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21CE3" w14:textId="77777777" w:rsidR="00E21FAA" w:rsidRDefault="00C43C75" w:rsidP="00563673">
      <w:pPr>
        <w:jc w:val="center"/>
        <w:rPr>
          <w:b/>
          <w:sz w:val="28"/>
          <w:szCs w:val="28"/>
        </w:rPr>
        <w:sectPr w:rsidR="00E21FAA" w:rsidSect="006943F5">
          <w:footerReference w:type="even" r:id="rId8"/>
          <w:footerReference w:type="default" r:id="rId9"/>
          <w:footerReference w:type="first" r:id="rId10"/>
          <w:pgSz w:w="12240" w:h="15840" w:code="1"/>
          <w:pgMar w:top="1440" w:right="1440" w:bottom="1440" w:left="1440" w:header="720" w:footer="864" w:gutter="0"/>
          <w:pgNumType w:start="1"/>
          <w:cols w:space="720"/>
          <w:titlePg/>
          <w:docGrid w:linePitch="360"/>
        </w:sectPr>
      </w:pPr>
      <w:r>
        <w:rPr>
          <w:b/>
          <w:noProof/>
          <w:sz w:val="28"/>
          <w:szCs w:val="28"/>
        </w:rPr>
        <w:drawing>
          <wp:inline distT="0" distB="0" distL="0" distR="0" wp14:anchorId="3CA29E05" wp14:editId="4594F46B">
            <wp:extent cx="5286375" cy="7486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rsing-Handbook-cover2016-2017.jpg"/>
                    <pic:cNvPicPr/>
                  </pic:nvPicPr>
                  <pic:blipFill>
                    <a:blip r:embed="rId11">
                      <a:extLst>
                        <a:ext uri="{28A0092B-C50C-407E-A947-70E740481C1C}">
                          <a14:useLocalDpi xmlns:a14="http://schemas.microsoft.com/office/drawing/2010/main" val="0"/>
                        </a:ext>
                      </a:extLst>
                    </a:blip>
                    <a:stretch>
                      <a:fillRect/>
                    </a:stretch>
                  </pic:blipFill>
                  <pic:spPr>
                    <a:xfrm>
                      <a:off x="0" y="0"/>
                      <a:ext cx="5286375" cy="7486650"/>
                    </a:xfrm>
                    <a:prstGeom prst="rect">
                      <a:avLst/>
                    </a:prstGeom>
                  </pic:spPr>
                </pic:pic>
              </a:graphicData>
            </a:graphic>
          </wp:inline>
        </w:drawing>
      </w:r>
    </w:p>
    <w:p w14:paraId="2A8E1CB5" w14:textId="77777777" w:rsidR="00B940BD" w:rsidRDefault="00B940BD" w:rsidP="00A67BEB">
      <w:pPr>
        <w:jc w:val="center"/>
        <w:rPr>
          <w:b/>
          <w:sz w:val="28"/>
          <w:szCs w:val="28"/>
        </w:rPr>
      </w:pPr>
    </w:p>
    <w:p w14:paraId="1C0AD5FE" w14:textId="77777777" w:rsidR="00B940BD" w:rsidRDefault="00B940BD">
      <w:pPr>
        <w:rPr>
          <w:b/>
          <w:sz w:val="28"/>
          <w:szCs w:val="28"/>
        </w:rPr>
      </w:pPr>
      <w:r>
        <w:rPr>
          <w:b/>
          <w:sz w:val="28"/>
          <w:szCs w:val="28"/>
        </w:rPr>
        <w:br w:type="page"/>
      </w:r>
    </w:p>
    <w:p w14:paraId="32DB2175" w14:textId="28F00C0B" w:rsidR="00A67BEB" w:rsidRPr="00E117BD" w:rsidRDefault="00A67BEB" w:rsidP="00A67BEB">
      <w:pPr>
        <w:jc w:val="center"/>
        <w:rPr>
          <w:b/>
          <w:sz w:val="28"/>
          <w:szCs w:val="28"/>
        </w:rPr>
      </w:pPr>
      <w:r w:rsidRPr="00E117BD">
        <w:rPr>
          <w:b/>
          <w:sz w:val="28"/>
          <w:szCs w:val="28"/>
        </w:rPr>
        <w:lastRenderedPageBreak/>
        <w:t>Table of Contents</w:t>
      </w:r>
    </w:p>
    <w:p w14:paraId="1B9F5C0C" w14:textId="77777777" w:rsidR="00A67BEB" w:rsidRPr="00E117BD" w:rsidRDefault="00A67BEB" w:rsidP="00A67BEB">
      <w:pPr>
        <w:jc w:val="center"/>
        <w:rPr>
          <w:b/>
          <w:sz w:val="22"/>
        </w:rPr>
      </w:pPr>
    </w:p>
    <w:p w14:paraId="4B9B0A55" w14:textId="38B4666B" w:rsidR="00A67BEB" w:rsidRPr="00E117BD" w:rsidRDefault="006A2057" w:rsidP="00A67BEB">
      <w:pPr>
        <w:tabs>
          <w:tab w:val="left" w:pos="720"/>
          <w:tab w:val="left" w:leader="dot" w:pos="7920"/>
        </w:tabs>
        <w:rPr>
          <w:sz w:val="22"/>
        </w:rPr>
      </w:pPr>
      <w:r>
        <w:rPr>
          <w:sz w:val="22"/>
        </w:rPr>
        <w:tab/>
        <w:t>Faculty and Staff Directory</w:t>
      </w:r>
      <w:r>
        <w:rPr>
          <w:sz w:val="22"/>
        </w:rPr>
        <w:tab/>
        <w:t>4</w:t>
      </w:r>
    </w:p>
    <w:p w14:paraId="15E82DC8" w14:textId="50675A16" w:rsidR="00A67BEB" w:rsidRPr="00E117BD" w:rsidRDefault="00A67BEB" w:rsidP="00A67BEB">
      <w:pPr>
        <w:tabs>
          <w:tab w:val="left" w:pos="720"/>
          <w:tab w:val="left" w:leader="dot" w:pos="7920"/>
        </w:tabs>
        <w:rPr>
          <w:sz w:val="22"/>
        </w:rPr>
      </w:pPr>
      <w:r w:rsidRPr="00E117BD">
        <w:rPr>
          <w:sz w:val="22"/>
        </w:rPr>
        <w:tab/>
        <w:t>Histor</w:t>
      </w:r>
      <w:r w:rsidR="006A2057">
        <w:rPr>
          <w:sz w:val="22"/>
        </w:rPr>
        <w:t>y of the Department of Nursing</w:t>
      </w:r>
      <w:r w:rsidR="006A2057">
        <w:rPr>
          <w:sz w:val="22"/>
        </w:rPr>
        <w:tab/>
        <w:t>5</w:t>
      </w:r>
    </w:p>
    <w:p w14:paraId="07310F67" w14:textId="6CC63987" w:rsidR="00A67BEB" w:rsidRPr="00E117BD" w:rsidRDefault="006A2057" w:rsidP="00A67BEB">
      <w:pPr>
        <w:tabs>
          <w:tab w:val="left" w:pos="720"/>
          <w:tab w:val="left" w:leader="dot" w:pos="7920"/>
        </w:tabs>
        <w:rPr>
          <w:sz w:val="22"/>
        </w:rPr>
      </w:pPr>
      <w:r>
        <w:rPr>
          <w:sz w:val="22"/>
        </w:rPr>
        <w:tab/>
        <w:t>Mission Statement</w:t>
      </w:r>
      <w:r>
        <w:rPr>
          <w:sz w:val="22"/>
        </w:rPr>
        <w:tab/>
        <w:t>5</w:t>
      </w:r>
    </w:p>
    <w:p w14:paraId="0028894F" w14:textId="298BCAB1" w:rsidR="00A67BEB" w:rsidRPr="00E117BD" w:rsidRDefault="006A2057" w:rsidP="00A67BEB">
      <w:pPr>
        <w:tabs>
          <w:tab w:val="left" w:pos="720"/>
          <w:tab w:val="left" w:leader="dot" w:pos="7920"/>
        </w:tabs>
        <w:rPr>
          <w:sz w:val="22"/>
        </w:rPr>
      </w:pPr>
      <w:r>
        <w:rPr>
          <w:sz w:val="22"/>
        </w:rPr>
        <w:tab/>
        <w:t>Philosophy</w:t>
      </w:r>
      <w:r>
        <w:rPr>
          <w:sz w:val="22"/>
        </w:rPr>
        <w:tab/>
        <w:t>5</w:t>
      </w:r>
    </w:p>
    <w:p w14:paraId="2E285997" w14:textId="54A14901" w:rsidR="00A67BEB" w:rsidRPr="00E117BD" w:rsidRDefault="003366C1" w:rsidP="00A67BEB">
      <w:pPr>
        <w:tabs>
          <w:tab w:val="left" w:pos="720"/>
          <w:tab w:val="left" w:leader="dot" w:pos="7920"/>
        </w:tabs>
        <w:rPr>
          <w:sz w:val="22"/>
        </w:rPr>
      </w:pPr>
      <w:r>
        <w:rPr>
          <w:sz w:val="22"/>
        </w:rPr>
        <w:tab/>
        <w:t xml:space="preserve">Code of Ethics for Nurses </w:t>
      </w:r>
      <w:r w:rsidR="00A67BEB" w:rsidRPr="00E117BD">
        <w:rPr>
          <w:sz w:val="22"/>
        </w:rPr>
        <w:t xml:space="preserve">American </w:t>
      </w:r>
      <w:r>
        <w:rPr>
          <w:sz w:val="22"/>
        </w:rPr>
        <w:t>Nurses’</w:t>
      </w:r>
      <w:r w:rsidRPr="00E117BD">
        <w:rPr>
          <w:sz w:val="22"/>
        </w:rPr>
        <w:t xml:space="preserve"> Association</w:t>
      </w:r>
      <w:r w:rsidR="006A2057">
        <w:rPr>
          <w:sz w:val="22"/>
        </w:rPr>
        <w:tab/>
        <w:t>6</w:t>
      </w:r>
    </w:p>
    <w:p w14:paraId="5D01D10B" w14:textId="5D76BDF8" w:rsidR="00A67BEB" w:rsidRPr="00E117BD" w:rsidRDefault="006A2057" w:rsidP="00A67BEB">
      <w:pPr>
        <w:tabs>
          <w:tab w:val="left" w:pos="720"/>
          <w:tab w:val="left" w:leader="dot" w:pos="7920"/>
        </w:tabs>
        <w:rPr>
          <w:sz w:val="22"/>
        </w:rPr>
      </w:pPr>
      <w:r>
        <w:rPr>
          <w:sz w:val="22"/>
        </w:rPr>
        <w:tab/>
        <w:t>Social Networking Policy</w:t>
      </w:r>
      <w:r>
        <w:rPr>
          <w:sz w:val="22"/>
        </w:rPr>
        <w:tab/>
        <w:t>7</w:t>
      </w:r>
    </w:p>
    <w:p w14:paraId="29BD7D65" w14:textId="7A31C03B" w:rsidR="00A67BEB" w:rsidRPr="00E117BD" w:rsidRDefault="006A2057" w:rsidP="00A67BEB">
      <w:pPr>
        <w:tabs>
          <w:tab w:val="left" w:pos="720"/>
          <w:tab w:val="left" w:leader="dot" w:pos="7920"/>
        </w:tabs>
        <w:rPr>
          <w:sz w:val="22"/>
        </w:rPr>
      </w:pPr>
      <w:r>
        <w:rPr>
          <w:sz w:val="22"/>
        </w:rPr>
        <w:tab/>
        <w:t xml:space="preserve">The </w:t>
      </w:r>
      <w:proofErr w:type="spellStart"/>
      <w:r>
        <w:rPr>
          <w:sz w:val="22"/>
        </w:rPr>
        <w:t>Neuman</w:t>
      </w:r>
      <w:proofErr w:type="spellEnd"/>
      <w:r>
        <w:rPr>
          <w:sz w:val="22"/>
        </w:rPr>
        <w:t xml:space="preserve"> Systems Model</w:t>
      </w:r>
      <w:r>
        <w:rPr>
          <w:sz w:val="22"/>
        </w:rPr>
        <w:tab/>
        <w:t>7</w:t>
      </w:r>
    </w:p>
    <w:p w14:paraId="658062D5" w14:textId="1AF3A3CB" w:rsidR="00A67BEB" w:rsidRPr="00E117BD" w:rsidRDefault="00A67BEB" w:rsidP="00A67BEB">
      <w:pPr>
        <w:tabs>
          <w:tab w:val="left" w:pos="720"/>
          <w:tab w:val="left" w:leader="dot" w:pos="7920"/>
        </w:tabs>
        <w:rPr>
          <w:sz w:val="22"/>
        </w:rPr>
      </w:pPr>
      <w:r w:rsidRPr="00E117BD">
        <w:rPr>
          <w:sz w:val="22"/>
        </w:rPr>
        <w:tab/>
        <w:t>P</w:t>
      </w:r>
      <w:r w:rsidR="006A2057">
        <w:rPr>
          <w:sz w:val="22"/>
        </w:rPr>
        <w:t>rogram Purposes and Objectives</w:t>
      </w:r>
      <w:r w:rsidR="006A2057">
        <w:rPr>
          <w:sz w:val="22"/>
        </w:rPr>
        <w:tab/>
        <w:t>8</w:t>
      </w:r>
    </w:p>
    <w:p w14:paraId="095C68BD" w14:textId="07E72445" w:rsidR="00A67BEB" w:rsidRPr="00E117BD" w:rsidRDefault="006A2057" w:rsidP="00A67BEB">
      <w:pPr>
        <w:tabs>
          <w:tab w:val="left" w:pos="720"/>
          <w:tab w:val="left" w:leader="dot" w:pos="7920"/>
        </w:tabs>
        <w:rPr>
          <w:sz w:val="22"/>
        </w:rPr>
      </w:pPr>
      <w:r>
        <w:rPr>
          <w:sz w:val="22"/>
        </w:rPr>
        <w:tab/>
        <w:t>Level Outcomes</w:t>
      </w:r>
      <w:r>
        <w:rPr>
          <w:sz w:val="22"/>
        </w:rPr>
        <w:tab/>
        <w:t>9</w:t>
      </w:r>
    </w:p>
    <w:p w14:paraId="392AC898" w14:textId="11DB0564" w:rsidR="00A67BEB" w:rsidRPr="00E117BD" w:rsidRDefault="00A67BEB" w:rsidP="00A67BEB">
      <w:pPr>
        <w:tabs>
          <w:tab w:val="left" w:pos="720"/>
          <w:tab w:val="left" w:leader="dot" w:pos="7920"/>
        </w:tabs>
        <w:rPr>
          <w:sz w:val="22"/>
        </w:rPr>
      </w:pPr>
      <w:r w:rsidRPr="00E117BD">
        <w:rPr>
          <w:sz w:val="22"/>
        </w:rPr>
        <w:tab/>
        <w:t>Approval/Accreditation</w:t>
      </w:r>
      <w:r w:rsidRPr="00E117BD">
        <w:rPr>
          <w:sz w:val="22"/>
        </w:rPr>
        <w:tab/>
      </w:r>
      <w:r w:rsidR="006A2057">
        <w:rPr>
          <w:sz w:val="22"/>
        </w:rPr>
        <w:t>9</w:t>
      </w:r>
    </w:p>
    <w:p w14:paraId="395E2FF5" w14:textId="77777777" w:rsidR="003366C1" w:rsidRDefault="00A67BEB" w:rsidP="00A67BEB">
      <w:pPr>
        <w:tabs>
          <w:tab w:val="left" w:pos="720"/>
          <w:tab w:val="left" w:leader="dot" w:pos="7920"/>
        </w:tabs>
        <w:rPr>
          <w:sz w:val="22"/>
        </w:rPr>
      </w:pPr>
      <w:r w:rsidRPr="00E117BD">
        <w:rPr>
          <w:sz w:val="22"/>
        </w:rPr>
        <w:tab/>
        <w:t>Missouri Southe</w:t>
      </w:r>
      <w:r w:rsidR="003366C1">
        <w:rPr>
          <w:sz w:val="22"/>
        </w:rPr>
        <w:t>rn State University Core Goals and</w:t>
      </w:r>
      <w:r w:rsidRPr="00E117BD">
        <w:rPr>
          <w:sz w:val="22"/>
        </w:rPr>
        <w:t xml:space="preserve"> Competencies</w:t>
      </w:r>
      <w:r w:rsidR="003366C1">
        <w:rPr>
          <w:sz w:val="22"/>
        </w:rPr>
        <w:t xml:space="preserve"> Based on </w:t>
      </w:r>
    </w:p>
    <w:p w14:paraId="6D62A171" w14:textId="027D54C8" w:rsidR="00A67BEB" w:rsidRPr="00E117BD" w:rsidRDefault="003366C1" w:rsidP="00A67BEB">
      <w:pPr>
        <w:tabs>
          <w:tab w:val="left" w:pos="720"/>
          <w:tab w:val="left" w:leader="dot" w:pos="7920"/>
        </w:tabs>
        <w:rPr>
          <w:sz w:val="22"/>
        </w:rPr>
      </w:pPr>
      <w:r>
        <w:rPr>
          <w:sz w:val="22"/>
        </w:rPr>
        <w:tab/>
        <w:t xml:space="preserve">Missouri General Education Goals and Competencies </w:t>
      </w:r>
      <w:r w:rsidR="006A2057">
        <w:rPr>
          <w:sz w:val="22"/>
        </w:rPr>
        <w:tab/>
        <w:t>9</w:t>
      </w:r>
    </w:p>
    <w:p w14:paraId="7BD86B47" w14:textId="73D658EF" w:rsidR="00A67BEB" w:rsidRPr="00E117BD" w:rsidRDefault="006A2057" w:rsidP="00A67BEB">
      <w:pPr>
        <w:tabs>
          <w:tab w:val="left" w:pos="720"/>
          <w:tab w:val="left" w:leader="dot" w:pos="7920"/>
        </w:tabs>
        <w:rPr>
          <w:sz w:val="22"/>
        </w:rPr>
      </w:pPr>
      <w:r>
        <w:rPr>
          <w:sz w:val="22"/>
        </w:rPr>
        <w:tab/>
        <w:t>Nondiscrimination Policy</w:t>
      </w:r>
      <w:r>
        <w:rPr>
          <w:sz w:val="22"/>
        </w:rPr>
        <w:tab/>
        <w:t>13</w:t>
      </w:r>
    </w:p>
    <w:p w14:paraId="38986D1E" w14:textId="10D4542E" w:rsidR="00A67BEB" w:rsidRPr="00E117BD" w:rsidRDefault="00A67BEB" w:rsidP="00A67BEB">
      <w:pPr>
        <w:tabs>
          <w:tab w:val="left" w:pos="720"/>
          <w:tab w:val="left" w:leader="dot" w:pos="7920"/>
        </w:tabs>
        <w:rPr>
          <w:sz w:val="22"/>
        </w:rPr>
      </w:pPr>
      <w:r w:rsidRPr="00E117BD">
        <w:rPr>
          <w:sz w:val="22"/>
        </w:rPr>
        <w:tab/>
        <w:t>Transfer Policy</w:t>
      </w:r>
      <w:r w:rsidR="003366C1">
        <w:rPr>
          <w:sz w:val="22"/>
        </w:rPr>
        <w:t xml:space="preserve"> for Registered Nurses and Nursing Students</w:t>
      </w:r>
      <w:r w:rsidR="006A2057">
        <w:rPr>
          <w:sz w:val="22"/>
        </w:rPr>
        <w:tab/>
        <w:t>13</w:t>
      </w:r>
    </w:p>
    <w:p w14:paraId="4A9EE825" w14:textId="2B1B2F86" w:rsidR="00A67BEB" w:rsidRPr="00E117BD" w:rsidRDefault="003366C1" w:rsidP="00A67BEB">
      <w:pPr>
        <w:tabs>
          <w:tab w:val="left" w:pos="720"/>
          <w:tab w:val="left" w:leader="dot" w:pos="7920"/>
        </w:tabs>
        <w:rPr>
          <w:sz w:val="22"/>
        </w:rPr>
      </w:pPr>
      <w:r>
        <w:rPr>
          <w:sz w:val="22"/>
        </w:rPr>
        <w:tab/>
        <w:t>Office Security</w:t>
      </w:r>
      <w:r>
        <w:rPr>
          <w:sz w:val="22"/>
        </w:rPr>
        <w:tab/>
        <w:t>1</w:t>
      </w:r>
      <w:r w:rsidR="006A2057">
        <w:rPr>
          <w:sz w:val="22"/>
        </w:rPr>
        <w:t>3</w:t>
      </w:r>
    </w:p>
    <w:p w14:paraId="4D3CC1E3" w14:textId="7D31A97B" w:rsidR="00A67BEB" w:rsidRPr="00E117BD" w:rsidRDefault="00A67BEB" w:rsidP="00A67BEB">
      <w:pPr>
        <w:tabs>
          <w:tab w:val="left" w:pos="720"/>
          <w:tab w:val="left" w:leader="dot" w:pos="7920"/>
        </w:tabs>
        <w:rPr>
          <w:sz w:val="22"/>
        </w:rPr>
      </w:pPr>
      <w:r w:rsidRPr="00E117BD">
        <w:rPr>
          <w:sz w:val="22"/>
        </w:rPr>
        <w:tab/>
        <w:t>C</w:t>
      </w:r>
      <w:r w:rsidR="006A2057">
        <w:rPr>
          <w:sz w:val="22"/>
        </w:rPr>
        <w:t>omputer acceptable use policy</w:t>
      </w:r>
      <w:r w:rsidR="006A2057">
        <w:rPr>
          <w:sz w:val="22"/>
        </w:rPr>
        <w:tab/>
        <w:t>13</w:t>
      </w:r>
    </w:p>
    <w:p w14:paraId="2EE6F144" w14:textId="51963E18" w:rsidR="00A67BEB" w:rsidRPr="00E117BD" w:rsidRDefault="00A67BEB" w:rsidP="00A67BEB">
      <w:pPr>
        <w:tabs>
          <w:tab w:val="left" w:pos="720"/>
          <w:tab w:val="left" w:leader="dot" w:pos="7920"/>
        </w:tabs>
        <w:rPr>
          <w:sz w:val="22"/>
        </w:rPr>
      </w:pPr>
      <w:r w:rsidRPr="00E117BD">
        <w:rPr>
          <w:sz w:val="22"/>
        </w:rPr>
        <w:tab/>
      </w:r>
      <w:r w:rsidR="0065697F">
        <w:rPr>
          <w:sz w:val="22"/>
        </w:rPr>
        <w:t>Electronic Information Competency</w:t>
      </w:r>
      <w:r w:rsidR="006A2057">
        <w:rPr>
          <w:sz w:val="22"/>
        </w:rPr>
        <w:tab/>
        <w:t>14</w:t>
      </w:r>
    </w:p>
    <w:p w14:paraId="6CC28256" w14:textId="2092F74B" w:rsidR="00A67BEB" w:rsidRPr="00E117BD" w:rsidRDefault="00956C76" w:rsidP="00A67BEB">
      <w:pPr>
        <w:tabs>
          <w:tab w:val="left" w:pos="720"/>
          <w:tab w:val="left" w:leader="dot" w:pos="7920"/>
        </w:tabs>
        <w:rPr>
          <w:sz w:val="22"/>
        </w:rPr>
      </w:pPr>
      <w:r>
        <w:rPr>
          <w:sz w:val="22"/>
        </w:rPr>
        <w:tab/>
        <w:t>Communicating</w:t>
      </w:r>
      <w:r w:rsidR="006A2057">
        <w:rPr>
          <w:sz w:val="22"/>
        </w:rPr>
        <w:t xml:space="preserve"> Policy Change to Students</w:t>
      </w:r>
      <w:r w:rsidR="006A2057">
        <w:rPr>
          <w:sz w:val="22"/>
        </w:rPr>
        <w:tab/>
        <w:t>14</w:t>
      </w:r>
    </w:p>
    <w:p w14:paraId="7D0F05C4" w14:textId="5DFD2115" w:rsidR="00A67BEB" w:rsidRPr="00E117BD" w:rsidRDefault="006A2057" w:rsidP="00A67BEB">
      <w:pPr>
        <w:tabs>
          <w:tab w:val="left" w:pos="720"/>
          <w:tab w:val="left" w:leader="dot" w:pos="7920"/>
        </w:tabs>
        <w:rPr>
          <w:sz w:val="22"/>
        </w:rPr>
      </w:pPr>
      <w:r>
        <w:rPr>
          <w:sz w:val="22"/>
        </w:rPr>
        <w:tab/>
        <w:t>Student Communication Center</w:t>
      </w:r>
      <w:r>
        <w:rPr>
          <w:sz w:val="22"/>
        </w:rPr>
        <w:tab/>
        <w:t>14</w:t>
      </w:r>
    </w:p>
    <w:p w14:paraId="445D1907" w14:textId="1FD26C01" w:rsidR="00A67BEB" w:rsidRPr="00E117BD" w:rsidRDefault="00A67BEB" w:rsidP="00A67BEB">
      <w:pPr>
        <w:tabs>
          <w:tab w:val="left" w:pos="720"/>
          <w:tab w:val="left" w:leader="dot" w:pos="7920"/>
        </w:tabs>
        <w:rPr>
          <w:sz w:val="22"/>
        </w:rPr>
      </w:pPr>
      <w:r w:rsidRPr="00E117BD">
        <w:rPr>
          <w:sz w:val="22"/>
        </w:rPr>
        <w:tab/>
        <w:t xml:space="preserve">Mandatory </w:t>
      </w:r>
      <w:r w:rsidR="0065697F">
        <w:rPr>
          <w:sz w:val="22"/>
        </w:rPr>
        <w:t>Information Session</w:t>
      </w:r>
      <w:r w:rsidR="006A2057">
        <w:rPr>
          <w:sz w:val="22"/>
        </w:rPr>
        <w:tab/>
        <w:t>14</w:t>
      </w:r>
    </w:p>
    <w:p w14:paraId="4295FFE1" w14:textId="433F90EA" w:rsidR="00A67BEB" w:rsidRPr="00E117BD" w:rsidRDefault="006A2057" w:rsidP="00A67BEB">
      <w:pPr>
        <w:tabs>
          <w:tab w:val="left" w:pos="720"/>
          <w:tab w:val="left" w:leader="dot" w:pos="7920"/>
        </w:tabs>
        <w:rPr>
          <w:sz w:val="22"/>
        </w:rPr>
      </w:pPr>
      <w:r>
        <w:rPr>
          <w:sz w:val="22"/>
        </w:rPr>
        <w:tab/>
        <w:t>Health Care Verification</w:t>
      </w:r>
      <w:r>
        <w:rPr>
          <w:sz w:val="22"/>
        </w:rPr>
        <w:tab/>
        <w:t>14</w:t>
      </w:r>
    </w:p>
    <w:p w14:paraId="0F862884" w14:textId="3FAF495A" w:rsidR="00A67BEB" w:rsidRPr="00E117BD" w:rsidRDefault="00A67BEB" w:rsidP="00A67BEB">
      <w:pPr>
        <w:tabs>
          <w:tab w:val="left" w:pos="720"/>
          <w:tab w:val="left" w:leader="dot" w:pos="7920"/>
        </w:tabs>
        <w:rPr>
          <w:sz w:val="22"/>
        </w:rPr>
      </w:pPr>
      <w:r w:rsidRPr="00E117BD">
        <w:rPr>
          <w:sz w:val="22"/>
        </w:rPr>
        <w:tab/>
        <w:t xml:space="preserve">Core Performance Standards </w:t>
      </w:r>
      <w:r w:rsidR="006A2057">
        <w:rPr>
          <w:sz w:val="22"/>
        </w:rPr>
        <w:t>for Admission and Progression</w:t>
      </w:r>
      <w:r w:rsidR="006A2057">
        <w:rPr>
          <w:sz w:val="22"/>
        </w:rPr>
        <w:tab/>
        <w:t>16</w:t>
      </w:r>
    </w:p>
    <w:p w14:paraId="28CD1843" w14:textId="3E8E5656" w:rsidR="00A67BEB" w:rsidRPr="00E117BD" w:rsidRDefault="006A2057" w:rsidP="00A67BEB">
      <w:pPr>
        <w:tabs>
          <w:tab w:val="left" w:pos="720"/>
          <w:tab w:val="left" w:leader="dot" w:pos="7920"/>
        </w:tabs>
        <w:rPr>
          <w:sz w:val="22"/>
        </w:rPr>
      </w:pPr>
      <w:r>
        <w:rPr>
          <w:sz w:val="22"/>
        </w:rPr>
        <w:tab/>
        <w:t>Admission</w:t>
      </w:r>
      <w:r>
        <w:rPr>
          <w:sz w:val="22"/>
        </w:rPr>
        <w:tab/>
        <w:t>17</w:t>
      </w:r>
    </w:p>
    <w:p w14:paraId="5F2880AE" w14:textId="226C69AA" w:rsidR="00A67BEB" w:rsidRPr="00E117BD" w:rsidRDefault="00A67BEB" w:rsidP="00A67BEB">
      <w:pPr>
        <w:tabs>
          <w:tab w:val="left" w:pos="720"/>
          <w:tab w:val="left" w:leader="dot" w:pos="7920"/>
        </w:tabs>
        <w:rPr>
          <w:sz w:val="22"/>
        </w:rPr>
      </w:pPr>
      <w:r w:rsidRPr="00E117BD">
        <w:rPr>
          <w:sz w:val="22"/>
        </w:rPr>
        <w:tab/>
        <w:t>Application f</w:t>
      </w:r>
      <w:r w:rsidR="006A2057">
        <w:rPr>
          <w:sz w:val="22"/>
        </w:rPr>
        <w:t>or Registered Nurse Licensure</w:t>
      </w:r>
      <w:r w:rsidR="006A2057">
        <w:rPr>
          <w:sz w:val="22"/>
        </w:rPr>
        <w:tab/>
        <w:t>17</w:t>
      </w:r>
    </w:p>
    <w:p w14:paraId="2FDD71D9" w14:textId="0EC365BE" w:rsidR="00A67BEB" w:rsidRPr="00E117BD" w:rsidRDefault="00A67BEB" w:rsidP="00A67BEB">
      <w:pPr>
        <w:tabs>
          <w:tab w:val="left" w:pos="720"/>
          <w:tab w:val="left" w:leader="dot" w:pos="7920"/>
        </w:tabs>
        <w:rPr>
          <w:sz w:val="22"/>
        </w:rPr>
      </w:pPr>
      <w:r w:rsidRPr="00E117BD">
        <w:rPr>
          <w:sz w:val="22"/>
        </w:rPr>
        <w:tab/>
      </w:r>
      <w:r w:rsidR="006A2057">
        <w:rPr>
          <w:sz w:val="22"/>
        </w:rPr>
        <w:t>Clinical Practice Requirement</w:t>
      </w:r>
      <w:r w:rsidR="006A2057">
        <w:rPr>
          <w:sz w:val="22"/>
        </w:rPr>
        <w:tab/>
        <w:t>18</w:t>
      </w:r>
    </w:p>
    <w:p w14:paraId="5D65551E" w14:textId="49B507E1" w:rsidR="00A67BEB" w:rsidRPr="00E117BD" w:rsidRDefault="006A2057" w:rsidP="00A67BEB">
      <w:pPr>
        <w:tabs>
          <w:tab w:val="left" w:pos="720"/>
          <w:tab w:val="left" w:leader="dot" w:pos="7920"/>
        </w:tabs>
        <w:rPr>
          <w:sz w:val="22"/>
        </w:rPr>
      </w:pPr>
      <w:r>
        <w:rPr>
          <w:sz w:val="22"/>
        </w:rPr>
        <w:tab/>
        <w:t>Curriculum Sequence</w:t>
      </w:r>
      <w:r>
        <w:rPr>
          <w:sz w:val="22"/>
        </w:rPr>
        <w:tab/>
        <w:t>18</w:t>
      </w:r>
    </w:p>
    <w:p w14:paraId="137F3E16" w14:textId="3F320DE3" w:rsidR="00A67BEB" w:rsidRPr="00E117BD" w:rsidRDefault="00A67BEB" w:rsidP="00A67BEB">
      <w:pPr>
        <w:tabs>
          <w:tab w:val="left" w:pos="720"/>
          <w:tab w:val="left" w:leader="dot" w:pos="7920"/>
        </w:tabs>
        <w:rPr>
          <w:sz w:val="22"/>
        </w:rPr>
      </w:pPr>
      <w:r w:rsidRPr="00E117BD">
        <w:rPr>
          <w:sz w:val="22"/>
        </w:rPr>
        <w:tab/>
        <w:t>Credit by Exa</w:t>
      </w:r>
      <w:r w:rsidR="006A2057">
        <w:rPr>
          <w:sz w:val="22"/>
        </w:rPr>
        <w:t>mination for Registered Nurses</w:t>
      </w:r>
      <w:r w:rsidR="006A2057">
        <w:rPr>
          <w:sz w:val="22"/>
        </w:rPr>
        <w:tab/>
        <w:t>20</w:t>
      </w:r>
    </w:p>
    <w:p w14:paraId="137D91D6" w14:textId="36822B4B" w:rsidR="00A67BEB" w:rsidRPr="00E117BD" w:rsidRDefault="00A67BEB" w:rsidP="00A67BEB">
      <w:pPr>
        <w:tabs>
          <w:tab w:val="left" w:pos="720"/>
          <w:tab w:val="left" w:leader="dot" w:pos="7920"/>
        </w:tabs>
        <w:rPr>
          <w:sz w:val="22"/>
        </w:rPr>
      </w:pPr>
      <w:r w:rsidRPr="00E117BD">
        <w:rPr>
          <w:sz w:val="22"/>
        </w:rPr>
        <w:tab/>
        <w:t>Credit for Professional Registered Nurse</w:t>
      </w:r>
      <w:r w:rsidR="003366C1">
        <w:rPr>
          <w:sz w:val="22"/>
        </w:rPr>
        <w:t xml:space="preserve"> (RN)</w:t>
      </w:r>
      <w:r w:rsidR="006A2057">
        <w:rPr>
          <w:sz w:val="22"/>
        </w:rPr>
        <w:t xml:space="preserve"> Experience</w:t>
      </w:r>
      <w:r w:rsidR="006A2057">
        <w:rPr>
          <w:sz w:val="22"/>
        </w:rPr>
        <w:tab/>
        <w:t>20</w:t>
      </w:r>
    </w:p>
    <w:p w14:paraId="535068ED" w14:textId="7CFFEBC5" w:rsidR="00A67BEB" w:rsidRPr="00E117BD" w:rsidRDefault="00A67BEB" w:rsidP="00A67BEB">
      <w:pPr>
        <w:tabs>
          <w:tab w:val="left" w:pos="720"/>
          <w:tab w:val="left" w:leader="dot" w:pos="7920"/>
        </w:tabs>
        <w:rPr>
          <w:sz w:val="22"/>
        </w:rPr>
      </w:pPr>
      <w:r w:rsidRPr="00E117BD">
        <w:rPr>
          <w:sz w:val="22"/>
        </w:rPr>
        <w:tab/>
      </w:r>
      <w:r w:rsidR="000860C7">
        <w:rPr>
          <w:sz w:val="22"/>
        </w:rPr>
        <w:t>A</w:t>
      </w:r>
      <w:r w:rsidRPr="00E117BD">
        <w:rPr>
          <w:sz w:val="22"/>
        </w:rPr>
        <w:t>merican Psychological Association</w:t>
      </w:r>
      <w:r w:rsidR="003366C1">
        <w:rPr>
          <w:sz w:val="22"/>
        </w:rPr>
        <w:t xml:space="preserve"> Writing Style</w:t>
      </w:r>
      <w:r w:rsidRPr="00E117BD">
        <w:rPr>
          <w:sz w:val="22"/>
        </w:rPr>
        <w:tab/>
      </w:r>
      <w:r w:rsidR="006A2057">
        <w:rPr>
          <w:sz w:val="22"/>
        </w:rPr>
        <w:t>21</w:t>
      </w:r>
    </w:p>
    <w:p w14:paraId="4ED6300D" w14:textId="337E6EAD" w:rsidR="00A67BEB" w:rsidRPr="00E117BD" w:rsidRDefault="00A67BEB" w:rsidP="00A67BEB">
      <w:pPr>
        <w:tabs>
          <w:tab w:val="left" w:pos="720"/>
          <w:tab w:val="left" w:leader="dot" w:pos="7920"/>
        </w:tabs>
        <w:rPr>
          <w:sz w:val="22"/>
        </w:rPr>
      </w:pPr>
      <w:r w:rsidRPr="00E117BD">
        <w:rPr>
          <w:sz w:val="22"/>
        </w:rPr>
        <w:tab/>
        <w:t xml:space="preserve">Current Contact Information is </w:t>
      </w:r>
      <w:r w:rsidR="00EB13FC" w:rsidRPr="00E117BD">
        <w:rPr>
          <w:sz w:val="22"/>
        </w:rPr>
        <w:t>required</w:t>
      </w:r>
      <w:r w:rsidR="006A2057">
        <w:rPr>
          <w:sz w:val="22"/>
        </w:rPr>
        <w:tab/>
        <w:t>21</w:t>
      </w:r>
    </w:p>
    <w:p w14:paraId="09FE4867" w14:textId="10E4EB92" w:rsidR="00A67BEB" w:rsidRPr="00E117BD" w:rsidRDefault="00A67BEB" w:rsidP="00A67BEB">
      <w:pPr>
        <w:tabs>
          <w:tab w:val="left" w:pos="720"/>
          <w:tab w:val="left" w:leader="dot" w:pos="7920"/>
        </w:tabs>
        <w:rPr>
          <w:sz w:val="22"/>
        </w:rPr>
      </w:pPr>
      <w:r w:rsidRPr="00E117BD">
        <w:rPr>
          <w:sz w:val="22"/>
        </w:rPr>
        <w:tab/>
        <w:t>Cla</w:t>
      </w:r>
      <w:r w:rsidR="000860C7">
        <w:rPr>
          <w:sz w:val="22"/>
        </w:rPr>
        <w:t>s</w:t>
      </w:r>
      <w:r w:rsidR="006A2057">
        <w:rPr>
          <w:sz w:val="22"/>
        </w:rPr>
        <w:t>sroom and Clinical Attendance</w:t>
      </w:r>
      <w:r w:rsidR="006A2057">
        <w:rPr>
          <w:sz w:val="22"/>
        </w:rPr>
        <w:tab/>
        <w:t>21</w:t>
      </w:r>
    </w:p>
    <w:p w14:paraId="7B2C5D8C" w14:textId="3540F567" w:rsidR="00A67BEB" w:rsidRPr="00E117BD" w:rsidRDefault="006A2057" w:rsidP="00A67BEB">
      <w:pPr>
        <w:tabs>
          <w:tab w:val="left" w:pos="720"/>
          <w:tab w:val="left" w:leader="dot" w:pos="7920"/>
        </w:tabs>
        <w:rPr>
          <w:sz w:val="22"/>
        </w:rPr>
      </w:pPr>
      <w:r>
        <w:rPr>
          <w:sz w:val="22"/>
        </w:rPr>
        <w:tab/>
        <w:t>Classroom Behavior</w:t>
      </w:r>
      <w:r>
        <w:rPr>
          <w:sz w:val="22"/>
        </w:rPr>
        <w:tab/>
        <w:t>21</w:t>
      </w:r>
    </w:p>
    <w:p w14:paraId="700DC4A9" w14:textId="365F7FCC" w:rsidR="00A67BEB" w:rsidRDefault="00A67BEB" w:rsidP="00A67BEB">
      <w:pPr>
        <w:tabs>
          <w:tab w:val="left" w:pos="720"/>
          <w:tab w:val="left" w:leader="dot" w:pos="7920"/>
        </w:tabs>
        <w:rPr>
          <w:sz w:val="22"/>
        </w:rPr>
      </w:pPr>
      <w:r w:rsidRPr="00E117BD">
        <w:rPr>
          <w:sz w:val="22"/>
        </w:rPr>
        <w:tab/>
        <w:t>Anti-Harassmen</w:t>
      </w:r>
      <w:r w:rsidR="000860C7">
        <w:rPr>
          <w:sz w:val="22"/>
        </w:rPr>
        <w:t>t</w:t>
      </w:r>
      <w:r w:rsidR="006A2057">
        <w:rPr>
          <w:sz w:val="22"/>
        </w:rPr>
        <w:t xml:space="preserve"> Policy……………………………………………………………21</w:t>
      </w:r>
    </w:p>
    <w:p w14:paraId="5B3E6A86" w14:textId="5D2F821D" w:rsidR="00346282" w:rsidRPr="00E117BD" w:rsidRDefault="00346282" w:rsidP="00A67BEB">
      <w:pPr>
        <w:tabs>
          <w:tab w:val="left" w:pos="720"/>
          <w:tab w:val="left" w:leader="dot" w:pos="7920"/>
        </w:tabs>
        <w:rPr>
          <w:sz w:val="22"/>
        </w:rPr>
      </w:pPr>
      <w:r>
        <w:rPr>
          <w:sz w:val="22"/>
        </w:rPr>
        <w:tab/>
        <w:t>Testing……</w:t>
      </w:r>
      <w:r w:rsidR="006A2057">
        <w:rPr>
          <w:sz w:val="22"/>
        </w:rPr>
        <w:t>………………………………………………………………………...23</w:t>
      </w:r>
    </w:p>
    <w:p w14:paraId="04897C83" w14:textId="3B71B500" w:rsidR="00A67BEB" w:rsidRPr="00E117BD" w:rsidRDefault="00A67BEB" w:rsidP="00A67BEB">
      <w:pPr>
        <w:tabs>
          <w:tab w:val="left" w:pos="720"/>
          <w:tab w:val="left" w:leader="dot" w:pos="7920"/>
        </w:tabs>
        <w:rPr>
          <w:sz w:val="22"/>
        </w:rPr>
      </w:pPr>
      <w:r w:rsidRPr="00E117BD">
        <w:rPr>
          <w:sz w:val="22"/>
        </w:rPr>
        <w:tab/>
        <w:t>Grading Scale</w:t>
      </w:r>
      <w:r w:rsidRPr="00E117BD">
        <w:rPr>
          <w:sz w:val="22"/>
        </w:rPr>
        <w:tab/>
        <w:t>2</w:t>
      </w:r>
      <w:r w:rsidR="006A2057">
        <w:rPr>
          <w:sz w:val="22"/>
        </w:rPr>
        <w:t>3</w:t>
      </w:r>
    </w:p>
    <w:p w14:paraId="297A5B4C" w14:textId="01942BAC" w:rsidR="00A67BEB" w:rsidRPr="00E117BD" w:rsidRDefault="00A67BEB" w:rsidP="00A67BEB">
      <w:pPr>
        <w:tabs>
          <w:tab w:val="left" w:pos="720"/>
          <w:tab w:val="left" w:leader="dot" w:pos="7920"/>
        </w:tabs>
        <w:rPr>
          <w:sz w:val="22"/>
        </w:rPr>
      </w:pPr>
      <w:r w:rsidRPr="00E117BD">
        <w:rPr>
          <w:sz w:val="22"/>
        </w:rPr>
        <w:tab/>
      </w:r>
      <w:r w:rsidR="00346282">
        <w:rPr>
          <w:sz w:val="22"/>
        </w:rPr>
        <w:t>Make Up Exam Policy……….</w:t>
      </w:r>
      <w:r w:rsidRPr="00E117BD">
        <w:rPr>
          <w:sz w:val="22"/>
        </w:rPr>
        <w:t>…………………………………………………….2</w:t>
      </w:r>
      <w:r w:rsidR="006A2057">
        <w:rPr>
          <w:sz w:val="22"/>
        </w:rPr>
        <w:t>3</w:t>
      </w:r>
    </w:p>
    <w:p w14:paraId="560D44CE" w14:textId="63507162" w:rsidR="00A67BEB" w:rsidRPr="00E117BD" w:rsidRDefault="00346282" w:rsidP="00A67BEB">
      <w:pPr>
        <w:tabs>
          <w:tab w:val="left" w:pos="720"/>
          <w:tab w:val="left" w:leader="dot" w:pos="7920"/>
        </w:tabs>
        <w:rPr>
          <w:sz w:val="22"/>
        </w:rPr>
      </w:pPr>
      <w:r>
        <w:rPr>
          <w:sz w:val="22"/>
        </w:rPr>
        <w:tab/>
        <w:t>General Academic Information…..</w:t>
      </w:r>
      <w:r w:rsidR="00A67BEB" w:rsidRPr="00E117BD">
        <w:rPr>
          <w:sz w:val="22"/>
        </w:rPr>
        <w:t>………………………………………………..2</w:t>
      </w:r>
      <w:r w:rsidR="006A2057">
        <w:rPr>
          <w:sz w:val="22"/>
        </w:rPr>
        <w:t>3</w:t>
      </w:r>
    </w:p>
    <w:p w14:paraId="561576A4" w14:textId="3C1C145F" w:rsidR="00A67BEB" w:rsidRPr="00E117BD" w:rsidRDefault="006A2057" w:rsidP="00A67BEB">
      <w:pPr>
        <w:tabs>
          <w:tab w:val="left" w:pos="720"/>
          <w:tab w:val="left" w:leader="dot" w:pos="7920"/>
        </w:tabs>
        <w:rPr>
          <w:sz w:val="22"/>
        </w:rPr>
      </w:pPr>
      <w:r>
        <w:rPr>
          <w:sz w:val="22"/>
        </w:rPr>
        <w:tab/>
        <w:t>Progression</w:t>
      </w:r>
      <w:r>
        <w:rPr>
          <w:sz w:val="22"/>
        </w:rPr>
        <w:tab/>
        <w:t>23</w:t>
      </w:r>
    </w:p>
    <w:p w14:paraId="10754953" w14:textId="4F981C4D" w:rsidR="00A67BEB" w:rsidRPr="00E117BD" w:rsidRDefault="00A67BEB" w:rsidP="00A67BEB">
      <w:pPr>
        <w:tabs>
          <w:tab w:val="left" w:pos="720"/>
          <w:tab w:val="left" w:leader="dot" w:pos="7920"/>
        </w:tabs>
        <w:rPr>
          <w:sz w:val="22"/>
        </w:rPr>
      </w:pPr>
      <w:r w:rsidRPr="00E117BD">
        <w:rPr>
          <w:sz w:val="22"/>
        </w:rPr>
        <w:tab/>
        <w:t>Readmission Criteria and Process</w:t>
      </w:r>
      <w:r w:rsidRPr="00E117BD">
        <w:rPr>
          <w:sz w:val="22"/>
        </w:rPr>
        <w:tab/>
        <w:t>2</w:t>
      </w:r>
      <w:r w:rsidR="006A2057">
        <w:rPr>
          <w:sz w:val="22"/>
        </w:rPr>
        <w:t>4</w:t>
      </w:r>
    </w:p>
    <w:p w14:paraId="7E8A9D29" w14:textId="77777777" w:rsidR="002D34B1" w:rsidRDefault="00A67BEB" w:rsidP="00A67BEB">
      <w:pPr>
        <w:tabs>
          <w:tab w:val="left" w:pos="720"/>
          <w:tab w:val="left" w:leader="dot" w:pos="7920"/>
        </w:tabs>
        <w:rPr>
          <w:sz w:val="22"/>
        </w:rPr>
      </w:pPr>
      <w:r w:rsidRPr="00E117BD">
        <w:rPr>
          <w:sz w:val="22"/>
        </w:rPr>
        <w:tab/>
        <w:t>Dropping Courses</w:t>
      </w:r>
      <w:r w:rsidR="003366C1">
        <w:rPr>
          <w:sz w:val="22"/>
        </w:rPr>
        <w:t>, Withdrawal form Nursing Courses, Withdraw from University</w:t>
      </w:r>
      <w:r w:rsidR="002D34B1">
        <w:rPr>
          <w:sz w:val="22"/>
        </w:rPr>
        <w:t>...</w:t>
      </w:r>
    </w:p>
    <w:p w14:paraId="26BC2DF3" w14:textId="41EDA390" w:rsidR="00A67BEB" w:rsidRPr="00E117BD" w:rsidRDefault="002D34B1" w:rsidP="00A67BEB">
      <w:pPr>
        <w:tabs>
          <w:tab w:val="left" w:pos="720"/>
          <w:tab w:val="left" w:leader="dot" w:pos="7920"/>
        </w:tabs>
        <w:rPr>
          <w:sz w:val="22"/>
        </w:rPr>
      </w:pPr>
      <w:r>
        <w:rPr>
          <w:sz w:val="22"/>
        </w:rPr>
        <w:tab/>
      </w:r>
      <w:r w:rsidR="00A67BEB" w:rsidRPr="00E117BD">
        <w:rPr>
          <w:sz w:val="22"/>
        </w:rPr>
        <w:tab/>
        <w:t>2</w:t>
      </w:r>
      <w:r w:rsidR="006A2057">
        <w:rPr>
          <w:sz w:val="22"/>
        </w:rPr>
        <w:t>5</w:t>
      </w:r>
    </w:p>
    <w:p w14:paraId="1C3B8717" w14:textId="77777777" w:rsidR="002D34B1" w:rsidRDefault="002D34B1" w:rsidP="00A67BEB">
      <w:pPr>
        <w:tabs>
          <w:tab w:val="left" w:pos="720"/>
          <w:tab w:val="left" w:leader="dot" w:pos="7920"/>
        </w:tabs>
        <w:rPr>
          <w:sz w:val="22"/>
        </w:rPr>
      </w:pPr>
      <w:r>
        <w:rPr>
          <w:sz w:val="22"/>
        </w:rPr>
        <w:tab/>
        <w:t>Evolve/Reach Specialized T</w:t>
      </w:r>
      <w:r w:rsidR="00A67BEB" w:rsidRPr="00E117BD">
        <w:rPr>
          <w:sz w:val="22"/>
        </w:rPr>
        <w:t>esting</w:t>
      </w:r>
      <w:r>
        <w:rPr>
          <w:sz w:val="22"/>
        </w:rPr>
        <w:t xml:space="preserve"> and Evolve/Reach Exit Exam and N</w:t>
      </w:r>
      <w:r w:rsidR="0024444B">
        <w:rPr>
          <w:sz w:val="22"/>
        </w:rPr>
        <w:t>CLEX</w:t>
      </w:r>
      <w:r>
        <w:rPr>
          <w:sz w:val="22"/>
        </w:rPr>
        <w:t xml:space="preserve">-RN </w:t>
      </w:r>
    </w:p>
    <w:p w14:paraId="32BA3F98" w14:textId="61BB3E88" w:rsidR="00A67BEB" w:rsidRPr="00E117BD" w:rsidRDefault="002D34B1" w:rsidP="00A67BEB">
      <w:pPr>
        <w:tabs>
          <w:tab w:val="left" w:pos="720"/>
          <w:tab w:val="left" w:leader="dot" w:pos="7920"/>
        </w:tabs>
        <w:rPr>
          <w:sz w:val="22"/>
        </w:rPr>
      </w:pPr>
      <w:r>
        <w:rPr>
          <w:sz w:val="22"/>
        </w:rPr>
        <w:tab/>
        <w:t xml:space="preserve">Review Policies </w:t>
      </w:r>
      <w:r w:rsidR="00A67BEB" w:rsidRPr="00E117BD">
        <w:rPr>
          <w:sz w:val="22"/>
        </w:rPr>
        <w:tab/>
        <w:t>2</w:t>
      </w:r>
      <w:r w:rsidR="006A2057">
        <w:rPr>
          <w:sz w:val="22"/>
        </w:rPr>
        <w:t>5</w:t>
      </w:r>
    </w:p>
    <w:p w14:paraId="2E267393" w14:textId="235D7567" w:rsidR="00A67BEB" w:rsidRPr="00E117BD" w:rsidRDefault="00A67BEB" w:rsidP="00A67BEB">
      <w:pPr>
        <w:tabs>
          <w:tab w:val="left" w:pos="720"/>
          <w:tab w:val="left" w:leader="dot" w:pos="7920"/>
        </w:tabs>
        <w:rPr>
          <w:sz w:val="22"/>
        </w:rPr>
      </w:pPr>
      <w:r w:rsidRPr="00E117BD">
        <w:rPr>
          <w:sz w:val="22"/>
        </w:rPr>
        <w:tab/>
        <w:t>Evolve/Reach Case Study Policy</w:t>
      </w:r>
      <w:r w:rsidRPr="00E117BD">
        <w:rPr>
          <w:sz w:val="22"/>
        </w:rPr>
        <w:tab/>
        <w:t>2</w:t>
      </w:r>
      <w:r w:rsidR="006A2057">
        <w:rPr>
          <w:sz w:val="22"/>
        </w:rPr>
        <w:t>6</w:t>
      </w:r>
    </w:p>
    <w:p w14:paraId="142CA193" w14:textId="30075BEF" w:rsidR="00A67BEB" w:rsidRPr="00E117BD" w:rsidRDefault="00A67BEB" w:rsidP="00A67BEB">
      <w:pPr>
        <w:tabs>
          <w:tab w:val="left" w:pos="720"/>
          <w:tab w:val="left" w:leader="dot" w:pos="7920"/>
        </w:tabs>
        <w:rPr>
          <w:sz w:val="22"/>
        </w:rPr>
      </w:pPr>
      <w:r w:rsidRPr="00E117BD">
        <w:rPr>
          <w:sz w:val="22"/>
        </w:rPr>
        <w:tab/>
        <w:t>Criminal Background Checks</w:t>
      </w:r>
      <w:r w:rsidR="002D34B1">
        <w:rPr>
          <w:sz w:val="22"/>
        </w:rPr>
        <w:t xml:space="preserve"> and Caregiver Background Screenings</w:t>
      </w:r>
      <w:r w:rsidR="006A2057">
        <w:rPr>
          <w:sz w:val="22"/>
        </w:rPr>
        <w:tab/>
        <w:t>27</w:t>
      </w:r>
    </w:p>
    <w:p w14:paraId="0F3F4FB5" w14:textId="3C5653D4" w:rsidR="00A67BEB" w:rsidRPr="00E117BD" w:rsidRDefault="00A67BEB" w:rsidP="00A67BEB">
      <w:pPr>
        <w:tabs>
          <w:tab w:val="left" w:pos="720"/>
          <w:tab w:val="left" w:leader="dot" w:pos="7920"/>
        </w:tabs>
        <w:rPr>
          <w:sz w:val="22"/>
        </w:rPr>
      </w:pPr>
      <w:r w:rsidRPr="00E117BD">
        <w:rPr>
          <w:sz w:val="22"/>
        </w:rPr>
        <w:tab/>
        <w:t>Notice of Arr</w:t>
      </w:r>
      <w:r w:rsidR="006A2057">
        <w:rPr>
          <w:sz w:val="22"/>
        </w:rPr>
        <w:t>est…………………………………………………………………….27</w:t>
      </w:r>
    </w:p>
    <w:p w14:paraId="0AE19B4A" w14:textId="227AAD82" w:rsidR="00A67BEB" w:rsidRPr="00E117BD" w:rsidRDefault="00A67BEB" w:rsidP="00A67BEB">
      <w:pPr>
        <w:tabs>
          <w:tab w:val="left" w:pos="720"/>
          <w:tab w:val="left" w:leader="dot" w:pos="7920"/>
        </w:tabs>
        <w:rPr>
          <w:sz w:val="22"/>
        </w:rPr>
      </w:pPr>
      <w:r w:rsidRPr="00E117BD">
        <w:rPr>
          <w:sz w:val="22"/>
        </w:rPr>
        <w:tab/>
        <w:t xml:space="preserve">Substance Abuse and Drug Testing </w:t>
      </w:r>
      <w:r w:rsidR="002D34B1" w:rsidRPr="00E117BD">
        <w:rPr>
          <w:sz w:val="22"/>
        </w:rPr>
        <w:t>Policy</w:t>
      </w:r>
      <w:r w:rsidR="002D34B1">
        <w:rPr>
          <w:sz w:val="22"/>
        </w:rPr>
        <w:t xml:space="preserve"> (Grievance Policy)</w:t>
      </w:r>
      <w:r w:rsidR="006A2057">
        <w:rPr>
          <w:sz w:val="22"/>
        </w:rPr>
        <w:tab/>
        <w:t>27</w:t>
      </w:r>
    </w:p>
    <w:p w14:paraId="0C0F12C5" w14:textId="76077B6B" w:rsidR="00A67BEB" w:rsidRPr="00E117BD" w:rsidRDefault="00A67BEB" w:rsidP="00A67BEB">
      <w:pPr>
        <w:tabs>
          <w:tab w:val="left" w:pos="720"/>
          <w:tab w:val="left" w:leader="dot" w:pos="7920"/>
        </w:tabs>
        <w:rPr>
          <w:sz w:val="22"/>
        </w:rPr>
      </w:pPr>
      <w:r w:rsidRPr="00E117BD">
        <w:rPr>
          <w:sz w:val="22"/>
        </w:rPr>
        <w:tab/>
        <w:t xml:space="preserve">Department of Nursing Due </w:t>
      </w:r>
      <w:r w:rsidR="006A2057">
        <w:rPr>
          <w:sz w:val="22"/>
        </w:rPr>
        <w:t>Process and Appeals Policy</w:t>
      </w:r>
      <w:r w:rsidR="006A2057">
        <w:rPr>
          <w:sz w:val="22"/>
        </w:rPr>
        <w:tab/>
        <w:t>28</w:t>
      </w:r>
    </w:p>
    <w:p w14:paraId="394FBB7A" w14:textId="39D18BF6" w:rsidR="00A67BEB" w:rsidRPr="00E117BD" w:rsidRDefault="00A67BEB" w:rsidP="00A67BEB">
      <w:pPr>
        <w:tabs>
          <w:tab w:val="left" w:pos="720"/>
          <w:tab w:val="left" w:leader="dot" w:pos="7920"/>
        </w:tabs>
        <w:rPr>
          <w:sz w:val="22"/>
        </w:rPr>
      </w:pPr>
      <w:r w:rsidRPr="00E117BD">
        <w:rPr>
          <w:sz w:val="22"/>
        </w:rPr>
        <w:lastRenderedPageBreak/>
        <w:tab/>
        <w:t>Student Representation</w:t>
      </w:r>
      <w:r w:rsidR="002D34B1">
        <w:rPr>
          <w:sz w:val="22"/>
        </w:rPr>
        <w:t xml:space="preserve"> to Department of Nursing Faculty Council</w:t>
      </w:r>
      <w:r w:rsidR="006A2057">
        <w:rPr>
          <w:sz w:val="22"/>
        </w:rPr>
        <w:tab/>
        <w:t>29</w:t>
      </w:r>
    </w:p>
    <w:p w14:paraId="42D7FBBB" w14:textId="2AE68744" w:rsidR="00A67BEB" w:rsidRPr="00E117BD" w:rsidRDefault="006A2057" w:rsidP="00A67BEB">
      <w:pPr>
        <w:tabs>
          <w:tab w:val="left" w:pos="720"/>
          <w:tab w:val="left" w:leader="dot" w:pos="7920"/>
        </w:tabs>
        <w:rPr>
          <w:sz w:val="22"/>
        </w:rPr>
      </w:pPr>
      <w:r>
        <w:rPr>
          <w:sz w:val="22"/>
        </w:rPr>
        <w:tab/>
        <w:t>Missouri Nurse License</w:t>
      </w:r>
      <w:r>
        <w:rPr>
          <w:sz w:val="22"/>
        </w:rPr>
        <w:tab/>
        <w:t>29</w:t>
      </w:r>
    </w:p>
    <w:p w14:paraId="72E1088D" w14:textId="735A58B2" w:rsidR="00A67BEB" w:rsidRPr="00E117BD" w:rsidRDefault="00A67BEB" w:rsidP="00A67BEB">
      <w:pPr>
        <w:tabs>
          <w:tab w:val="left" w:pos="720"/>
          <w:tab w:val="left" w:leader="dot" w:pos="7920"/>
        </w:tabs>
        <w:rPr>
          <w:sz w:val="22"/>
        </w:rPr>
      </w:pPr>
      <w:r w:rsidRPr="00E117BD">
        <w:rPr>
          <w:sz w:val="22"/>
        </w:rPr>
        <w:tab/>
        <w:t>Academic Integrity</w:t>
      </w:r>
      <w:r w:rsidR="002D34B1">
        <w:rPr>
          <w:sz w:val="22"/>
        </w:rPr>
        <w:t xml:space="preserve"> (Plagiarism/Cheating)</w:t>
      </w:r>
      <w:r w:rsidR="006A2057">
        <w:rPr>
          <w:sz w:val="22"/>
        </w:rPr>
        <w:t xml:space="preserve"> Policy/Procedure</w:t>
      </w:r>
      <w:r w:rsidR="006A2057">
        <w:rPr>
          <w:sz w:val="22"/>
        </w:rPr>
        <w:tab/>
        <w:t>29</w:t>
      </w:r>
    </w:p>
    <w:p w14:paraId="3E11FE56" w14:textId="49C741CE" w:rsidR="00A67BEB" w:rsidRPr="00E117BD" w:rsidRDefault="006A2057" w:rsidP="00A67BEB">
      <w:pPr>
        <w:tabs>
          <w:tab w:val="left" w:pos="720"/>
          <w:tab w:val="left" w:leader="dot" w:pos="7920"/>
        </w:tabs>
        <w:rPr>
          <w:sz w:val="22"/>
        </w:rPr>
      </w:pPr>
      <w:r>
        <w:rPr>
          <w:sz w:val="22"/>
        </w:rPr>
        <w:tab/>
        <w:t>Classroom Visitors</w:t>
      </w:r>
      <w:r>
        <w:rPr>
          <w:sz w:val="22"/>
        </w:rPr>
        <w:tab/>
        <w:t>30</w:t>
      </w:r>
    </w:p>
    <w:p w14:paraId="5356FF7C" w14:textId="77777777" w:rsidR="00A67BEB" w:rsidRPr="00E117BD" w:rsidRDefault="002D34B1" w:rsidP="00A67BEB">
      <w:pPr>
        <w:tabs>
          <w:tab w:val="left" w:pos="720"/>
          <w:tab w:val="left" w:leader="dot" w:pos="7920"/>
        </w:tabs>
        <w:rPr>
          <w:sz w:val="22"/>
        </w:rPr>
      </w:pPr>
      <w:r>
        <w:rPr>
          <w:sz w:val="22"/>
        </w:rPr>
        <w:tab/>
        <w:t>Use of Phones</w:t>
      </w:r>
      <w:r w:rsidR="00A67BEB" w:rsidRPr="00E117BD">
        <w:rPr>
          <w:sz w:val="22"/>
        </w:rPr>
        <w:tab/>
        <w:t>30</w:t>
      </w:r>
    </w:p>
    <w:p w14:paraId="4B941482" w14:textId="7FAD952B" w:rsidR="00A67BEB" w:rsidRPr="00E117BD" w:rsidRDefault="002D34B1" w:rsidP="00A67BEB">
      <w:pPr>
        <w:tabs>
          <w:tab w:val="left" w:pos="720"/>
          <w:tab w:val="left" w:leader="dot" w:pos="7920"/>
        </w:tabs>
        <w:rPr>
          <w:sz w:val="22"/>
        </w:rPr>
      </w:pPr>
      <w:r>
        <w:rPr>
          <w:sz w:val="22"/>
        </w:rPr>
        <w:tab/>
        <w:t xml:space="preserve">Food and </w:t>
      </w:r>
      <w:r w:rsidR="00A67BEB" w:rsidRPr="00E117BD">
        <w:rPr>
          <w:sz w:val="22"/>
        </w:rPr>
        <w:t>Drink Regulation</w:t>
      </w:r>
      <w:r w:rsidR="00A67BEB" w:rsidRPr="00E117BD">
        <w:rPr>
          <w:sz w:val="22"/>
        </w:rPr>
        <w:tab/>
        <w:t>3</w:t>
      </w:r>
      <w:r w:rsidR="006A2057">
        <w:rPr>
          <w:sz w:val="22"/>
        </w:rPr>
        <w:t>1</w:t>
      </w:r>
    </w:p>
    <w:p w14:paraId="0AE39E9D" w14:textId="6797E004" w:rsidR="00A67BEB" w:rsidRPr="00E117BD" w:rsidRDefault="006A2057" w:rsidP="00A67BEB">
      <w:pPr>
        <w:tabs>
          <w:tab w:val="left" w:pos="720"/>
          <w:tab w:val="left" w:leader="dot" w:pos="7920"/>
        </w:tabs>
        <w:rPr>
          <w:sz w:val="22"/>
        </w:rPr>
      </w:pPr>
      <w:r>
        <w:rPr>
          <w:sz w:val="22"/>
        </w:rPr>
        <w:tab/>
        <w:t>Student Communication Center</w:t>
      </w:r>
      <w:r>
        <w:rPr>
          <w:sz w:val="22"/>
        </w:rPr>
        <w:tab/>
        <w:t>31</w:t>
      </w:r>
    </w:p>
    <w:p w14:paraId="5948A947" w14:textId="062444FB" w:rsidR="00A67BEB" w:rsidRPr="00E117BD" w:rsidRDefault="00A67BEB" w:rsidP="00A67BEB">
      <w:pPr>
        <w:tabs>
          <w:tab w:val="left" w:pos="720"/>
          <w:tab w:val="left" w:leader="dot" w:pos="7920"/>
        </w:tabs>
        <w:rPr>
          <w:sz w:val="22"/>
        </w:rPr>
      </w:pPr>
      <w:r w:rsidRPr="00E117BD">
        <w:rPr>
          <w:sz w:val="22"/>
        </w:rPr>
        <w:tab/>
        <w:t>Recommended Study Hours</w:t>
      </w:r>
      <w:r w:rsidR="002D34B1">
        <w:rPr>
          <w:sz w:val="22"/>
        </w:rPr>
        <w:t>/ Student Employment</w:t>
      </w:r>
      <w:r w:rsidR="006A2057">
        <w:rPr>
          <w:sz w:val="22"/>
        </w:rPr>
        <w:tab/>
        <w:t>31</w:t>
      </w:r>
    </w:p>
    <w:p w14:paraId="5392E421" w14:textId="487EFEA1" w:rsidR="00A67BEB" w:rsidRPr="00E117BD" w:rsidRDefault="006A2057" w:rsidP="00A67BEB">
      <w:pPr>
        <w:tabs>
          <w:tab w:val="left" w:pos="720"/>
          <w:tab w:val="left" w:leader="dot" w:pos="7920"/>
        </w:tabs>
        <w:rPr>
          <w:sz w:val="22"/>
        </w:rPr>
      </w:pPr>
      <w:r>
        <w:rPr>
          <w:sz w:val="22"/>
        </w:rPr>
        <w:tab/>
        <w:t>Emergency Assistance</w:t>
      </w:r>
      <w:r>
        <w:rPr>
          <w:sz w:val="22"/>
        </w:rPr>
        <w:tab/>
        <w:t>31</w:t>
      </w:r>
    </w:p>
    <w:p w14:paraId="4546AFF0" w14:textId="219DE22F" w:rsidR="00A67BEB" w:rsidRPr="00E117BD" w:rsidRDefault="006A2057" w:rsidP="00A67BEB">
      <w:pPr>
        <w:tabs>
          <w:tab w:val="left" w:pos="720"/>
          <w:tab w:val="left" w:leader="dot" w:pos="7920"/>
        </w:tabs>
        <w:rPr>
          <w:sz w:val="22"/>
        </w:rPr>
      </w:pPr>
      <w:r>
        <w:rPr>
          <w:sz w:val="22"/>
        </w:rPr>
        <w:tab/>
        <w:t>Emergency Policy</w:t>
      </w:r>
      <w:r>
        <w:rPr>
          <w:sz w:val="22"/>
        </w:rPr>
        <w:tab/>
        <w:t>31</w:t>
      </w:r>
    </w:p>
    <w:p w14:paraId="43D85DE2" w14:textId="75A8247B" w:rsidR="00A67BEB" w:rsidRPr="00E117BD" w:rsidRDefault="00A67BEB" w:rsidP="00A67BEB">
      <w:pPr>
        <w:tabs>
          <w:tab w:val="left" w:pos="720"/>
          <w:tab w:val="left" w:leader="dot" w:pos="7920"/>
        </w:tabs>
        <w:rPr>
          <w:sz w:val="22"/>
        </w:rPr>
      </w:pPr>
      <w:r w:rsidRPr="00E117BD">
        <w:rPr>
          <w:sz w:val="22"/>
        </w:rPr>
        <w:tab/>
        <w:t xml:space="preserve">Policy on Smoking </w:t>
      </w:r>
      <w:r w:rsidR="002D34B1" w:rsidRPr="00E117BD">
        <w:rPr>
          <w:sz w:val="22"/>
        </w:rPr>
        <w:t>during</w:t>
      </w:r>
      <w:r w:rsidRPr="00E117BD">
        <w:rPr>
          <w:sz w:val="22"/>
        </w:rPr>
        <w:t xml:space="preserve"> Clinical</w:t>
      </w:r>
      <w:r w:rsidR="002D34B1">
        <w:rPr>
          <w:sz w:val="22"/>
        </w:rPr>
        <w:t xml:space="preserve"> Experiences</w:t>
      </w:r>
      <w:r w:rsidR="006A2057">
        <w:rPr>
          <w:sz w:val="22"/>
        </w:rPr>
        <w:tab/>
        <w:t>31</w:t>
      </w:r>
    </w:p>
    <w:p w14:paraId="5E967CD1" w14:textId="77777777" w:rsidR="00A67BEB" w:rsidRPr="00E117BD" w:rsidRDefault="00A67BEB" w:rsidP="00A67BEB">
      <w:pPr>
        <w:tabs>
          <w:tab w:val="left" w:pos="720"/>
          <w:tab w:val="left" w:leader="dot" w:pos="7920"/>
        </w:tabs>
        <w:rPr>
          <w:sz w:val="22"/>
        </w:rPr>
      </w:pPr>
      <w:r w:rsidRPr="00E117BD">
        <w:rPr>
          <w:sz w:val="22"/>
        </w:rPr>
        <w:tab/>
        <w:t>Clinical Policy on Dress</w:t>
      </w:r>
      <w:r w:rsidRPr="00E117BD">
        <w:rPr>
          <w:sz w:val="22"/>
        </w:rPr>
        <w:tab/>
        <w:t>31</w:t>
      </w:r>
    </w:p>
    <w:p w14:paraId="6EDFF71C" w14:textId="3E1F31CC" w:rsidR="00A67BEB" w:rsidRPr="00E117BD" w:rsidRDefault="00A67BEB" w:rsidP="00A67BEB">
      <w:pPr>
        <w:tabs>
          <w:tab w:val="left" w:pos="720"/>
          <w:tab w:val="left" w:leader="dot" w:pos="7920"/>
        </w:tabs>
        <w:rPr>
          <w:sz w:val="22"/>
        </w:rPr>
      </w:pPr>
      <w:r w:rsidRPr="00E117BD">
        <w:rPr>
          <w:sz w:val="22"/>
        </w:rPr>
        <w:tab/>
        <w:t>Equipment for Clinical</w:t>
      </w:r>
      <w:r w:rsidRPr="00E117BD">
        <w:rPr>
          <w:sz w:val="22"/>
        </w:rPr>
        <w:tab/>
        <w:t>3</w:t>
      </w:r>
      <w:r w:rsidR="007070CD">
        <w:rPr>
          <w:sz w:val="22"/>
        </w:rPr>
        <w:t>4</w:t>
      </w:r>
      <w:r w:rsidRPr="00E117BD">
        <w:rPr>
          <w:sz w:val="22"/>
        </w:rPr>
        <w:tab/>
      </w:r>
    </w:p>
    <w:p w14:paraId="2117CD28" w14:textId="77777777" w:rsidR="00A67BEB" w:rsidRPr="00E117BD" w:rsidRDefault="00A67BEB" w:rsidP="00A67BEB">
      <w:pPr>
        <w:tabs>
          <w:tab w:val="left" w:pos="720"/>
          <w:tab w:val="left" w:leader="dot" w:pos="7920"/>
        </w:tabs>
        <w:rPr>
          <w:sz w:val="22"/>
        </w:rPr>
      </w:pPr>
      <w:r w:rsidRPr="00E117BD">
        <w:rPr>
          <w:sz w:val="22"/>
        </w:rPr>
        <w:tab/>
        <w:t>Professional Liability Insurance</w:t>
      </w:r>
      <w:r w:rsidRPr="00E117BD">
        <w:rPr>
          <w:sz w:val="22"/>
        </w:rPr>
        <w:tab/>
        <w:t>3</w:t>
      </w:r>
      <w:r w:rsidR="00EC4693">
        <w:rPr>
          <w:sz w:val="22"/>
        </w:rPr>
        <w:t>5</w:t>
      </w:r>
    </w:p>
    <w:p w14:paraId="2926453C" w14:textId="77777777" w:rsidR="00A67BEB" w:rsidRPr="00E117BD" w:rsidRDefault="00A67BEB" w:rsidP="00A67BEB">
      <w:pPr>
        <w:tabs>
          <w:tab w:val="left" w:pos="720"/>
          <w:tab w:val="left" w:leader="dot" w:pos="7920"/>
        </w:tabs>
        <w:rPr>
          <w:sz w:val="22"/>
        </w:rPr>
      </w:pPr>
      <w:r w:rsidRPr="00E117BD">
        <w:rPr>
          <w:sz w:val="22"/>
        </w:rPr>
        <w:tab/>
        <w:t>Clinical Policy for Excused Absence</w:t>
      </w:r>
      <w:r w:rsidRPr="00E117BD">
        <w:rPr>
          <w:sz w:val="22"/>
        </w:rPr>
        <w:tab/>
        <w:t>3</w:t>
      </w:r>
      <w:r w:rsidR="00EC4693">
        <w:rPr>
          <w:sz w:val="22"/>
        </w:rPr>
        <w:t>5</w:t>
      </w:r>
    </w:p>
    <w:p w14:paraId="3C3AD023" w14:textId="77777777" w:rsidR="00A67BEB" w:rsidRPr="00E117BD" w:rsidRDefault="00A67BEB" w:rsidP="00A67BEB">
      <w:pPr>
        <w:tabs>
          <w:tab w:val="left" w:pos="720"/>
          <w:tab w:val="left" w:leader="dot" w:pos="7920"/>
        </w:tabs>
        <w:rPr>
          <w:sz w:val="22"/>
        </w:rPr>
      </w:pPr>
      <w:r w:rsidRPr="00E117BD">
        <w:rPr>
          <w:sz w:val="22"/>
        </w:rPr>
        <w:tab/>
        <w:t>Nursing Skills Laboratory</w:t>
      </w:r>
      <w:r w:rsidRPr="00E117BD">
        <w:rPr>
          <w:sz w:val="22"/>
        </w:rPr>
        <w:tab/>
        <w:t>3</w:t>
      </w:r>
      <w:r w:rsidR="00EC4693">
        <w:rPr>
          <w:sz w:val="22"/>
        </w:rPr>
        <w:t>5</w:t>
      </w:r>
    </w:p>
    <w:p w14:paraId="374F912D" w14:textId="77777777" w:rsidR="00A67BEB" w:rsidRPr="00E117BD" w:rsidRDefault="00A67BEB" w:rsidP="00A67BEB">
      <w:pPr>
        <w:tabs>
          <w:tab w:val="left" w:pos="720"/>
          <w:tab w:val="left" w:leader="dot" w:pos="7920"/>
        </w:tabs>
        <w:rPr>
          <w:sz w:val="22"/>
        </w:rPr>
      </w:pPr>
      <w:r w:rsidRPr="00E117BD">
        <w:rPr>
          <w:sz w:val="22"/>
        </w:rPr>
        <w:tab/>
        <w:t>Communicable Disease</w:t>
      </w:r>
      <w:r w:rsidR="0031543E">
        <w:rPr>
          <w:sz w:val="22"/>
        </w:rPr>
        <w:t>s</w:t>
      </w:r>
      <w:r w:rsidRPr="00E117BD">
        <w:rPr>
          <w:sz w:val="22"/>
        </w:rPr>
        <w:tab/>
        <w:t>3</w:t>
      </w:r>
      <w:r w:rsidR="00EC4693">
        <w:rPr>
          <w:sz w:val="22"/>
        </w:rPr>
        <w:t>5</w:t>
      </w:r>
    </w:p>
    <w:p w14:paraId="0281499D" w14:textId="77777777" w:rsidR="00A67BEB" w:rsidRPr="00E117BD" w:rsidRDefault="00A67BEB" w:rsidP="00A67BEB">
      <w:pPr>
        <w:tabs>
          <w:tab w:val="left" w:pos="720"/>
          <w:tab w:val="left" w:leader="dot" w:pos="7920"/>
        </w:tabs>
        <w:rPr>
          <w:sz w:val="22"/>
        </w:rPr>
      </w:pPr>
      <w:r w:rsidRPr="00E117BD">
        <w:rPr>
          <w:sz w:val="22"/>
        </w:rPr>
        <w:tab/>
        <w:t>Progression Related to Communicable Diseases</w:t>
      </w:r>
      <w:r w:rsidRPr="00E117BD">
        <w:rPr>
          <w:sz w:val="22"/>
        </w:rPr>
        <w:tab/>
        <w:t>3</w:t>
      </w:r>
      <w:r w:rsidR="00EC4693">
        <w:rPr>
          <w:sz w:val="22"/>
        </w:rPr>
        <w:t>5</w:t>
      </w:r>
    </w:p>
    <w:p w14:paraId="34F1AC7B" w14:textId="77777777" w:rsidR="00A67BEB" w:rsidRPr="00E117BD" w:rsidRDefault="00A67BEB" w:rsidP="00A67BEB">
      <w:pPr>
        <w:tabs>
          <w:tab w:val="left" w:pos="720"/>
          <w:tab w:val="left" w:leader="dot" w:pos="7920"/>
        </w:tabs>
        <w:rPr>
          <w:sz w:val="22"/>
        </w:rPr>
      </w:pPr>
      <w:r w:rsidRPr="00E117BD">
        <w:rPr>
          <w:sz w:val="22"/>
        </w:rPr>
        <w:tab/>
        <w:t>Students Receiving Medical Care</w:t>
      </w:r>
      <w:r w:rsidRPr="00E117BD">
        <w:rPr>
          <w:sz w:val="22"/>
        </w:rPr>
        <w:tab/>
        <w:t>3</w:t>
      </w:r>
      <w:r w:rsidR="00A0766E">
        <w:rPr>
          <w:sz w:val="22"/>
        </w:rPr>
        <w:t>6</w:t>
      </w:r>
    </w:p>
    <w:p w14:paraId="3672B71D" w14:textId="77777777" w:rsidR="00A67BEB" w:rsidRPr="00E117BD" w:rsidRDefault="00A67BEB" w:rsidP="00A67BEB">
      <w:pPr>
        <w:tabs>
          <w:tab w:val="left" w:pos="720"/>
          <w:tab w:val="left" w:leader="dot" w:pos="7920"/>
        </w:tabs>
        <w:rPr>
          <w:sz w:val="22"/>
        </w:rPr>
      </w:pPr>
      <w:r w:rsidRPr="00E117BD">
        <w:rPr>
          <w:sz w:val="22"/>
        </w:rPr>
        <w:tab/>
        <w:t>Student Illness or Injuries Occurring during Clinical Assignment</w:t>
      </w:r>
      <w:r w:rsidRPr="00E117BD">
        <w:rPr>
          <w:sz w:val="22"/>
        </w:rPr>
        <w:tab/>
        <w:t>3</w:t>
      </w:r>
      <w:r w:rsidR="00A0766E">
        <w:rPr>
          <w:sz w:val="22"/>
        </w:rPr>
        <w:t>6</w:t>
      </w:r>
    </w:p>
    <w:p w14:paraId="69E7A880" w14:textId="77777777" w:rsidR="00A67BEB" w:rsidRPr="00E117BD" w:rsidRDefault="00A67BEB" w:rsidP="00A67BEB">
      <w:pPr>
        <w:tabs>
          <w:tab w:val="left" w:pos="720"/>
          <w:tab w:val="left" w:leader="dot" w:pos="7920"/>
        </w:tabs>
        <w:rPr>
          <w:sz w:val="22"/>
        </w:rPr>
      </w:pPr>
      <w:r w:rsidRPr="00E117BD">
        <w:rPr>
          <w:sz w:val="22"/>
        </w:rPr>
        <w:tab/>
        <w:t>Position Statement</w:t>
      </w:r>
      <w:r w:rsidRPr="00E117BD">
        <w:rPr>
          <w:sz w:val="22"/>
        </w:rPr>
        <w:tab/>
        <w:t>3</w:t>
      </w:r>
      <w:r w:rsidR="007B771C">
        <w:rPr>
          <w:sz w:val="22"/>
        </w:rPr>
        <w:t>7</w:t>
      </w:r>
    </w:p>
    <w:p w14:paraId="773835F3" w14:textId="77777777" w:rsidR="00A67BEB" w:rsidRPr="00E117BD" w:rsidRDefault="00A67BEB" w:rsidP="00A67BEB">
      <w:pPr>
        <w:tabs>
          <w:tab w:val="left" w:pos="720"/>
          <w:tab w:val="left" w:leader="dot" w:pos="7920"/>
        </w:tabs>
        <w:rPr>
          <w:sz w:val="22"/>
        </w:rPr>
      </w:pPr>
      <w:r w:rsidRPr="00E117BD">
        <w:rPr>
          <w:sz w:val="22"/>
        </w:rPr>
        <w:tab/>
        <w:t xml:space="preserve">Exposure and </w:t>
      </w:r>
      <w:r w:rsidR="0024444B">
        <w:rPr>
          <w:sz w:val="22"/>
        </w:rPr>
        <w:t>P</w:t>
      </w:r>
      <w:r w:rsidRPr="00E117BD">
        <w:rPr>
          <w:sz w:val="22"/>
        </w:rPr>
        <w:t xml:space="preserve">revention </w:t>
      </w:r>
      <w:r w:rsidR="0024444B">
        <w:rPr>
          <w:sz w:val="22"/>
        </w:rPr>
        <w:t>T</w:t>
      </w:r>
      <w:r w:rsidRPr="00E117BD">
        <w:rPr>
          <w:sz w:val="22"/>
        </w:rPr>
        <w:t>opics</w:t>
      </w:r>
      <w:r w:rsidR="002D34B1">
        <w:rPr>
          <w:sz w:val="22"/>
        </w:rPr>
        <w:t xml:space="preserve"> Included in the Curriculum</w:t>
      </w:r>
      <w:r w:rsidRPr="00E117BD">
        <w:rPr>
          <w:sz w:val="22"/>
        </w:rPr>
        <w:tab/>
        <w:t>3</w:t>
      </w:r>
      <w:r w:rsidR="007B771C">
        <w:rPr>
          <w:sz w:val="22"/>
        </w:rPr>
        <w:t>8</w:t>
      </w:r>
    </w:p>
    <w:p w14:paraId="427AAA5B" w14:textId="77777777" w:rsidR="00A67BEB" w:rsidRPr="00E117BD" w:rsidRDefault="00A67BEB" w:rsidP="00A67BEB">
      <w:pPr>
        <w:tabs>
          <w:tab w:val="left" w:pos="720"/>
          <w:tab w:val="left" w:leader="dot" w:pos="7920"/>
        </w:tabs>
        <w:rPr>
          <w:sz w:val="22"/>
        </w:rPr>
      </w:pPr>
      <w:r w:rsidRPr="00E117BD">
        <w:rPr>
          <w:sz w:val="22"/>
        </w:rPr>
        <w:tab/>
        <w:t xml:space="preserve">Exposure to </w:t>
      </w:r>
      <w:proofErr w:type="spellStart"/>
      <w:r w:rsidRPr="00E117BD">
        <w:rPr>
          <w:sz w:val="22"/>
        </w:rPr>
        <w:t>Bloodborne</w:t>
      </w:r>
      <w:proofErr w:type="spellEnd"/>
      <w:r w:rsidRPr="00E117BD">
        <w:rPr>
          <w:sz w:val="22"/>
        </w:rPr>
        <w:t xml:space="preserve"> Pathogen Policy</w:t>
      </w:r>
      <w:r w:rsidRPr="00E117BD">
        <w:rPr>
          <w:sz w:val="22"/>
        </w:rPr>
        <w:tab/>
        <w:t>38</w:t>
      </w:r>
    </w:p>
    <w:p w14:paraId="76E6414B" w14:textId="0001AABB" w:rsidR="00A67BEB" w:rsidRDefault="006A2057" w:rsidP="00A67BEB">
      <w:pPr>
        <w:tabs>
          <w:tab w:val="left" w:pos="720"/>
          <w:tab w:val="left" w:leader="dot" w:pos="7920"/>
        </w:tabs>
        <w:rPr>
          <w:sz w:val="22"/>
        </w:rPr>
      </w:pPr>
      <w:r>
        <w:rPr>
          <w:sz w:val="22"/>
        </w:rPr>
        <w:tab/>
        <w:t>Exposure to Latex</w:t>
      </w:r>
      <w:r>
        <w:rPr>
          <w:sz w:val="22"/>
        </w:rPr>
        <w:tab/>
        <w:t>38</w:t>
      </w:r>
    </w:p>
    <w:p w14:paraId="7A63CB16" w14:textId="14A46E8A" w:rsidR="002D34B1" w:rsidRPr="00E117BD" w:rsidRDefault="002D34B1" w:rsidP="00A67BEB">
      <w:pPr>
        <w:tabs>
          <w:tab w:val="left" w:pos="720"/>
          <w:tab w:val="left" w:leader="dot" w:pos="7920"/>
        </w:tabs>
        <w:rPr>
          <w:sz w:val="22"/>
        </w:rPr>
      </w:pPr>
      <w:r>
        <w:rPr>
          <w:sz w:val="22"/>
        </w:rPr>
        <w:tab/>
        <w:t>Management of Allergic Reaction</w:t>
      </w:r>
      <w:r w:rsidR="006A2057">
        <w:rPr>
          <w:sz w:val="22"/>
        </w:rPr>
        <w:tab/>
        <w:t>38</w:t>
      </w:r>
    </w:p>
    <w:p w14:paraId="6172FA1C" w14:textId="77777777" w:rsidR="00A67BEB" w:rsidRDefault="00A67BEB" w:rsidP="00A67BEB">
      <w:pPr>
        <w:tabs>
          <w:tab w:val="left" w:pos="720"/>
          <w:tab w:val="left" w:leader="dot" w:pos="7920"/>
        </w:tabs>
        <w:rPr>
          <w:sz w:val="22"/>
        </w:rPr>
      </w:pPr>
      <w:r w:rsidRPr="00E117BD">
        <w:rPr>
          <w:sz w:val="22"/>
        </w:rPr>
        <w:tab/>
        <w:t>Latex Allergy Information</w:t>
      </w:r>
      <w:r w:rsidRPr="00E117BD">
        <w:rPr>
          <w:sz w:val="22"/>
        </w:rPr>
        <w:tab/>
      </w:r>
      <w:r w:rsidR="00363159">
        <w:rPr>
          <w:sz w:val="22"/>
        </w:rPr>
        <w:t>39</w:t>
      </w:r>
    </w:p>
    <w:p w14:paraId="58EA4AAD" w14:textId="0FF2C6E6" w:rsidR="006A2057" w:rsidRPr="00E117BD" w:rsidRDefault="006A2057" w:rsidP="00A67BEB">
      <w:pPr>
        <w:tabs>
          <w:tab w:val="left" w:pos="720"/>
          <w:tab w:val="left" w:leader="dot" w:pos="7920"/>
        </w:tabs>
        <w:rPr>
          <w:sz w:val="22"/>
        </w:rPr>
      </w:pPr>
      <w:r>
        <w:rPr>
          <w:sz w:val="22"/>
        </w:rPr>
        <w:tab/>
      </w:r>
      <w:r w:rsidR="00240BFC">
        <w:rPr>
          <w:sz w:val="22"/>
        </w:rPr>
        <w:t>Student Health Center Services</w:t>
      </w:r>
      <w:r>
        <w:rPr>
          <w:sz w:val="22"/>
        </w:rPr>
        <w:t xml:space="preserve"> </w:t>
      </w:r>
      <w:r w:rsidRPr="00E117BD">
        <w:rPr>
          <w:sz w:val="22"/>
        </w:rPr>
        <w:tab/>
      </w:r>
      <w:r w:rsidR="00240BFC">
        <w:rPr>
          <w:sz w:val="22"/>
        </w:rPr>
        <w:t>39</w:t>
      </w:r>
    </w:p>
    <w:p w14:paraId="12F1EC66" w14:textId="264E4838" w:rsidR="00A67BEB" w:rsidRPr="00E117BD" w:rsidRDefault="00A67BEB" w:rsidP="00A67BEB">
      <w:pPr>
        <w:tabs>
          <w:tab w:val="left" w:pos="720"/>
          <w:tab w:val="left" w:leader="dot" w:pos="7920"/>
        </w:tabs>
        <w:rPr>
          <w:sz w:val="22"/>
        </w:rPr>
      </w:pPr>
      <w:r w:rsidRPr="00E117BD">
        <w:rPr>
          <w:sz w:val="22"/>
        </w:rPr>
        <w:tab/>
      </w:r>
      <w:r w:rsidR="00240BFC">
        <w:rPr>
          <w:sz w:val="22"/>
        </w:rPr>
        <w:t>MSSU Academic Calendar</w:t>
      </w:r>
      <w:r w:rsidR="00240BFC">
        <w:rPr>
          <w:sz w:val="22"/>
        </w:rPr>
        <w:tab/>
        <w:t>40</w:t>
      </w:r>
    </w:p>
    <w:p w14:paraId="6606D1EE" w14:textId="77777777" w:rsidR="00A67BEB" w:rsidRPr="00E117BD" w:rsidRDefault="00A67BEB" w:rsidP="00A67BEB">
      <w:pPr>
        <w:tabs>
          <w:tab w:val="left" w:pos="720"/>
          <w:tab w:val="left" w:leader="dot" w:pos="7920"/>
        </w:tabs>
        <w:rPr>
          <w:sz w:val="22"/>
        </w:rPr>
      </w:pPr>
      <w:r w:rsidRPr="00E117BD">
        <w:rPr>
          <w:sz w:val="22"/>
        </w:rPr>
        <w:tab/>
        <w:t>Graduation Policy</w:t>
      </w:r>
      <w:r w:rsidRPr="00E117BD">
        <w:rPr>
          <w:sz w:val="22"/>
        </w:rPr>
        <w:tab/>
        <w:t>41</w:t>
      </w:r>
    </w:p>
    <w:p w14:paraId="2EB07F3D" w14:textId="77777777" w:rsidR="00A67BEB" w:rsidRPr="00E117BD" w:rsidRDefault="00A67BEB" w:rsidP="00A67BEB">
      <w:pPr>
        <w:tabs>
          <w:tab w:val="left" w:pos="720"/>
          <w:tab w:val="left" w:leader="dot" w:pos="7920"/>
        </w:tabs>
        <w:rPr>
          <w:sz w:val="22"/>
        </w:rPr>
      </w:pPr>
      <w:r w:rsidRPr="00E117BD">
        <w:rPr>
          <w:sz w:val="22"/>
        </w:rPr>
        <w:tab/>
        <w:t>Pinning Ceremony</w:t>
      </w:r>
      <w:r w:rsidRPr="00E117BD">
        <w:rPr>
          <w:sz w:val="22"/>
        </w:rPr>
        <w:tab/>
        <w:t>42</w:t>
      </w:r>
    </w:p>
    <w:p w14:paraId="440E1097" w14:textId="77777777" w:rsidR="00A67BEB" w:rsidRPr="00E117BD" w:rsidRDefault="00A67BEB" w:rsidP="00A67BEB">
      <w:pPr>
        <w:tabs>
          <w:tab w:val="left" w:pos="720"/>
          <w:tab w:val="left" w:leader="dot" w:pos="7920"/>
        </w:tabs>
        <w:rPr>
          <w:sz w:val="22"/>
        </w:rPr>
      </w:pPr>
      <w:r w:rsidRPr="00E117BD">
        <w:rPr>
          <w:sz w:val="22"/>
        </w:rPr>
        <w:tab/>
        <w:t>Student Nurses’ Association</w:t>
      </w:r>
      <w:r w:rsidRPr="00E117BD">
        <w:rPr>
          <w:sz w:val="22"/>
        </w:rPr>
        <w:tab/>
        <w:t>42</w:t>
      </w:r>
    </w:p>
    <w:p w14:paraId="6A9F4AFE" w14:textId="77777777" w:rsidR="00A67BEB" w:rsidRPr="00E117BD" w:rsidRDefault="00A67BEB" w:rsidP="00A67BEB">
      <w:pPr>
        <w:tabs>
          <w:tab w:val="left" w:pos="720"/>
          <w:tab w:val="left" w:leader="dot" w:pos="7920"/>
        </w:tabs>
        <w:rPr>
          <w:sz w:val="22"/>
        </w:rPr>
      </w:pPr>
      <w:r w:rsidRPr="00E117BD">
        <w:rPr>
          <w:sz w:val="22"/>
        </w:rPr>
        <w:tab/>
        <w:t>Inclement Weather and Emergency Closing Notification</w:t>
      </w:r>
      <w:r w:rsidRPr="00E117BD">
        <w:rPr>
          <w:sz w:val="22"/>
        </w:rPr>
        <w:tab/>
        <w:t>42</w:t>
      </w:r>
    </w:p>
    <w:p w14:paraId="14F34432" w14:textId="19BBE9D6" w:rsidR="005E3864" w:rsidRDefault="00A67BEB" w:rsidP="00A67BEB">
      <w:pPr>
        <w:tabs>
          <w:tab w:val="left" w:pos="720"/>
          <w:tab w:val="left" w:leader="dot" w:pos="7920"/>
        </w:tabs>
        <w:rPr>
          <w:sz w:val="22"/>
        </w:rPr>
      </w:pPr>
      <w:r w:rsidRPr="00E117BD">
        <w:rPr>
          <w:sz w:val="22"/>
        </w:rPr>
        <w:tab/>
        <w:t>Sp</w:t>
      </w:r>
      <w:r w:rsidR="005E3864">
        <w:rPr>
          <w:sz w:val="22"/>
        </w:rPr>
        <w:t>ecial Awards, Scholarships, and Honor Societies</w:t>
      </w:r>
      <w:r w:rsidRPr="00E117BD">
        <w:rPr>
          <w:sz w:val="22"/>
        </w:rPr>
        <w:tab/>
        <w:t>43</w:t>
      </w:r>
      <w:r w:rsidR="005E3864">
        <w:rPr>
          <w:sz w:val="22"/>
        </w:rPr>
        <w:tab/>
      </w:r>
    </w:p>
    <w:p w14:paraId="538C01F6" w14:textId="77777777" w:rsidR="005E3864" w:rsidRDefault="005E3864" w:rsidP="005E3864">
      <w:pPr>
        <w:tabs>
          <w:tab w:val="left" w:pos="720"/>
          <w:tab w:val="left" w:leader="dot" w:pos="7920"/>
        </w:tabs>
        <w:ind w:left="720"/>
        <w:rPr>
          <w:sz w:val="22"/>
        </w:rPr>
      </w:pPr>
      <w:r>
        <w:rPr>
          <w:sz w:val="22"/>
        </w:rPr>
        <w:t xml:space="preserve">Missouri Southern State University Department of Nursing Student </w:t>
      </w:r>
    </w:p>
    <w:p w14:paraId="3D34255E" w14:textId="77777777" w:rsidR="005E3864" w:rsidRDefault="005E3864" w:rsidP="005E3864">
      <w:pPr>
        <w:tabs>
          <w:tab w:val="left" w:pos="720"/>
          <w:tab w:val="left" w:leader="dot" w:pos="7920"/>
        </w:tabs>
        <w:ind w:left="720"/>
        <w:rPr>
          <w:sz w:val="22"/>
        </w:rPr>
      </w:pPr>
      <w:r>
        <w:rPr>
          <w:sz w:val="22"/>
        </w:rPr>
        <w:t>Acknowledgement/Consent Form</w:t>
      </w:r>
      <w:r>
        <w:rPr>
          <w:sz w:val="22"/>
        </w:rPr>
        <w:tab/>
        <w:t>4</w:t>
      </w:r>
      <w:r w:rsidR="00A8484F">
        <w:rPr>
          <w:sz w:val="22"/>
        </w:rPr>
        <w:t>8</w:t>
      </w:r>
    </w:p>
    <w:p w14:paraId="148A4950" w14:textId="77777777" w:rsidR="005E3864" w:rsidRDefault="005E3864" w:rsidP="005E3864">
      <w:pPr>
        <w:tabs>
          <w:tab w:val="left" w:pos="720"/>
          <w:tab w:val="left" w:leader="dot" w:pos="7920"/>
        </w:tabs>
        <w:ind w:left="720"/>
        <w:rPr>
          <w:sz w:val="22"/>
        </w:rPr>
      </w:pPr>
      <w:r>
        <w:rPr>
          <w:sz w:val="22"/>
        </w:rPr>
        <w:t xml:space="preserve">Missouri Southern State University Department of Nursing Confidentiality </w:t>
      </w:r>
    </w:p>
    <w:p w14:paraId="182B4474" w14:textId="77777777" w:rsidR="005E3864" w:rsidRPr="0084253B" w:rsidRDefault="005E3864" w:rsidP="005E3864">
      <w:pPr>
        <w:tabs>
          <w:tab w:val="left" w:pos="720"/>
          <w:tab w:val="left" w:leader="dot" w:pos="7920"/>
        </w:tabs>
        <w:ind w:left="720"/>
        <w:rPr>
          <w:sz w:val="22"/>
        </w:rPr>
      </w:pPr>
      <w:r>
        <w:rPr>
          <w:sz w:val="22"/>
        </w:rPr>
        <w:t>Statement</w:t>
      </w:r>
      <w:r>
        <w:rPr>
          <w:sz w:val="22"/>
        </w:rPr>
        <w:tab/>
        <w:t>5</w:t>
      </w:r>
      <w:r w:rsidR="00A8484F">
        <w:rPr>
          <w:sz w:val="22"/>
        </w:rPr>
        <w:t>0</w:t>
      </w:r>
    </w:p>
    <w:p w14:paraId="4EEDC711" w14:textId="02667561" w:rsidR="00A67BEB" w:rsidRPr="006A2057" w:rsidRDefault="006A2057" w:rsidP="006A2057">
      <w:pPr>
        <w:ind w:firstLine="720"/>
        <w:rPr>
          <w:bCs/>
          <w:sz w:val="22"/>
          <w:szCs w:val="22"/>
        </w:rPr>
      </w:pPr>
      <w:r w:rsidRPr="006A2057">
        <w:rPr>
          <w:bCs/>
          <w:sz w:val="22"/>
          <w:szCs w:val="22"/>
        </w:rPr>
        <w:t>Code of Conduct Testing……………………………………………………</w:t>
      </w:r>
      <w:r>
        <w:rPr>
          <w:bCs/>
          <w:sz w:val="22"/>
          <w:szCs w:val="22"/>
        </w:rPr>
        <w:t>……...</w:t>
      </w:r>
      <w:r w:rsidRPr="006A2057">
        <w:rPr>
          <w:bCs/>
          <w:sz w:val="22"/>
          <w:szCs w:val="22"/>
        </w:rPr>
        <w:t>52</w:t>
      </w:r>
      <w:r w:rsidRPr="006A2057">
        <w:rPr>
          <w:sz w:val="22"/>
          <w:szCs w:val="22"/>
        </w:rPr>
        <w:tab/>
      </w:r>
      <w:r w:rsidRPr="006A2057">
        <w:rPr>
          <w:bCs/>
          <w:sz w:val="22"/>
          <w:szCs w:val="22"/>
        </w:rPr>
        <w:t xml:space="preserve"> </w:t>
      </w:r>
      <w:r w:rsidRPr="006A2057">
        <w:rPr>
          <w:sz w:val="22"/>
          <w:szCs w:val="22"/>
        </w:rPr>
        <w:tab/>
      </w:r>
      <w:r w:rsidRPr="006A2057">
        <w:rPr>
          <w:bCs/>
          <w:sz w:val="22"/>
          <w:szCs w:val="22"/>
        </w:rPr>
        <w:tab/>
      </w:r>
      <w:r w:rsidRPr="006A2057">
        <w:rPr>
          <w:sz w:val="22"/>
          <w:szCs w:val="22"/>
        </w:rPr>
        <w:tab/>
      </w:r>
      <w:r w:rsidRPr="006A2057">
        <w:rPr>
          <w:bCs/>
          <w:sz w:val="22"/>
          <w:szCs w:val="22"/>
        </w:rPr>
        <w:t xml:space="preserve"> </w:t>
      </w:r>
    </w:p>
    <w:p w14:paraId="12FAC878" w14:textId="77777777" w:rsidR="00A67BEB" w:rsidRDefault="00A67BEB" w:rsidP="00A67BEB">
      <w:pPr>
        <w:rPr>
          <w:b/>
          <w:bCs/>
        </w:rPr>
      </w:pPr>
      <w:r>
        <w:br w:type="page"/>
      </w:r>
    </w:p>
    <w:p w14:paraId="39E96FA6" w14:textId="77777777" w:rsidR="00A67BEB" w:rsidRDefault="00A67BEB" w:rsidP="00A67BEB">
      <w:pPr>
        <w:pStyle w:val="Heading1"/>
        <w:rPr>
          <w:sz w:val="24"/>
        </w:rPr>
        <w:sectPr w:rsidR="00A67BEB" w:rsidSect="00E83A8A">
          <w:footerReference w:type="even" r:id="rId12"/>
          <w:footerReference w:type="default" r:id="rId13"/>
          <w:footerReference w:type="first" r:id="rId14"/>
          <w:pgSz w:w="12240" w:h="15840" w:code="1"/>
          <w:pgMar w:top="1440" w:right="1440" w:bottom="1440" w:left="1440" w:header="720" w:footer="864" w:gutter="0"/>
          <w:pgNumType w:fmt="lowerRoman" w:start="1"/>
          <w:cols w:space="720"/>
          <w:titlePg/>
          <w:docGrid w:linePitch="360"/>
        </w:sectPr>
      </w:pPr>
    </w:p>
    <w:p w14:paraId="4B6CF4CB" w14:textId="77777777" w:rsidR="008C13CB" w:rsidRPr="00F01EBE" w:rsidRDefault="008C13CB" w:rsidP="008C13CB">
      <w:pPr>
        <w:pStyle w:val="Heading1"/>
        <w:rPr>
          <w:sz w:val="24"/>
        </w:rPr>
      </w:pPr>
      <w:r w:rsidRPr="00F01EBE">
        <w:rPr>
          <w:sz w:val="24"/>
        </w:rPr>
        <w:lastRenderedPageBreak/>
        <w:t>MISSOURI SOUTHERN STATE UNIVERSITY</w:t>
      </w:r>
    </w:p>
    <w:p w14:paraId="2DF7E025" w14:textId="77777777" w:rsidR="008C13CB" w:rsidRPr="00F01EBE" w:rsidRDefault="008C13CB" w:rsidP="008C13CB">
      <w:pPr>
        <w:jc w:val="center"/>
        <w:rPr>
          <w:b/>
          <w:bCs/>
        </w:rPr>
      </w:pPr>
      <w:r w:rsidRPr="00F01EBE">
        <w:rPr>
          <w:b/>
          <w:bCs/>
        </w:rPr>
        <w:t>DEPARTMENT OF NURSING</w:t>
      </w:r>
    </w:p>
    <w:p w14:paraId="195EC176" w14:textId="77777777" w:rsidR="008C13CB" w:rsidRPr="00F01EBE" w:rsidRDefault="008C13CB" w:rsidP="008C13CB">
      <w:pPr>
        <w:jc w:val="center"/>
        <w:rPr>
          <w:b/>
          <w:bCs/>
        </w:rPr>
      </w:pPr>
      <w:r w:rsidRPr="00F01EBE">
        <w:rPr>
          <w:b/>
          <w:bCs/>
        </w:rPr>
        <w:t>BACHELOR OF SCIENCE DEGREE NURSING PROGRAM</w:t>
      </w:r>
    </w:p>
    <w:p w14:paraId="6330936C" w14:textId="77777777" w:rsidR="008C13CB" w:rsidRPr="00F01EBE" w:rsidRDefault="00AC2559" w:rsidP="008C13CB">
      <w:pPr>
        <w:jc w:val="center"/>
      </w:pPr>
      <w:r>
        <w:rPr>
          <w:b/>
          <w:bCs/>
        </w:rPr>
        <w:t>201</w:t>
      </w:r>
      <w:r w:rsidR="00B13BCF">
        <w:rPr>
          <w:b/>
          <w:bCs/>
        </w:rPr>
        <w:t>7</w:t>
      </w:r>
      <w:r>
        <w:rPr>
          <w:b/>
          <w:bCs/>
        </w:rPr>
        <w:t>-201</w:t>
      </w:r>
      <w:r w:rsidR="00B13BCF">
        <w:rPr>
          <w:b/>
          <w:bCs/>
        </w:rPr>
        <w:t>8</w:t>
      </w:r>
    </w:p>
    <w:tbl>
      <w:tblPr>
        <w:tblpPr w:leftFromText="180" w:rightFromText="180" w:vertAnchor="text" w:horzAnchor="margin" w:tblpY="127"/>
        <w:tblW w:w="8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0"/>
        <w:gridCol w:w="1890"/>
        <w:gridCol w:w="2790"/>
      </w:tblGrid>
      <w:tr w:rsidR="007C5431" w:rsidRPr="00B866D8" w14:paraId="73913BF1" w14:textId="77777777" w:rsidTr="00B31FF9">
        <w:tc>
          <w:tcPr>
            <w:tcW w:w="3770" w:type="dxa"/>
            <w:tcBorders>
              <w:top w:val="single" w:sz="4" w:space="0" w:color="auto"/>
              <w:left w:val="single" w:sz="4" w:space="0" w:color="auto"/>
              <w:bottom w:val="single" w:sz="4" w:space="0" w:color="auto"/>
              <w:right w:val="single" w:sz="4" w:space="0" w:color="auto"/>
            </w:tcBorders>
          </w:tcPr>
          <w:p w14:paraId="599481FB" w14:textId="77777777" w:rsidR="007C5431" w:rsidRPr="00B866D8" w:rsidRDefault="007C5431" w:rsidP="00B31FF9">
            <w:pPr>
              <w:jc w:val="center"/>
              <w:rPr>
                <w:sz w:val="20"/>
                <w:szCs w:val="20"/>
              </w:rPr>
            </w:pPr>
          </w:p>
          <w:p w14:paraId="314B5BAB" w14:textId="77777777" w:rsidR="007C5431" w:rsidRPr="00B866D8" w:rsidRDefault="007C5431" w:rsidP="00B31FF9">
            <w:pPr>
              <w:jc w:val="center"/>
              <w:rPr>
                <w:sz w:val="20"/>
                <w:szCs w:val="20"/>
              </w:rPr>
            </w:pPr>
            <w:r w:rsidRPr="00B866D8">
              <w:rPr>
                <w:sz w:val="20"/>
                <w:szCs w:val="20"/>
              </w:rPr>
              <w:t>FACULTY*</w:t>
            </w:r>
          </w:p>
          <w:p w14:paraId="33086EA9" w14:textId="77777777" w:rsidR="007C5431" w:rsidRPr="00B866D8" w:rsidRDefault="007C5431" w:rsidP="00B31FF9">
            <w:pPr>
              <w:jc w:val="center"/>
              <w:rPr>
                <w:sz w:val="20"/>
                <w:szCs w:val="20"/>
              </w:rPr>
            </w:pPr>
          </w:p>
        </w:tc>
        <w:tc>
          <w:tcPr>
            <w:tcW w:w="1890" w:type="dxa"/>
            <w:tcBorders>
              <w:top w:val="single" w:sz="4" w:space="0" w:color="auto"/>
              <w:left w:val="single" w:sz="4" w:space="0" w:color="auto"/>
              <w:bottom w:val="single" w:sz="4" w:space="0" w:color="auto"/>
              <w:right w:val="single" w:sz="4" w:space="0" w:color="auto"/>
            </w:tcBorders>
          </w:tcPr>
          <w:p w14:paraId="658A246E" w14:textId="77777777" w:rsidR="007C5431" w:rsidRPr="00B866D8" w:rsidRDefault="007C5431" w:rsidP="00B31FF9">
            <w:pPr>
              <w:jc w:val="center"/>
              <w:rPr>
                <w:sz w:val="20"/>
                <w:szCs w:val="20"/>
              </w:rPr>
            </w:pPr>
          </w:p>
          <w:p w14:paraId="7FA48465" w14:textId="77777777" w:rsidR="007C5431" w:rsidRPr="00B866D8" w:rsidRDefault="007C5431" w:rsidP="00B31FF9">
            <w:pPr>
              <w:jc w:val="center"/>
              <w:rPr>
                <w:sz w:val="20"/>
                <w:szCs w:val="20"/>
              </w:rPr>
            </w:pPr>
            <w:r w:rsidRPr="00B866D8">
              <w:rPr>
                <w:sz w:val="20"/>
                <w:szCs w:val="20"/>
              </w:rPr>
              <w:t>PHONE</w:t>
            </w:r>
          </w:p>
        </w:tc>
        <w:tc>
          <w:tcPr>
            <w:tcW w:w="2790" w:type="dxa"/>
            <w:tcBorders>
              <w:top w:val="single" w:sz="4" w:space="0" w:color="auto"/>
              <w:left w:val="single" w:sz="4" w:space="0" w:color="auto"/>
              <w:bottom w:val="single" w:sz="4" w:space="0" w:color="auto"/>
              <w:right w:val="single" w:sz="4" w:space="0" w:color="auto"/>
            </w:tcBorders>
          </w:tcPr>
          <w:p w14:paraId="6578213B" w14:textId="77777777" w:rsidR="007C5431" w:rsidRPr="00B866D8" w:rsidRDefault="007C5431" w:rsidP="00B31FF9">
            <w:pPr>
              <w:jc w:val="center"/>
              <w:rPr>
                <w:sz w:val="20"/>
                <w:szCs w:val="20"/>
              </w:rPr>
            </w:pPr>
          </w:p>
          <w:p w14:paraId="4C9FCF17" w14:textId="77777777" w:rsidR="007C5431" w:rsidRPr="00B866D8" w:rsidRDefault="007C5431" w:rsidP="00B31FF9">
            <w:pPr>
              <w:jc w:val="center"/>
              <w:rPr>
                <w:sz w:val="20"/>
                <w:szCs w:val="20"/>
              </w:rPr>
            </w:pPr>
            <w:r w:rsidRPr="00B866D8">
              <w:rPr>
                <w:sz w:val="20"/>
                <w:szCs w:val="20"/>
              </w:rPr>
              <w:t>E-MAIL</w:t>
            </w:r>
          </w:p>
          <w:p w14:paraId="29D88C75" w14:textId="77777777" w:rsidR="007C5431" w:rsidRPr="00B866D8" w:rsidRDefault="007C5431" w:rsidP="00B31FF9">
            <w:pPr>
              <w:jc w:val="center"/>
              <w:rPr>
                <w:sz w:val="20"/>
                <w:szCs w:val="20"/>
              </w:rPr>
            </w:pPr>
          </w:p>
        </w:tc>
      </w:tr>
      <w:tr w:rsidR="00D002FB" w:rsidRPr="00B866D8" w14:paraId="19EE5AE7" w14:textId="77777777" w:rsidTr="00563673">
        <w:tc>
          <w:tcPr>
            <w:tcW w:w="3770" w:type="dxa"/>
            <w:tcBorders>
              <w:top w:val="single" w:sz="4" w:space="0" w:color="auto"/>
              <w:left w:val="single" w:sz="4" w:space="0" w:color="auto"/>
              <w:bottom w:val="single" w:sz="4" w:space="0" w:color="auto"/>
              <w:right w:val="single" w:sz="4" w:space="0" w:color="auto"/>
            </w:tcBorders>
            <w:vAlign w:val="center"/>
          </w:tcPr>
          <w:p w14:paraId="25B58BC8" w14:textId="77777777" w:rsidR="00D002FB" w:rsidRDefault="00D002FB" w:rsidP="00B31FF9">
            <w:pPr>
              <w:rPr>
                <w:sz w:val="20"/>
                <w:szCs w:val="20"/>
              </w:rPr>
            </w:pPr>
          </w:p>
          <w:p w14:paraId="40C03B9E" w14:textId="77777777" w:rsidR="00D002FB" w:rsidRDefault="00D002FB" w:rsidP="00B31FF9">
            <w:pPr>
              <w:rPr>
                <w:sz w:val="20"/>
                <w:szCs w:val="20"/>
              </w:rPr>
            </w:pPr>
            <w:r>
              <w:rPr>
                <w:sz w:val="20"/>
                <w:szCs w:val="20"/>
              </w:rPr>
              <w:t xml:space="preserve">Kelli Blanton, </w:t>
            </w:r>
            <w:r w:rsidR="00807953">
              <w:rPr>
                <w:sz w:val="20"/>
                <w:szCs w:val="20"/>
              </w:rPr>
              <w:t>MSN, RN</w:t>
            </w:r>
          </w:p>
        </w:tc>
        <w:tc>
          <w:tcPr>
            <w:tcW w:w="1890" w:type="dxa"/>
            <w:tcBorders>
              <w:top w:val="single" w:sz="4" w:space="0" w:color="auto"/>
              <w:left w:val="single" w:sz="4" w:space="0" w:color="auto"/>
              <w:bottom w:val="single" w:sz="4" w:space="0" w:color="auto"/>
              <w:right w:val="single" w:sz="4" w:space="0" w:color="auto"/>
            </w:tcBorders>
            <w:vAlign w:val="center"/>
          </w:tcPr>
          <w:p w14:paraId="29BBEC93" w14:textId="77777777" w:rsidR="00D002FB" w:rsidRDefault="00D002FB" w:rsidP="00B31FF9">
            <w:pPr>
              <w:jc w:val="center"/>
              <w:rPr>
                <w:sz w:val="20"/>
                <w:szCs w:val="20"/>
              </w:rPr>
            </w:pPr>
          </w:p>
          <w:p w14:paraId="296F8484" w14:textId="77777777" w:rsidR="00FF3CBF" w:rsidRDefault="00D002FB" w:rsidP="00FF3CBF">
            <w:pPr>
              <w:jc w:val="center"/>
              <w:rPr>
                <w:sz w:val="20"/>
                <w:szCs w:val="20"/>
              </w:rPr>
            </w:pPr>
            <w:r>
              <w:rPr>
                <w:sz w:val="20"/>
                <w:szCs w:val="20"/>
              </w:rPr>
              <w:t>(417) 625-</w:t>
            </w:r>
            <w:r w:rsidR="00FF3CBF">
              <w:rPr>
                <w:sz w:val="20"/>
                <w:szCs w:val="20"/>
              </w:rPr>
              <w:t>5473</w:t>
            </w:r>
          </w:p>
        </w:tc>
        <w:tc>
          <w:tcPr>
            <w:tcW w:w="2790" w:type="dxa"/>
            <w:tcBorders>
              <w:top w:val="single" w:sz="4" w:space="0" w:color="auto"/>
              <w:left w:val="single" w:sz="4" w:space="0" w:color="auto"/>
              <w:bottom w:val="single" w:sz="4" w:space="0" w:color="auto"/>
              <w:right w:val="single" w:sz="4" w:space="0" w:color="auto"/>
            </w:tcBorders>
            <w:vAlign w:val="center"/>
          </w:tcPr>
          <w:p w14:paraId="363B8FE0" w14:textId="77777777" w:rsidR="00D002FB" w:rsidRDefault="00D002FB" w:rsidP="00B31FF9">
            <w:pPr>
              <w:rPr>
                <w:sz w:val="20"/>
                <w:szCs w:val="20"/>
              </w:rPr>
            </w:pPr>
          </w:p>
          <w:p w14:paraId="260B48A3" w14:textId="77777777" w:rsidR="00D002FB" w:rsidRDefault="00D002FB" w:rsidP="00B31FF9">
            <w:pPr>
              <w:rPr>
                <w:sz w:val="20"/>
                <w:szCs w:val="20"/>
              </w:rPr>
            </w:pPr>
            <w:r>
              <w:rPr>
                <w:sz w:val="20"/>
                <w:szCs w:val="20"/>
              </w:rPr>
              <w:t>Blanton-K@mssu.edu</w:t>
            </w:r>
          </w:p>
        </w:tc>
      </w:tr>
      <w:tr w:rsidR="007C5431" w:rsidRPr="00B866D8" w14:paraId="779DF741" w14:textId="77777777" w:rsidTr="00563673">
        <w:tc>
          <w:tcPr>
            <w:tcW w:w="3770" w:type="dxa"/>
            <w:tcBorders>
              <w:top w:val="single" w:sz="4" w:space="0" w:color="auto"/>
              <w:left w:val="single" w:sz="4" w:space="0" w:color="auto"/>
              <w:bottom w:val="single" w:sz="4" w:space="0" w:color="auto"/>
              <w:right w:val="single" w:sz="4" w:space="0" w:color="auto"/>
            </w:tcBorders>
            <w:vAlign w:val="center"/>
          </w:tcPr>
          <w:p w14:paraId="6822008B" w14:textId="77777777" w:rsidR="007C5431" w:rsidRPr="00B866D8" w:rsidRDefault="007C5431" w:rsidP="00B31FF9">
            <w:pPr>
              <w:rPr>
                <w:sz w:val="20"/>
                <w:szCs w:val="20"/>
              </w:rPr>
            </w:pPr>
          </w:p>
          <w:p w14:paraId="7B7BD046" w14:textId="77777777" w:rsidR="007C5431" w:rsidRPr="00B866D8" w:rsidRDefault="007C5431" w:rsidP="00B31FF9">
            <w:pPr>
              <w:rPr>
                <w:sz w:val="20"/>
                <w:szCs w:val="20"/>
              </w:rPr>
            </w:pPr>
            <w:r w:rsidRPr="00B866D8">
              <w:rPr>
                <w:sz w:val="20"/>
                <w:szCs w:val="20"/>
              </w:rPr>
              <w:t>Chrys A. Corcoran, MS, RN, ACNS-BC</w:t>
            </w:r>
          </w:p>
        </w:tc>
        <w:tc>
          <w:tcPr>
            <w:tcW w:w="1890" w:type="dxa"/>
            <w:tcBorders>
              <w:top w:val="single" w:sz="4" w:space="0" w:color="auto"/>
              <w:left w:val="single" w:sz="4" w:space="0" w:color="auto"/>
              <w:bottom w:val="single" w:sz="4" w:space="0" w:color="auto"/>
              <w:right w:val="single" w:sz="4" w:space="0" w:color="auto"/>
            </w:tcBorders>
            <w:vAlign w:val="center"/>
          </w:tcPr>
          <w:p w14:paraId="57F21054" w14:textId="77777777" w:rsidR="007C5431" w:rsidRPr="00B866D8" w:rsidRDefault="007C5431" w:rsidP="00B31FF9">
            <w:pPr>
              <w:jc w:val="center"/>
              <w:rPr>
                <w:sz w:val="20"/>
                <w:szCs w:val="20"/>
              </w:rPr>
            </w:pPr>
          </w:p>
          <w:p w14:paraId="7C694CF0" w14:textId="77777777" w:rsidR="007C5431" w:rsidRPr="00B866D8" w:rsidRDefault="007C5431" w:rsidP="00B31FF9">
            <w:pPr>
              <w:jc w:val="center"/>
              <w:rPr>
                <w:sz w:val="20"/>
                <w:szCs w:val="20"/>
              </w:rPr>
            </w:pPr>
            <w:r w:rsidRPr="00B866D8">
              <w:rPr>
                <w:sz w:val="20"/>
                <w:szCs w:val="20"/>
              </w:rPr>
              <w:t>(417) 625-3150</w:t>
            </w:r>
          </w:p>
        </w:tc>
        <w:tc>
          <w:tcPr>
            <w:tcW w:w="2790" w:type="dxa"/>
            <w:tcBorders>
              <w:top w:val="single" w:sz="4" w:space="0" w:color="auto"/>
              <w:left w:val="single" w:sz="4" w:space="0" w:color="auto"/>
              <w:bottom w:val="single" w:sz="4" w:space="0" w:color="auto"/>
              <w:right w:val="single" w:sz="4" w:space="0" w:color="auto"/>
            </w:tcBorders>
            <w:vAlign w:val="center"/>
          </w:tcPr>
          <w:p w14:paraId="6EB99F00" w14:textId="77777777" w:rsidR="007C5431" w:rsidRPr="00B866D8" w:rsidRDefault="007C5431" w:rsidP="00B31FF9">
            <w:pPr>
              <w:rPr>
                <w:sz w:val="20"/>
                <w:szCs w:val="20"/>
              </w:rPr>
            </w:pPr>
          </w:p>
          <w:p w14:paraId="6215C11A" w14:textId="77777777" w:rsidR="007C5431" w:rsidRPr="00B866D8" w:rsidRDefault="007C5431" w:rsidP="00B31FF9">
            <w:pPr>
              <w:rPr>
                <w:sz w:val="20"/>
                <w:szCs w:val="20"/>
              </w:rPr>
            </w:pPr>
            <w:r w:rsidRPr="00B866D8">
              <w:rPr>
                <w:sz w:val="20"/>
                <w:szCs w:val="20"/>
              </w:rPr>
              <w:t>Corcoran-C@mssu.edu</w:t>
            </w:r>
          </w:p>
        </w:tc>
      </w:tr>
      <w:tr w:rsidR="007C5431" w:rsidRPr="00B866D8" w14:paraId="49B9B529" w14:textId="77777777" w:rsidTr="00563673">
        <w:tc>
          <w:tcPr>
            <w:tcW w:w="3770" w:type="dxa"/>
            <w:tcBorders>
              <w:top w:val="single" w:sz="4" w:space="0" w:color="auto"/>
              <w:left w:val="single" w:sz="4" w:space="0" w:color="auto"/>
              <w:bottom w:val="nil"/>
              <w:right w:val="single" w:sz="4" w:space="0" w:color="auto"/>
            </w:tcBorders>
            <w:vAlign w:val="center"/>
          </w:tcPr>
          <w:p w14:paraId="02237FA3" w14:textId="77777777" w:rsidR="007C5431" w:rsidRPr="00B866D8" w:rsidRDefault="007C5431" w:rsidP="00B31FF9">
            <w:pPr>
              <w:rPr>
                <w:sz w:val="20"/>
                <w:szCs w:val="20"/>
              </w:rPr>
            </w:pPr>
          </w:p>
          <w:p w14:paraId="26E44FFB" w14:textId="77777777" w:rsidR="007C5431" w:rsidRPr="00B866D8" w:rsidRDefault="007C5431" w:rsidP="00B31FF9">
            <w:pPr>
              <w:rPr>
                <w:sz w:val="20"/>
                <w:szCs w:val="20"/>
              </w:rPr>
            </w:pPr>
            <w:r w:rsidRPr="00B866D8">
              <w:rPr>
                <w:sz w:val="20"/>
                <w:szCs w:val="20"/>
              </w:rPr>
              <w:t xml:space="preserve">Christine Eller, MSN, RN, BC </w:t>
            </w:r>
          </w:p>
        </w:tc>
        <w:tc>
          <w:tcPr>
            <w:tcW w:w="1890" w:type="dxa"/>
            <w:tcBorders>
              <w:top w:val="single" w:sz="4" w:space="0" w:color="auto"/>
              <w:left w:val="single" w:sz="4" w:space="0" w:color="auto"/>
              <w:bottom w:val="nil"/>
              <w:right w:val="single" w:sz="4" w:space="0" w:color="auto"/>
            </w:tcBorders>
            <w:vAlign w:val="center"/>
          </w:tcPr>
          <w:p w14:paraId="1FDD19C5" w14:textId="77777777" w:rsidR="007C5431" w:rsidRPr="00B866D8" w:rsidRDefault="007C5431" w:rsidP="00B31FF9">
            <w:pPr>
              <w:jc w:val="center"/>
              <w:rPr>
                <w:sz w:val="20"/>
                <w:szCs w:val="20"/>
              </w:rPr>
            </w:pPr>
          </w:p>
          <w:p w14:paraId="00324CEC" w14:textId="77777777" w:rsidR="007C5431" w:rsidRPr="00B866D8" w:rsidRDefault="007C5431" w:rsidP="00B31FF9">
            <w:pPr>
              <w:jc w:val="center"/>
              <w:rPr>
                <w:sz w:val="20"/>
                <w:szCs w:val="20"/>
              </w:rPr>
            </w:pPr>
            <w:r w:rsidRPr="00B866D8">
              <w:rPr>
                <w:sz w:val="20"/>
                <w:szCs w:val="20"/>
              </w:rPr>
              <w:t>(417) 625-3151</w:t>
            </w:r>
          </w:p>
        </w:tc>
        <w:tc>
          <w:tcPr>
            <w:tcW w:w="2790" w:type="dxa"/>
            <w:tcBorders>
              <w:top w:val="single" w:sz="4" w:space="0" w:color="auto"/>
              <w:left w:val="single" w:sz="4" w:space="0" w:color="auto"/>
              <w:bottom w:val="nil"/>
              <w:right w:val="single" w:sz="4" w:space="0" w:color="auto"/>
            </w:tcBorders>
            <w:vAlign w:val="center"/>
          </w:tcPr>
          <w:p w14:paraId="24BDAF9C" w14:textId="77777777" w:rsidR="007C5431" w:rsidRPr="00B866D8" w:rsidRDefault="007C5431" w:rsidP="00B31FF9">
            <w:pPr>
              <w:rPr>
                <w:sz w:val="20"/>
                <w:szCs w:val="20"/>
              </w:rPr>
            </w:pPr>
          </w:p>
          <w:p w14:paraId="1C06BE28" w14:textId="77777777" w:rsidR="007C5431" w:rsidRPr="00B866D8" w:rsidRDefault="007C5431" w:rsidP="00B31FF9">
            <w:pPr>
              <w:rPr>
                <w:sz w:val="20"/>
                <w:szCs w:val="20"/>
              </w:rPr>
            </w:pPr>
            <w:r w:rsidRPr="00B866D8">
              <w:rPr>
                <w:sz w:val="20"/>
                <w:szCs w:val="20"/>
              </w:rPr>
              <w:t>Eller-C@mssu.edu</w:t>
            </w:r>
          </w:p>
        </w:tc>
      </w:tr>
      <w:tr w:rsidR="00E064BC" w:rsidRPr="00B866D8" w14:paraId="43E1424D" w14:textId="77777777" w:rsidTr="00563673">
        <w:tc>
          <w:tcPr>
            <w:tcW w:w="3770" w:type="dxa"/>
            <w:tcBorders>
              <w:top w:val="single" w:sz="4" w:space="0" w:color="auto"/>
              <w:left w:val="single" w:sz="4" w:space="0" w:color="auto"/>
              <w:bottom w:val="nil"/>
              <w:right w:val="single" w:sz="4" w:space="0" w:color="auto"/>
            </w:tcBorders>
            <w:vAlign w:val="center"/>
          </w:tcPr>
          <w:p w14:paraId="7467BB4F" w14:textId="77777777" w:rsidR="00E064BC" w:rsidRDefault="00E064BC" w:rsidP="00B31FF9">
            <w:pPr>
              <w:rPr>
                <w:sz w:val="20"/>
                <w:szCs w:val="20"/>
              </w:rPr>
            </w:pPr>
          </w:p>
          <w:p w14:paraId="4A89C899" w14:textId="77777777" w:rsidR="00E064BC" w:rsidRPr="00B866D8" w:rsidRDefault="00E064BC" w:rsidP="00AC2559">
            <w:pPr>
              <w:rPr>
                <w:sz w:val="20"/>
                <w:szCs w:val="20"/>
              </w:rPr>
            </w:pPr>
            <w:r>
              <w:rPr>
                <w:sz w:val="20"/>
                <w:szCs w:val="20"/>
              </w:rPr>
              <w:t>D. Kay Fauss</w:t>
            </w:r>
            <w:r w:rsidR="00563673">
              <w:rPr>
                <w:sz w:val="20"/>
                <w:szCs w:val="20"/>
              </w:rPr>
              <w:t xml:space="preserve">, DNP, </w:t>
            </w:r>
            <w:r w:rsidR="00AC2559">
              <w:rPr>
                <w:sz w:val="20"/>
                <w:szCs w:val="20"/>
              </w:rPr>
              <w:t xml:space="preserve">MSN, </w:t>
            </w:r>
            <w:r w:rsidR="00563673">
              <w:rPr>
                <w:sz w:val="20"/>
                <w:szCs w:val="20"/>
              </w:rPr>
              <w:t>RN</w:t>
            </w:r>
            <w:r w:rsidR="00B35CE7" w:rsidRPr="00B35CE7">
              <w:rPr>
                <w:sz w:val="20"/>
                <w:szCs w:val="20"/>
              </w:rPr>
              <w:t>,  FNP-BC, GNP-BC</w:t>
            </w:r>
          </w:p>
        </w:tc>
        <w:tc>
          <w:tcPr>
            <w:tcW w:w="1890" w:type="dxa"/>
            <w:tcBorders>
              <w:top w:val="single" w:sz="4" w:space="0" w:color="auto"/>
              <w:left w:val="single" w:sz="4" w:space="0" w:color="auto"/>
              <w:bottom w:val="nil"/>
              <w:right w:val="single" w:sz="4" w:space="0" w:color="auto"/>
            </w:tcBorders>
            <w:vAlign w:val="center"/>
          </w:tcPr>
          <w:p w14:paraId="22E17C03" w14:textId="77777777" w:rsidR="00E064BC" w:rsidRPr="00B866D8" w:rsidRDefault="00563673" w:rsidP="00B31FF9">
            <w:pPr>
              <w:jc w:val="center"/>
              <w:rPr>
                <w:sz w:val="20"/>
                <w:szCs w:val="20"/>
              </w:rPr>
            </w:pPr>
            <w:r>
              <w:rPr>
                <w:sz w:val="20"/>
                <w:szCs w:val="20"/>
              </w:rPr>
              <w:t>(417) 625-9775</w:t>
            </w:r>
          </w:p>
        </w:tc>
        <w:tc>
          <w:tcPr>
            <w:tcW w:w="2790" w:type="dxa"/>
            <w:tcBorders>
              <w:top w:val="single" w:sz="4" w:space="0" w:color="auto"/>
              <w:left w:val="single" w:sz="4" w:space="0" w:color="auto"/>
              <w:bottom w:val="nil"/>
              <w:right w:val="single" w:sz="4" w:space="0" w:color="auto"/>
            </w:tcBorders>
            <w:vAlign w:val="center"/>
          </w:tcPr>
          <w:p w14:paraId="3F5F3E2E" w14:textId="77777777" w:rsidR="00E064BC" w:rsidRPr="00B866D8" w:rsidRDefault="00563673" w:rsidP="00B31FF9">
            <w:pPr>
              <w:rPr>
                <w:sz w:val="20"/>
                <w:szCs w:val="20"/>
              </w:rPr>
            </w:pPr>
            <w:r>
              <w:rPr>
                <w:sz w:val="20"/>
                <w:szCs w:val="20"/>
              </w:rPr>
              <w:t>Fauss-K@mssu.edu</w:t>
            </w:r>
          </w:p>
        </w:tc>
      </w:tr>
      <w:tr w:rsidR="008806AB" w:rsidRPr="00B866D8" w14:paraId="05DA6C6E" w14:textId="77777777" w:rsidTr="00563673">
        <w:tc>
          <w:tcPr>
            <w:tcW w:w="3770" w:type="dxa"/>
            <w:tcBorders>
              <w:top w:val="single" w:sz="4" w:space="0" w:color="auto"/>
              <w:left w:val="single" w:sz="4" w:space="0" w:color="auto"/>
              <w:bottom w:val="single" w:sz="4" w:space="0" w:color="auto"/>
              <w:right w:val="single" w:sz="4" w:space="0" w:color="auto"/>
            </w:tcBorders>
            <w:vAlign w:val="center"/>
          </w:tcPr>
          <w:p w14:paraId="33B96AC6" w14:textId="77777777" w:rsidR="008806AB" w:rsidRPr="00B866D8" w:rsidRDefault="008806AB" w:rsidP="00B31FF9">
            <w:pPr>
              <w:rPr>
                <w:sz w:val="20"/>
                <w:szCs w:val="20"/>
              </w:rPr>
            </w:pPr>
          </w:p>
          <w:p w14:paraId="6B420FDC" w14:textId="77777777" w:rsidR="008806AB" w:rsidRPr="00B866D8" w:rsidRDefault="008806AB" w:rsidP="00B31FF9">
            <w:pPr>
              <w:rPr>
                <w:sz w:val="20"/>
                <w:szCs w:val="20"/>
              </w:rPr>
            </w:pPr>
            <w:r w:rsidRPr="00B866D8">
              <w:rPr>
                <w:sz w:val="20"/>
                <w:szCs w:val="20"/>
              </w:rPr>
              <w:t>Patricia  Hempsmyer,  MSN, RN</w:t>
            </w:r>
            <w:r w:rsidR="00FC7540">
              <w:rPr>
                <w:sz w:val="20"/>
                <w:szCs w:val="20"/>
              </w:rPr>
              <w:t>, BC</w:t>
            </w:r>
          </w:p>
        </w:tc>
        <w:tc>
          <w:tcPr>
            <w:tcW w:w="1890" w:type="dxa"/>
            <w:tcBorders>
              <w:top w:val="single" w:sz="4" w:space="0" w:color="auto"/>
              <w:left w:val="single" w:sz="4" w:space="0" w:color="auto"/>
              <w:bottom w:val="single" w:sz="4" w:space="0" w:color="auto"/>
              <w:right w:val="single" w:sz="4" w:space="0" w:color="auto"/>
            </w:tcBorders>
            <w:vAlign w:val="center"/>
          </w:tcPr>
          <w:p w14:paraId="60675445" w14:textId="77777777" w:rsidR="008806AB" w:rsidRPr="00B866D8" w:rsidRDefault="008806AB" w:rsidP="00B31FF9">
            <w:pPr>
              <w:jc w:val="center"/>
              <w:rPr>
                <w:sz w:val="20"/>
                <w:szCs w:val="20"/>
              </w:rPr>
            </w:pPr>
          </w:p>
          <w:p w14:paraId="7718C3E3" w14:textId="77777777" w:rsidR="008806AB" w:rsidRPr="00B866D8" w:rsidRDefault="008806AB" w:rsidP="00B31FF9">
            <w:pPr>
              <w:jc w:val="center"/>
              <w:rPr>
                <w:sz w:val="20"/>
                <w:szCs w:val="20"/>
              </w:rPr>
            </w:pPr>
            <w:r w:rsidRPr="00B866D8">
              <w:rPr>
                <w:sz w:val="20"/>
                <w:szCs w:val="20"/>
              </w:rPr>
              <w:t>(417) 625-9629</w:t>
            </w:r>
          </w:p>
        </w:tc>
        <w:tc>
          <w:tcPr>
            <w:tcW w:w="2790" w:type="dxa"/>
            <w:tcBorders>
              <w:top w:val="single" w:sz="4" w:space="0" w:color="auto"/>
              <w:left w:val="single" w:sz="4" w:space="0" w:color="auto"/>
              <w:bottom w:val="single" w:sz="4" w:space="0" w:color="auto"/>
              <w:right w:val="single" w:sz="4" w:space="0" w:color="auto"/>
            </w:tcBorders>
            <w:vAlign w:val="center"/>
          </w:tcPr>
          <w:p w14:paraId="0C1FE017" w14:textId="77777777" w:rsidR="008806AB" w:rsidRPr="00B866D8" w:rsidRDefault="008806AB" w:rsidP="00B31FF9">
            <w:pPr>
              <w:rPr>
                <w:sz w:val="20"/>
                <w:szCs w:val="20"/>
              </w:rPr>
            </w:pPr>
          </w:p>
          <w:p w14:paraId="3DE49950" w14:textId="77777777" w:rsidR="008806AB" w:rsidRPr="00B866D8" w:rsidRDefault="008806AB" w:rsidP="00B31FF9">
            <w:pPr>
              <w:rPr>
                <w:sz w:val="20"/>
                <w:szCs w:val="20"/>
              </w:rPr>
            </w:pPr>
            <w:r w:rsidRPr="00B866D8">
              <w:rPr>
                <w:sz w:val="20"/>
                <w:szCs w:val="20"/>
              </w:rPr>
              <w:t>Hempsmyer-P@mssu.edu</w:t>
            </w:r>
          </w:p>
        </w:tc>
      </w:tr>
      <w:tr w:rsidR="00B31FF9" w:rsidRPr="00B866D8" w14:paraId="0FD63AE0" w14:textId="77777777" w:rsidTr="00563673">
        <w:trPr>
          <w:trHeight w:val="461"/>
        </w:trPr>
        <w:tc>
          <w:tcPr>
            <w:tcW w:w="3770" w:type="dxa"/>
            <w:tcBorders>
              <w:top w:val="single" w:sz="4" w:space="0" w:color="auto"/>
              <w:left w:val="single" w:sz="4" w:space="0" w:color="auto"/>
              <w:bottom w:val="single" w:sz="4" w:space="0" w:color="auto"/>
              <w:right w:val="single" w:sz="4" w:space="0" w:color="auto"/>
            </w:tcBorders>
            <w:vAlign w:val="center"/>
          </w:tcPr>
          <w:p w14:paraId="277E6DB0" w14:textId="77777777" w:rsidR="00B31FF9" w:rsidRPr="008E0007" w:rsidRDefault="00B31FF9" w:rsidP="00FC7540">
            <w:pPr>
              <w:rPr>
                <w:sz w:val="20"/>
                <w:szCs w:val="20"/>
              </w:rPr>
            </w:pPr>
            <w:r w:rsidRPr="008E0007">
              <w:rPr>
                <w:sz w:val="20"/>
                <w:szCs w:val="20"/>
              </w:rPr>
              <w:t xml:space="preserve">Vivian Jackson, </w:t>
            </w:r>
            <w:r w:rsidR="00C20879" w:rsidRPr="008E0007">
              <w:rPr>
                <w:sz w:val="20"/>
                <w:szCs w:val="20"/>
              </w:rPr>
              <w:t xml:space="preserve">MSN, </w:t>
            </w:r>
            <w:r w:rsidR="00FC7540">
              <w:rPr>
                <w:sz w:val="20"/>
                <w:szCs w:val="20"/>
              </w:rPr>
              <w:t xml:space="preserve">RN, </w:t>
            </w:r>
            <w:r w:rsidR="00C20879" w:rsidRPr="008E0007">
              <w:rPr>
                <w:sz w:val="20"/>
                <w:szCs w:val="20"/>
              </w:rPr>
              <w:t>BC</w:t>
            </w:r>
          </w:p>
        </w:tc>
        <w:tc>
          <w:tcPr>
            <w:tcW w:w="1890" w:type="dxa"/>
            <w:tcBorders>
              <w:top w:val="single" w:sz="4" w:space="0" w:color="auto"/>
              <w:left w:val="single" w:sz="4" w:space="0" w:color="auto"/>
              <w:bottom w:val="single" w:sz="4" w:space="0" w:color="auto"/>
              <w:right w:val="single" w:sz="4" w:space="0" w:color="auto"/>
            </w:tcBorders>
            <w:vAlign w:val="center"/>
          </w:tcPr>
          <w:p w14:paraId="3842B57B" w14:textId="77777777" w:rsidR="00B31FF9" w:rsidRPr="008E0007" w:rsidRDefault="00B31FF9" w:rsidP="00B31FF9">
            <w:pPr>
              <w:jc w:val="center"/>
              <w:rPr>
                <w:sz w:val="20"/>
                <w:szCs w:val="20"/>
              </w:rPr>
            </w:pPr>
            <w:r w:rsidRPr="008E0007">
              <w:rPr>
                <w:sz w:val="20"/>
                <w:szCs w:val="20"/>
              </w:rPr>
              <w:t>(417) 625-</w:t>
            </w:r>
            <w:r w:rsidR="00604BDF" w:rsidRPr="008E0007">
              <w:rPr>
                <w:sz w:val="20"/>
                <w:szCs w:val="20"/>
              </w:rPr>
              <w:t>9628</w:t>
            </w:r>
          </w:p>
        </w:tc>
        <w:tc>
          <w:tcPr>
            <w:tcW w:w="2790" w:type="dxa"/>
            <w:tcBorders>
              <w:top w:val="single" w:sz="4" w:space="0" w:color="auto"/>
              <w:left w:val="single" w:sz="4" w:space="0" w:color="auto"/>
              <w:bottom w:val="single" w:sz="4" w:space="0" w:color="auto"/>
              <w:right w:val="single" w:sz="4" w:space="0" w:color="auto"/>
            </w:tcBorders>
            <w:vAlign w:val="center"/>
          </w:tcPr>
          <w:p w14:paraId="72390087" w14:textId="77777777" w:rsidR="00B31FF9" w:rsidRPr="00B866D8" w:rsidRDefault="00B31FF9" w:rsidP="00B31FF9">
            <w:pPr>
              <w:rPr>
                <w:sz w:val="20"/>
                <w:szCs w:val="20"/>
              </w:rPr>
            </w:pPr>
            <w:r w:rsidRPr="008E0007">
              <w:rPr>
                <w:sz w:val="20"/>
                <w:szCs w:val="20"/>
              </w:rPr>
              <w:t>Jackson-V@mssu.edu</w:t>
            </w:r>
          </w:p>
        </w:tc>
      </w:tr>
      <w:tr w:rsidR="00D002FB" w:rsidRPr="00B866D8" w14:paraId="78269A44" w14:textId="77777777" w:rsidTr="00563673">
        <w:tc>
          <w:tcPr>
            <w:tcW w:w="3770" w:type="dxa"/>
            <w:tcBorders>
              <w:top w:val="single" w:sz="4" w:space="0" w:color="auto"/>
              <w:left w:val="single" w:sz="4" w:space="0" w:color="auto"/>
              <w:bottom w:val="single" w:sz="4" w:space="0" w:color="auto"/>
              <w:right w:val="single" w:sz="4" w:space="0" w:color="auto"/>
            </w:tcBorders>
            <w:vAlign w:val="center"/>
          </w:tcPr>
          <w:p w14:paraId="289D525B" w14:textId="77777777" w:rsidR="00D002FB" w:rsidRPr="00B866D8" w:rsidRDefault="00D002FB" w:rsidP="00D002FB">
            <w:pPr>
              <w:rPr>
                <w:sz w:val="20"/>
                <w:szCs w:val="20"/>
              </w:rPr>
            </w:pPr>
          </w:p>
          <w:p w14:paraId="366D42A1" w14:textId="77777777" w:rsidR="00D002FB" w:rsidRPr="00B866D8" w:rsidRDefault="00D002FB" w:rsidP="00D002FB">
            <w:pPr>
              <w:rPr>
                <w:sz w:val="20"/>
                <w:szCs w:val="20"/>
              </w:rPr>
            </w:pPr>
            <w:r w:rsidRPr="00B866D8">
              <w:rPr>
                <w:sz w:val="20"/>
                <w:szCs w:val="20"/>
              </w:rPr>
              <w:t xml:space="preserve">Mari Beth Linder, PhD, </w:t>
            </w:r>
            <w:r>
              <w:rPr>
                <w:sz w:val="20"/>
                <w:szCs w:val="20"/>
              </w:rPr>
              <w:t xml:space="preserve">MSN, </w:t>
            </w:r>
            <w:r w:rsidRPr="00B866D8">
              <w:rPr>
                <w:sz w:val="20"/>
                <w:szCs w:val="20"/>
              </w:rPr>
              <w:t>RN, BC</w:t>
            </w:r>
          </w:p>
        </w:tc>
        <w:tc>
          <w:tcPr>
            <w:tcW w:w="1890" w:type="dxa"/>
            <w:tcBorders>
              <w:top w:val="single" w:sz="4" w:space="0" w:color="auto"/>
              <w:left w:val="single" w:sz="4" w:space="0" w:color="auto"/>
              <w:bottom w:val="single" w:sz="4" w:space="0" w:color="auto"/>
              <w:right w:val="single" w:sz="4" w:space="0" w:color="auto"/>
            </w:tcBorders>
            <w:vAlign w:val="center"/>
          </w:tcPr>
          <w:p w14:paraId="18A1DE9A" w14:textId="77777777" w:rsidR="00D002FB" w:rsidRPr="00B866D8" w:rsidRDefault="00D002FB" w:rsidP="00D002FB">
            <w:pPr>
              <w:jc w:val="center"/>
              <w:rPr>
                <w:sz w:val="20"/>
                <w:szCs w:val="20"/>
              </w:rPr>
            </w:pPr>
          </w:p>
          <w:p w14:paraId="14E571B2" w14:textId="77777777" w:rsidR="00D002FB" w:rsidRPr="00B866D8" w:rsidRDefault="00D002FB" w:rsidP="00D002FB">
            <w:pPr>
              <w:jc w:val="center"/>
              <w:rPr>
                <w:sz w:val="20"/>
                <w:szCs w:val="20"/>
              </w:rPr>
            </w:pPr>
            <w:r w:rsidRPr="00B866D8">
              <w:rPr>
                <w:sz w:val="20"/>
                <w:szCs w:val="20"/>
              </w:rPr>
              <w:t>(417) 625-3149</w:t>
            </w:r>
          </w:p>
        </w:tc>
        <w:tc>
          <w:tcPr>
            <w:tcW w:w="2790" w:type="dxa"/>
            <w:tcBorders>
              <w:top w:val="single" w:sz="4" w:space="0" w:color="auto"/>
              <w:left w:val="single" w:sz="4" w:space="0" w:color="auto"/>
              <w:bottom w:val="single" w:sz="4" w:space="0" w:color="auto"/>
              <w:right w:val="single" w:sz="4" w:space="0" w:color="auto"/>
            </w:tcBorders>
            <w:vAlign w:val="center"/>
          </w:tcPr>
          <w:p w14:paraId="41477289" w14:textId="77777777" w:rsidR="00D002FB" w:rsidRPr="00B866D8" w:rsidRDefault="00D002FB" w:rsidP="00D002FB">
            <w:pPr>
              <w:rPr>
                <w:sz w:val="20"/>
                <w:szCs w:val="20"/>
              </w:rPr>
            </w:pPr>
          </w:p>
          <w:p w14:paraId="6D01C670" w14:textId="77777777" w:rsidR="00D002FB" w:rsidRPr="00B866D8" w:rsidRDefault="00D002FB" w:rsidP="00D002FB">
            <w:pPr>
              <w:rPr>
                <w:sz w:val="20"/>
                <w:szCs w:val="20"/>
              </w:rPr>
            </w:pPr>
            <w:r w:rsidRPr="00B866D8">
              <w:rPr>
                <w:sz w:val="20"/>
                <w:szCs w:val="20"/>
              </w:rPr>
              <w:t>Linder-M@mssu.edu</w:t>
            </w:r>
          </w:p>
        </w:tc>
      </w:tr>
      <w:tr w:rsidR="00D8100A" w:rsidRPr="00D8100A" w14:paraId="66455BE9" w14:textId="77777777" w:rsidTr="00563673">
        <w:tc>
          <w:tcPr>
            <w:tcW w:w="3770" w:type="dxa"/>
            <w:tcBorders>
              <w:top w:val="single" w:sz="4" w:space="0" w:color="auto"/>
              <w:left w:val="single" w:sz="4" w:space="0" w:color="auto"/>
              <w:bottom w:val="single" w:sz="4" w:space="0" w:color="auto"/>
              <w:right w:val="single" w:sz="4" w:space="0" w:color="auto"/>
            </w:tcBorders>
            <w:vAlign w:val="center"/>
          </w:tcPr>
          <w:p w14:paraId="7BF90BF9" w14:textId="77777777" w:rsidR="00D8100A" w:rsidRDefault="00D8100A" w:rsidP="00D002FB">
            <w:pPr>
              <w:rPr>
                <w:sz w:val="20"/>
                <w:szCs w:val="20"/>
                <w:lang w:val="nl-NL"/>
              </w:rPr>
            </w:pPr>
          </w:p>
          <w:p w14:paraId="1C4D579B" w14:textId="77777777" w:rsidR="00D8100A" w:rsidRPr="00D8100A" w:rsidRDefault="00D8100A" w:rsidP="00D002FB">
            <w:pPr>
              <w:rPr>
                <w:sz w:val="20"/>
                <w:szCs w:val="20"/>
                <w:lang w:val="nl-NL"/>
              </w:rPr>
            </w:pPr>
            <w:r w:rsidRPr="00D8100A">
              <w:rPr>
                <w:sz w:val="20"/>
                <w:szCs w:val="20"/>
                <w:lang w:val="nl-NL"/>
              </w:rPr>
              <w:t>Karen L. Madsen, MSN, RN, FNP-BC</w:t>
            </w:r>
          </w:p>
        </w:tc>
        <w:tc>
          <w:tcPr>
            <w:tcW w:w="1890" w:type="dxa"/>
            <w:tcBorders>
              <w:top w:val="single" w:sz="4" w:space="0" w:color="auto"/>
              <w:left w:val="single" w:sz="4" w:space="0" w:color="auto"/>
              <w:bottom w:val="single" w:sz="4" w:space="0" w:color="auto"/>
              <w:right w:val="single" w:sz="4" w:space="0" w:color="auto"/>
            </w:tcBorders>
            <w:vAlign w:val="center"/>
          </w:tcPr>
          <w:p w14:paraId="5E268A6E" w14:textId="77777777" w:rsidR="00D8100A" w:rsidRDefault="00D8100A" w:rsidP="00D002FB">
            <w:pPr>
              <w:jc w:val="center"/>
              <w:rPr>
                <w:sz w:val="20"/>
                <w:szCs w:val="20"/>
                <w:lang w:val="nl-NL"/>
              </w:rPr>
            </w:pPr>
          </w:p>
          <w:p w14:paraId="079995DA" w14:textId="77777777" w:rsidR="00D8100A" w:rsidRPr="00D8100A" w:rsidRDefault="00D8100A" w:rsidP="00D002FB">
            <w:pPr>
              <w:jc w:val="center"/>
              <w:rPr>
                <w:sz w:val="20"/>
                <w:szCs w:val="20"/>
                <w:lang w:val="nl-NL"/>
              </w:rPr>
            </w:pPr>
            <w:r>
              <w:rPr>
                <w:sz w:val="20"/>
                <w:szCs w:val="20"/>
                <w:lang w:val="nl-NL"/>
              </w:rPr>
              <w:t>(417) 625-3076</w:t>
            </w:r>
          </w:p>
        </w:tc>
        <w:tc>
          <w:tcPr>
            <w:tcW w:w="2790" w:type="dxa"/>
            <w:tcBorders>
              <w:top w:val="single" w:sz="4" w:space="0" w:color="auto"/>
              <w:left w:val="single" w:sz="4" w:space="0" w:color="auto"/>
              <w:bottom w:val="single" w:sz="4" w:space="0" w:color="auto"/>
              <w:right w:val="single" w:sz="4" w:space="0" w:color="auto"/>
            </w:tcBorders>
            <w:vAlign w:val="center"/>
          </w:tcPr>
          <w:p w14:paraId="2A167149" w14:textId="77777777" w:rsidR="00D8100A" w:rsidRDefault="00D8100A" w:rsidP="00D002FB">
            <w:pPr>
              <w:rPr>
                <w:sz w:val="20"/>
                <w:szCs w:val="20"/>
                <w:lang w:val="nl-NL"/>
              </w:rPr>
            </w:pPr>
          </w:p>
          <w:p w14:paraId="3A04D3FD" w14:textId="77777777" w:rsidR="00D8100A" w:rsidRPr="00D8100A" w:rsidRDefault="00D8100A" w:rsidP="00D002FB">
            <w:pPr>
              <w:rPr>
                <w:sz w:val="20"/>
                <w:szCs w:val="20"/>
                <w:lang w:val="nl-NL"/>
              </w:rPr>
            </w:pPr>
            <w:r>
              <w:rPr>
                <w:sz w:val="20"/>
                <w:szCs w:val="20"/>
                <w:lang w:val="nl-NL"/>
              </w:rPr>
              <w:t>Madsen-K@mssu.edu</w:t>
            </w:r>
          </w:p>
        </w:tc>
      </w:tr>
      <w:tr w:rsidR="00E064BC" w:rsidRPr="00D8100A" w14:paraId="5572C905" w14:textId="77777777" w:rsidTr="00563673">
        <w:tc>
          <w:tcPr>
            <w:tcW w:w="3770" w:type="dxa"/>
            <w:tcBorders>
              <w:top w:val="single" w:sz="4" w:space="0" w:color="auto"/>
              <w:left w:val="single" w:sz="4" w:space="0" w:color="auto"/>
              <w:bottom w:val="single" w:sz="4" w:space="0" w:color="auto"/>
              <w:right w:val="single" w:sz="4" w:space="0" w:color="auto"/>
            </w:tcBorders>
            <w:vAlign w:val="center"/>
          </w:tcPr>
          <w:p w14:paraId="0DE3F308" w14:textId="77777777" w:rsidR="00E064BC" w:rsidRDefault="00E064BC" w:rsidP="00D002FB">
            <w:pPr>
              <w:rPr>
                <w:sz w:val="20"/>
                <w:szCs w:val="20"/>
                <w:lang w:val="nl-NL"/>
              </w:rPr>
            </w:pPr>
          </w:p>
          <w:p w14:paraId="7CEF3745" w14:textId="77777777" w:rsidR="00E064BC" w:rsidRDefault="00E064BC" w:rsidP="00D002FB">
            <w:pPr>
              <w:rPr>
                <w:sz w:val="20"/>
                <w:szCs w:val="20"/>
                <w:lang w:val="nl-NL"/>
              </w:rPr>
            </w:pPr>
            <w:r>
              <w:rPr>
                <w:sz w:val="20"/>
                <w:szCs w:val="20"/>
                <w:lang w:val="nl-NL"/>
              </w:rPr>
              <w:t xml:space="preserve">Coeta Ogle, </w:t>
            </w:r>
            <w:r w:rsidR="00B35CE7">
              <w:rPr>
                <w:sz w:val="20"/>
                <w:szCs w:val="20"/>
                <w:lang w:val="nl-NL"/>
              </w:rPr>
              <w:t>MSN, RN</w:t>
            </w:r>
            <w:r w:rsidR="008E6541">
              <w:rPr>
                <w:sz w:val="20"/>
                <w:szCs w:val="20"/>
                <w:lang w:val="nl-NL"/>
              </w:rPr>
              <w:t>, FNP-BC</w:t>
            </w:r>
          </w:p>
        </w:tc>
        <w:tc>
          <w:tcPr>
            <w:tcW w:w="1890" w:type="dxa"/>
            <w:tcBorders>
              <w:top w:val="single" w:sz="4" w:space="0" w:color="auto"/>
              <w:left w:val="single" w:sz="4" w:space="0" w:color="auto"/>
              <w:bottom w:val="single" w:sz="4" w:space="0" w:color="auto"/>
              <w:right w:val="single" w:sz="4" w:space="0" w:color="auto"/>
            </w:tcBorders>
            <w:vAlign w:val="center"/>
          </w:tcPr>
          <w:p w14:paraId="00284935" w14:textId="77777777" w:rsidR="00E064BC" w:rsidRDefault="00B35CE7" w:rsidP="00D002FB">
            <w:pPr>
              <w:jc w:val="center"/>
              <w:rPr>
                <w:sz w:val="20"/>
                <w:szCs w:val="20"/>
                <w:lang w:val="nl-NL"/>
              </w:rPr>
            </w:pPr>
            <w:r>
              <w:rPr>
                <w:sz w:val="20"/>
                <w:szCs w:val="20"/>
                <w:lang w:val="nl-NL"/>
              </w:rPr>
              <w:t>(417) 625-3147</w:t>
            </w:r>
          </w:p>
        </w:tc>
        <w:tc>
          <w:tcPr>
            <w:tcW w:w="2790" w:type="dxa"/>
            <w:tcBorders>
              <w:top w:val="single" w:sz="4" w:space="0" w:color="auto"/>
              <w:left w:val="single" w:sz="4" w:space="0" w:color="auto"/>
              <w:bottom w:val="single" w:sz="4" w:space="0" w:color="auto"/>
              <w:right w:val="single" w:sz="4" w:space="0" w:color="auto"/>
            </w:tcBorders>
            <w:vAlign w:val="center"/>
          </w:tcPr>
          <w:p w14:paraId="248D228A" w14:textId="77777777" w:rsidR="00E064BC" w:rsidRDefault="00B35CE7" w:rsidP="00D002FB">
            <w:pPr>
              <w:rPr>
                <w:sz w:val="20"/>
                <w:szCs w:val="20"/>
                <w:lang w:val="nl-NL"/>
              </w:rPr>
            </w:pPr>
            <w:r>
              <w:rPr>
                <w:sz w:val="20"/>
                <w:szCs w:val="20"/>
                <w:lang w:val="nl-NL"/>
              </w:rPr>
              <w:t>Ogle-C@mssu.edu</w:t>
            </w:r>
          </w:p>
        </w:tc>
      </w:tr>
      <w:tr w:rsidR="00081E91" w:rsidRPr="00D8100A" w14:paraId="6B70C094" w14:textId="77777777" w:rsidTr="00292435">
        <w:trPr>
          <w:trHeight w:val="542"/>
        </w:trPr>
        <w:tc>
          <w:tcPr>
            <w:tcW w:w="3770" w:type="dxa"/>
            <w:tcBorders>
              <w:top w:val="single" w:sz="4" w:space="0" w:color="auto"/>
              <w:left w:val="single" w:sz="4" w:space="0" w:color="auto"/>
              <w:bottom w:val="single" w:sz="4" w:space="0" w:color="auto"/>
              <w:right w:val="single" w:sz="4" w:space="0" w:color="auto"/>
            </w:tcBorders>
            <w:vAlign w:val="center"/>
          </w:tcPr>
          <w:p w14:paraId="72848386" w14:textId="77777777" w:rsidR="00081E91" w:rsidRDefault="00081E91" w:rsidP="00AC2559">
            <w:pPr>
              <w:rPr>
                <w:sz w:val="20"/>
                <w:szCs w:val="20"/>
                <w:lang w:val="nl-NL"/>
              </w:rPr>
            </w:pPr>
            <w:r>
              <w:rPr>
                <w:sz w:val="20"/>
                <w:szCs w:val="20"/>
                <w:lang w:val="nl-NL"/>
              </w:rPr>
              <w:t xml:space="preserve">Marcia Wilmes, PhD, </w:t>
            </w:r>
            <w:r w:rsidR="008E6541">
              <w:rPr>
                <w:sz w:val="20"/>
                <w:szCs w:val="20"/>
                <w:lang w:val="nl-NL"/>
              </w:rPr>
              <w:t xml:space="preserve">CNE, </w:t>
            </w:r>
            <w:r>
              <w:rPr>
                <w:sz w:val="20"/>
                <w:szCs w:val="20"/>
                <w:lang w:val="nl-NL"/>
              </w:rPr>
              <w:t>RN</w:t>
            </w:r>
            <w:r w:rsidR="00243CFF">
              <w:rPr>
                <w:sz w:val="20"/>
                <w:szCs w:val="20"/>
                <w:lang w:val="nl-NL"/>
              </w:rPr>
              <w:t>-Dept Chair</w:t>
            </w:r>
          </w:p>
        </w:tc>
        <w:tc>
          <w:tcPr>
            <w:tcW w:w="1890" w:type="dxa"/>
            <w:tcBorders>
              <w:top w:val="single" w:sz="4" w:space="0" w:color="auto"/>
              <w:left w:val="single" w:sz="4" w:space="0" w:color="auto"/>
              <w:bottom w:val="single" w:sz="4" w:space="0" w:color="auto"/>
              <w:right w:val="single" w:sz="4" w:space="0" w:color="auto"/>
            </w:tcBorders>
            <w:vAlign w:val="center"/>
          </w:tcPr>
          <w:p w14:paraId="60B6A42A" w14:textId="77777777" w:rsidR="00081E91" w:rsidRDefault="00081E91" w:rsidP="00D002FB">
            <w:pPr>
              <w:jc w:val="center"/>
              <w:rPr>
                <w:sz w:val="20"/>
                <w:szCs w:val="20"/>
                <w:lang w:val="nl-NL"/>
              </w:rPr>
            </w:pPr>
            <w:r>
              <w:rPr>
                <w:sz w:val="20"/>
                <w:szCs w:val="20"/>
                <w:lang w:val="nl-NL"/>
              </w:rPr>
              <w:t>(417) 625-9882</w:t>
            </w:r>
          </w:p>
        </w:tc>
        <w:tc>
          <w:tcPr>
            <w:tcW w:w="2790" w:type="dxa"/>
            <w:tcBorders>
              <w:top w:val="single" w:sz="4" w:space="0" w:color="auto"/>
              <w:left w:val="single" w:sz="4" w:space="0" w:color="auto"/>
              <w:bottom w:val="single" w:sz="4" w:space="0" w:color="auto"/>
              <w:right w:val="single" w:sz="4" w:space="0" w:color="auto"/>
            </w:tcBorders>
            <w:vAlign w:val="center"/>
          </w:tcPr>
          <w:p w14:paraId="59C4BC18" w14:textId="77777777" w:rsidR="00081E91" w:rsidRDefault="00081E91" w:rsidP="00D002FB">
            <w:pPr>
              <w:rPr>
                <w:sz w:val="20"/>
                <w:szCs w:val="20"/>
                <w:lang w:val="nl-NL"/>
              </w:rPr>
            </w:pPr>
            <w:r>
              <w:rPr>
                <w:sz w:val="20"/>
                <w:szCs w:val="20"/>
                <w:lang w:val="nl-NL"/>
              </w:rPr>
              <w:t>Wilmes-M@mssu.edu</w:t>
            </w:r>
          </w:p>
        </w:tc>
      </w:tr>
      <w:tr w:rsidR="00A2164A" w:rsidRPr="00D8100A" w14:paraId="56A88B4C" w14:textId="77777777" w:rsidTr="00292435">
        <w:trPr>
          <w:trHeight w:val="542"/>
        </w:trPr>
        <w:tc>
          <w:tcPr>
            <w:tcW w:w="3770" w:type="dxa"/>
            <w:tcBorders>
              <w:top w:val="single" w:sz="4" w:space="0" w:color="auto"/>
              <w:left w:val="single" w:sz="4" w:space="0" w:color="auto"/>
              <w:bottom w:val="single" w:sz="4" w:space="0" w:color="auto"/>
              <w:right w:val="single" w:sz="4" w:space="0" w:color="auto"/>
            </w:tcBorders>
            <w:vAlign w:val="center"/>
          </w:tcPr>
          <w:p w14:paraId="5F98E221" w14:textId="77777777" w:rsidR="00A2164A" w:rsidRDefault="00A2164A" w:rsidP="00AC2559">
            <w:pPr>
              <w:rPr>
                <w:sz w:val="20"/>
                <w:szCs w:val="20"/>
                <w:lang w:val="nl-NL"/>
              </w:rPr>
            </w:pPr>
            <w:r>
              <w:rPr>
                <w:sz w:val="20"/>
                <w:szCs w:val="20"/>
                <w:lang w:val="nl-NL"/>
              </w:rPr>
              <w:t>Peyton Kessler, MSN, RN</w:t>
            </w:r>
          </w:p>
        </w:tc>
        <w:tc>
          <w:tcPr>
            <w:tcW w:w="1890" w:type="dxa"/>
            <w:tcBorders>
              <w:top w:val="single" w:sz="4" w:space="0" w:color="auto"/>
              <w:left w:val="single" w:sz="4" w:space="0" w:color="auto"/>
              <w:bottom w:val="single" w:sz="4" w:space="0" w:color="auto"/>
              <w:right w:val="single" w:sz="4" w:space="0" w:color="auto"/>
            </w:tcBorders>
            <w:vAlign w:val="center"/>
          </w:tcPr>
          <w:p w14:paraId="0727E947" w14:textId="77777777" w:rsidR="00A2164A" w:rsidRDefault="00A2164A" w:rsidP="00D002FB">
            <w:pPr>
              <w:jc w:val="center"/>
              <w:rPr>
                <w:sz w:val="20"/>
                <w:szCs w:val="20"/>
                <w:lang w:val="nl-NL"/>
              </w:rPr>
            </w:pPr>
            <w:r>
              <w:rPr>
                <w:sz w:val="20"/>
                <w:szCs w:val="20"/>
                <w:lang w:val="nl-NL"/>
              </w:rPr>
              <w:t>(417) 625-3148</w:t>
            </w:r>
          </w:p>
        </w:tc>
        <w:tc>
          <w:tcPr>
            <w:tcW w:w="2790" w:type="dxa"/>
            <w:tcBorders>
              <w:top w:val="single" w:sz="4" w:space="0" w:color="auto"/>
              <w:left w:val="single" w:sz="4" w:space="0" w:color="auto"/>
              <w:bottom w:val="single" w:sz="4" w:space="0" w:color="auto"/>
              <w:right w:val="single" w:sz="4" w:space="0" w:color="auto"/>
            </w:tcBorders>
            <w:vAlign w:val="center"/>
          </w:tcPr>
          <w:p w14:paraId="212D01BE" w14:textId="77777777" w:rsidR="00A2164A" w:rsidRDefault="00A2164A" w:rsidP="00A2164A">
            <w:pPr>
              <w:rPr>
                <w:sz w:val="20"/>
                <w:szCs w:val="20"/>
                <w:lang w:val="nl-NL"/>
              </w:rPr>
            </w:pPr>
            <w:r>
              <w:rPr>
                <w:sz w:val="20"/>
                <w:szCs w:val="20"/>
                <w:lang w:val="nl-NL"/>
              </w:rPr>
              <w:t>Kessler-P@mssu.edu</w:t>
            </w:r>
          </w:p>
        </w:tc>
      </w:tr>
      <w:tr w:rsidR="00A2164A" w:rsidRPr="00D8100A" w14:paraId="3E53410E" w14:textId="77777777" w:rsidTr="00292435">
        <w:trPr>
          <w:trHeight w:val="542"/>
        </w:trPr>
        <w:tc>
          <w:tcPr>
            <w:tcW w:w="3770" w:type="dxa"/>
            <w:tcBorders>
              <w:top w:val="single" w:sz="4" w:space="0" w:color="auto"/>
              <w:left w:val="single" w:sz="4" w:space="0" w:color="auto"/>
              <w:bottom w:val="single" w:sz="4" w:space="0" w:color="auto"/>
              <w:right w:val="single" w:sz="4" w:space="0" w:color="auto"/>
            </w:tcBorders>
            <w:vAlign w:val="center"/>
          </w:tcPr>
          <w:p w14:paraId="1AF4C212" w14:textId="77777777" w:rsidR="00A2164A" w:rsidRDefault="00A2164A" w:rsidP="00AC2559">
            <w:pPr>
              <w:rPr>
                <w:sz w:val="20"/>
                <w:szCs w:val="20"/>
                <w:lang w:val="nl-NL"/>
              </w:rPr>
            </w:pPr>
            <w:r>
              <w:rPr>
                <w:sz w:val="20"/>
                <w:szCs w:val="20"/>
                <w:lang w:val="nl-NL"/>
              </w:rPr>
              <w:t>Kathryn Charlton</w:t>
            </w:r>
            <w:r w:rsidR="00772390">
              <w:rPr>
                <w:sz w:val="20"/>
                <w:szCs w:val="20"/>
                <w:lang w:val="nl-NL"/>
              </w:rPr>
              <w:t>, MSN, RN</w:t>
            </w:r>
          </w:p>
        </w:tc>
        <w:tc>
          <w:tcPr>
            <w:tcW w:w="1890" w:type="dxa"/>
            <w:tcBorders>
              <w:top w:val="single" w:sz="4" w:space="0" w:color="auto"/>
              <w:left w:val="single" w:sz="4" w:space="0" w:color="auto"/>
              <w:bottom w:val="single" w:sz="4" w:space="0" w:color="auto"/>
              <w:right w:val="single" w:sz="4" w:space="0" w:color="auto"/>
            </w:tcBorders>
            <w:vAlign w:val="center"/>
          </w:tcPr>
          <w:p w14:paraId="3AC5EFC0" w14:textId="77777777" w:rsidR="00A2164A" w:rsidRDefault="00A2164A" w:rsidP="00D002FB">
            <w:pPr>
              <w:jc w:val="center"/>
              <w:rPr>
                <w:sz w:val="20"/>
                <w:szCs w:val="20"/>
                <w:lang w:val="nl-NL"/>
              </w:rPr>
            </w:pPr>
            <w:r>
              <w:rPr>
                <w:sz w:val="20"/>
                <w:szCs w:val="20"/>
                <w:lang w:val="nl-NL"/>
              </w:rPr>
              <w:t>(417) 625-3133</w:t>
            </w:r>
          </w:p>
        </w:tc>
        <w:tc>
          <w:tcPr>
            <w:tcW w:w="2790" w:type="dxa"/>
            <w:tcBorders>
              <w:top w:val="single" w:sz="4" w:space="0" w:color="auto"/>
              <w:left w:val="single" w:sz="4" w:space="0" w:color="auto"/>
              <w:bottom w:val="single" w:sz="4" w:space="0" w:color="auto"/>
              <w:right w:val="single" w:sz="4" w:space="0" w:color="auto"/>
            </w:tcBorders>
            <w:vAlign w:val="center"/>
          </w:tcPr>
          <w:p w14:paraId="568B6FF7" w14:textId="77777777" w:rsidR="00A2164A" w:rsidRDefault="00A2164A" w:rsidP="00D002FB">
            <w:pPr>
              <w:rPr>
                <w:sz w:val="20"/>
                <w:szCs w:val="20"/>
                <w:lang w:val="nl-NL"/>
              </w:rPr>
            </w:pPr>
            <w:r>
              <w:rPr>
                <w:sz w:val="20"/>
                <w:szCs w:val="20"/>
                <w:lang w:val="nl-NL"/>
              </w:rPr>
              <w:t>Charlton-K@mssu.edu</w:t>
            </w:r>
          </w:p>
        </w:tc>
      </w:tr>
    </w:tbl>
    <w:p w14:paraId="7E0F3934" w14:textId="77777777" w:rsidR="00E541B5" w:rsidRDefault="00E541B5" w:rsidP="002B6313">
      <w:pPr>
        <w:rPr>
          <w:sz w:val="20"/>
          <w:szCs w:val="20"/>
        </w:rPr>
      </w:pPr>
    </w:p>
    <w:p w14:paraId="29128E1B" w14:textId="77777777" w:rsidR="00E541B5" w:rsidRDefault="00E541B5" w:rsidP="002B6313">
      <w:pPr>
        <w:rPr>
          <w:sz w:val="20"/>
          <w:szCs w:val="20"/>
        </w:rPr>
      </w:pPr>
    </w:p>
    <w:p w14:paraId="47E2725B" w14:textId="77777777" w:rsidR="00E541B5" w:rsidRDefault="00E541B5" w:rsidP="002B6313">
      <w:pPr>
        <w:rPr>
          <w:sz w:val="20"/>
          <w:szCs w:val="20"/>
        </w:rPr>
      </w:pPr>
    </w:p>
    <w:p w14:paraId="5549F103" w14:textId="77777777" w:rsidR="00E541B5" w:rsidRDefault="00E541B5" w:rsidP="002B6313">
      <w:pPr>
        <w:rPr>
          <w:sz w:val="20"/>
          <w:szCs w:val="20"/>
        </w:rPr>
      </w:pPr>
    </w:p>
    <w:p w14:paraId="10AFE5C5" w14:textId="77777777" w:rsidR="00E541B5" w:rsidRDefault="00E541B5" w:rsidP="002B6313">
      <w:pPr>
        <w:rPr>
          <w:sz w:val="20"/>
          <w:szCs w:val="20"/>
        </w:rPr>
      </w:pPr>
    </w:p>
    <w:p w14:paraId="470E7CB3" w14:textId="77777777" w:rsidR="00E541B5" w:rsidRDefault="00E541B5" w:rsidP="002B6313">
      <w:pPr>
        <w:rPr>
          <w:sz w:val="20"/>
          <w:szCs w:val="20"/>
        </w:rPr>
      </w:pPr>
    </w:p>
    <w:p w14:paraId="11D2B978" w14:textId="77777777" w:rsidR="00E541B5" w:rsidRDefault="00E541B5" w:rsidP="002B6313">
      <w:pPr>
        <w:rPr>
          <w:sz w:val="20"/>
          <w:szCs w:val="20"/>
        </w:rPr>
      </w:pPr>
    </w:p>
    <w:p w14:paraId="5C21ED49" w14:textId="77777777" w:rsidR="00E541B5" w:rsidRDefault="00E541B5" w:rsidP="002B6313">
      <w:pPr>
        <w:rPr>
          <w:sz w:val="20"/>
          <w:szCs w:val="20"/>
        </w:rPr>
      </w:pPr>
    </w:p>
    <w:p w14:paraId="1C98E84E" w14:textId="77777777" w:rsidR="00E541B5" w:rsidRDefault="00E541B5" w:rsidP="002B6313">
      <w:pPr>
        <w:rPr>
          <w:sz w:val="20"/>
          <w:szCs w:val="20"/>
        </w:rPr>
      </w:pPr>
    </w:p>
    <w:p w14:paraId="3114C98F" w14:textId="77777777" w:rsidR="00E541B5" w:rsidRDefault="00E541B5" w:rsidP="002B6313">
      <w:pPr>
        <w:rPr>
          <w:sz w:val="20"/>
          <w:szCs w:val="20"/>
        </w:rPr>
      </w:pPr>
    </w:p>
    <w:p w14:paraId="058548E5" w14:textId="77777777" w:rsidR="00E541B5" w:rsidRDefault="00E541B5" w:rsidP="002B6313">
      <w:pPr>
        <w:rPr>
          <w:sz w:val="20"/>
          <w:szCs w:val="20"/>
        </w:rPr>
      </w:pPr>
    </w:p>
    <w:p w14:paraId="654A39C7" w14:textId="77777777" w:rsidR="00E541B5" w:rsidRDefault="00E541B5" w:rsidP="002B6313">
      <w:pPr>
        <w:rPr>
          <w:sz w:val="20"/>
          <w:szCs w:val="20"/>
        </w:rPr>
      </w:pPr>
    </w:p>
    <w:p w14:paraId="6B977729" w14:textId="77777777" w:rsidR="00E541B5" w:rsidRDefault="00E541B5" w:rsidP="002B6313">
      <w:pPr>
        <w:rPr>
          <w:sz w:val="20"/>
          <w:szCs w:val="20"/>
        </w:rPr>
      </w:pPr>
    </w:p>
    <w:p w14:paraId="2CC34101" w14:textId="77777777" w:rsidR="00E541B5" w:rsidRDefault="00E541B5" w:rsidP="002B6313">
      <w:pPr>
        <w:rPr>
          <w:sz w:val="20"/>
          <w:szCs w:val="20"/>
        </w:rPr>
      </w:pPr>
    </w:p>
    <w:p w14:paraId="59A1866C" w14:textId="77777777" w:rsidR="00E541B5" w:rsidRDefault="00E541B5" w:rsidP="002B6313">
      <w:pPr>
        <w:rPr>
          <w:sz w:val="20"/>
          <w:szCs w:val="20"/>
        </w:rPr>
      </w:pPr>
    </w:p>
    <w:p w14:paraId="24AECCE1" w14:textId="77777777" w:rsidR="00E541B5" w:rsidRDefault="00E541B5" w:rsidP="002B6313">
      <w:pPr>
        <w:rPr>
          <w:sz w:val="20"/>
          <w:szCs w:val="20"/>
        </w:rPr>
      </w:pPr>
    </w:p>
    <w:p w14:paraId="60F69FF0" w14:textId="77777777" w:rsidR="00E541B5" w:rsidRDefault="00E541B5" w:rsidP="002B6313">
      <w:pPr>
        <w:rPr>
          <w:sz w:val="20"/>
          <w:szCs w:val="20"/>
        </w:rPr>
      </w:pPr>
    </w:p>
    <w:p w14:paraId="7062AFF9" w14:textId="77777777" w:rsidR="00E541B5" w:rsidRDefault="00E541B5" w:rsidP="002B6313">
      <w:pPr>
        <w:rPr>
          <w:sz w:val="20"/>
          <w:szCs w:val="20"/>
        </w:rPr>
      </w:pPr>
    </w:p>
    <w:p w14:paraId="1505D1FB" w14:textId="77777777" w:rsidR="00E541B5" w:rsidRDefault="00E541B5" w:rsidP="002B6313">
      <w:pPr>
        <w:rPr>
          <w:sz w:val="20"/>
          <w:szCs w:val="20"/>
        </w:rPr>
      </w:pPr>
    </w:p>
    <w:p w14:paraId="1B553AAA" w14:textId="77777777" w:rsidR="00E541B5" w:rsidRDefault="00E541B5" w:rsidP="002B6313">
      <w:pPr>
        <w:rPr>
          <w:sz w:val="20"/>
          <w:szCs w:val="20"/>
        </w:rPr>
      </w:pPr>
    </w:p>
    <w:p w14:paraId="2FB8533E" w14:textId="77777777" w:rsidR="00E541B5" w:rsidRDefault="00E541B5" w:rsidP="002B6313">
      <w:pPr>
        <w:rPr>
          <w:sz w:val="20"/>
          <w:szCs w:val="20"/>
        </w:rPr>
      </w:pPr>
    </w:p>
    <w:p w14:paraId="4D5E2FF0" w14:textId="77777777" w:rsidR="00E541B5" w:rsidRDefault="00E541B5" w:rsidP="002B6313">
      <w:pPr>
        <w:rPr>
          <w:sz w:val="20"/>
          <w:szCs w:val="20"/>
        </w:rPr>
      </w:pPr>
    </w:p>
    <w:p w14:paraId="3161EFCB" w14:textId="77777777" w:rsidR="00E541B5" w:rsidRDefault="00E541B5" w:rsidP="002B6313">
      <w:pPr>
        <w:rPr>
          <w:sz w:val="20"/>
          <w:szCs w:val="20"/>
        </w:rPr>
      </w:pPr>
    </w:p>
    <w:p w14:paraId="1538FDEA" w14:textId="77777777" w:rsidR="00E541B5" w:rsidRDefault="00E541B5" w:rsidP="002B6313">
      <w:pPr>
        <w:rPr>
          <w:sz w:val="20"/>
          <w:szCs w:val="20"/>
        </w:rPr>
      </w:pPr>
    </w:p>
    <w:p w14:paraId="4671B234" w14:textId="77777777" w:rsidR="00E541B5" w:rsidRDefault="00E541B5" w:rsidP="002B6313">
      <w:pPr>
        <w:rPr>
          <w:sz w:val="20"/>
          <w:szCs w:val="20"/>
        </w:rPr>
      </w:pPr>
    </w:p>
    <w:p w14:paraId="12CE5793" w14:textId="77777777" w:rsidR="00E541B5" w:rsidRDefault="00E541B5" w:rsidP="002B6313">
      <w:pPr>
        <w:rPr>
          <w:sz w:val="20"/>
          <w:szCs w:val="20"/>
        </w:rPr>
      </w:pPr>
    </w:p>
    <w:p w14:paraId="11025E59" w14:textId="77777777" w:rsidR="00E541B5" w:rsidRDefault="00E541B5" w:rsidP="002B6313">
      <w:pPr>
        <w:rPr>
          <w:sz w:val="20"/>
          <w:szCs w:val="20"/>
        </w:rPr>
      </w:pPr>
    </w:p>
    <w:p w14:paraId="22EA3BCC" w14:textId="77777777" w:rsidR="00E541B5" w:rsidRDefault="00E541B5" w:rsidP="002B6313">
      <w:pPr>
        <w:rPr>
          <w:sz w:val="20"/>
          <w:szCs w:val="20"/>
        </w:rPr>
      </w:pPr>
    </w:p>
    <w:p w14:paraId="0F04D52F" w14:textId="77777777" w:rsidR="00E541B5" w:rsidRDefault="00E541B5" w:rsidP="002B6313">
      <w:pPr>
        <w:rPr>
          <w:sz w:val="20"/>
          <w:szCs w:val="20"/>
        </w:rPr>
      </w:pPr>
    </w:p>
    <w:p w14:paraId="477317E8" w14:textId="77777777" w:rsidR="00E541B5" w:rsidRDefault="00E541B5" w:rsidP="002B6313">
      <w:pPr>
        <w:rPr>
          <w:sz w:val="20"/>
          <w:szCs w:val="20"/>
        </w:rPr>
      </w:pPr>
    </w:p>
    <w:p w14:paraId="25690316" w14:textId="77777777" w:rsidR="00E541B5" w:rsidRDefault="00E541B5" w:rsidP="002B6313">
      <w:pPr>
        <w:rPr>
          <w:sz w:val="20"/>
          <w:szCs w:val="20"/>
        </w:rPr>
      </w:pPr>
    </w:p>
    <w:p w14:paraId="1AF38643" w14:textId="77777777" w:rsidR="008C13CB" w:rsidRPr="00B866D8" w:rsidRDefault="008C13CB" w:rsidP="002B6313">
      <w:pPr>
        <w:rPr>
          <w:sz w:val="20"/>
          <w:szCs w:val="20"/>
        </w:rPr>
      </w:pPr>
      <w:r w:rsidRPr="00B866D8">
        <w:rPr>
          <w:sz w:val="20"/>
          <w:szCs w:val="20"/>
        </w:rPr>
        <w:t>*Refer to the MSSU Universi</w:t>
      </w:r>
      <w:r w:rsidR="00E01A6A" w:rsidRPr="00B866D8">
        <w:rPr>
          <w:sz w:val="20"/>
          <w:szCs w:val="20"/>
        </w:rPr>
        <w:t>ty Catalog for</w:t>
      </w:r>
      <w:r w:rsidRPr="00B866D8">
        <w:rPr>
          <w:sz w:val="20"/>
          <w:szCs w:val="20"/>
        </w:rPr>
        <w:t xml:space="preserve"> faculty data </w:t>
      </w:r>
    </w:p>
    <w:p w14:paraId="0B727975" w14:textId="515B89A1" w:rsidR="008C13CB" w:rsidRPr="00B866D8" w:rsidRDefault="008C13CB" w:rsidP="008C13CB">
      <w:pPr>
        <w:rPr>
          <w:sz w:val="20"/>
          <w:szCs w:val="20"/>
        </w:rPr>
      </w:pPr>
    </w:p>
    <w:tbl>
      <w:tblPr>
        <w:tblW w:w="8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0"/>
        <w:gridCol w:w="1890"/>
        <w:gridCol w:w="2790"/>
      </w:tblGrid>
      <w:tr w:rsidR="00E73B01" w:rsidRPr="00B866D8" w14:paraId="4F38D28A" w14:textId="77777777" w:rsidTr="00DE5D15">
        <w:tc>
          <w:tcPr>
            <w:tcW w:w="3770" w:type="dxa"/>
            <w:tcBorders>
              <w:top w:val="single" w:sz="4" w:space="0" w:color="auto"/>
              <w:left w:val="single" w:sz="4" w:space="0" w:color="auto"/>
              <w:bottom w:val="single" w:sz="4" w:space="0" w:color="auto"/>
              <w:right w:val="single" w:sz="4" w:space="0" w:color="auto"/>
            </w:tcBorders>
          </w:tcPr>
          <w:p w14:paraId="41AA2B0F" w14:textId="77777777" w:rsidR="00E73B01" w:rsidRPr="00B866D8" w:rsidRDefault="00E73B01" w:rsidP="008C13CB">
            <w:pPr>
              <w:rPr>
                <w:sz w:val="20"/>
                <w:szCs w:val="20"/>
              </w:rPr>
            </w:pPr>
          </w:p>
          <w:p w14:paraId="3842C913" w14:textId="77777777" w:rsidR="00E73B01" w:rsidRPr="00B866D8" w:rsidRDefault="00E73B01" w:rsidP="008C13CB">
            <w:pPr>
              <w:jc w:val="center"/>
              <w:rPr>
                <w:sz w:val="20"/>
                <w:szCs w:val="20"/>
              </w:rPr>
            </w:pPr>
            <w:r w:rsidRPr="00B866D8">
              <w:rPr>
                <w:sz w:val="20"/>
                <w:szCs w:val="20"/>
              </w:rPr>
              <w:t>STAFF</w:t>
            </w:r>
          </w:p>
        </w:tc>
        <w:tc>
          <w:tcPr>
            <w:tcW w:w="1890" w:type="dxa"/>
            <w:tcBorders>
              <w:top w:val="single" w:sz="4" w:space="0" w:color="auto"/>
              <w:left w:val="single" w:sz="4" w:space="0" w:color="auto"/>
              <w:bottom w:val="single" w:sz="4" w:space="0" w:color="auto"/>
              <w:right w:val="single" w:sz="4" w:space="0" w:color="auto"/>
            </w:tcBorders>
          </w:tcPr>
          <w:p w14:paraId="7528A395" w14:textId="77777777" w:rsidR="00E73B01" w:rsidRPr="00B866D8" w:rsidRDefault="00E73B01" w:rsidP="008C13CB">
            <w:pPr>
              <w:jc w:val="center"/>
              <w:rPr>
                <w:sz w:val="20"/>
                <w:szCs w:val="20"/>
              </w:rPr>
            </w:pPr>
          </w:p>
        </w:tc>
        <w:tc>
          <w:tcPr>
            <w:tcW w:w="2790" w:type="dxa"/>
            <w:tcBorders>
              <w:top w:val="single" w:sz="4" w:space="0" w:color="auto"/>
              <w:left w:val="single" w:sz="4" w:space="0" w:color="auto"/>
              <w:bottom w:val="single" w:sz="4" w:space="0" w:color="auto"/>
              <w:right w:val="single" w:sz="4" w:space="0" w:color="auto"/>
            </w:tcBorders>
          </w:tcPr>
          <w:p w14:paraId="3318887C" w14:textId="77777777" w:rsidR="00E73B01" w:rsidRPr="00B866D8" w:rsidRDefault="00E73B01" w:rsidP="008C13CB">
            <w:pPr>
              <w:jc w:val="center"/>
              <w:rPr>
                <w:sz w:val="20"/>
                <w:szCs w:val="20"/>
              </w:rPr>
            </w:pPr>
          </w:p>
        </w:tc>
      </w:tr>
      <w:tr w:rsidR="00E73B01" w:rsidRPr="00B866D8" w14:paraId="2EDCAD7D" w14:textId="77777777" w:rsidTr="00DE5D15">
        <w:tc>
          <w:tcPr>
            <w:tcW w:w="3770" w:type="dxa"/>
            <w:tcBorders>
              <w:top w:val="single" w:sz="4" w:space="0" w:color="auto"/>
              <w:left w:val="single" w:sz="4" w:space="0" w:color="auto"/>
              <w:bottom w:val="single" w:sz="4" w:space="0" w:color="auto"/>
              <w:right w:val="single" w:sz="4" w:space="0" w:color="auto"/>
            </w:tcBorders>
          </w:tcPr>
          <w:p w14:paraId="51F1DBA3" w14:textId="77777777" w:rsidR="00E73B01" w:rsidRPr="00B866D8" w:rsidRDefault="00E73B01" w:rsidP="008C13CB">
            <w:pPr>
              <w:rPr>
                <w:sz w:val="20"/>
                <w:szCs w:val="20"/>
              </w:rPr>
            </w:pPr>
          </w:p>
          <w:p w14:paraId="4683DE72" w14:textId="77777777" w:rsidR="00E73B01" w:rsidRPr="00B866D8" w:rsidRDefault="00E73B01" w:rsidP="00AC2559">
            <w:pPr>
              <w:rPr>
                <w:sz w:val="20"/>
                <w:szCs w:val="20"/>
              </w:rPr>
            </w:pPr>
            <w:r w:rsidRPr="00B866D8">
              <w:rPr>
                <w:sz w:val="20"/>
                <w:szCs w:val="20"/>
              </w:rPr>
              <w:t>Secretary</w:t>
            </w:r>
            <w:r w:rsidR="00A2164A">
              <w:rPr>
                <w:sz w:val="20"/>
                <w:szCs w:val="20"/>
              </w:rPr>
              <w:t>-Terri Thornton</w:t>
            </w:r>
          </w:p>
        </w:tc>
        <w:tc>
          <w:tcPr>
            <w:tcW w:w="1890" w:type="dxa"/>
            <w:tcBorders>
              <w:top w:val="single" w:sz="4" w:space="0" w:color="auto"/>
              <w:left w:val="single" w:sz="4" w:space="0" w:color="auto"/>
              <w:bottom w:val="single" w:sz="4" w:space="0" w:color="auto"/>
              <w:right w:val="single" w:sz="4" w:space="0" w:color="auto"/>
            </w:tcBorders>
          </w:tcPr>
          <w:p w14:paraId="4BF99A46" w14:textId="77777777" w:rsidR="00E73B01" w:rsidRPr="00B866D8" w:rsidRDefault="00E73B01" w:rsidP="008C13CB">
            <w:pPr>
              <w:jc w:val="center"/>
              <w:rPr>
                <w:sz w:val="20"/>
                <w:szCs w:val="20"/>
              </w:rPr>
            </w:pPr>
          </w:p>
          <w:p w14:paraId="41A0479F" w14:textId="77777777" w:rsidR="00E73B01" w:rsidRPr="00B866D8" w:rsidRDefault="00E73B01" w:rsidP="008C13CB">
            <w:pPr>
              <w:jc w:val="center"/>
              <w:rPr>
                <w:sz w:val="20"/>
                <w:szCs w:val="20"/>
              </w:rPr>
            </w:pPr>
            <w:r w:rsidRPr="00B866D8">
              <w:rPr>
                <w:sz w:val="20"/>
                <w:szCs w:val="20"/>
              </w:rPr>
              <w:t>(417) 625-9322</w:t>
            </w:r>
          </w:p>
        </w:tc>
        <w:tc>
          <w:tcPr>
            <w:tcW w:w="2790" w:type="dxa"/>
            <w:tcBorders>
              <w:top w:val="single" w:sz="4" w:space="0" w:color="auto"/>
              <w:left w:val="single" w:sz="4" w:space="0" w:color="auto"/>
              <w:bottom w:val="single" w:sz="4" w:space="0" w:color="auto"/>
              <w:right w:val="single" w:sz="4" w:space="0" w:color="auto"/>
            </w:tcBorders>
          </w:tcPr>
          <w:p w14:paraId="3CE87095" w14:textId="77777777" w:rsidR="00E73B01" w:rsidRPr="00B866D8" w:rsidRDefault="00E73B01" w:rsidP="008C13CB">
            <w:pPr>
              <w:jc w:val="center"/>
              <w:rPr>
                <w:sz w:val="20"/>
                <w:szCs w:val="20"/>
              </w:rPr>
            </w:pPr>
          </w:p>
          <w:p w14:paraId="3C33EB75" w14:textId="77777777" w:rsidR="00E73B01" w:rsidRPr="00B866D8" w:rsidRDefault="00F00186" w:rsidP="00634128">
            <w:pPr>
              <w:jc w:val="center"/>
              <w:rPr>
                <w:sz w:val="20"/>
                <w:szCs w:val="20"/>
              </w:rPr>
            </w:pPr>
            <w:r>
              <w:rPr>
                <w:sz w:val="20"/>
                <w:szCs w:val="20"/>
              </w:rPr>
              <w:t>Nursing</w:t>
            </w:r>
            <w:r w:rsidR="00E73B01" w:rsidRPr="00B866D8">
              <w:rPr>
                <w:sz w:val="20"/>
                <w:szCs w:val="20"/>
              </w:rPr>
              <w:t>@mssu.edu</w:t>
            </w:r>
          </w:p>
        </w:tc>
      </w:tr>
      <w:tr w:rsidR="00E73B01" w:rsidRPr="00B866D8" w14:paraId="34FCEAF3" w14:textId="77777777" w:rsidTr="00DE5D15">
        <w:tc>
          <w:tcPr>
            <w:tcW w:w="3770" w:type="dxa"/>
            <w:tcBorders>
              <w:top w:val="single" w:sz="4" w:space="0" w:color="auto"/>
              <w:left w:val="single" w:sz="4" w:space="0" w:color="auto"/>
              <w:bottom w:val="single" w:sz="4" w:space="0" w:color="auto"/>
              <w:right w:val="single" w:sz="4" w:space="0" w:color="auto"/>
            </w:tcBorders>
          </w:tcPr>
          <w:p w14:paraId="62F860E9" w14:textId="77777777" w:rsidR="00C319E9" w:rsidRDefault="00C319E9" w:rsidP="008C13CB">
            <w:pPr>
              <w:rPr>
                <w:sz w:val="20"/>
                <w:szCs w:val="20"/>
              </w:rPr>
            </w:pPr>
          </w:p>
          <w:p w14:paraId="6DAAB5F0" w14:textId="77777777" w:rsidR="00E73B01" w:rsidRPr="00B866D8" w:rsidRDefault="00E73B01" w:rsidP="008C13CB">
            <w:pPr>
              <w:rPr>
                <w:sz w:val="20"/>
                <w:szCs w:val="20"/>
              </w:rPr>
            </w:pPr>
            <w:r w:rsidRPr="00B866D8">
              <w:rPr>
                <w:sz w:val="20"/>
                <w:szCs w:val="20"/>
              </w:rPr>
              <w:t>FAX</w:t>
            </w:r>
          </w:p>
        </w:tc>
        <w:tc>
          <w:tcPr>
            <w:tcW w:w="1890" w:type="dxa"/>
            <w:tcBorders>
              <w:top w:val="single" w:sz="4" w:space="0" w:color="auto"/>
              <w:left w:val="single" w:sz="4" w:space="0" w:color="auto"/>
              <w:bottom w:val="single" w:sz="4" w:space="0" w:color="auto"/>
              <w:right w:val="single" w:sz="4" w:space="0" w:color="auto"/>
            </w:tcBorders>
          </w:tcPr>
          <w:p w14:paraId="4912BC96" w14:textId="77777777" w:rsidR="00C319E9" w:rsidRDefault="00C319E9" w:rsidP="008C13CB">
            <w:pPr>
              <w:jc w:val="center"/>
              <w:rPr>
                <w:sz w:val="20"/>
                <w:szCs w:val="20"/>
              </w:rPr>
            </w:pPr>
          </w:p>
          <w:p w14:paraId="6ED99ED5" w14:textId="77777777" w:rsidR="00E73B01" w:rsidRPr="00B866D8" w:rsidRDefault="00E73B01" w:rsidP="008C13CB">
            <w:pPr>
              <w:jc w:val="center"/>
              <w:rPr>
                <w:sz w:val="20"/>
                <w:szCs w:val="20"/>
              </w:rPr>
            </w:pPr>
            <w:r w:rsidRPr="00B866D8">
              <w:rPr>
                <w:sz w:val="20"/>
                <w:szCs w:val="20"/>
              </w:rPr>
              <w:t>(417) 625-3186</w:t>
            </w:r>
          </w:p>
        </w:tc>
        <w:tc>
          <w:tcPr>
            <w:tcW w:w="2790" w:type="dxa"/>
            <w:tcBorders>
              <w:top w:val="single" w:sz="4" w:space="0" w:color="auto"/>
              <w:left w:val="single" w:sz="4" w:space="0" w:color="auto"/>
              <w:bottom w:val="single" w:sz="4" w:space="0" w:color="auto"/>
              <w:right w:val="single" w:sz="4" w:space="0" w:color="auto"/>
            </w:tcBorders>
          </w:tcPr>
          <w:p w14:paraId="2DAF3124" w14:textId="77777777" w:rsidR="00E73B01" w:rsidRPr="00B866D8" w:rsidRDefault="00E73B01" w:rsidP="008C13CB">
            <w:pPr>
              <w:jc w:val="center"/>
              <w:rPr>
                <w:sz w:val="20"/>
                <w:szCs w:val="20"/>
              </w:rPr>
            </w:pPr>
          </w:p>
        </w:tc>
      </w:tr>
    </w:tbl>
    <w:p w14:paraId="65CE40F2" w14:textId="77777777" w:rsidR="008C13CB" w:rsidRPr="00B866D8" w:rsidRDefault="008C13CB" w:rsidP="008C13CB">
      <w:pPr>
        <w:rPr>
          <w:sz w:val="20"/>
          <w:szCs w:val="20"/>
        </w:rPr>
      </w:pPr>
    </w:p>
    <w:p w14:paraId="349E677F" w14:textId="77777777" w:rsidR="000F18A3" w:rsidRPr="00B866D8" w:rsidRDefault="000F18A3" w:rsidP="008C13CB">
      <w:pPr>
        <w:rPr>
          <w:sz w:val="20"/>
          <w:szCs w:val="20"/>
        </w:rPr>
      </w:pPr>
    </w:p>
    <w:p w14:paraId="3BF535F9" w14:textId="77777777" w:rsidR="008C13CB" w:rsidRPr="00B866D8" w:rsidRDefault="008C13CB" w:rsidP="008C13CB">
      <w:pPr>
        <w:jc w:val="center"/>
        <w:rPr>
          <w:b/>
          <w:bCs/>
          <w:sz w:val="20"/>
          <w:szCs w:val="20"/>
        </w:rPr>
      </w:pPr>
      <w:r w:rsidRPr="00B866D8">
        <w:rPr>
          <w:b/>
          <w:bCs/>
          <w:sz w:val="20"/>
          <w:szCs w:val="20"/>
        </w:rPr>
        <w:t xml:space="preserve">Web Site: </w:t>
      </w:r>
      <w:r w:rsidR="00F01EBE" w:rsidRPr="00F01EBE">
        <w:rPr>
          <w:b/>
          <w:bCs/>
          <w:sz w:val="20"/>
          <w:szCs w:val="20"/>
        </w:rPr>
        <w:t>http://www.mssu.e</w:t>
      </w:r>
      <w:r w:rsidR="00C26574">
        <w:rPr>
          <w:b/>
          <w:bCs/>
          <w:sz w:val="20"/>
          <w:szCs w:val="20"/>
        </w:rPr>
        <w:t>du/academics/technology/nursing</w:t>
      </w:r>
    </w:p>
    <w:p w14:paraId="49246C32" w14:textId="77777777" w:rsidR="008C13CB" w:rsidRPr="00B866D8" w:rsidRDefault="008C13CB" w:rsidP="008C13CB">
      <w:pPr>
        <w:rPr>
          <w:sz w:val="20"/>
          <w:szCs w:val="20"/>
        </w:rPr>
      </w:pPr>
    </w:p>
    <w:p w14:paraId="155792BB" w14:textId="77777777" w:rsidR="008C13CB" w:rsidRPr="00B866D8" w:rsidRDefault="008C13CB" w:rsidP="008C13CB">
      <w:pPr>
        <w:jc w:val="center"/>
        <w:rPr>
          <w:b/>
          <w:bCs/>
          <w:sz w:val="20"/>
          <w:szCs w:val="20"/>
        </w:rPr>
      </w:pPr>
      <w:r w:rsidRPr="00B866D8">
        <w:rPr>
          <w:b/>
          <w:bCs/>
          <w:sz w:val="20"/>
          <w:szCs w:val="20"/>
        </w:rPr>
        <w:t>DEPARTMENT OF NURSING OFFICE HOURS</w:t>
      </w:r>
    </w:p>
    <w:p w14:paraId="5BA4DE3B" w14:textId="77777777" w:rsidR="008C13CB" w:rsidRPr="00B866D8" w:rsidRDefault="008C13CB" w:rsidP="008C13CB">
      <w:pPr>
        <w:jc w:val="center"/>
        <w:rPr>
          <w:sz w:val="20"/>
          <w:szCs w:val="20"/>
        </w:rPr>
      </w:pPr>
      <w:r w:rsidRPr="00B866D8">
        <w:rPr>
          <w:sz w:val="20"/>
          <w:szCs w:val="20"/>
        </w:rPr>
        <w:t>Monday through Friday</w:t>
      </w:r>
    </w:p>
    <w:p w14:paraId="5EEE7684" w14:textId="77777777" w:rsidR="008C13CB" w:rsidRPr="00B866D8" w:rsidRDefault="008C13CB" w:rsidP="008C13CB">
      <w:pPr>
        <w:jc w:val="center"/>
        <w:rPr>
          <w:sz w:val="20"/>
          <w:szCs w:val="20"/>
        </w:rPr>
      </w:pPr>
      <w:r w:rsidRPr="00B866D8">
        <w:rPr>
          <w:sz w:val="20"/>
          <w:szCs w:val="20"/>
        </w:rPr>
        <w:t>8:00 AM - 5:00 PM</w:t>
      </w:r>
    </w:p>
    <w:p w14:paraId="7D45942B" w14:textId="77777777" w:rsidR="008C13CB" w:rsidRPr="00B866D8" w:rsidRDefault="008C13CB" w:rsidP="008C13CB">
      <w:pPr>
        <w:jc w:val="center"/>
        <w:rPr>
          <w:sz w:val="20"/>
          <w:szCs w:val="20"/>
        </w:rPr>
      </w:pPr>
      <w:r w:rsidRPr="00B866D8">
        <w:rPr>
          <w:sz w:val="20"/>
          <w:szCs w:val="20"/>
        </w:rPr>
        <w:t>(Closed for lunch 12:00 Noon - 1:00 PM)</w:t>
      </w:r>
    </w:p>
    <w:p w14:paraId="71523D3D" w14:textId="77777777" w:rsidR="008C13CB" w:rsidRPr="00B866D8" w:rsidRDefault="008C13CB" w:rsidP="008C13CB">
      <w:pPr>
        <w:jc w:val="center"/>
        <w:rPr>
          <w:sz w:val="20"/>
          <w:szCs w:val="20"/>
        </w:rPr>
      </w:pPr>
    </w:p>
    <w:p w14:paraId="7B0444AB" w14:textId="77777777" w:rsidR="008806AB" w:rsidRDefault="008C13CB" w:rsidP="0039312A">
      <w:pPr>
        <w:jc w:val="center"/>
        <w:rPr>
          <w:b/>
          <w:sz w:val="20"/>
          <w:szCs w:val="20"/>
        </w:rPr>
      </w:pPr>
      <w:r w:rsidRPr="00B866D8">
        <w:rPr>
          <w:b/>
          <w:sz w:val="20"/>
          <w:szCs w:val="20"/>
        </w:rPr>
        <w:t>All information contained herein is subject to change without prior notice</w:t>
      </w:r>
    </w:p>
    <w:p w14:paraId="6DCB4988" w14:textId="77777777" w:rsidR="008C13CB" w:rsidRPr="00B866D8" w:rsidRDefault="00604BDF" w:rsidP="008C13CB">
      <w:pPr>
        <w:pStyle w:val="Heading1"/>
        <w:autoSpaceDE/>
        <w:autoSpaceDN/>
        <w:spacing w:before="360"/>
        <w:rPr>
          <w:szCs w:val="20"/>
        </w:rPr>
      </w:pPr>
      <w:r>
        <w:rPr>
          <w:szCs w:val="20"/>
        </w:rPr>
        <w:br w:type="page"/>
      </w:r>
      <w:r w:rsidR="008C13CB" w:rsidRPr="00B866D8">
        <w:rPr>
          <w:szCs w:val="20"/>
        </w:rPr>
        <w:lastRenderedPageBreak/>
        <w:t>HISTORY OF THE DEPARTMENT OF NURSING</w:t>
      </w:r>
    </w:p>
    <w:p w14:paraId="2AD0D886" w14:textId="77777777" w:rsidR="008C13CB" w:rsidRPr="00B866D8" w:rsidRDefault="008C13CB" w:rsidP="008C13CB">
      <w:pPr>
        <w:jc w:val="center"/>
        <w:rPr>
          <w:sz w:val="20"/>
          <w:szCs w:val="20"/>
        </w:rPr>
      </w:pPr>
    </w:p>
    <w:p w14:paraId="290F58BC" w14:textId="77777777" w:rsidR="008C13CB" w:rsidRPr="00B866D8" w:rsidRDefault="008C13CB" w:rsidP="008C13CB">
      <w:pPr>
        <w:rPr>
          <w:sz w:val="20"/>
          <w:szCs w:val="20"/>
        </w:rPr>
      </w:pPr>
      <w:r w:rsidRPr="00B866D8">
        <w:rPr>
          <w:sz w:val="20"/>
          <w:szCs w:val="20"/>
        </w:rPr>
        <w:t>During the 1965 transition of Joplin Junior College into Missouri Southern State College</w:t>
      </w:r>
      <w:r w:rsidR="00E01A6A" w:rsidRPr="00B866D8">
        <w:rPr>
          <w:sz w:val="20"/>
          <w:szCs w:val="20"/>
        </w:rPr>
        <w:t>,</w:t>
      </w:r>
      <w:r w:rsidRPr="00B866D8">
        <w:rPr>
          <w:sz w:val="20"/>
          <w:szCs w:val="20"/>
        </w:rPr>
        <w:t xml:space="preserve"> a survey conducted indicated that the need for registered nurses in health care facilities was so great that a nursing program should be given top priority in the newly created Missouri Southern</w:t>
      </w:r>
      <w:r w:rsidR="00EB426D">
        <w:rPr>
          <w:sz w:val="20"/>
          <w:szCs w:val="20"/>
        </w:rPr>
        <w:t xml:space="preserve"> State</w:t>
      </w:r>
      <w:r w:rsidRPr="00B866D8">
        <w:rPr>
          <w:sz w:val="20"/>
          <w:szCs w:val="20"/>
        </w:rPr>
        <w:t xml:space="preserve"> College curriculum.  A program leading to an associate degree was, then, the most feasible approach for the College.</w:t>
      </w:r>
    </w:p>
    <w:p w14:paraId="4CCBE5C9" w14:textId="77777777" w:rsidR="008C13CB" w:rsidRPr="00B866D8" w:rsidRDefault="008C13CB" w:rsidP="008C13CB">
      <w:pPr>
        <w:rPr>
          <w:sz w:val="20"/>
          <w:szCs w:val="20"/>
        </w:rPr>
      </w:pPr>
    </w:p>
    <w:p w14:paraId="453B206B" w14:textId="77777777" w:rsidR="008C13CB" w:rsidRPr="00B866D8" w:rsidRDefault="008C13CB" w:rsidP="008C13CB">
      <w:pPr>
        <w:rPr>
          <w:sz w:val="20"/>
          <w:szCs w:val="20"/>
        </w:rPr>
      </w:pPr>
      <w:r w:rsidRPr="00B866D8">
        <w:rPr>
          <w:sz w:val="20"/>
          <w:szCs w:val="20"/>
        </w:rPr>
        <w:t>A director was employed on February 1, 1965.  The proposal for the program was presented to the State Board of Nursing in June 1966, and was granted preliminary approval August 1, 1966.</w:t>
      </w:r>
    </w:p>
    <w:p w14:paraId="08577EE4" w14:textId="77777777" w:rsidR="008C13CB" w:rsidRPr="00B866D8" w:rsidRDefault="008C13CB" w:rsidP="008C13CB">
      <w:pPr>
        <w:rPr>
          <w:sz w:val="20"/>
          <w:szCs w:val="20"/>
        </w:rPr>
      </w:pPr>
    </w:p>
    <w:p w14:paraId="1FABB863" w14:textId="77777777" w:rsidR="008C13CB" w:rsidRPr="00B866D8" w:rsidRDefault="008C13CB" w:rsidP="008C13CB">
      <w:pPr>
        <w:rPr>
          <w:sz w:val="20"/>
          <w:szCs w:val="20"/>
        </w:rPr>
      </w:pPr>
      <w:r w:rsidRPr="00B866D8">
        <w:rPr>
          <w:sz w:val="20"/>
          <w:szCs w:val="20"/>
        </w:rPr>
        <w:t>The first class of students was admitted</w:t>
      </w:r>
      <w:r w:rsidR="00E01A6A" w:rsidRPr="00B866D8">
        <w:rPr>
          <w:sz w:val="20"/>
          <w:szCs w:val="20"/>
        </w:rPr>
        <w:t xml:space="preserve"> to the program in September </w:t>
      </w:r>
      <w:r w:rsidRPr="00B866D8">
        <w:rPr>
          <w:sz w:val="20"/>
          <w:szCs w:val="20"/>
        </w:rPr>
        <w:t>1966.  The classrooms were located at the site of the present</w:t>
      </w:r>
      <w:r w:rsidR="002773DE" w:rsidRPr="00B866D8">
        <w:rPr>
          <w:sz w:val="20"/>
          <w:szCs w:val="20"/>
        </w:rPr>
        <w:t xml:space="preserve"> Missouri Southern State University campus</w:t>
      </w:r>
      <w:r w:rsidRPr="00B866D8">
        <w:rPr>
          <w:sz w:val="20"/>
          <w:szCs w:val="20"/>
        </w:rPr>
        <w:t>.  The first class of eight graduated in 1968.</w:t>
      </w:r>
    </w:p>
    <w:p w14:paraId="19CD735A" w14:textId="77777777" w:rsidR="008C13CB" w:rsidRPr="00B866D8" w:rsidRDefault="008C13CB" w:rsidP="008C13CB">
      <w:pPr>
        <w:rPr>
          <w:sz w:val="20"/>
          <w:szCs w:val="20"/>
        </w:rPr>
      </w:pPr>
    </w:p>
    <w:p w14:paraId="79CEFECF" w14:textId="77777777" w:rsidR="008C13CB" w:rsidRPr="00B866D8" w:rsidRDefault="008C13CB" w:rsidP="008C13CB">
      <w:pPr>
        <w:rPr>
          <w:sz w:val="20"/>
          <w:szCs w:val="20"/>
        </w:rPr>
      </w:pPr>
      <w:r w:rsidRPr="00B866D8">
        <w:rPr>
          <w:sz w:val="20"/>
          <w:szCs w:val="20"/>
        </w:rPr>
        <w:t xml:space="preserve">A feasibility study conducted in 1982 revealed an overwhelming interest in the development of a Baccalaureate of Science in Nursing (BSN) Program for Registered Nurses.  Following development and approval, twenty students were admitted to the first class in the </w:t>
      </w:r>
      <w:proofErr w:type="gramStart"/>
      <w:r w:rsidRPr="00B866D8">
        <w:rPr>
          <w:sz w:val="20"/>
          <w:szCs w:val="20"/>
        </w:rPr>
        <w:t>Fall</w:t>
      </w:r>
      <w:proofErr w:type="gramEnd"/>
      <w:r w:rsidRPr="00B866D8">
        <w:rPr>
          <w:sz w:val="20"/>
          <w:szCs w:val="20"/>
        </w:rPr>
        <w:t xml:space="preserve"> of 1984.  The BSN program received initial accreditation by the National League for Nursing in 1988.</w:t>
      </w:r>
    </w:p>
    <w:p w14:paraId="15125778" w14:textId="77777777" w:rsidR="008C13CB" w:rsidRPr="00B866D8" w:rsidRDefault="008C13CB" w:rsidP="008C13CB">
      <w:pPr>
        <w:rPr>
          <w:sz w:val="20"/>
          <w:szCs w:val="20"/>
        </w:rPr>
      </w:pPr>
    </w:p>
    <w:p w14:paraId="7BB24B44" w14:textId="77777777" w:rsidR="008C13CB" w:rsidRPr="00B866D8" w:rsidRDefault="008C13CB" w:rsidP="008C13CB">
      <w:pPr>
        <w:rPr>
          <w:sz w:val="20"/>
          <w:szCs w:val="20"/>
        </w:rPr>
      </w:pPr>
      <w:r w:rsidRPr="00B866D8">
        <w:rPr>
          <w:sz w:val="20"/>
          <w:szCs w:val="20"/>
        </w:rPr>
        <w:t>Further research of the trends, issues, and future for BSN prepared Registered Nurses supported revision of the existing BSN program to include generic BSN student preparation, as well as BSN completion opportunities for Registered Nurses.</w:t>
      </w:r>
    </w:p>
    <w:p w14:paraId="01FE6425" w14:textId="77777777" w:rsidR="008C13CB" w:rsidRPr="00B866D8" w:rsidRDefault="008C13CB" w:rsidP="008C13CB">
      <w:pPr>
        <w:rPr>
          <w:sz w:val="20"/>
          <w:szCs w:val="20"/>
        </w:rPr>
      </w:pPr>
    </w:p>
    <w:p w14:paraId="17549D69" w14:textId="77777777" w:rsidR="008C13CB" w:rsidRPr="00B866D8" w:rsidRDefault="008C13CB" w:rsidP="008C13CB">
      <w:pPr>
        <w:rPr>
          <w:sz w:val="20"/>
          <w:szCs w:val="20"/>
        </w:rPr>
      </w:pPr>
      <w:r w:rsidRPr="00B866D8">
        <w:rPr>
          <w:sz w:val="20"/>
          <w:szCs w:val="20"/>
        </w:rPr>
        <w:t>The revised BSN curriculum received unanimous approval from the College committees, administration, regents, Coordinating Board for Higher Educatio</w:t>
      </w:r>
      <w:r w:rsidR="00E01A6A" w:rsidRPr="00B866D8">
        <w:rPr>
          <w:sz w:val="20"/>
          <w:szCs w:val="20"/>
        </w:rPr>
        <w:t xml:space="preserve">n, and </w:t>
      </w:r>
      <w:r w:rsidRPr="00B866D8">
        <w:rPr>
          <w:sz w:val="20"/>
          <w:szCs w:val="20"/>
        </w:rPr>
        <w:t>strong community support.  Twenty-six students were admitted to the nursin</w:t>
      </w:r>
      <w:r w:rsidR="00E01A6A" w:rsidRPr="00B866D8">
        <w:rPr>
          <w:sz w:val="20"/>
          <w:szCs w:val="20"/>
        </w:rPr>
        <w:t xml:space="preserve">g major in the </w:t>
      </w:r>
      <w:proofErr w:type="gramStart"/>
      <w:r w:rsidR="00E01A6A" w:rsidRPr="00B866D8">
        <w:rPr>
          <w:sz w:val="20"/>
          <w:szCs w:val="20"/>
        </w:rPr>
        <w:t>Fall</w:t>
      </w:r>
      <w:proofErr w:type="gramEnd"/>
      <w:r w:rsidR="00E01A6A" w:rsidRPr="00B866D8">
        <w:rPr>
          <w:sz w:val="20"/>
          <w:szCs w:val="20"/>
        </w:rPr>
        <w:t xml:space="preserve"> semester </w:t>
      </w:r>
      <w:r w:rsidRPr="00B866D8">
        <w:rPr>
          <w:sz w:val="20"/>
          <w:szCs w:val="20"/>
        </w:rPr>
        <w:t>1995.  The Missouri State Board of Nursing granted maximum accreditation to the program.</w:t>
      </w:r>
    </w:p>
    <w:p w14:paraId="242780F1" w14:textId="77777777" w:rsidR="008C13CB" w:rsidRPr="00B866D8" w:rsidRDefault="008C13CB" w:rsidP="008C13CB">
      <w:pPr>
        <w:rPr>
          <w:sz w:val="20"/>
          <w:szCs w:val="20"/>
        </w:rPr>
      </w:pPr>
    </w:p>
    <w:p w14:paraId="1A8A6615" w14:textId="77777777" w:rsidR="008C13CB" w:rsidRPr="00B866D8" w:rsidRDefault="008C13CB" w:rsidP="008C13CB">
      <w:pPr>
        <w:rPr>
          <w:sz w:val="20"/>
          <w:szCs w:val="20"/>
        </w:rPr>
      </w:pPr>
      <w:r w:rsidRPr="00B866D8">
        <w:rPr>
          <w:sz w:val="20"/>
          <w:szCs w:val="20"/>
        </w:rPr>
        <w:t xml:space="preserve">Following graduation of the Associate Degree Nursing class of 1996, that aspect of nursing education was closed.  The graduating class of 1997 was awarded the Bachelor of Science Nursing (BSN) degree.  All graduates from the </w:t>
      </w:r>
      <w:r w:rsidR="002773DE" w:rsidRPr="00B866D8">
        <w:rPr>
          <w:sz w:val="20"/>
          <w:szCs w:val="20"/>
        </w:rPr>
        <w:t>Missouri Southern State University</w:t>
      </w:r>
      <w:r w:rsidR="00EB426D">
        <w:rPr>
          <w:sz w:val="20"/>
          <w:szCs w:val="20"/>
        </w:rPr>
        <w:t>,</w:t>
      </w:r>
      <w:r w:rsidR="002773DE" w:rsidRPr="00B866D8">
        <w:rPr>
          <w:sz w:val="20"/>
          <w:szCs w:val="20"/>
        </w:rPr>
        <w:t xml:space="preserve"> </w:t>
      </w:r>
      <w:r w:rsidR="00E01A6A" w:rsidRPr="00B866D8">
        <w:rPr>
          <w:sz w:val="20"/>
          <w:szCs w:val="20"/>
        </w:rPr>
        <w:t>Department of N</w:t>
      </w:r>
      <w:r w:rsidRPr="00B866D8">
        <w:rPr>
          <w:sz w:val="20"/>
          <w:szCs w:val="20"/>
        </w:rPr>
        <w:t>ursing now receive BSN degrees.</w:t>
      </w:r>
    </w:p>
    <w:p w14:paraId="4A7B06E0" w14:textId="77777777" w:rsidR="008C13CB" w:rsidRPr="00B866D8" w:rsidRDefault="008C13CB" w:rsidP="008C13CB">
      <w:pPr>
        <w:rPr>
          <w:sz w:val="20"/>
          <w:szCs w:val="20"/>
        </w:rPr>
      </w:pPr>
    </w:p>
    <w:p w14:paraId="6CC391A5" w14:textId="77777777" w:rsidR="008C13CB" w:rsidRPr="00B866D8" w:rsidRDefault="008C13CB" w:rsidP="008C13CB">
      <w:pPr>
        <w:rPr>
          <w:sz w:val="20"/>
          <w:szCs w:val="20"/>
        </w:rPr>
      </w:pPr>
      <w:r w:rsidRPr="00B866D8">
        <w:rPr>
          <w:sz w:val="20"/>
          <w:szCs w:val="20"/>
        </w:rPr>
        <w:t>Governor Bill Holden signed Bill #55 on July 12, 2003</w:t>
      </w:r>
      <w:r w:rsidR="00861365" w:rsidRPr="00B866D8">
        <w:rPr>
          <w:sz w:val="20"/>
          <w:szCs w:val="20"/>
        </w:rPr>
        <w:t xml:space="preserve"> </w:t>
      </w:r>
      <w:r w:rsidR="00EB0ACB" w:rsidRPr="00B866D8">
        <w:rPr>
          <w:sz w:val="20"/>
          <w:szCs w:val="20"/>
        </w:rPr>
        <w:t>changing Missouri</w:t>
      </w:r>
      <w:r w:rsidRPr="00B866D8">
        <w:rPr>
          <w:sz w:val="20"/>
          <w:szCs w:val="20"/>
        </w:rPr>
        <w:t xml:space="preserve"> Southern State College to University status.</w:t>
      </w:r>
    </w:p>
    <w:p w14:paraId="25B751B7" w14:textId="77777777" w:rsidR="008C13CB" w:rsidRDefault="008C13CB" w:rsidP="008C13CB">
      <w:pPr>
        <w:jc w:val="center"/>
        <w:rPr>
          <w:b/>
          <w:bCs/>
          <w:sz w:val="20"/>
          <w:szCs w:val="20"/>
        </w:rPr>
      </w:pPr>
    </w:p>
    <w:p w14:paraId="04C6AD2E" w14:textId="77777777" w:rsidR="007F6228" w:rsidRDefault="007F6228" w:rsidP="008C13CB">
      <w:pPr>
        <w:jc w:val="center"/>
        <w:rPr>
          <w:b/>
          <w:bCs/>
          <w:sz w:val="20"/>
          <w:szCs w:val="20"/>
        </w:rPr>
      </w:pPr>
      <w:r>
        <w:rPr>
          <w:b/>
          <w:bCs/>
          <w:sz w:val="20"/>
          <w:szCs w:val="20"/>
        </w:rPr>
        <w:t>MISSION STATEMENT</w:t>
      </w:r>
    </w:p>
    <w:p w14:paraId="54EE6D11" w14:textId="77777777" w:rsidR="00FD4A80" w:rsidRDefault="00FD4A80" w:rsidP="007F6228">
      <w:pPr>
        <w:rPr>
          <w:b/>
          <w:bCs/>
          <w:sz w:val="20"/>
          <w:szCs w:val="20"/>
        </w:rPr>
      </w:pPr>
    </w:p>
    <w:p w14:paraId="59DAF739" w14:textId="77777777" w:rsidR="007F6228" w:rsidRDefault="007F6228" w:rsidP="007F6228">
      <w:pPr>
        <w:rPr>
          <w:b/>
          <w:bCs/>
          <w:sz w:val="20"/>
          <w:szCs w:val="20"/>
        </w:rPr>
      </w:pPr>
      <w:r w:rsidRPr="007F6228">
        <w:rPr>
          <w:b/>
          <w:bCs/>
          <w:sz w:val="20"/>
          <w:szCs w:val="20"/>
        </w:rPr>
        <w:t>The Department of Nursing will:</w:t>
      </w:r>
    </w:p>
    <w:p w14:paraId="404B1B93" w14:textId="77777777" w:rsidR="007F6228" w:rsidRDefault="007F6228" w:rsidP="00F151CF">
      <w:pPr>
        <w:numPr>
          <w:ilvl w:val="0"/>
          <w:numId w:val="46"/>
        </w:numPr>
        <w:rPr>
          <w:bCs/>
          <w:sz w:val="20"/>
          <w:szCs w:val="20"/>
        </w:rPr>
      </w:pPr>
      <w:r>
        <w:rPr>
          <w:bCs/>
          <w:sz w:val="20"/>
          <w:szCs w:val="20"/>
        </w:rPr>
        <w:t xml:space="preserve">Provide contemporary nursing education at the undergraduate and graduate levels. </w:t>
      </w:r>
    </w:p>
    <w:p w14:paraId="1C6DB663" w14:textId="77777777" w:rsidR="007F6228" w:rsidRPr="007F6228" w:rsidRDefault="007F6228" w:rsidP="00F151CF">
      <w:pPr>
        <w:numPr>
          <w:ilvl w:val="0"/>
          <w:numId w:val="46"/>
        </w:numPr>
        <w:rPr>
          <w:bCs/>
          <w:sz w:val="20"/>
          <w:szCs w:val="20"/>
        </w:rPr>
      </w:pPr>
      <w:r>
        <w:rPr>
          <w:bCs/>
          <w:sz w:val="20"/>
          <w:szCs w:val="20"/>
        </w:rPr>
        <w:t xml:space="preserve">Improve healthcare in culturally diverse local and global communities through excellence in nursing education, practice, and service. </w:t>
      </w:r>
    </w:p>
    <w:p w14:paraId="37FAC197" w14:textId="77777777" w:rsidR="007F6228" w:rsidRPr="007F6228" w:rsidRDefault="007F6228" w:rsidP="007F6228">
      <w:pPr>
        <w:rPr>
          <w:bCs/>
          <w:sz w:val="20"/>
          <w:szCs w:val="20"/>
        </w:rPr>
      </w:pPr>
    </w:p>
    <w:p w14:paraId="29E19E97" w14:textId="77777777" w:rsidR="008C13CB" w:rsidRPr="00B866D8" w:rsidRDefault="008C13CB" w:rsidP="008C13CB">
      <w:pPr>
        <w:jc w:val="center"/>
        <w:rPr>
          <w:b/>
          <w:bCs/>
          <w:sz w:val="20"/>
          <w:szCs w:val="20"/>
        </w:rPr>
      </w:pPr>
      <w:r w:rsidRPr="00B866D8">
        <w:rPr>
          <w:b/>
          <w:bCs/>
          <w:sz w:val="20"/>
          <w:szCs w:val="20"/>
        </w:rPr>
        <w:t>PHILOSOPHY</w:t>
      </w:r>
    </w:p>
    <w:p w14:paraId="4F8DCD70" w14:textId="77777777" w:rsidR="008C13CB" w:rsidRPr="00B866D8" w:rsidRDefault="008C13CB" w:rsidP="008C13CB">
      <w:pPr>
        <w:rPr>
          <w:b/>
          <w:bCs/>
          <w:sz w:val="20"/>
          <w:szCs w:val="20"/>
        </w:rPr>
      </w:pPr>
    </w:p>
    <w:p w14:paraId="0E0F1F93" w14:textId="77777777" w:rsidR="008C13CB" w:rsidRPr="00B866D8" w:rsidRDefault="008C13CB" w:rsidP="008C13CB">
      <w:pPr>
        <w:rPr>
          <w:b/>
          <w:bCs/>
          <w:sz w:val="20"/>
          <w:szCs w:val="20"/>
        </w:rPr>
      </w:pPr>
      <w:r w:rsidRPr="00B866D8">
        <w:rPr>
          <w:b/>
          <w:bCs/>
          <w:sz w:val="20"/>
          <w:szCs w:val="20"/>
        </w:rPr>
        <w:t>PERSON</w:t>
      </w:r>
    </w:p>
    <w:p w14:paraId="753B14BA" w14:textId="77777777" w:rsidR="008C13CB" w:rsidRPr="00B866D8" w:rsidRDefault="008C13CB" w:rsidP="008C13CB">
      <w:pPr>
        <w:rPr>
          <w:sz w:val="20"/>
          <w:szCs w:val="20"/>
        </w:rPr>
      </w:pPr>
      <w:r w:rsidRPr="00B866D8">
        <w:rPr>
          <w:sz w:val="20"/>
          <w:szCs w:val="20"/>
        </w:rPr>
        <w:t>Each person is a unique open system interacting with the environment.  The person exhibits varying degrees of achievement and potential in the following areas:  physiological, psychological, socio</w:t>
      </w:r>
      <w:r w:rsidR="009967A8">
        <w:rPr>
          <w:sz w:val="20"/>
          <w:szCs w:val="20"/>
        </w:rPr>
        <w:t>-</w:t>
      </w:r>
      <w:r w:rsidRPr="00B866D8">
        <w:rPr>
          <w:sz w:val="20"/>
          <w:szCs w:val="20"/>
        </w:rPr>
        <w:t>cultural, developmental and spiritual.</w:t>
      </w:r>
    </w:p>
    <w:p w14:paraId="76972AF6" w14:textId="77777777" w:rsidR="008C13CB" w:rsidRPr="00B866D8" w:rsidRDefault="008C13CB" w:rsidP="008C13CB">
      <w:pPr>
        <w:rPr>
          <w:sz w:val="20"/>
          <w:szCs w:val="20"/>
        </w:rPr>
      </w:pPr>
    </w:p>
    <w:p w14:paraId="20582843" w14:textId="77777777" w:rsidR="008C13CB" w:rsidRPr="00B866D8" w:rsidRDefault="008C13CB" w:rsidP="008C13CB">
      <w:pPr>
        <w:rPr>
          <w:b/>
          <w:bCs/>
          <w:sz w:val="20"/>
          <w:szCs w:val="20"/>
        </w:rPr>
      </w:pPr>
      <w:r w:rsidRPr="00B866D8">
        <w:rPr>
          <w:b/>
          <w:bCs/>
          <w:sz w:val="20"/>
          <w:szCs w:val="20"/>
        </w:rPr>
        <w:t>HEALTH</w:t>
      </w:r>
    </w:p>
    <w:p w14:paraId="710D66C8" w14:textId="77777777" w:rsidR="008C13CB" w:rsidRPr="00B866D8" w:rsidRDefault="008C13CB" w:rsidP="008C13CB">
      <w:pPr>
        <w:rPr>
          <w:sz w:val="20"/>
          <w:szCs w:val="20"/>
        </w:rPr>
      </w:pPr>
      <w:r w:rsidRPr="00B866D8">
        <w:rPr>
          <w:sz w:val="20"/>
          <w:szCs w:val="20"/>
        </w:rPr>
        <w:t>Health is viewed on a continuum from wellness to illness.  Wellness is equated with optimal system stability resulting from a normal line of defense.  Participation by the person is an essential element in improvement, maintenance, and restoration of health.</w:t>
      </w:r>
    </w:p>
    <w:p w14:paraId="2A2CFBB2" w14:textId="77777777" w:rsidR="008C13CB" w:rsidRDefault="008C13CB" w:rsidP="008C13CB">
      <w:pPr>
        <w:rPr>
          <w:b/>
          <w:bCs/>
          <w:sz w:val="20"/>
          <w:szCs w:val="20"/>
        </w:rPr>
      </w:pPr>
    </w:p>
    <w:p w14:paraId="1AC0AB04" w14:textId="77777777" w:rsidR="00135E36" w:rsidRDefault="00135E36" w:rsidP="008C13CB">
      <w:pPr>
        <w:rPr>
          <w:b/>
          <w:bCs/>
          <w:sz w:val="20"/>
          <w:szCs w:val="20"/>
        </w:rPr>
      </w:pPr>
    </w:p>
    <w:p w14:paraId="6C6D79A3" w14:textId="77777777" w:rsidR="00135E36" w:rsidRDefault="00135E36" w:rsidP="008C13CB">
      <w:pPr>
        <w:rPr>
          <w:b/>
          <w:bCs/>
          <w:sz w:val="20"/>
          <w:szCs w:val="20"/>
        </w:rPr>
      </w:pPr>
    </w:p>
    <w:p w14:paraId="482526A2" w14:textId="77777777" w:rsidR="00655FAE" w:rsidRPr="00B866D8" w:rsidRDefault="00655FAE" w:rsidP="008C13CB">
      <w:pPr>
        <w:rPr>
          <w:b/>
          <w:bCs/>
          <w:sz w:val="20"/>
          <w:szCs w:val="20"/>
        </w:rPr>
      </w:pPr>
    </w:p>
    <w:p w14:paraId="3EE06377" w14:textId="77777777" w:rsidR="008C13CB" w:rsidRPr="00B866D8" w:rsidRDefault="008C13CB" w:rsidP="008C13CB">
      <w:pPr>
        <w:rPr>
          <w:b/>
          <w:bCs/>
          <w:sz w:val="20"/>
          <w:szCs w:val="20"/>
        </w:rPr>
      </w:pPr>
      <w:r w:rsidRPr="00B866D8">
        <w:rPr>
          <w:b/>
          <w:bCs/>
          <w:sz w:val="20"/>
          <w:szCs w:val="20"/>
        </w:rPr>
        <w:lastRenderedPageBreak/>
        <w:t>ENVIRONMENT</w:t>
      </w:r>
    </w:p>
    <w:p w14:paraId="4154B2CF" w14:textId="77777777" w:rsidR="008C13CB" w:rsidRPr="00B866D8" w:rsidRDefault="008C13CB" w:rsidP="008C13CB">
      <w:pPr>
        <w:rPr>
          <w:sz w:val="20"/>
          <w:szCs w:val="20"/>
        </w:rPr>
      </w:pPr>
      <w:r w:rsidRPr="00B866D8">
        <w:rPr>
          <w:sz w:val="20"/>
          <w:szCs w:val="20"/>
        </w:rPr>
        <w:t>The environment consists of all internal and external stressors surrounding the person.  The relationship between the person and environment is reciprocal and circular in nature.</w:t>
      </w:r>
    </w:p>
    <w:p w14:paraId="695C7C39" w14:textId="77777777" w:rsidR="00FD4A80" w:rsidRDefault="00FD4A80" w:rsidP="008C13CB">
      <w:pPr>
        <w:rPr>
          <w:b/>
          <w:bCs/>
          <w:sz w:val="20"/>
          <w:szCs w:val="20"/>
        </w:rPr>
      </w:pPr>
    </w:p>
    <w:p w14:paraId="1C168C6C" w14:textId="77777777" w:rsidR="008C13CB" w:rsidRPr="00B866D8" w:rsidRDefault="008C13CB" w:rsidP="008C13CB">
      <w:pPr>
        <w:rPr>
          <w:b/>
          <w:bCs/>
          <w:sz w:val="20"/>
          <w:szCs w:val="20"/>
        </w:rPr>
      </w:pPr>
      <w:r w:rsidRPr="00B866D8">
        <w:rPr>
          <w:b/>
          <w:bCs/>
          <w:sz w:val="20"/>
          <w:szCs w:val="20"/>
        </w:rPr>
        <w:t>NURSING</w:t>
      </w:r>
    </w:p>
    <w:p w14:paraId="2815CC6C" w14:textId="77777777" w:rsidR="008C13CB" w:rsidRPr="00B866D8" w:rsidRDefault="008C13CB" w:rsidP="008C13CB">
      <w:pPr>
        <w:rPr>
          <w:sz w:val="20"/>
          <w:szCs w:val="20"/>
        </w:rPr>
      </w:pPr>
      <w:r w:rsidRPr="00B866D8">
        <w:rPr>
          <w:sz w:val="20"/>
          <w:szCs w:val="20"/>
        </w:rPr>
        <w:t>Nursing is a caring profession in its consideration of all client system variables demonstrating a holistic care approach to client situations.  The nurse is sensitive to population and cultural stressors in a rapidly changing global environment.</w:t>
      </w:r>
    </w:p>
    <w:p w14:paraId="6750261F" w14:textId="77777777" w:rsidR="00F32BCB" w:rsidRPr="00B866D8" w:rsidRDefault="00F32BCB" w:rsidP="008C13CB">
      <w:pPr>
        <w:rPr>
          <w:sz w:val="20"/>
          <w:szCs w:val="20"/>
        </w:rPr>
      </w:pPr>
    </w:p>
    <w:p w14:paraId="08D359C4" w14:textId="77777777" w:rsidR="008C13CB" w:rsidRPr="00B866D8" w:rsidRDefault="008C13CB" w:rsidP="008C13CB">
      <w:pPr>
        <w:rPr>
          <w:sz w:val="20"/>
          <w:szCs w:val="20"/>
        </w:rPr>
      </w:pPr>
      <w:r w:rsidRPr="00B866D8">
        <w:rPr>
          <w:sz w:val="20"/>
          <w:szCs w:val="20"/>
        </w:rPr>
        <w:t>The nursing process is the methodology of practice and facilitates critical thinking necessary for appropriate nursing action.  Primary, secondary and tertiary interventions are used to achieve the person’s optimal system stability in the presence of stressors.</w:t>
      </w:r>
    </w:p>
    <w:p w14:paraId="2F277A43" w14:textId="77777777" w:rsidR="008C13CB" w:rsidRPr="00B866D8" w:rsidRDefault="008C13CB" w:rsidP="008C13CB">
      <w:pPr>
        <w:rPr>
          <w:sz w:val="20"/>
          <w:szCs w:val="20"/>
        </w:rPr>
      </w:pPr>
    </w:p>
    <w:p w14:paraId="188A2FD0" w14:textId="77777777" w:rsidR="008C13CB" w:rsidRPr="00B866D8" w:rsidRDefault="008C13CB" w:rsidP="008C13CB">
      <w:pPr>
        <w:rPr>
          <w:sz w:val="20"/>
          <w:szCs w:val="20"/>
        </w:rPr>
      </w:pPr>
      <w:r w:rsidRPr="00B866D8">
        <w:rPr>
          <w:sz w:val="20"/>
          <w:szCs w:val="20"/>
        </w:rPr>
        <w:t xml:space="preserve">Contemporary nursing is demonstrated through the roles </w:t>
      </w:r>
      <w:r w:rsidR="00CA7630" w:rsidRPr="00B866D8">
        <w:rPr>
          <w:sz w:val="20"/>
          <w:szCs w:val="20"/>
        </w:rPr>
        <w:t>of provider</w:t>
      </w:r>
      <w:r w:rsidRPr="00B866D8">
        <w:rPr>
          <w:sz w:val="20"/>
          <w:szCs w:val="20"/>
        </w:rPr>
        <w:t xml:space="preserve"> of care, client advocate, </w:t>
      </w:r>
      <w:proofErr w:type="gramStart"/>
      <w:r w:rsidRPr="00B866D8">
        <w:rPr>
          <w:sz w:val="20"/>
          <w:szCs w:val="20"/>
        </w:rPr>
        <w:t>client</w:t>
      </w:r>
      <w:proofErr w:type="gramEnd"/>
      <w:r w:rsidRPr="00B866D8">
        <w:rPr>
          <w:sz w:val="20"/>
          <w:szCs w:val="20"/>
        </w:rPr>
        <w:t xml:space="preserve"> educator, consumer of nursing research, leader, manager, and collaborator.  The nurse effectively integrates communication strategies in interacting with the person and information systems.  The nurse is accountable to practice within established professional standards.</w:t>
      </w:r>
    </w:p>
    <w:p w14:paraId="0858FF61" w14:textId="77777777" w:rsidR="008C13CB" w:rsidRPr="00B866D8" w:rsidRDefault="008C13CB" w:rsidP="008C13CB">
      <w:pPr>
        <w:rPr>
          <w:sz w:val="20"/>
          <w:szCs w:val="20"/>
        </w:rPr>
      </w:pPr>
    </w:p>
    <w:p w14:paraId="5949E449" w14:textId="77777777" w:rsidR="008C13CB" w:rsidRPr="00B866D8" w:rsidRDefault="008C13CB" w:rsidP="008C13CB">
      <w:pPr>
        <w:rPr>
          <w:b/>
          <w:bCs/>
          <w:sz w:val="20"/>
          <w:szCs w:val="20"/>
        </w:rPr>
      </w:pPr>
      <w:r w:rsidRPr="00B866D8">
        <w:rPr>
          <w:b/>
          <w:bCs/>
          <w:sz w:val="20"/>
          <w:szCs w:val="20"/>
        </w:rPr>
        <w:t>EDUCATION</w:t>
      </w:r>
    </w:p>
    <w:p w14:paraId="02C79944" w14:textId="77777777" w:rsidR="008C13CB" w:rsidRDefault="008C13CB" w:rsidP="008C13CB">
      <w:pPr>
        <w:rPr>
          <w:sz w:val="20"/>
          <w:szCs w:val="20"/>
        </w:rPr>
      </w:pPr>
      <w:r w:rsidRPr="00B866D8">
        <w:rPr>
          <w:sz w:val="20"/>
          <w:szCs w:val="20"/>
        </w:rPr>
        <w:t>Education is the outcome of an individual’s experiences occurring throughout the life cycle and attained through formal and informal activities.  The teaching/learning process is a cooperative endeavor, is continuous and results in measurable changes in the learner’s behavior.</w:t>
      </w:r>
    </w:p>
    <w:p w14:paraId="3E4F89E3" w14:textId="77777777" w:rsidR="00CA7630" w:rsidRPr="00B866D8" w:rsidRDefault="00CA7630" w:rsidP="008C13CB">
      <w:pPr>
        <w:rPr>
          <w:sz w:val="20"/>
          <w:szCs w:val="20"/>
        </w:rPr>
      </w:pPr>
    </w:p>
    <w:p w14:paraId="0C69AE8D" w14:textId="77777777" w:rsidR="008C13CB" w:rsidRPr="00B866D8" w:rsidRDefault="008C13CB" w:rsidP="008C13CB">
      <w:pPr>
        <w:rPr>
          <w:sz w:val="20"/>
          <w:szCs w:val="20"/>
        </w:rPr>
      </w:pPr>
      <w:r w:rsidRPr="00B866D8">
        <w:rPr>
          <w:sz w:val="20"/>
          <w:szCs w:val="20"/>
        </w:rPr>
        <w:t>The role of the learner is to actively participate in the educational process in order for learning to be meaningful and useful.  Learning is best achieved in an environment in which the person is accepted and respected.</w:t>
      </w:r>
    </w:p>
    <w:p w14:paraId="4D59FC9D" w14:textId="77777777" w:rsidR="008C13CB" w:rsidRPr="00B866D8" w:rsidRDefault="008C13CB" w:rsidP="008C13CB">
      <w:pPr>
        <w:rPr>
          <w:sz w:val="20"/>
          <w:szCs w:val="20"/>
        </w:rPr>
      </w:pPr>
    </w:p>
    <w:p w14:paraId="103CDF04" w14:textId="77777777" w:rsidR="008C13CB" w:rsidRPr="00B866D8" w:rsidRDefault="008C13CB" w:rsidP="008C13CB">
      <w:pPr>
        <w:rPr>
          <w:sz w:val="20"/>
          <w:szCs w:val="20"/>
        </w:rPr>
      </w:pPr>
      <w:r w:rsidRPr="00B866D8">
        <w:rPr>
          <w:sz w:val="20"/>
          <w:szCs w:val="20"/>
        </w:rPr>
        <w:t xml:space="preserve">Baccalaureate nursing education as an integral part of the system </w:t>
      </w:r>
      <w:r w:rsidR="00CA7630" w:rsidRPr="00B866D8">
        <w:rPr>
          <w:sz w:val="20"/>
          <w:szCs w:val="20"/>
        </w:rPr>
        <w:t>of higher</w:t>
      </w:r>
      <w:r w:rsidRPr="00B866D8">
        <w:rPr>
          <w:sz w:val="20"/>
          <w:szCs w:val="20"/>
        </w:rPr>
        <w:t xml:space="preserve"> learning relies on core courses, which provide an infrastructure for developing critical thinking, decision-making, communication, values and technologies.  The role of the faculty is to guide the educational process.  This process extends to the practice setting where education of the client occurs.</w:t>
      </w:r>
    </w:p>
    <w:p w14:paraId="0A4456FA" w14:textId="77777777" w:rsidR="0023067F" w:rsidRPr="00B866D8" w:rsidRDefault="0023067F" w:rsidP="008C13CB">
      <w:pPr>
        <w:rPr>
          <w:sz w:val="20"/>
          <w:szCs w:val="20"/>
        </w:rPr>
      </w:pPr>
    </w:p>
    <w:p w14:paraId="7AC962F9" w14:textId="77777777" w:rsidR="00E01A6A" w:rsidRPr="00B866D8" w:rsidRDefault="00E01A6A" w:rsidP="00E01A6A">
      <w:pPr>
        <w:pStyle w:val="Heading1"/>
        <w:rPr>
          <w:szCs w:val="20"/>
        </w:rPr>
      </w:pPr>
      <w:r w:rsidRPr="00B866D8">
        <w:rPr>
          <w:szCs w:val="20"/>
        </w:rPr>
        <w:t>CODE OF ETHICS FOR NURSES</w:t>
      </w:r>
    </w:p>
    <w:p w14:paraId="1AE6E677" w14:textId="77777777" w:rsidR="00E01A6A" w:rsidRPr="00B866D8" w:rsidRDefault="00E01A6A" w:rsidP="00E01A6A">
      <w:pPr>
        <w:pStyle w:val="Heading1"/>
        <w:rPr>
          <w:szCs w:val="20"/>
        </w:rPr>
      </w:pPr>
      <w:r w:rsidRPr="00B866D8">
        <w:rPr>
          <w:szCs w:val="20"/>
        </w:rPr>
        <w:t>AMERICAN NURSES’ ASSOCIATION</w:t>
      </w:r>
    </w:p>
    <w:p w14:paraId="27242E63" w14:textId="77777777" w:rsidR="00E01A6A" w:rsidRPr="00B866D8" w:rsidRDefault="00E01A6A" w:rsidP="00E01A6A">
      <w:pPr>
        <w:rPr>
          <w:sz w:val="20"/>
          <w:szCs w:val="20"/>
        </w:rPr>
      </w:pPr>
    </w:p>
    <w:p w14:paraId="3214468F" w14:textId="77777777" w:rsidR="00E01A6A" w:rsidRPr="00B866D8" w:rsidRDefault="00E01A6A" w:rsidP="00F151CF">
      <w:pPr>
        <w:numPr>
          <w:ilvl w:val="0"/>
          <w:numId w:val="14"/>
        </w:numPr>
        <w:rPr>
          <w:sz w:val="20"/>
          <w:szCs w:val="20"/>
        </w:rPr>
      </w:pPr>
      <w:r w:rsidRPr="00B866D8">
        <w:rPr>
          <w:sz w:val="20"/>
          <w:szCs w:val="20"/>
        </w:rPr>
        <w:t xml:space="preserve">The nurse practices with compassion and respect for the inherent </w:t>
      </w:r>
    </w:p>
    <w:p w14:paraId="4EE3B770" w14:textId="77777777" w:rsidR="009967A8" w:rsidRDefault="00E01A6A" w:rsidP="00EB426D">
      <w:pPr>
        <w:ind w:left="720"/>
        <w:rPr>
          <w:sz w:val="20"/>
          <w:szCs w:val="20"/>
        </w:rPr>
      </w:pPr>
      <w:proofErr w:type="gramStart"/>
      <w:r w:rsidRPr="00B866D8">
        <w:rPr>
          <w:sz w:val="20"/>
          <w:szCs w:val="20"/>
        </w:rPr>
        <w:t>dignity</w:t>
      </w:r>
      <w:proofErr w:type="gramEnd"/>
      <w:r w:rsidRPr="00B866D8">
        <w:rPr>
          <w:sz w:val="20"/>
          <w:szCs w:val="20"/>
        </w:rPr>
        <w:t xml:space="preserve">, worth and </w:t>
      </w:r>
      <w:r w:rsidR="009C0174">
        <w:rPr>
          <w:sz w:val="20"/>
          <w:szCs w:val="20"/>
        </w:rPr>
        <w:t>unique attributes of every person.</w:t>
      </w:r>
    </w:p>
    <w:p w14:paraId="11011536" w14:textId="77777777" w:rsidR="009C0174" w:rsidRPr="00B866D8" w:rsidRDefault="009C0174" w:rsidP="00EB426D">
      <w:pPr>
        <w:ind w:left="720"/>
        <w:rPr>
          <w:sz w:val="20"/>
          <w:szCs w:val="20"/>
        </w:rPr>
      </w:pPr>
    </w:p>
    <w:p w14:paraId="71978411" w14:textId="77777777" w:rsidR="00E01A6A" w:rsidRDefault="00E01A6A" w:rsidP="00F151CF">
      <w:pPr>
        <w:numPr>
          <w:ilvl w:val="0"/>
          <w:numId w:val="14"/>
        </w:numPr>
        <w:rPr>
          <w:sz w:val="20"/>
          <w:szCs w:val="20"/>
        </w:rPr>
      </w:pPr>
      <w:r w:rsidRPr="00B866D8">
        <w:rPr>
          <w:sz w:val="20"/>
          <w:szCs w:val="20"/>
        </w:rPr>
        <w:t xml:space="preserve">The nurse’s primary commitment is to the patient, whether </w:t>
      </w:r>
      <w:r w:rsidR="009C0174">
        <w:rPr>
          <w:sz w:val="20"/>
          <w:szCs w:val="20"/>
        </w:rPr>
        <w:t xml:space="preserve">an individual, family, group, </w:t>
      </w:r>
      <w:r w:rsidRPr="00B866D8">
        <w:rPr>
          <w:sz w:val="20"/>
          <w:szCs w:val="20"/>
        </w:rPr>
        <w:t>community</w:t>
      </w:r>
      <w:r w:rsidR="009C0174">
        <w:rPr>
          <w:sz w:val="20"/>
          <w:szCs w:val="20"/>
        </w:rPr>
        <w:t xml:space="preserve"> or population</w:t>
      </w:r>
      <w:r w:rsidRPr="00B866D8">
        <w:rPr>
          <w:sz w:val="20"/>
          <w:szCs w:val="20"/>
        </w:rPr>
        <w:t>.</w:t>
      </w:r>
    </w:p>
    <w:p w14:paraId="5CB27D01" w14:textId="77777777" w:rsidR="009967A8" w:rsidRPr="00EB426D" w:rsidRDefault="009967A8" w:rsidP="009967A8">
      <w:pPr>
        <w:ind w:left="720"/>
        <w:rPr>
          <w:sz w:val="20"/>
          <w:szCs w:val="20"/>
        </w:rPr>
      </w:pPr>
    </w:p>
    <w:p w14:paraId="467280E1" w14:textId="77777777" w:rsidR="00E01A6A" w:rsidRDefault="00E01A6A" w:rsidP="00F151CF">
      <w:pPr>
        <w:numPr>
          <w:ilvl w:val="0"/>
          <w:numId w:val="14"/>
        </w:numPr>
        <w:rPr>
          <w:sz w:val="20"/>
          <w:szCs w:val="20"/>
        </w:rPr>
      </w:pPr>
      <w:r w:rsidRPr="00B866D8">
        <w:rPr>
          <w:sz w:val="20"/>
          <w:szCs w:val="20"/>
        </w:rPr>
        <w:t>The nurse promotes, advocates for</w:t>
      </w:r>
      <w:r w:rsidR="005A190F">
        <w:rPr>
          <w:sz w:val="20"/>
          <w:szCs w:val="20"/>
        </w:rPr>
        <w:t>,</w:t>
      </w:r>
      <w:r w:rsidRPr="00B866D8">
        <w:rPr>
          <w:sz w:val="20"/>
          <w:szCs w:val="20"/>
        </w:rPr>
        <w:t xml:space="preserve"> and </w:t>
      </w:r>
      <w:r w:rsidR="009C0174">
        <w:rPr>
          <w:sz w:val="20"/>
          <w:szCs w:val="20"/>
        </w:rPr>
        <w:t>protects the rights, h</w:t>
      </w:r>
      <w:r w:rsidRPr="00B866D8">
        <w:rPr>
          <w:sz w:val="20"/>
          <w:szCs w:val="20"/>
        </w:rPr>
        <w:t xml:space="preserve">ealth, </w:t>
      </w:r>
      <w:r w:rsidR="009C0174">
        <w:rPr>
          <w:sz w:val="20"/>
          <w:szCs w:val="20"/>
        </w:rPr>
        <w:t xml:space="preserve">and </w:t>
      </w:r>
      <w:r w:rsidRPr="00B866D8">
        <w:rPr>
          <w:sz w:val="20"/>
          <w:szCs w:val="20"/>
        </w:rPr>
        <w:t>safety of the patient.</w:t>
      </w:r>
    </w:p>
    <w:p w14:paraId="31C718B2" w14:textId="77777777" w:rsidR="009967A8" w:rsidRPr="00EB426D" w:rsidRDefault="009967A8" w:rsidP="009967A8">
      <w:pPr>
        <w:ind w:left="720"/>
        <w:rPr>
          <w:sz w:val="20"/>
          <w:szCs w:val="20"/>
        </w:rPr>
      </w:pPr>
    </w:p>
    <w:p w14:paraId="3E0B4027" w14:textId="77777777" w:rsidR="009967A8" w:rsidRDefault="00E01A6A" w:rsidP="00F151CF">
      <w:pPr>
        <w:numPr>
          <w:ilvl w:val="0"/>
          <w:numId w:val="14"/>
        </w:numPr>
        <w:rPr>
          <w:sz w:val="20"/>
          <w:szCs w:val="20"/>
        </w:rPr>
      </w:pPr>
      <w:r w:rsidRPr="009C0174">
        <w:rPr>
          <w:sz w:val="20"/>
          <w:szCs w:val="20"/>
        </w:rPr>
        <w:t xml:space="preserve">The nurse </w:t>
      </w:r>
      <w:r w:rsidR="009C0174">
        <w:rPr>
          <w:sz w:val="20"/>
          <w:szCs w:val="20"/>
        </w:rPr>
        <w:t>has authority, accountability, and responsibility for nursing practice; makes decision; and takes action consistent with the obligation to promote health and to provide optimal care.</w:t>
      </w:r>
    </w:p>
    <w:p w14:paraId="50A8E9B0" w14:textId="77777777" w:rsidR="009C0174" w:rsidRPr="009C0174" w:rsidRDefault="009C0174" w:rsidP="009C0174">
      <w:pPr>
        <w:ind w:left="720"/>
        <w:rPr>
          <w:sz w:val="20"/>
          <w:szCs w:val="20"/>
        </w:rPr>
      </w:pPr>
    </w:p>
    <w:p w14:paraId="7B19F6C0" w14:textId="77777777" w:rsidR="009967A8" w:rsidRDefault="00E01A6A" w:rsidP="00F151CF">
      <w:pPr>
        <w:numPr>
          <w:ilvl w:val="0"/>
          <w:numId w:val="14"/>
        </w:numPr>
        <w:rPr>
          <w:sz w:val="20"/>
          <w:szCs w:val="20"/>
        </w:rPr>
      </w:pPr>
      <w:r w:rsidRPr="001A2E2F">
        <w:rPr>
          <w:sz w:val="20"/>
          <w:szCs w:val="20"/>
        </w:rPr>
        <w:t xml:space="preserve">The nurse owes the same duties to self as to others, including responsibility to </w:t>
      </w:r>
      <w:r w:rsidR="009C0174" w:rsidRPr="001A2E2F">
        <w:rPr>
          <w:sz w:val="20"/>
          <w:szCs w:val="20"/>
        </w:rPr>
        <w:t xml:space="preserve">promote health and </w:t>
      </w:r>
      <w:r w:rsidR="001A2E2F" w:rsidRPr="001A2E2F">
        <w:rPr>
          <w:sz w:val="20"/>
          <w:szCs w:val="20"/>
        </w:rPr>
        <w:t>safety, preserve wholeness of character and integrity, maintain competence, and continue personal and professional growth.</w:t>
      </w:r>
    </w:p>
    <w:p w14:paraId="2E1C2095" w14:textId="77777777" w:rsidR="005A190F" w:rsidRDefault="005A190F" w:rsidP="005A190F">
      <w:pPr>
        <w:ind w:left="720"/>
        <w:rPr>
          <w:sz w:val="20"/>
          <w:szCs w:val="20"/>
        </w:rPr>
      </w:pPr>
    </w:p>
    <w:p w14:paraId="081ABF49" w14:textId="77777777" w:rsidR="009967A8" w:rsidRDefault="00E01A6A" w:rsidP="00F151CF">
      <w:pPr>
        <w:numPr>
          <w:ilvl w:val="0"/>
          <w:numId w:val="14"/>
        </w:numPr>
        <w:rPr>
          <w:sz w:val="20"/>
          <w:szCs w:val="20"/>
        </w:rPr>
      </w:pPr>
      <w:r w:rsidRPr="00B866D8">
        <w:rPr>
          <w:sz w:val="20"/>
          <w:szCs w:val="20"/>
        </w:rPr>
        <w:t xml:space="preserve">The nurse </w:t>
      </w:r>
      <w:r w:rsidR="001A2E2F">
        <w:rPr>
          <w:sz w:val="20"/>
          <w:szCs w:val="20"/>
        </w:rPr>
        <w:t>through individual and collective effort, establishes, maintains, and improves the ethical environment of the work setting and conditions of employment that are conduci</w:t>
      </w:r>
      <w:r w:rsidR="005A190F">
        <w:rPr>
          <w:sz w:val="20"/>
          <w:szCs w:val="20"/>
        </w:rPr>
        <w:t>ve to safe, quality health care.</w:t>
      </w:r>
    </w:p>
    <w:p w14:paraId="05290E1E" w14:textId="77777777" w:rsidR="005A190F" w:rsidRPr="00B866D8" w:rsidRDefault="005A190F" w:rsidP="005A190F">
      <w:pPr>
        <w:rPr>
          <w:sz w:val="20"/>
          <w:szCs w:val="20"/>
        </w:rPr>
      </w:pPr>
    </w:p>
    <w:p w14:paraId="130F4A07" w14:textId="77777777" w:rsidR="009967A8" w:rsidRPr="001A2E2F" w:rsidRDefault="00E01A6A" w:rsidP="00F151CF">
      <w:pPr>
        <w:numPr>
          <w:ilvl w:val="0"/>
          <w:numId w:val="14"/>
        </w:numPr>
        <w:rPr>
          <w:sz w:val="20"/>
          <w:szCs w:val="20"/>
        </w:rPr>
      </w:pPr>
      <w:r w:rsidRPr="001A2E2F">
        <w:rPr>
          <w:sz w:val="20"/>
          <w:szCs w:val="20"/>
        </w:rPr>
        <w:t xml:space="preserve">The nurse </w:t>
      </w:r>
      <w:r w:rsidR="001A2E2F">
        <w:rPr>
          <w:sz w:val="20"/>
          <w:szCs w:val="20"/>
        </w:rPr>
        <w:t>in all roles and settings, advances the profession through research and scholarly inquiry, professional standards development, and the generation of both nursing and health policy.</w:t>
      </w:r>
    </w:p>
    <w:p w14:paraId="4C9799B4" w14:textId="77777777" w:rsidR="009E427B" w:rsidRDefault="00E01A6A" w:rsidP="00F151CF">
      <w:pPr>
        <w:numPr>
          <w:ilvl w:val="0"/>
          <w:numId w:val="14"/>
        </w:numPr>
        <w:rPr>
          <w:sz w:val="20"/>
          <w:szCs w:val="20"/>
        </w:rPr>
      </w:pPr>
      <w:r w:rsidRPr="001A2E2F">
        <w:rPr>
          <w:sz w:val="20"/>
          <w:szCs w:val="20"/>
        </w:rPr>
        <w:lastRenderedPageBreak/>
        <w:t xml:space="preserve">The nurse collaborates with other health professionals and the public </w:t>
      </w:r>
      <w:r w:rsidR="001A2E2F">
        <w:rPr>
          <w:sz w:val="20"/>
          <w:szCs w:val="20"/>
        </w:rPr>
        <w:t>to protect human rights, promote health diplomacy, and reduce health disparities.</w:t>
      </w:r>
    </w:p>
    <w:p w14:paraId="6EF059D7" w14:textId="77777777" w:rsidR="001A2E2F" w:rsidRPr="001A2E2F" w:rsidRDefault="001A2E2F" w:rsidP="001A2E2F">
      <w:pPr>
        <w:ind w:left="720"/>
        <w:rPr>
          <w:sz w:val="20"/>
          <w:szCs w:val="20"/>
        </w:rPr>
      </w:pPr>
    </w:p>
    <w:p w14:paraId="15B389F0" w14:textId="77777777" w:rsidR="001A2E2F" w:rsidRPr="001A2E2F" w:rsidRDefault="00E01A6A" w:rsidP="00F151CF">
      <w:pPr>
        <w:numPr>
          <w:ilvl w:val="0"/>
          <w:numId w:val="14"/>
        </w:numPr>
        <w:rPr>
          <w:i/>
          <w:sz w:val="20"/>
          <w:szCs w:val="20"/>
        </w:rPr>
      </w:pPr>
      <w:r w:rsidRPr="00B866D8">
        <w:rPr>
          <w:sz w:val="20"/>
          <w:szCs w:val="20"/>
        </w:rPr>
        <w:t xml:space="preserve">The profession of </w:t>
      </w:r>
      <w:r w:rsidR="001A2E2F" w:rsidRPr="00B866D8">
        <w:rPr>
          <w:sz w:val="20"/>
          <w:szCs w:val="20"/>
        </w:rPr>
        <w:t>nursing,</w:t>
      </w:r>
      <w:r w:rsidR="001A2E2F">
        <w:rPr>
          <w:sz w:val="20"/>
          <w:szCs w:val="20"/>
        </w:rPr>
        <w:t xml:space="preserve"> collectively through its professional organizations, must articulate nursing values, maintain the integrity of the profession, and integrate principles of social justice into nursing and health policy.</w:t>
      </w:r>
    </w:p>
    <w:p w14:paraId="23BF8758" w14:textId="77777777" w:rsidR="00E01A6A" w:rsidRPr="00B866D8" w:rsidRDefault="009967A8" w:rsidP="001A2E2F">
      <w:pPr>
        <w:ind w:left="720"/>
        <w:rPr>
          <w:i/>
          <w:sz w:val="20"/>
          <w:szCs w:val="20"/>
        </w:rPr>
      </w:pPr>
      <w:r>
        <w:rPr>
          <w:i/>
          <w:sz w:val="20"/>
          <w:szCs w:val="20"/>
        </w:rPr>
        <w:t xml:space="preserve"> </w:t>
      </w:r>
      <w:r w:rsidR="00E01A6A" w:rsidRPr="00B866D8">
        <w:rPr>
          <w:i/>
          <w:sz w:val="20"/>
          <w:szCs w:val="20"/>
        </w:rPr>
        <w:t xml:space="preserve"> (</w:t>
      </w:r>
      <w:r w:rsidR="00E01A6A" w:rsidRPr="00B866D8">
        <w:rPr>
          <w:sz w:val="20"/>
          <w:szCs w:val="20"/>
        </w:rPr>
        <w:t>A</w:t>
      </w:r>
      <w:r w:rsidR="001A2E2F">
        <w:rPr>
          <w:sz w:val="20"/>
          <w:szCs w:val="20"/>
        </w:rPr>
        <w:t>merican Nurses Association, 2015</w:t>
      </w:r>
      <w:r w:rsidR="001A2E2F" w:rsidRPr="00B866D8">
        <w:rPr>
          <w:sz w:val="20"/>
          <w:szCs w:val="20"/>
        </w:rPr>
        <w:t>,</w:t>
      </w:r>
      <w:r w:rsidR="001A2E2F">
        <w:rPr>
          <w:sz w:val="20"/>
          <w:szCs w:val="20"/>
        </w:rPr>
        <w:t xml:space="preserve"> Silver Spring, MD</w:t>
      </w:r>
      <w:r w:rsidR="00E01A6A" w:rsidRPr="00B866D8">
        <w:rPr>
          <w:sz w:val="20"/>
          <w:szCs w:val="20"/>
        </w:rPr>
        <w:t>)</w:t>
      </w:r>
    </w:p>
    <w:p w14:paraId="05B7F591" w14:textId="77777777" w:rsidR="00EB426D" w:rsidRDefault="00EB426D" w:rsidP="008C13CB">
      <w:pPr>
        <w:pStyle w:val="Heading1"/>
        <w:autoSpaceDE/>
        <w:autoSpaceDN/>
        <w:rPr>
          <w:szCs w:val="20"/>
        </w:rPr>
      </w:pPr>
    </w:p>
    <w:p w14:paraId="7D5470CC" w14:textId="77777777" w:rsidR="004F47D0" w:rsidRDefault="004F47D0" w:rsidP="004F47D0">
      <w:pPr>
        <w:jc w:val="center"/>
        <w:rPr>
          <w:b/>
          <w:sz w:val="20"/>
          <w:szCs w:val="20"/>
        </w:rPr>
      </w:pPr>
      <w:r w:rsidRPr="004F47D0">
        <w:rPr>
          <w:b/>
          <w:sz w:val="20"/>
          <w:szCs w:val="20"/>
        </w:rPr>
        <w:t>SOCIAL NETWORKING POLICY</w:t>
      </w:r>
    </w:p>
    <w:p w14:paraId="2B7839FF" w14:textId="77777777" w:rsidR="004F47D0" w:rsidRPr="004F47D0" w:rsidRDefault="004F47D0" w:rsidP="004F47D0">
      <w:pPr>
        <w:jc w:val="center"/>
        <w:rPr>
          <w:b/>
          <w:sz w:val="20"/>
          <w:szCs w:val="20"/>
        </w:rPr>
      </w:pPr>
    </w:p>
    <w:p w14:paraId="3E55B717" w14:textId="77777777" w:rsidR="004F47D0" w:rsidRPr="004F47D0" w:rsidRDefault="004F47D0" w:rsidP="004F47D0">
      <w:pPr>
        <w:rPr>
          <w:sz w:val="20"/>
          <w:szCs w:val="20"/>
        </w:rPr>
      </w:pPr>
      <w:r w:rsidRPr="004F47D0">
        <w:rPr>
          <w:sz w:val="20"/>
          <w:szCs w:val="20"/>
        </w:rPr>
        <w:t xml:space="preserve">Nurses must recognize that it is paramount that they maintain patient privacy and confidentiality at all times, regardless of the mechanism that is being used to transmit the message, be it social networking or a simple conversation. As professionals we are legally bound to maintain the appropriate boundaries and treat patients with dignity and respect. The following information provides the student nurse with Missouri Southern State University’s Department of Nursing principles and tips regarding activities linked to social networking. </w:t>
      </w:r>
    </w:p>
    <w:p w14:paraId="795DC3D2" w14:textId="77777777" w:rsidR="004F47D0" w:rsidRPr="004F47D0" w:rsidRDefault="004F47D0" w:rsidP="004F47D0">
      <w:pPr>
        <w:rPr>
          <w:b/>
          <w:sz w:val="20"/>
          <w:szCs w:val="20"/>
        </w:rPr>
      </w:pPr>
      <w:r w:rsidRPr="004F47D0">
        <w:rPr>
          <w:b/>
          <w:sz w:val="20"/>
          <w:szCs w:val="20"/>
        </w:rPr>
        <w:t>PRINCIPLES</w:t>
      </w:r>
    </w:p>
    <w:p w14:paraId="1D2E40A8" w14:textId="77777777" w:rsidR="004F47D0" w:rsidRPr="004F47D0" w:rsidRDefault="004F47D0" w:rsidP="00F151CF">
      <w:pPr>
        <w:pStyle w:val="ListParagraph"/>
        <w:numPr>
          <w:ilvl w:val="0"/>
          <w:numId w:val="58"/>
        </w:numPr>
        <w:ind w:left="360"/>
        <w:rPr>
          <w:rFonts w:ascii="Times New Roman" w:hAnsi="Times New Roman"/>
          <w:sz w:val="20"/>
          <w:szCs w:val="20"/>
        </w:rPr>
      </w:pPr>
      <w:r w:rsidRPr="004F47D0">
        <w:rPr>
          <w:rFonts w:ascii="Times New Roman" w:hAnsi="Times New Roman"/>
          <w:sz w:val="20"/>
          <w:szCs w:val="20"/>
        </w:rPr>
        <w:t>Nursing students must not transmit online individually identifiable patient information.</w:t>
      </w:r>
    </w:p>
    <w:p w14:paraId="12734021" w14:textId="77777777" w:rsidR="004F47D0" w:rsidRPr="004F47D0" w:rsidRDefault="004F47D0" w:rsidP="00F151CF">
      <w:pPr>
        <w:pStyle w:val="ListParagraph"/>
        <w:numPr>
          <w:ilvl w:val="0"/>
          <w:numId w:val="58"/>
        </w:numPr>
        <w:ind w:left="360"/>
        <w:rPr>
          <w:rFonts w:ascii="Times New Roman" w:hAnsi="Times New Roman"/>
          <w:sz w:val="20"/>
          <w:szCs w:val="20"/>
        </w:rPr>
      </w:pPr>
      <w:r w:rsidRPr="004F47D0">
        <w:rPr>
          <w:rFonts w:ascii="Times New Roman" w:hAnsi="Times New Roman"/>
          <w:sz w:val="20"/>
          <w:szCs w:val="20"/>
        </w:rPr>
        <w:t>Nursing students must observe ethically prescribed professional patient – nurse boundaries.</w:t>
      </w:r>
    </w:p>
    <w:p w14:paraId="6A6FF652" w14:textId="77777777" w:rsidR="004F47D0" w:rsidRPr="004F47D0" w:rsidRDefault="004F47D0" w:rsidP="00F151CF">
      <w:pPr>
        <w:pStyle w:val="ListParagraph"/>
        <w:numPr>
          <w:ilvl w:val="0"/>
          <w:numId w:val="58"/>
        </w:numPr>
        <w:ind w:left="360"/>
        <w:rPr>
          <w:rFonts w:ascii="Times New Roman" w:hAnsi="Times New Roman"/>
          <w:sz w:val="20"/>
          <w:szCs w:val="20"/>
        </w:rPr>
      </w:pPr>
      <w:r w:rsidRPr="004F47D0">
        <w:rPr>
          <w:rFonts w:ascii="Times New Roman" w:hAnsi="Times New Roman"/>
          <w:sz w:val="20"/>
          <w:szCs w:val="20"/>
        </w:rPr>
        <w:t>Nursing students should understand that patients, colleagues, institutions, and employers may view postings.</w:t>
      </w:r>
    </w:p>
    <w:p w14:paraId="64499ACD" w14:textId="77777777" w:rsidR="004F47D0" w:rsidRPr="004F47D0" w:rsidRDefault="004F47D0" w:rsidP="00F151CF">
      <w:pPr>
        <w:pStyle w:val="ListParagraph"/>
        <w:numPr>
          <w:ilvl w:val="0"/>
          <w:numId w:val="58"/>
        </w:numPr>
        <w:ind w:left="360"/>
        <w:rPr>
          <w:rFonts w:ascii="Times New Roman" w:hAnsi="Times New Roman"/>
          <w:sz w:val="20"/>
          <w:szCs w:val="20"/>
        </w:rPr>
      </w:pPr>
      <w:r w:rsidRPr="004F47D0">
        <w:rPr>
          <w:rFonts w:ascii="Times New Roman" w:hAnsi="Times New Roman"/>
          <w:sz w:val="20"/>
          <w:szCs w:val="20"/>
        </w:rPr>
        <w:t>Nursing students should take advantage of privacy settings and seek to separate personal and professional information online.</w:t>
      </w:r>
    </w:p>
    <w:p w14:paraId="76C4A3B4" w14:textId="77777777" w:rsidR="004F47D0" w:rsidRPr="004F47D0" w:rsidRDefault="004F47D0" w:rsidP="00F151CF">
      <w:pPr>
        <w:pStyle w:val="ListParagraph"/>
        <w:numPr>
          <w:ilvl w:val="0"/>
          <w:numId w:val="58"/>
        </w:numPr>
        <w:ind w:left="360"/>
        <w:rPr>
          <w:rFonts w:ascii="Times New Roman" w:hAnsi="Times New Roman"/>
          <w:sz w:val="20"/>
          <w:szCs w:val="20"/>
        </w:rPr>
      </w:pPr>
      <w:r w:rsidRPr="004F47D0">
        <w:rPr>
          <w:rFonts w:ascii="Times New Roman" w:hAnsi="Times New Roman"/>
          <w:sz w:val="20"/>
          <w:szCs w:val="20"/>
        </w:rPr>
        <w:t>Nursing students should bring content that could harm a patient’s privacy, rights, or welfare to the attention of appropriate authorities.</w:t>
      </w:r>
    </w:p>
    <w:p w14:paraId="70C92C8B" w14:textId="77777777" w:rsidR="004F47D0" w:rsidRPr="004F47D0" w:rsidRDefault="004F47D0" w:rsidP="004F47D0">
      <w:pPr>
        <w:rPr>
          <w:b/>
          <w:sz w:val="20"/>
          <w:szCs w:val="20"/>
        </w:rPr>
      </w:pPr>
      <w:r w:rsidRPr="004F47D0">
        <w:rPr>
          <w:b/>
          <w:sz w:val="20"/>
          <w:szCs w:val="20"/>
        </w:rPr>
        <w:t>TIPS TO AVOID PROBLEMS</w:t>
      </w:r>
    </w:p>
    <w:p w14:paraId="70BECFF2" w14:textId="77777777" w:rsidR="004F47D0" w:rsidRPr="004F47D0" w:rsidRDefault="004F47D0" w:rsidP="00F151CF">
      <w:pPr>
        <w:pStyle w:val="ListParagraph"/>
        <w:numPr>
          <w:ilvl w:val="0"/>
          <w:numId w:val="59"/>
        </w:numPr>
        <w:ind w:left="360"/>
        <w:rPr>
          <w:rFonts w:ascii="Times New Roman" w:hAnsi="Times New Roman"/>
          <w:sz w:val="20"/>
          <w:szCs w:val="20"/>
        </w:rPr>
      </w:pPr>
      <w:r w:rsidRPr="004F47D0">
        <w:rPr>
          <w:rFonts w:ascii="Times New Roman" w:hAnsi="Times New Roman"/>
          <w:sz w:val="20"/>
          <w:szCs w:val="20"/>
        </w:rPr>
        <w:t>Remember that standards of professionalism are the same online as in any other circumstance.</w:t>
      </w:r>
    </w:p>
    <w:p w14:paraId="633C7611" w14:textId="77777777" w:rsidR="004F47D0" w:rsidRPr="004F47D0" w:rsidRDefault="004F47D0" w:rsidP="00F151CF">
      <w:pPr>
        <w:pStyle w:val="ListParagraph"/>
        <w:numPr>
          <w:ilvl w:val="0"/>
          <w:numId w:val="59"/>
        </w:numPr>
        <w:ind w:left="360"/>
        <w:rPr>
          <w:rFonts w:ascii="Times New Roman" w:hAnsi="Times New Roman"/>
          <w:sz w:val="20"/>
          <w:szCs w:val="20"/>
        </w:rPr>
      </w:pPr>
      <w:r w:rsidRPr="004F47D0">
        <w:rPr>
          <w:rFonts w:ascii="Times New Roman" w:hAnsi="Times New Roman"/>
          <w:sz w:val="20"/>
          <w:szCs w:val="20"/>
        </w:rPr>
        <w:t>Do not share or post information or photos gained through the nurse-patient relationship.</w:t>
      </w:r>
    </w:p>
    <w:p w14:paraId="218A4D75" w14:textId="77777777" w:rsidR="004F47D0" w:rsidRPr="004F47D0" w:rsidRDefault="004F47D0" w:rsidP="00F151CF">
      <w:pPr>
        <w:pStyle w:val="ListParagraph"/>
        <w:numPr>
          <w:ilvl w:val="0"/>
          <w:numId w:val="59"/>
        </w:numPr>
        <w:ind w:left="360"/>
        <w:rPr>
          <w:rFonts w:ascii="Times New Roman" w:hAnsi="Times New Roman"/>
          <w:sz w:val="20"/>
          <w:szCs w:val="20"/>
        </w:rPr>
      </w:pPr>
      <w:r w:rsidRPr="004F47D0">
        <w:rPr>
          <w:rFonts w:ascii="Times New Roman" w:hAnsi="Times New Roman"/>
          <w:sz w:val="20"/>
          <w:szCs w:val="20"/>
        </w:rPr>
        <w:t>Maintain professional boundaries in the use of electronic media. Online contact with patients blurs this boundary.</w:t>
      </w:r>
    </w:p>
    <w:p w14:paraId="51CA4ED4" w14:textId="77777777" w:rsidR="004F47D0" w:rsidRPr="004F47D0" w:rsidRDefault="004F47D0" w:rsidP="00F151CF">
      <w:pPr>
        <w:pStyle w:val="ListParagraph"/>
        <w:numPr>
          <w:ilvl w:val="0"/>
          <w:numId w:val="59"/>
        </w:numPr>
        <w:ind w:left="360"/>
        <w:rPr>
          <w:rFonts w:ascii="Times New Roman" w:hAnsi="Times New Roman"/>
          <w:sz w:val="20"/>
          <w:szCs w:val="20"/>
        </w:rPr>
      </w:pPr>
      <w:r w:rsidRPr="004F47D0">
        <w:rPr>
          <w:rFonts w:ascii="Times New Roman" w:hAnsi="Times New Roman"/>
          <w:sz w:val="20"/>
          <w:szCs w:val="20"/>
        </w:rPr>
        <w:t>Do not make disparaging remarks about patients, employers, or coworkers, even if they are not identified.</w:t>
      </w:r>
    </w:p>
    <w:p w14:paraId="593F063D" w14:textId="77777777" w:rsidR="004F47D0" w:rsidRPr="004F47D0" w:rsidRDefault="004F47D0" w:rsidP="00F151CF">
      <w:pPr>
        <w:pStyle w:val="ListParagraph"/>
        <w:numPr>
          <w:ilvl w:val="0"/>
          <w:numId w:val="59"/>
        </w:numPr>
        <w:ind w:left="360"/>
        <w:rPr>
          <w:rFonts w:ascii="Times New Roman" w:hAnsi="Times New Roman"/>
          <w:sz w:val="20"/>
          <w:szCs w:val="20"/>
        </w:rPr>
      </w:pPr>
      <w:r w:rsidRPr="004F47D0">
        <w:rPr>
          <w:rFonts w:ascii="Times New Roman" w:hAnsi="Times New Roman"/>
          <w:sz w:val="20"/>
          <w:szCs w:val="20"/>
        </w:rPr>
        <w:t>Do not take photos or videos of patients on personal devices, including cell phones.</w:t>
      </w:r>
    </w:p>
    <w:p w14:paraId="61DF293A" w14:textId="77777777" w:rsidR="004F47D0" w:rsidRPr="004F47D0" w:rsidRDefault="004F47D0" w:rsidP="00F151CF">
      <w:pPr>
        <w:pStyle w:val="ListParagraph"/>
        <w:numPr>
          <w:ilvl w:val="0"/>
          <w:numId w:val="59"/>
        </w:numPr>
        <w:ind w:left="360"/>
        <w:rPr>
          <w:rFonts w:ascii="Times New Roman" w:hAnsi="Times New Roman"/>
          <w:sz w:val="20"/>
          <w:szCs w:val="20"/>
        </w:rPr>
      </w:pPr>
      <w:r w:rsidRPr="004F47D0">
        <w:rPr>
          <w:rFonts w:ascii="Times New Roman" w:hAnsi="Times New Roman"/>
          <w:sz w:val="20"/>
          <w:szCs w:val="20"/>
        </w:rPr>
        <w:t>Promptly report a breach of confidentiality or privacy.</w:t>
      </w:r>
    </w:p>
    <w:p w14:paraId="493D7275" w14:textId="77777777" w:rsidR="004F47D0" w:rsidRPr="00056C67" w:rsidRDefault="004F47D0" w:rsidP="00056C67">
      <w:pPr>
        <w:jc w:val="center"/>
        <w:rPr>
          <w:sz w:val="20"/>
          <w:szCs w:val="20"/>
        </w:rPr>
      </w:pPr>
      <w:r w:rsidRPr="00056C67">
        <w:rPr>
          <w:sz w:val="20"/>
          <w:szCs w:val="20"/>
        </w:rPr>
        <w:t>References</w:t>
      </w:r>
    </w:p>
    <w:p w14:paraId="555CCAEB" w14:textId="77777777" w:rsidR="004F47D0" w:rsidRDefault="004F47D0" w:rsidP="004F47D0">
      <w:pPr>
        <w:ind w:left="360"/>
        <w:rPr>
          <w:sz w:val="20"/>
          <w:szCs w:val="20"/>
        </w:rPr>
      </w:pPr>
      <w:r w:rsidRPr="004F47D0">
        <w:rPr>
          <w:sz w:val="20"/>
          <w:szCs w:val="20"/>
        </w:rPr>
        <w:t>American Nurses Association. (2011, September). Principles for social networking and the nurse. Silver spring, MD: Author.</w:t>
      </w:r>
    </w:p>
    <w:p w14:paraId="63E18019" w14:textId="77777777" w:rsidR="00056C67" w:rsidRPr="004F47D0" w:rsidRDefault="00056C67" w:rsidP="004F47D0">
      <w:pPr>
        <w:ind w:left="360"/>
        <w:rPr>
          <w:sz w:val="20"/>
          <w:szCs w:val="20"/>
        </w:rPr>
      </w:pPr>
    </w:p>
    <w:p w14:paraId="5CFC1A0B" w14:textId="77777777" w:rsidR="004F47D0" w:rsidRPr="004F47D0" w:rsidRDefault="00056C67" w:rsidP="004F47D0">
      <w:pPr>
        <w:ind w:left="360"/>
        <w:rPr>
          <w:sz w:val="20"/>
          <w:szCs w:val="20"/>
        </w:rPr>
      </w:pPr>
      <w:r>
        <w:rPr>
          <w:sz w:val="20"/>
          <w:szCs w:val="20"/>
        </w:rPr>
        <w:t>National C</w:t>
      </w:r>
      <w:r w:rsidR="004F47D0" w:rsidRPr="004F47D0">
        <w:rPr>
          <w:sz w:val="20"/>
          <w:szCs w:val="20"/>
        </w:rPr>
        <w:t>ouncil of State Boards of Nursing. (2011, August). White Paper: A nurses’ guide to the use of social media. Chicago, IL: Author.</w:t>
      </w:r>
    </w:p>
    <w:p w14:paraId="4E800577" w14:textId="77777777" w:rsidR="004F47D0" w:rsidRDefault="004F47D0" w:rsidP="008C13CB">
      <w:pPr>
        <w:pStyle w:val="Heading1"/>
        <w:autoSpaceDE/>
        <w:autoSpaceDN/>
        <w:rPr>
          <w:szCs w:val="20"/>
        </w:rPr>
      </w:pPr>
    </w:p>
    <w:p w14:paraId="205E8E88" w14:textId="77777777" w:rsidR="008C13CB" w:rsidRPr="00B866D8" w:rsidRDefault="008C13CB" w:rsidP="008C13CB">
      <w:pPr>
        <w:pStyle w:val="Heading1"/>
        <w:autoSpaceDE/>
        <w:autoSpaceDN/>
        <w:rPr>
          <w:szCs w:val="20"/>
        </w:rPr>
      </w:pPr>
      <w:r w:rsidRPr="00B866D8">
        <w:rPr>
          <w:szCs w:val="20"/>
        </w:rPr>
        <w:t>THE NEUMAN SYSTEMS MODEL</w:t>
      </w:r>
      <w:r w:rsidR="00E01A6A" w:rsidRPr="00B866D8">
        <w:rPr>
          <w:szCs w:val="20"/>
        </w:rPr>
        <w:t xml:space="preserve"> </w:t>
      </w:r>
    </w:p>
    <w:p w14:paraId="668ECB40" w14:textId="77777777" w:rsidR="008C13CB" w:rsidRPr="00B866D8" w:rsidRDefault="008C13CB" w:rsidP="008C13CB">
      <w:pPr>
        <w:rPr>
          <w:sz w:val="20"/>
          <w:szCs w:val="20"/>
        </w:rPr>
      </w:pPr>
    </w:p>
    <w:p w14:paraId="0F1839E8" w14:textId="77777777" w:rsidR="008C13CB" w:rsidRPr="00B866D8" w:rsidRDefault="008C13CB" w:rsidP="008C13CB">
      <w:pPr>
        <w:pStyle w:val="BodyText"/>
        <w:tabs>
          <w:tab w:val="clear" w:pos="0"/>
        </w:tabs>
        <w:autoSpaceDE/>
        <w:autoSpaceDN/>
        <w:rPr>
          <w:szCs w:val="20"/>
        </w:rPr>
      </w:pPr>
      <w:r w:rsidRPr="00B866D8">
        <w:rPr>
          <w:szCs w:val="20"/>
        </w:rPr>
        <w:t xml:space="preserve">The </w:t>
      </w:r>
      <w:proofErr w:type="spellStart"/>
      <w:r w:rsidRPr="00B866D8">
        <w:rPr>
          <w:szCs w:val="20"/>
        </w:rPr>
        <w:t>Neuman</w:t>
      </w:r>
      <w:proofErr w:type="spellEnd"/>
      <w:r w:rsidRPr="00B866D8">
        <w:rPr>
          <w:szCs w:val="20"/>
        </w:rPr>
        <w:t xml:space="preserve"> Systems Model developed by Betty </w:t>
      </w:r>
      <w:proofErr w:type="spellStart"/>
      <w:r w:rsidRPr="00B866D8">
        <w:rPr>
          <w:szCs w:val="20"/>
        </w:rPr>
        <w:t>Neuman</w:t>
      </w:r>
      <w:proofErr w:type="spellEnd"/>
      <w:r w:rsidRPr="00B866D8">
        <w:rPr>
          <w:szCs w:val="20"/>
        </w:rPr>
        <w:t xml:space="preserve"> is the theoretical framework for the baccalaureate degree nursing program at Missouri Southern State University.  The Model o</w:t>
      </w:r>
      <w:r w:rsidR="00205A6F" w:rsidRPr="00B866D8">
        <w:rPr>
          <w:szCs w:val="20"/>
        </w:rPr>
        <w:t xml:space="preserve">ffers a means to look at </w:t>
      </w:r>
      <w:r w:rsidR="002773DE" w:rsidRPr="00B866D8">
        <w:rPr>
          <w:szCs w:val="20"/>
        </w:rPr>
        <w:t>person;</w:t>
      </w:r>
      <w:r w:rsidRPr="00B866D8">
        <w:rPr>
          <w:szCs w:val="20"/>
        </w:rPr>
        <w:t xml:space="preserve"> environment, health and nursing that are the four major concepts of the Department of Nursing Philosophy.  It explains the client-client system as an individual person, group, larger community or social issue.</w:t>
      </w:r>
    </w:p>
    <w:p w14:paraId="2F724316" w14:textId="77777777" w:rsidR="008C13CB" w:rsidRPr="00B866D8" w:rsidRDefault="008C13CB" w:rsidP="008C13CB">
      <w:pPr>
        <w:rPr>
          <w:sz w:val="20"/>
          <w:szCs w:val="20"/>
        </w:rPr>
      </w:pPr>
    </w:p>
    <w:p w14:paraId="4D84799C" w14:textId="77777777" w:rsidR="008C13CB" w:rsidRDefault="008C13CB" w:rsidP="008C13CB">
      <w:pPr>
        <w:rPr>
          <w:sz w:val="20"/>
          <w:szCs w:val="20"/>
        </w:rPr>
      </w:pPr>
      <w:r w:rsidRPr="00B866D8">
        <w:rPr>
          <w:sz w:val="20"/>
          <w:szCs w:val="20"/>
        </w:rPr>
        <w:t xml:space="preserve">The client-client system includes the five variables identified by </w:t>
      </w:r>
      <w:proofErr w:type="spellStart"/>
      <w:r w:rsidRPr="00B866D8">
        <w:rPr>
          <w:sz w:val="20"/>
          <w:szCs w:val="20"/>
        </w:rPr>
        <w:t>Neuman</w:t>
      </w:r>
      <w:proofErr w:type="spellEnd"/>
      <w:r w:rsidRPr="00B866D8">
        <w:rPr>
          <w:sz w:val="20"/>
          <w:szCs w:val="20"/>
        </w:rPr>
        <w:t xml:space="preserve"> occurring simultaneously in each client.  The five va</w:t>
      </w:r>
      <w:r w:rsidR="00205A6F" w:rsidRPr="00B866D8">
        <w:rPr>
          <w:sz w:val="20"/>
          <w:szCs w:val="20"/>
        </w:rPr>
        <w:t xml:space="preserve">riables are physiologic, </w:t>
      </w:r>
      <w:r w:rsidR="00077FD5">
        <w:rPr>
          <w:sz w:val="20"/>
          <w:szCs w:val="20"/>
        </w:rPr>
        <w:t>psycho</w:t>
      </w:r>
      <w:r w:rsidR="00F43F31" w:rsidRPr="00B866D8">
        <w:rPr>
          <w:sz w:val="20"/>
          <w:szCs w:val="20"/>
        </w:rPr>
        <w:t>logic</w:t>
      </w:r>
      <w:r w:rsidR="002773DE" w:rsidRPr="00B866D8">
        <w:rPr>
          <w:sz w:val="20"/>
          <w:szCs w:val="20"/>
        </w:rPr>
        <w:t>, socio</w:t>
      </w:r>
      <w:r w:rsidR="009967A8">
        <w:rPr>
          <w:sz w:val="20"/>
          <w:szCs w:val="20"/>
        </w:rPr>
        <w:t>-</w:t>
      </w:r>
      <w:r w:rsidRPr="00B866D8">
        <w:rPr>
          <w:sz w:val="20"/>
          <w:szCs w:val="20"/>
        </w:rPr>
        <w:t xml:space="preserve">cultural, developmental and spiritual factors.  The </w:t>
      </w:r>
      <w:proofErr w:type="spellStart"/>
      <w:r w:rsidRPr="00B866D8">
        <w:rPr>
          <w:sz w:val="20"/>
          <w:szCs w:val="20"/>
        </w:rPr>
        <w:t>Neuman</w:t>
      </w:r>
      <w:proofErr w:type="spellEnd"/>
      <w:r w:rsidRPr="00B866D8">
        <w:rPr>
          <w:sz w:val="20"/>
          <w:szCs w:val="20"/>
        </w:rPr>
        <w:t xml:space="preserve"> Systems Model is incorporated throughout the nursing curriculum.  It presents nursing as a health profession concerned with defining appropriate nursing interventions in stressor-related situations or in possible reactions of the client-client system.  The client and the environment interactions may result in either positive or negative effects.  There is however, a tendency that exists within any system to maintain a steady state or balance among the various disruptive forces operating within or upon it.  </w:t>
      </w:r>
      <w:proofErr w:type="spellStart"/>
      <w:r w:rsidRPr="00B866D8">
        <w:rPr>
          <w:sz w:val="20"/>
          <w:szCs w:val="20"/>
        </w:rPr>
        <w:t>Neuman</w:t>
      </w:r>
      <w:proofErr w:type="spellEnd"/>
      <w:r w:rsidRPr="00B866D8">
        <w:rPr>
          <w:sz w:val="20"/>
          <w:szCs w:val="20"/>
        </w:rPr>
        <w:t xml:space="preserve"> (1995) identified these forces as stressors in the Model and </w:t>
      </w:r>
      <w:r w:rsidRPr="00B866D8">
        <w:rPr>
          <w:sz w:val="20"/>
          <w:szCs w:val="20"/>
        </w:rPr>
        <w:lastRenderedPageBreak/>
        <w:t>suggests that possible and actual responses with identifiable signs or symptoms may be alleviated through appropriate early interventions.</w:t>
      </w:r>
    </w:p>
    <w:p w14:paraId="6E3A2E9C" w14:textId="77777777" w:rsidR="007F6228" w:rsidRPr="00B866D8" w:rsidRDefault="007F6228" w:rsidP="008C13CB">
      <w:pPr>
        <w:rPr>
          <w:sz w:val="20"/>
          <w:szCs w:val="20"/>
        </w:rPr>
      </w:pPr>
    </w:p>
    <w:p w14:paraId="491B07D0" w14:textId="77777777" w:rsidR="008C13CB" w:rsidRPr="00B866D8" w:rsidRDefault="000025AA" w:rsidP="008C13CB">
      <w:pPr>
        <w:pStyle w:val="Heading1"/>
        <w:autoSpaceDE/>
        <w:autoSpaceDN/>
        <w:rPr>
          <w:szCs w:val="20"/>
        </w:rPr>
      </w:pPr>
      <w:r w:rsidRPr="00B866D8">
        <w:rPr>
          <w:szCs w:val="20"/>
        </w:rPr>
        <w:t>PROGRAM PURPOSES &amp; OBJECTIVES</w:t>
      </w:r>
    </w:p>
    <w:p w14:paraId="2D079B31" w14:textId="77777777" w:rsidR="008C13CB" w:rsidRPr="00B866D8" w:rsidRDefault="008C13CB" w:rsidP="008C13CB">
      <w:pPr>
        <w:rPr>
          <w:sz w:val="20"/>
          <w:szCs w:val="20"/>
        </w:rPr>
      </w:pPr>
    </w:p>
    <w:p w14:paraId="17D97E78" w14:textId="77777777" w:rsidR="008C13CB" w:rsidRPr="00B866D8" w:rsidRDefault="00E01A6A" w:rsidP="008C13CB">
      <w:pPr>
        <w:pStyle w:val="BodyText"/>
        <w:tabs>
          <w:tab w:val="clear" w:pos="0"/>
        </w:tabs>
        <w:autoSpaceDE/>
        <w:autoSpaceDN/>
        <w:rPr>
          <w:szCs w:val="20"/>
        </w:rPr>
      </w:pPr>
      <w:r w:rsidRPr="00B866D8">
        <w:rPr>
          <w:szCs w:val="20"/>
        </w:rPr>
        <w:t xml:space="preserve">The program purposes, </w:t>
      </w:r>
      <w:r w:rsidR="008C13CB" w:rsidRPr="00B866D8">
        <w:rPr>
          <w:szCs w:val="20"/>
        </w:rPr>
        <w:t>objectives and competencies reflect the Department of Nursing’s mission and philoso</w:t>
      </w:r>
      <w:r w:rsidR="0087325A" w:rsidRPr="00B866D8">
        <w:rPr>
          <w:szCs w:val="20"/>
        </w:rPr>
        <w:t>phy and are presented as follows:</w:t>
      </w:r>
    </w:p>
    <w:p w14:paraId="0DD58901" w14:textId="77777777" w:rsidR="008C13CB" w:rsidRPr="00B866D8" w:rsidRDefault="008C13CB" w:rsidP="00B866D8">
      <w:pPr>
        <w:pStyle w:val="BodyText"/>
        <w:tabs>
          <w:tab w:val="clear" w:pos="0"/>
        </w:tabs>
        <w:autoSpaceDE/>
        <w:autoSpaceDN/>
        <w:rPr>
          <w:szCs w:val="20"/>
        </w:rPr>
      </w:pPr>
    </w:p>
    <w:p w14:paraId="53F5A2CF" w14:textId="77777777" w:rsidR="008C13CB" w:rsidRPr="00B866D8" w:rsidRDefault="00B866D8" w:rsidP="00F43F31">
      <w:pPr>
        <w:pStyle w:val="BodyText"/>
        <w:tabs>
          <w:tab w:val="clear" w:pos="0"/>
        </w:tabs>
        <w:autoSpaceDE/>
        <w:autoSpaceDN/>
        <w:jc w:val="center"/>
        <w:rPr>
          <w:b/>
          <w:szCs w:val="20"/>
        </w:rPr>
      </w:pPr>
      <w:r w:rsidRPr="00B866D8">
        <w:rPr>
          <w:b/>
          <w:szCs w:val="20"/>
        </w:rPr>
        <w:t>DEPARTMENT OF NURSING PURPOSES, OBJECTIVES, AND COMPETENCIES</w:t>
      </w:r>
    </w:p>
    <w:p w14:paraId="1173C8ED" w14:textId="77777777" w:rsidR="008C13CB" w:rsidRPr="00B866D8" w:rsidRDefault="008C13CB" w:rsidP="008C13CB">
      <w:pPr>
        <w:pStyle w:val="BodyText"/>
        <w:tabs>
          <w:tab w:val="clear" w:pos="0"/>
        </w:tabs>
        <w:autoSpaceDE/>
        <w:autoSpaceDN/>
        <w:jc w:val="center"/>
        <w:rPr>
          <w:szCs w:val="20"/>
        </w:rPr>
      </w:pPr>
    </w:p>
    <w:p w14:paraId="21EFEAE4" w14:textId="77777777" w:rsidR="008C13CB" w:rsidRPr="00B866D8" w:rsidRDefault="008C13CB" w:rsidP="00F151CF">
      <w:pPr>
        <w:pStyle w:val="BodyText"/>
        <w:numPr>
          <w:ilvl w:val="0"/>
          <w:numId w:val="21"/>
        </w:numPr>
        <w:tabs>
          <w:tab w:val="clear" w:pos="0"/>
        </w:tabs>
        <w:autoSpaceDE/>
        <w:autoSpaceDN/>
        <w:rPr>
          <w:szCs w:val="20"/>
        </w:rPr>
      </w:pPr>
      <w:r w:rsidRPr="00B866D8">
        <w:rPr>
          <w:szCs w:val="20"/>
        </w:rPr>
        <w:t xml:space="preserve">Offer a nationally accredited </w:t>
      </w:r>
      <w:r w:rsidR="00152E72">
        <w:rPr>
          <w:szCs w:val="20"/>
        </w:rPr>
        <w:t>Baccalaureate Degree in Nursing</w:t>
      </w:r>
      <w:r w:rsidRPr="00B866D8">
        <w:rPr>
          <w:szCs w:val="20"/>
        </w:rPr>
        <w:t xml:space="preserve"> </w:t>
      </w:r>
    </w:p>
    <w:p w14:paraId="0C12E88D" w14:textId="77777777" w:rsidR="008C13CB" w:rsidRPr="00B866D8" w:rsidRDefault="008C13CB" w:rsidP="00F151CF">
      <w:pPr>
        <w:pStyle w:val="BodyText"/>
        <w:numPr>
          <w:ilvl w:val="0"/>
          <w:numId w:val="21"/>
        </w:numPr>
        <w:tabs>
          <w:tab w:val="clear" w:pos="0"/>
        </w:tabs>
        <w:autoSpaceDE/>
        <w:autoSpaceDN/>
        <w:rPr>
          <w:szCs w:val="20"/>
        </w:rPr>
      </w:pPr>
      <w:r w:rsidRPr="00B866D8">
        <w:rPr>
          <w:szCs w:val="20"/>
        </w:rPr>
        <w:t>Enhance higher order thinking, communication, research, and therapeutic interventions in the p</w:t>
      </w:r>
      <w:r w:rsidR="00152E72">
        <w:rPr>
          <w:szCs w:val="20"/>
        </w:rPr>
        <w:t>ractice of professional nursing</w:t>
      </w:r>
    </w:p>
    <w:p w14:paraId="4C7013C8" w14:textId="77777777" w:rsidR="008C13CB" w:rsidRPr="00B866D8" w:rsidRDefault="008C13CB" w:rsidP="00F151CF">
      <w:pPr>
        <w:pStyle w:val="BodyText"/>
        <w:numPr>
          <w:ilvl w:val="0"/>
          <w:numId w:val="21"/>
        </w:numPr>
        <w:tabs>
          <w:tab w:val="clear" w:pos="0"/>
        </w:tabs>
        <w:autoSpaceDE/>
        <w:autoSpaceDN/>
        <w:rPr>
          <w:szCs w:val="20"/>
        </w:rPr>
      </w:pPr>
      <w:r w:rsidRPr="00B866D8">
        <w:rPr>
          <w:szCs w:val="20"/>
        </w:rPr>
        <w:t>Promote lifelong learning activities for person</w:t>
      </w:r>
      <w:r w:rsidR="00152E72">
        <w:rPr>
          <w:szCs w:val="20"/>
        </w:rPr>
        <w:t>al and professional development</w:t>
      </w:r>
    </w:p>
    <w:p w14:paraId="02B3C018" w14:textId="77777777" w:rsidR="008C13CB" w:rsidRPr="00B866D8" w:rsidRDefault="008C13CB" w:rsidP="00F151CF">
      <w:pPr>
        <w:pStyle w:val="BodyText"/>
        <w:numPr>
          <w:ilvl w:val="0"/>
          <w:numId w:val="21"/>
        </w:numPr>
        <w:tabs>
          <w:tab w:val="clear" w:pos="0"/>
        </w:tabs>
        <w:autoSpaceDE/>
        <w:autoSpaceDN/>
        <w:rPr>
          <w:szCs w:val="20"/>
        </w:rPr>
      </w:pPr>
      <w:r w:rsidRPr="00B866D8">
        <w:rPr>
          <w:szCs w:val="20"/>
        </w:rPr>
        <w:t xml:space="preserve">Furnish a foundation for management </w:t>
      </w:r>
      <w:r w:rsidR="00152E72">
        <w:rPr>
          <w:szCs w:val="20"/>
        </w:rPr>
        <w:t>and leadership roles in nursing</w:t>
      </w:r>
    </w:p>
    <w:p w14:paraId="44DD036E" w14:textId="77777777" w:rsidR="008C13CB" w:rsidRPr="00B866D8" w:rsidRDefault="008C13CB" w:rsidP="00F151CF">
      <w:pPr>
        <w:pStyle w:val="BodyText"/>
        <w:numPr>
          <w:ilvl w:val="0"/>
          <w:numId w:val="21"/>
        </w:numPr>
        <w:tabs>
          <w:tab w:val="clear" w:pos="0"/>
        </w:tabs>
        <w:autoSpaceDE/>
        <w:autoSpaceDN/>
        <w:rPr>
          <w:szCs w:val="20"/>
        </w:rPr>
      </w:pPr>
      <w:r w:rsidRPr="00B866D8">
        <w:rPr>
          <w:szCs w:val="20"/>
        </w:rPr>
        <w:t>Prepare graduates to use Standards of Clinical Nursing Pr</w:t>
      </w:r>
      <w:r w:rsidR="00152E72">
        <w:rPr>
          <w:szCs w:val="20"/>
        </w:rPr>
        <w:t>actice in a variety of settings</w:t>
      </w:r>
    </w:p>
    <w:p w14:paraId="6DD95AF8" w14:textId="77777777" w:rsidR="008C13CB" w:rsidRPr="00B866D8" w:rsidRDefault="008C13CB" w:rsidP="00F151CF">
      <w:pPr>
        <w:pStyle w:val="BodyText"/>
        <w:numPr>
          <w:ilvl w:val="0"/>
          <w:numId w:val="21"/>
        </w:numPr>
        <w:tabs>
          <w:tab w:val="clear" w:pos="0"/>
        </w:tabs>
        <w:autoSpaceDE/>
        <w:autoSpaceDN/>
        <w:rPr>
          <w:szCs w:val="20"/>
        </w:rPr>
      </w:pPr>
      <w:r w:rsidRPr="00B866D8">
        <w:rPr>
          <w:szCs w:val="20"/>
        </w:rPr>
        <w:t>Provide a foundation for graduate educat</w:t>
      </w:r>
      <w:r w:rsidR="00152E72">
        <w:rPr>
          <w:szCs w:val="20"/>
        </w:rPr>
        <w:t>ion studies in Nursing</w:t>
      </w:r>
    </w:p>
    <w:p w14:paraId="4683BBED" w14:textId="77777777" w:rsidR="008C13CB" w:rsidRPr="00B866D8" w:rsidRDefault="008C13CB" w:rsidP="00F151CF">
      <w:pPr>
        <w:pStyle w:val="BodyText"/>
        <w:numPr>
          <w:ilvl w:val="0"/>
          <w:numId w:val="21"/>
        </w:numPr>
        <w:tabs>
          <w:tab w:val="clear" w:pos="0"/>
        </w:tabs>
        <w:autoSpaceDE/>
        <w:autoSpaceDN/>
        <w:rPr>
          <w:szCs w:val="20"/>
        </w:rPr>
      </w:pPr>
      <w:r w:rsidRPr="00B866D8">
        <w:rPr>
          <w:szCs w:val="20"/>
        </w:rPr>
        <w:t>Promote empathy for the values and perspectives of diverse cultures including an awareness of international and mult</w:t>
      </w:r>
      <w:r w:rsidR="00152E72">
        <w:rPr>
          <w:szCs w:val="20"/>
        </w:rPr>
        <w:t>icultural influences in nursing</w:t>
      </w:r>
      <w:r w:rsidRPr="00B866D8">
        <w:rPr>
          <w:szCs w:val="20"/>
        </w:rPr>
        <w:t xml:space="preserve"> </w:t>
      </w:r>
    </w:p>
    <w:p w14:paraId="46CD593A" w14:textId="77777777" w:rsidR="008C13CB" w:rsidRPr="00B866D8" w:rsidRDefault="008C13CB" w:rsidP="008C13CB">
      <w:pPr>
        <w:rPr>
          <w:sz w:val="20"/>
          <w:szCs w:val="20"/>
        </w:rPr>
      </w:pPr>
    </w:p>
    <w:p w14:paraId="4EE4CFA6" w14:textId="77777777" w:rsidR="008C13CB" w:rsidRPr="00B866D8" w:rsidRDefault="008C13CB" w:rsidP="008C13CB">
      <w:pPr>
        <w:rPr>
          <w:sz w:val="20"/>
          <w:szCs w:val="20"/>
        </w:rPr>
      </w:pPr>
      <w:r w:rsidRPr="00B866D8">
        <w:rPr>
          <w:sz w:val="20"/>
          <w:szCs w:val="20"/>
        </w:rPr>
        <w:t>The primary purpose of the Bachelor of Science Degre</w:t>
      </w:r>
      <w:r w:rsidR="00E01A6A" w:rsidRPr="00B866D8">
        <w:rPr>
          <w:sz w:val="20"/>
          <w:szCs w:val="20"/>
        </w:rPr>
        <w:t xml:space="preserve">e Program </w:t>
      </w:r>
      <w:r w:rsidRPr="00B866D8">
        <w:rPr>
          <w:sz w:val="20"/>
          <w:szCs w:val="20"/>
        </w:rPr>
        <w:t>is to deve</w:t>
      </w:r>
      <w:r w:rsidR="00C87BC2" w:rsidRPr="00B866D8">
        <w:rPr>
          <w:sz w:val="20"/>
          <w:szCs w:val="20"/>
        </w:rPr>
        <w:t>lop a graduate who is generally</w:t>
      </w:r>
      <w:r w:rsidRPr="00B866D8">
        <w:rPr>
          <w:sz w:val="20"/>
          <w:szCs w:val="20"/>
        </w:rPr>
        <w:t xml:space="preserve"> prepared to practice nursing consistent with the program’s philosophy.  The graduate is capable of assuming the various roles of the professional nurse as a provider of client care</w:t>
      </w:r>
      <w:r w:rsidR="004D28CB" w:rsidRPr="00B866D8">
        <w:rPr>
          <w:sz w:val="20"/>
          <w:szCs w:val="20"/>
        </w:rPr>
        <w:t>, client educator</w:t>
      </w:r>
      <w:r w:rsidRPr="00B866D8">
        <w:rPr>
          <w:sz w:val="20"/>
          <w:szCs w:val="20"/>
        </w:rPr>
        <w:t>, planner and coordinator of client care, communicator and investigator.  The graduate performs the various roles in a variety of practice settings with a variety of clients be the</w:t>
      </w:r>
      <w:r w:rsidR="00C87BC2" w:rsidRPr="00B866D8">
        <w:rPr>
          <w:sz w:val="20"/>
          <w:szCs w:val="20"/>
        </w:rPr>
        <w:t>y</w:t>
      </w:r>
      <w:r w:rsidRPr="00B866D8">
        <w:rPr>
          <w:sz w:val="20"/>
          <w:szCs w:val="20"/>
        </w:rPr>
        <w:t xml:space="preserve"> individuals, families or aggregates.</w:t>
      </w:r>
    </w:p>
    <w:p w14:paraId="3AFEFB61" w14:textId="77777777" w:rsidR="00FD4A80" w:rsidRDefault="00FD4A80" w:rsidP="008C13CB">
      <w:pPr>
        <w:rPr>
          <w:sz w:val="20"/>
          <w:szCs w:val="20"/>
        </w:rPr>
      </w:pPr>
    </w:p>
    <w:p w14:paraId="62FE9D8A" w14:textId="77777777" w:rsidR="004D28CB" w:rsidRPr="00B866D8" w:rsidRDefault="008C13CB" w:rsidP="008C13CB">
      <w:pPr>
        <w:rPr>
          <w:sz w:val="20"/>
          <w:szCs w:val="20"/>
        </w:rPr>
      </w:pPr>
      <w:r w:rsidRPr="00B866D8">
        <w:rPr>
          <w:sz w:val="20"/>
          <w:szCs w:val="20"/>
        </w:rPr>
        <w:t xml:space="preserve">The Bachelor of Science Degree Program </w:t>
      </w:r>
      <w:r w:rsidR="004D28CB" w:rsidRPr="00B866D8">
        <w:rPr>
          <w:sz w:val="20"/>
          <w:szCs w:val="20"/>
        </w:rPr>
        <w:t xml:space="preserve">track </w:t>
      </w:r>
      <w:r w:rsidRPr="00B866D8">
        <w:rPr>
          <w:sz w:val="20"/>
          <w:szCs w:val="20"/>
        </w:rPr>
        <w:t>for Register</w:t>
      </w:r>
      <w:r w:rsidR="00205A6F" w:rsidRPr="00B866D8">
        <w:rPr>
          <w:sz w:val="20"/>
          <w:szCs w:val="20"/>
        </w:rPr>
        <w:t>ed</w:t>
      </w:r>
      <w:r w:rsidRPr="00B866D8">
        <w:rPr>
          <w:sz w:val="20"/>
          <w:szCs w:val="20"/>
        </w:rPr>
        <w:t xml:space="preserve"> Nurses builds upon the lower level/ technical nursing education and through the curriculum design produces a professional nurse with definite knowledge and skills.  The faculty has identified the graduate’s specific knowledge and skills through terminal objectives supported by the curriculum.  </w:t>
      </w:r>
      <w:r w:rsidR="009967A8">
        <w:rPr>
          <w:sz w:val="20"/>
          <w:szCs w:val="20"/>
        </w:rPr>
        <w:t xml:space="preserve">The terminal objectives express the faculty’s intentions of the competencies a graduate must </w:t>
      </w:r>
      <w:r w:rsidR="00B8189D">
        <w:rPr>
          <w:sz w:val="20"/>
          <w:szCs w:val="20"/>
        </w:rPr>
        <w:t>possess</w:t>
      </w:r>
      <w:r w:rsidR="009967A8">
        <w:rPr>
          <w:sz w:val="20"/>
          <w:szCs w:val="20"/>
        </w:rPr>
        <w:t xml:space="preserve"> in order to practice nursing.</w:t>
      </w:r>
    </w:p>
    <w:p w14:paraId="5CEEA726" w14:textId="77777777" w:rsidR="008C13CB" w:rsidRDefault="008C13CB" w:rsidP="008C13CB">
      <w:pPr>
        <w:rPr>
          <w:sz w:val="20"/>
          <w:szCs w:val="20"/>
        </w:rPr>
      </w:pPr>
    </w:p>
    <w:p w14:paraId="4A8F4BD9" w14:textId="77777777" w:rsidR="00DA6405" w:rsidRPr="00DA6405" w:rsidRDefault="00DA6405" w:rsidP="00DA6405">
      <w:pPr>
        <w:jc w:val="center"/>
        <w:rPr>
          <w:b/>
          <w:sz w:val="20"/>
          <w:szCs w:val="20"/>
        </w:rPr>
      </w:pPr>
      <w:r>
        <w:rPr>
          <w:b/>
          <w:sz w:val="20"/>
          <w:szCs w:val="20"/>
        </w:rPr>
        <w:t>PROGRAM OUTCOMES</w:t>
      </w:r>
    </w:p>
    <w:p w14:paraId="765DA503" w14:textId="77777777" w:rsidR="008C13CB" w:rsidRPr="00B866D8" w:rsidRDefault="008C13CB" w:rsidP="008C13CB">
      <w:pPr>
        <w:rPr>
          <w:sz w:val="20"/>
          <w:szCs w:val="20"/>
        </w:rPr>
      </w:pPr>
      <w:r w:rsidRPr="00B866D8">
        <w:rPr>
          <w:sz w:val="20"/>
          <w:szCs w:val="20"/>
        </w:rPr>
        <w:t>The terminal objectives which present the competencies of the graduate upon completi</w:t>
      </w:r>
      <w:r w:rsidR="00544CA9">
        <w:rPr>
          <w:sz w:val="20"/>
          <w:szCs w:val="20"/>
        </w:rPr>
        <w:t xml:space="preserve">on of the program </w:t>
      </w:r>
      <w:r w:rsidR="00792215">
        <w:rPr>
          <w:sz w:val="20"/>
          <w:szCs w:val="20"/>
        </w:rPr>
        <w:t>are:</w:t>
      </w:r>
    </w:p>
    <w:p w14:paraId="0190547D" w14:textId="77777777" w:rsidR="008C13CB" w:rsidRPr="00B866D8" w:rsidRDefault="008C13CB" w:rsidP="008C13CB">
      <w:pPr>
        <w:rPr>
          <w:sz w:val="20"/>
          <w:szCs w:val="20"/>
        </w:rPr>
      </w:pPr>
    </w:p>
    <w:p w14:paraId="1905DE35" w14:textId="77777777" w:rsidR="008C13CB" w:rsidRPr="00DA6405" w:rsidRDefault="008C13CB" w:rsidP="00DA6405">
      <w:pPr>
        <w:rPr>
          <w:b/>
          <w:sz w:val="20"/>
          <w:szCs w:val="20"/>
        </w:rPr>
      </w:pPr>
      <w:r w:rsidRPr="00DA6405">
        <w:rPr>
          <w:b/>
          <w:sz w:val="20"/>
          <w:szCs w:val="20"/>
        </w:rPr>
        <w:t>PROVIDER OF CLIENT CARE</w:t>
      </w:r>
    </w:p>
    <w:p w14:paraId="112A63D6" w14:textId="77777777" w:rsidR="008C13CB" w:rsidRPr="00B866D8" w:rsidRDefault="008C13CB" w:rsidP="00F151CF">
      <w:pPr>
        <w:numPr>
          <w:ilvl w:val="0"/>
          <w:numId w:val="16"/>
        </w:numPr>
        <w:rPr>
          <w:sz w:val="20"/>
          <w:szCs w:val="20"/>
        </w:rPr>
      </w:pPr>
      <w:r w:rsidRPr="00B866D8">
        <w:rPr>
          <w:sz w:val="20"/>
          <w:szCs w:val="20"/>
        </w:rPr>
        <w:t>Assesses health status and health potential of individual clients, families and aggregates.</w:t>
      </w:r>
    </w:p>
    <w:p w14:paraId="2244B9C9" w14:textId="77777777" w:rsidR="008C13CB" w:rsidRPr="00B866D8" w:rsidRDefault="008C13CB" w:rsidP="00F151CF">
      <w:pPr>
        <w:numPr>
          <w:ilvl w:val="0"/>
          <w:numId w:val="16"/>
        </w:numPr>
        <w:rPr>
          <w:sz w:val="20"/>
          <w:szCs w:val="20"/>
        </w:rPr>
      </w:pPr>
      <w:r w:rsidRPr="00B866D8">
        <w:rPr>
          <w:sz w:val="20"/>
          <w:szCs w:val="20"/>
        </w:rPr>
        <w:t>Establishes nursing diagnoses based upon client needs within a theoretical framework of nursing.</w:t>
      </w:r>
    </w:p>
    <w:p w14:paraId="41981638" w14:textId="77777777" w:rsidR="008C13CB" w:rsidRPr="00B866D8" w:rsidRDefault="008C13CB" w:rsidP="00F151CF">
      <w:pPr>
        <w:numPr>
          <w:ilvl w:val="0"/>
          <w:numId w:val="16"/>
        </w:numPr>
        <w:rPr>
          <w:sz w:val="20"/>
          <w:szCs w:val="20"/>
        </w:rPr>
      </w:pPr>
      <w:r w:rsidRPr="00B866D8">
        <w:rPr>
          <w:sz w:val="20"/>
          <w:szCs w:val="20"/>
        </w:rPr>
        <w:t>Evaluates responses of clients and groups to nursing care, making changes when necessary, in nursing plans of care independently or in consultation with nursing colleagues.</w:t>
      </w:r>
    </w:p>
    <w:p w14:paraId="02993B66" w14:textId="77777777" w:rsidR="008C13CB" w:rsidRPr="00B866D8" w:rsidRDefault="008C13CB" w:rsidP="008C13CB">
      <w:pPr>
        <w:rPr>
          <w:sz w:val="20"/>
          <w:szCs w:val="20"/>
        </w:rPr>
      </w:pPr>
    </w:p>
    <w:p w14:paraId="4B887A24" w14:textId="77777777" w:rsidR="008C13CB" w:rsidRPr="00DA6405" w:rsidRDefault="00077FD5" w:rsidP="00DA6405">
      <w:pPr>
        <w:rPr>
          <w:b/>
          <w:sz w:val="20"/>
          <w:szCs w:val="20"/>
        </w:rPr>
      </w:pPr>
      <w:r w:rsidRPr="00DA6405">
        <w:rPr>
          <w:b/>
          <w:sz w:val="20"/>
          <w:szCs w:val="20"/>
        </w:rPr>
        <w:t xml:space="preserve">CLIENT </w:t>
      </w:r>
      <w:r w:rsidR="009967A8" w:rsidRPr="00DA6405">
        <w:rPr>
          <w:b/>
          <w:sz w:val="20"/>
          <w:szCs w:val="20"/>
        </w:rPr>
        <w:t>TEACHER</w:t>
      </w:r>
      <w:r w:rsidRPr="00DA6405">
        <w:rPr>
          <w:b/>
          <w:sz w:val="20"/>
          <w:szCs w:val="20"/>
        </w:rPr>
        <w:t xml:space="preserve"> </w:t>
      </w:r>
    </w:p>
    <w:p w14:paraId="4DC298DD" w14:textId="77777777" w:rsidR="008C13CB" w:rsidRPr="00B866D8" w:rsidRDefault="008C13CB" w:rsidP="00F151CF">
      <w:pPr>
        <w:numPr>
          <w:ilvl w:val="0"/>
          <w:numId w:val="17"/>
        </w:numPr>
        <w:rPr>
          <w:sz w:val="20"/>
          <w:szCs w:val="20"/>
        </w:rPr>
      </w:pPr>
      <w:r w:rsidRPr="00B866D8">
        <w:rPr>
          <w:sz w:val="20"/>
          <w:szCs w:val="20"/>
        </w:rPr>
        <w:t>Assesses learning needs, readiness and motivation of individual clients, families and aggregates in relation to health promotion, maintenance and restoration.</w:t>
      </w:r>
    </w:p>
    <w:p w14:paraId="3D6F2256" w14:textId="77777777" w:rsidR="008C13CB" w:rsidRDefault="008C13CB" w:rsidP="00F151CF">
      <w:pPr>
        <w:numPr>
          <w:ilvl w:val="0"/>
          <w:numId w:val="17"/>
        </w:numPr>
        <w:rPr>
          <w:sz w:val="20"/>
          <w:szCs w:val="20"/>
        </w:rPr>
      </w:pPr>
      <w:r w:rsidRPr="00B866D8">
        <w:rPr>
          <w:sz w:val="20"/>
          <w:szCs w:val="20"/>
        </w:rPr>
        <w:t>Formulates and implements comprehensive teaching plans based on long and short range goals for individual clients, families and aggregates</w:t>
      </w:r>
      <w:r w:rsidR="009967A8">
        <w:rPr>
          <w:sz w:val="20"/>
          <w:szCs w:val="20"/>
        </w:rPr>
        <w:t>.</w:t>
      </w:r>
    </w:p>
    <w:p w14:paraId="1F2C359C" w14:textId="77777777" w:rsidR="00807953" w:rsidRDefault="00807953" w:rsidP="008C13CB">
      <w:pPr>
        <w:rPr>
          <w:b/>
          <w:sz w:val="20"/>
          <w:szCs w:val="20"/>
        </w:rPr>
      </w:pPr>
    </w:p>
    <w:p w14:paraId="7E11590A" w14:textId="77777777" w:rsidR="008C13CB" w:rsidRPr="00DA6405" w:rsidRDefault="008C13CB" w:rsidP="00DA6405">
      <w:pPr>
        <w:rPr>
          <w:b/>
          <w:sz w:val="20"/>
          <w:szCs w:val="20"/>
        </w:rPr>
      </w:pPr>
      <w:r w:rsidRPr="00DA6405">
        <w:rPr>
          <w:b/>
          <w:sz w:val="20"/>
          <w:szCs w:val="20"/>
        </w:rPr>
        <w:t>PLANNER AND COORDINATOR OF CLIENT CARE</w:t>
      </w:r>
    </w:p>
    <w:p w14:paraId="7A91DDC0" w14:textId="77777777" w:rsidR="008C13CB" w:rsidRDefault="008C13CB" w:rsidP="00F151CF">
      <w:pPr>
        <w:numPr>
          <w:ilvl w:val="0"/>
          <w:numId w:val="18"/>
        </w:numPr>
        <w:rPr>
          <w:sz w:val="20"/>
          <w:szCs w:val="20"/>
        </w:rPr>
      </w:pPr>
      <w:r w:rsidRPr="00B866D8">
        <w:rPr>
          <w:sz w:val="20"/>
          <w:szCs w:val="20"/>
        </w:rPr>
        <w:t>Guides and directs group members in planning, organizing, implementing and evaluating nursing care provided to clients.</w:t>
      </w:r>
    </w:p>
    <w:p w14:paraId="48F4F82D" w14:textId="77777777" w:rsidR="009967A8" w:rsidRPr="00EB426D" w:rsidRDefault="009967A8" w:rsidP="009967A8">
      <w:pPr>
        <w:ind w:left="720"/>
        <w:rPr>
          <w:sz w:val="20"/>
          <w:szCs w:val="20"/>
        </w:rPr>
      </w:pPr>
    </w:p>
    <w:p w14:paraId="78E19FB3" w14:textId="77777777" w:rsidR="008C13CB" w:rsidRPr="00DA6405" w:rsidRDefault="008C13CB" w:rsidP="00DA6405">
      <w:pPr>
        <w:rPr>
          <w:b/>
          <w:sz w:val="20"/>
          <w:szCs w:val="20"/>
        </w:rPr>
      </w:pPr>
      <w:r w:rsidRPr="00DA6405">
        <w:rPr>
          <w:b/>
          <w:sz w:val="20"/>
          <w:szCs w:val="20"/>
        </w:rPr>
        <w:t>COMMUNICATOR</w:t>
      </w:r>
    </w:p>
    <w:p w14:paraId="02B88F91" w14:textId="77777777" w:rsidR="008C13CB" w:rsidRPr="00EB426D" w:rsidRDefault="008C13CB" w:rsidP="00F151CF">
      <w:pPr>
        <w:numPr>
          <w:ilvl w:val="0"/>
          <w:numId w:val="18"/>
        </w:numPr>
        <w:rPr>
          <w:sz w:val="20"/>
          <w:szCs w:val="20"/>
        </w:rPr>
      </w:pPr>
      <w:r w:rsidRPr="00B866D8">
        <w:rPr>
          <w:sz w:val="20"/>
          <w:szCs w:val="20"/>
        </w:rPr>
        <w:t>Establishes and monitors the use of protocols for communicating and recording assessments, nursing care plans, implementation and evaluation.</w:t>
      </w:r>
    </w:p>
    <w:p w14:paraId="7D6852C3" w14:textId="77777777" w:rsidR="009967A8" w:rsidRDefault="009967A8" w:rsidP="008C13CB">
      <w:pPr>
        <w:rPr>
          <w:b/>
          <w:sz w:val="20"/>
          <w:szCs w:val="20"/>
        </w:rPr>
      </w:pPr>
    </w:p>
    <w:p w14:paraId="263BFFAD" w14:textId="77777777" w:rsidR="008C13CB" w:rsidRPr="00DA6405" w:rsidRDefault="008C13CB" w:rsidP="00DA6405">
      <w:pPr>
        <w:rPr>
          <w:b/>
          <w:sz w:val="20"/>
          <w:szCs w:val="20"/>
        </w:rPr>
      </w:pPr>
      <w:r w:rsidRPr="00DA6405">
        <w:rPr>
          <w:b/>
          <w:sz w:val="20"/>
          <w:szCs w:val="20"/>
        </w:rPr>
        <w:lastRenderedPageBreak/>
        <w:t>INVESTIGATOR</w:t>
      </w:r>
    </w:p>
    <w:p w14:paraId="66CC4B90" w14:textId="77777777" w:rsidR="008C13CB" w:rsidRPr="00B866D8" w:rsidRDefault="008C13CB" w:rsidP="00F151CF">
      <w:pPr>
        <w:numPr>
          <w:ilvl w:val="0"/>
          <w:numId w:val="18"/>
        </w:numPr>
        <w:rPr>
          <w:sz w:val="20"/>
          <w:szCs w:val="20"/>
        </w:rPr>
      </w:pPr>
      <w:r w:rsidRPr="00B866D8">
        <w:rPr>
          <w:sz w:val="20"/>
          <w:szCs w:val="20"/>
        </w:rPr>
        <w:t>Identifies nursing problems that need to be investigated and participates in the implementation of scientific studies.</w:t>
      </w:r>
    </w:p>
    <w:p w14:paraId="467BCA99" w14:textId="77777777" w:rsidR="008C13CB" w:rsidRPr="00EB426D" w:rsidRDefault="008C13CB" w:rsidP="00F151CF">
      <w:pPr>
        <w:numPr>
          <w:ilvl w:val="0"/>
          <w:numId w:val="18"/>
        </w:numPr>
        <w:rPr>
          <w:sz w:val="20"/>
          <w:szCs w:val="20"/>
        </w:rPr>
      </w:pPr>
      <w:r w:rsidRPr="00B866D8">
        <w:rPr>
          <w:sz w:val="20"/>
          <w:szCs w:val="20"/>
        </w:rPr>
        <w:t>Using nursing practice as a means of gathering data for defining and extending practice.</w:t>
      </w:r>
    </w:p>
    <w:p w14:paraId="16183005" w14:textId="77777777" w:rsidR="009967A8" w:rsidRDefault="009967A8" w:rsidP="008C13CB">
      <w:pPr>
        <w:rPr>
          <w:b/>
          <w:sz w:val="20"/>
          <w:szCs w:val="20"/>
        </w:rPr>
      </w:pPr>
    </w:p>
    <w:p w14:paraId="38F6DA87" w14:textId="77777777" w:rsidR="008C13CB" w:rsidRPr="00DA6405" w:rsidRDefault="008C13CB" w:rsidP="00DA6405">
      <w:pPr>
        <w:rPr>
          <w:b/>
          <w:sz w:val="20"/>
          <w:szCs w:val="20"/>
        </w:rPr>
      </w:pPr>
      <w:r w:rsidRPr="00DA6405">
        <w:rPr>
          <w:b/>
          <w:sz w:val="20"/>
          <w:szCs w:val="20"/>
        </w:rPr>
        <w:t>ROLES AND FUNCTION IN THE DISCIPLINE OF NURSING</w:t>
      </w:r>
    </w:p>
    <w:p w14:paraId="712A350C" w14:textId="77777777" w:rsidR="008C13CB" w:rsidRPr="00B866D8" w:rsidRDefault="008C13CB" w:rsidP="00F151CF">
      <w:pPr>
        <w:numPr>
          <w:ilvl w:val="0"/>
          <w:numId w:val="19"/>
        </w:numPr>
        <w:rPr>
          <w:sz w:val="20"/>
          <w:szCs w:val="20"/>
        </w:rPr>
      </w:pPr>
      <w:r w:rsidRPr="00B866D8">
        <w:rPr>
          <w:sz w:val="20"/>
          <w:szCs w:val="20"/>
        </w:rPr>
        <w:t xml:space="preserve">Bases practice upon the legal boundaries and ethical frameworks </w:t>
      </w:r>
      <w:r w:rsidR="00040B40" w:rsidRPr="00B866D8">
        <w:rPr>
          <w:sz w:val="20"/>
          <w:szCs w:val="20"/>
        </w:rPr>
        <w:t>within</w:t>
      </w:r>
      <w:r w:rsidRPr="00B866D8">
        <w:rPr>
          <w:sz w:val="20"/>
          <w:szCs w:val="20"/>
        </w:rPr>
        <w:t xml:space="preserve"> the scope of own practice.  </w:t>
      </w:r>
    </w:p>
    <w:p w14:paraId="7B41FC8D" w14:textId="77777777" w:rsidR="008C13CB" w:rsidRPr="00B866D8" w:rsidRDefault="008C13CB" w:rsidP="00F151CF">
      <w:pPr>
        <w:numPr>
          <w:ilvl w:val="0"/>
          <w:numId w:val="19"/>
        </w:numPr>
        <w:rPr>
          <w:sz w:val="20"/>
          <w:szCs w:val="20"/>
        </w:rPr>
      </w:pPr>
      <w:r w:rsidRPr="00B866D8">
        <w:rPr>
          <w:sz w:val="20"/>
          <w:szCs w:val="20"/>
        </w:rPr>
        <w:t>Assumes responsibility for continued learning as a means of growth, development and maintenance of competence within the scope of own practice.</w:t>
      </w:r>
    </w:p>
    <w:p w14:paraId="2D829C58" w14:textId="77777777" w:rsidR="008C13CB" w:rsidRPr="00B866D8" w:rsidRDefault="008C13CB" w:rsidP="00F151CF">
      <w:pPr>
        <w:numPr>
          <w:ilvl w:val="0"/>
          <w:numId w:val="19"/>
        </w:numPr>
        <w:rPr>
          <w:sz w:val="20"/>
          <w:szCs w:val="20"/>
        </w:rPr>
      </w:pPr>
      <w:r w:rsidRPr="00B866D8">
        <w:rPr>
          <w:sz w:val="20"/>
          <w:szCs w:val="20"/>
        </w:rPr>
        <w:t>Works within established policy and procedures of employing agency, recognizing policies and protocols that may impede client care and works within the organization framework to initiate change.</w:t>
      </w:r>
    </w:p>
    <w:p w14:paraId="06B49DD6" w14:textId="77777777" w:rsidR="008C13CB" w:rsidRPr="00B866D8" w:rsidRDefault="008C13CB" w:rsidP="008C13CB">
      <w:pPr>
        <w:rPr>
          <w:sz w:val="20"/>
          <w:szCs w:val="20"/>
        </w:rPr>
      </w:pPr>
    </w:p>
    <w:p w14:paraId="5A17C141" w14:textId="77777777" w:rsidR="008C13CB" w:rsidRPr="00B866D8" w:rsidRDefault="008C13CB" w:rsidP="008C13CB">
      <w:pPr>
        <w:jc w:val="center"/>
        <w:rPr>
          <w:b/>
          <w:bCs/>
          <w:sz w:val="20"/>
          <w:szCs w:val="20"/>
        </w:rPr>
      </w:pPr>
      <w:r w:rsidRPr="00B866D8">
        <w:rPr>
          <w:b/>
          <w:bCs/>
          <w:sz w:val="20"/>
          <w:szCs w:val="20"/>
        </w:rPr>
        <w:t>LEVEL OUTCOMES</w:t>
      </w:r>
    </w:p>
    <w:p w14:paraId="5C5DC263" w14:textId="77777777" w:rsidR="008C13CB" w:rsidRPr="00B866D8" w:rsidRDefault="008C13CB" w:rsidP="008C13CB">
      <w:pPr>
        <w:rPr>
          <w:b/>
          <w:bCs/>
          <w:sz w:val="20"/>
          <w:szCs w:val="20"/>
        </w:rPr>
      </w:pPr>
    </w:p>
    <w:p w14:paraId="13F73FC3" w14:textId="77777777" w:rsidR="008C13CB" w:rsidRPr="00B866D8" w:rsidRDefault="008C13CB" w:rsidP="008C13CB">
      <w:pPr>
        <w:rPr>
          <w:b/>
          <w:bCs/>
          <w:sz w:val="20"/>
          <w:szCs w:val="20"/>
        </w:rPr>
      </w:pPr>
      <w:r w:rsidRPr="00B866D8">
        <w:rPr>
          <w:b/>
          <w:bCs/>
          <w:sz w:val="20"/>
          <w:szCs w:val="20"/>
        </w:rPr>
        <w:t>JUNIOR LEVEL OUTCOMES:</w:t>
      </w:r>
    </w:p>
    <w:p w14:paraId="0F55CF9E" w14:textId="77777777" w:rsidR="008C13CB" w:rsidRPr="00B866D8" w:rsidRDefault="008C13CB" w:rsidP="008C13CB">
      <w:pPr>
        <w:rPr>
          <w:sz w:val="20"/>
          <w:szCs w:val="20"/>
        </w:rPr>
      </w:pPr>
      <w:r w:rsidRPr="00B866D8">
        <w:rPr>
          <w:sz w:val="20"/>
          <w:szCs w:val="20"/>
        </w:rPr>
        <w:t>Upon completion of the junior level curriculum, the student will:</w:t>
      </w:r>
    </w:p>
    <w:p w14:paraId="6A0AA794" w14:textId="77777777" w:rsidR="008C13CB" w:rsidRPr="00B866D8" w:rsidRDefault="008C13CB" w:rsidP="008C13CB">
      <w:pPr>
        <w:numPr>
          <w:ilvl w:val="0"/>
          <w:numId w:val="1"/>
        </w:numPr>
        <w:rPr>
          <w:sz w:val="20"/>
          <w:szCs w:val="20"/>
        </w:rPr>
      </w:pPr>
      <w:r w:rsidRPr="00B866D8">
        <w:rPr>
          <w:sz w:val="20"/>
          <w:szCs w:val="20"/>
        </w:rPr>
        <w:t xml:space="preserve">Use the </w:t>
      </w:r>
      <w:proofErr w:type="spellStart"/>
      <w:r w:rsidRPr="00B866D8">
        <w:rPr>
          <w:sz w:val="20"/>
          <w:szCs w:val="20"/>
        </w:rPr>
        <w:t>Neuman</w:t>
      </w:r>
      <w:proofErr w:type="spellEnd"/>
      <w:r w:rsidRPr="00B866D8">
        <w:rPr>
          <w:sz w:val="20"/>
          <w:szCs w:val="20"/>
        </w:rPr>
        <w:t xml:space="preserve"> systems model in minimizing stressors of the person in selected clinical situations.</w:t>
      </w:r>
    </w:p>
    <w:p w14:paraId="35CBC809" w14:textId="77777777" w:rsidR="008C13CB" w:rsidRPr="00B866D8" w:rsidRDefault="008C13CB" w:rsidP="008C13CB">
      <w:pPr>
        <w:numPr>
          <w:ilvl w:val="0"/>
          <w:numId w:val="1"/>
        </w:numPr>
        <w:rPr>
          <w:sz w:val="20"/>
          <w:szCs w:val="20"/>
        </w:rPr>
      </w:pPr>
      <w:r w:rsidRPr="00B866D8">
        <w:rPr>
          <w:sz w:val="20"/>
          <w:szCs w:val="20"/>
        </w:rPr>
        <w:t>Participate in health promotion activities.</w:t>
      </w:r>
    </w:p>
    <w:p w14:paraId="65C5D0FE" w14:textId="77777777" w:rsidR="008C13CB" w:rsidRPr="00B866D8" w:rsidRDefault="008C13CB" w:rsidP="008C13CB">
      <w:pPr>
        <w:numPr>
          <w:ilvl w:val="0"/>
          <w:numId w:val="1"/>
        </w:numPr>
        <w:rPr>
          <w:sz w:val="20"/>
          <w:szCs w:val="20"/>
        </w:rPr>
      </w:pPr>
      <w:r w:rsidRPr="00B866D8">
        <w:rPr>
          <w:sz w:val="20"/>
          <w:szCs w:val="20"/>
        </w:rPr>
        <w:t>Participate in contemporary health care through the nursing process.</w:t>
      </w:r>
    </w:p>
    <w:p w14:paraId="70EF844D" w14:textId="77777777" w:rsidR="008C13CB" w:rsidRPr="00B866D8" w:rsidRDefault="008C13CB" w:rsidP="008C13CB">
      <w:pPr>
        <w:numPr>
          <w:ilvl w:val="0"/>
          <w:numId w:val="1"/>
        </w:numPr>
        <w:rPr>
          <w:sz w:val="20"/>
          <w:szCs w:val="20"/>
        </w:rPr>
      </w:pPr>
      <w:r w:rsidRPr="00B866D8">
        <w:rPr>
          <w:sz w:val="20"/>
          <w:szCs w:val="20"/>
        </w:rPr>
        <w:t>Use established professional standards of care in selected clients and settings.</w:t>
      </w:r>
    </w:p>
    <w:p w14:paraId="2FB36A9F" w14:textId="77777777" w:rsidR="008C13CB" w:rsidRPr="00B866D8" w:rsidRDefault="008C13CB" w:rsidP="008C13CB">
      <w:pPr>
        <w:numPr>
          <w:ilvl w:val="0"/>
          <w:numId w:val="1"/>
        </w:numPr>
        <w:rPr>
          <w:sz w:val="20"/>
          <w:szCs w:val="20"/>
        </w:rPr>
      </w:pPr>
      <w:r w:rsidRPr="00B866D8">
        <w:rPr>
          <w:sz w:val="20"/>
          <w:szCs w:val="20"/>
        </w:rPr>
        <w:t>Use selected technologies in providing primary, secondary and tertiary preventions to culturally diverse clients.</w:t>
      </w:r>
    </w:p>
    <w:p w14:paraId="110E17ED" w14:textId="77777777" w:rsidR="008C13CB" w:rsidRPr="00B866D8" w:rsidRDefault="008C13CB" w:rsidP="008C13CB">
      <w:pPr>
        <w:numPr>
          <w:ilvl w:val="0"/>
          <w:numId w:val="1"/>
        </w:numPr>
        <w:rPr>
          <w:sz w:val="20"/>
          <w:szCs w:val="20"/>
        </w:rPr>
      </w:pPr>
      <w:r w:rsidRPr="00B866D8">
        <w:rPr>
          <w:sz w:val="20"/>
          <w:szCs w:val="20"/>
        </w:rPr>
        <w:t>Collaborate with the</w:t>
      </w:r>
      <w:r w:rsidR="00BE62FF" w:rsidRPr="00B866D8">
        <w:rPr>
          <w:sz w:val="20"/>
          <w:szCs w:val="20"/>
        </w:rPr>
        <w:t xml:space="preserve"> health care team to coordinate</w:t>
      </w:r>
      <w:r w:rsidRPr="00B866D8">
        <w:rPr>
          <w:sz w:val="20"/>
          <w:szCs w:val="20"/>
        </w:rPr>
        <w:t xml:space="preserve"> delivery of optimal care.      </w:t>
      </w:r>
    </w:p>
    <w:p w14:paraId="64B8A17B" w14:textId="77777777" w:rsidR="008C13CB" w:rsidRPr="00B866D8" w:rsidRDefault="008C13CB" w:rsidP="008C13CB">
      <w:pPr>
        <w:numPr>
          <w:ilvl w:val="0"/>
          <w:numId w:val="1"/>
        </w:numPr>
        <w:rPr>
          <w:sz w:val="20"/>
          <w:szCs w:val="20"/>
        </w:rPr>
      </w:pPr>
      <w:r w:rsidRPr="00B866D8">
        <w:rPr>
          <w:sz w:val="20"/>
          <w:szCs w:val="20"/>
        </w:rPr>
        <w:t>Use recommended communication techniques and strategies with clients and the health team.</w:t>
      </w:r>
    </w:p>
    <w:p w14:paraId="1A17E957" w14:textId="77777777" w:rsidR="008C13CB" w:rsidRPr="00B866D8" w:rsidRDefault="008C13CB" w:rsidP="008C13CB">
      <w:pPr>
        <w:numPr>
          <w:ilvl w:val="0"/>
          <w:numId w:val="1"/>
        </w:numPr>
        <w:rPr>
          <w:sz w:val="20"/>
          <w:szCs w:val="20"/>
        </w:rPr>
      </w:pPr>
      <w:r w:rsidRPr="00B866D8">
        <w:rPr>
          <w:sz w:val="20"/>
          <w:szCs w:val="20"/>
        </w:rPr>
        <w:t>Identify research based nursing interventions.</w:t>
      </w:r>
    </w:p>
    <w:p w14:paraId="225F7989" w14:textId="77777777" w:rsidR="002865F9" w:rsidRPr="00B866D8" w:rsidRDefault="002865F9" w:rsidP="008C13CB">
      <w:pPr>
        <w:rPr>
          <w:b/>
          <w:bCs/>
          <w:sz w:val="20"/>
          <w:szCs w:val="20"/>
        </w:rPr>
      </w:pPr>
    </w:p>
    <w:p w14:paraId="43C648D2" w14:textId="77777777" w:rsidR="008C13CB" w:rsidRPr="00B866D8" w:rsidRDefault="008C13CB" w:rsidP="008C13CB">
      <w:pPr>
        <w:rPr>
          <w:b/>
          <w:bCs/>
          <w:sz w:val="20"/>
          <w:szCs w:val="20"/>
        </w:rPr>
      </w:pPr>
      <w:r w:rsidRPr="00B866D8">
        <w:rPr>
          <w:b/>
          <w:bCs/>
          <w:sz w:val="20"/>
          <w:szCs w:val="20"/>
        </w:rPr>
        <w:t>SENIOR LEVEL/GRADUATE OUTCOMES:</w:t>
      </w:r>
    </w:p>
    <w:p w14:paraId="28E48824" w14:textId="77777777" w:rsidR="008C13CB" w:rsidRPr="00B866D8" w:rsidRDefault="008C13CB" w:rsidP="008C13CB">
      <w:pPr>
        <w:rPr>
          <w:sz w:val="20"/>
          <w:szCs w:val="20"/>
        </w:rPr>
      </w:pPr>
      <w:r w:rsidRPr="00B866D8">
        <w:rPr>
          <w:sz w:val="20"/>
          <w:szCs w:val="20"/>
        </w:rPr>
        <w:t>Upon completion of the program, the graduate will:</w:t>
      </w:r>
    </w:p>
    <w:p w14:paraId="62479D79" w14:textId="77777777" w:rsidR="008C13CB" w:rsidRPr="00B866D8" w:rsidRDefault="008C13CB" w:rsidP="008C13CB">
      <w:pPr>
        <w:numPr>
          <w:ilvl w:val="0"/>
          <w:numId w:val="2"/>
        </w:numPr>
        <w:rPr>
          <w:sz w:val="20"/>
          <w:szCs w:val="20"/>
        </w:rPr>
      </w:pPr>
      <w:r w:rsidRPr="00B866D8">
        <w:rPr>
          <w:sz w:val="20"/>
          <w:szCs w:val="20"/>
        </w:rPr>
        <w:t xml:space="preserve">Apply the </w:t>
      </w:r>
      <w:proofErr w:type="spellStart"/>
      <w:r w:rsidRPr="00B866D8">
        <w:rPr>
          <w:sz w:val="20"/>
          <w:szCs w:val="20"/>
        </w:rPr>
        <w:t>Neuman</w:t>
      </w:r>
      <w:proofErr w:type="spellEnd"/>
      <w:r w:rsidRPr="00B866D8">
        <w:rPr>
          <w:sz w:val="20"/>
          <w:szCs w:val="20"/>
        </w:rPr>
        <w:t xml:space="preserve"> Systems Model in the promotion of the person’s optimal systems stability.</w:t>
      </w:r>
    </w:p>
    <w:p w14:paraId="70712756" w14:textId="77777777" w:rsidR="008C13CB" w:rsidRPr="00B866D8" w:rsidRDefault="008C13CB" w:rsidP="008C13CB">
      <w:pPr>
        <w:numPr>
          <w:ilvl w:val="0"/>
          <w:numId w:val="2"/>
        </w:numPr>
        <w:rPr>
          <w:sz w:val="20"/>
          <w:szCs w:val="20"/>
        </w:rPr>
      </w:pPr>
      <w:r w:rsidRPr="00B866D8">
        <w:rPr>
          <w:sz w:val="20"/>
          <w:szCs w:val="20"/>
        </w:rPr>
        <w:t>Promote health by empowering the person through health education.</w:t>
      </w:r>
    </w:p>
    <w:p w14:paraId="3FFEFC2A" w14:textId="77777777" w:rsidR="008C13CB" w:rsidRPr="00B866D8" w:rsidRDefault="008C13CB" w:rsidP="008C13CB">
      <w:pPr>
        <w:numPr>
          <w:ilvl w:val="0"/>
          <w:numId w:val="2"/>
        </w:numPr>
        <w:rPr>
          <w:sz w:val="20"/>
          <w:szCs w:val="20"/>
        </w:rPr>
      </w:pPr>
      <w:r w:rsidRPr="00B866D8">
        <w:rPr>
          <w:sz w:val="20"/>
          <w:szCs w:val="20"/>
        </w:rPr>
        <w:t>Provide self-directed contemporary health care through application of the nursing process.</w:t>
      </w:r>
    </w:p>
    <w:p w14:paraId="341C9CB8" w14:textId="77777777" w:rsidR="008C13CB" w:rsidRPr="00B866D8" w:rsidRDefault="008C13CB" w:rsidP="008C13CB">
      <w:pPr>
        <w:numPr>
          <w:ilvl w:val="0"/>
          <w:numId w:val="2"/>
        </w:numPr>
        <w:rPr>
          <w:sz w:val="20"/>
          <w:szCs w:val="20"/>
        </w:rPr>
      </w:pPr>
      <w:r w:rsidRPr="00B866D8">
        <w:rPr>
          <w:sz w:val="20"/>
          <w:szCs w:val="20"/>
        </w:rPr>
        <w:t xml:space="preserve">Practice within the professional standards of care. </w:t>
      </w:r>
    </w:p>
    <w:p w14:paraId="48B500EE" w14:textId="77777777" w:rsidR="008C13CB" w:rsidRPr="00B866D8" w:rsidRDefault="008C13CB" w:rsidP="008C13CB">
      <w:pPr>
        <w:numPr>
          <w:ilvl w:val="0"/>
          <w:numId w:val="2"/>
        </w:numPr>
        <w:rPr>
          <w:sz w:val="20"/>
          <w:szCs w:val="20"/>
        </w:rPr>
      </w:pPr>
      <w:r w:rsidRPr="00B866D8">
        <w:rPr>
          <w:sz w:val="20"/>
          <w:szCs w:val="20"/>
        </w:rPr>
        <w:t xml:space="preserve">Use current technologies in providing culturally sensitive care through primary, secondary and tertiary prevention.                                               </w:t>
      </w:r>
    </w:p>
    <w:p w14:paraId="62F18C3E" w14:textId="77777777" w:rsidR="008C13CB" w:rsidRPr="00B866D8" w:rsidRDefault="008C13CB" w:rsidP="008C13CB">
      <w:pPr>
        <w:numPr>
          <w:ilvl w:val="0"/>
          <w:numId w:val="2"/>
        </w:numPr>
        <w:rPr>
          <w:sz w:val="20"/>
          <w:szCs w:val="20"/>
        </w:rPr>
      </w:pPr>
      <w:r w:rsidRPr="00B866D8">
        <w:rPr>
          <w:sz w:val="20"/>
          <w:szCs w:val="20"/>
        </w:rPr>
        <w:t xml:space="preserve">Manage health care delivery through coordination, collaboration and delegation.    </w:t>
      </w:r>
    </w:p>
    <w:p w14:paraId="679E01EF" w14:textId="77777777" w:rsidR="008C13CB" w:rsidRPr="00B866D8" w:rsidRDefault="008C13CB" w:rsidP="008C13CB">
      <w:pPr>
        <w:numPr>
          <w:ilvl w:val="0"/>
          <w:numId w:val="2"/>
        </w:numPr>
        <w:rPr>
          <w:sz w:val="20"/>
          <w:szCs w:val="20"/>
        </w:rPr>
      </w:pPr>
      <w:r w:rsidRPr="00B866D8">
        <w:rPr>
          <w:sz w:val="20"/>
          <w:szCs w:val="20"/>
        </w:rPr>
        <w:t>Integrate communication strategies in interacting with the person and information systems.</w:t>
      </w:r>
    </w:p>
    <w:p w14:paraId="33BD1EBE" w14:textId="77777777" w:rsidR="008C13CB" w:rsidRDefault="008C13CB" w:rsidP="008C13CB">
      <w:pPr>
        <w:numPr>
          <w:ilvl w:val="0"/>
          <w:numId w:val="2"/>
        </w:numPr>
        <w:rPr>
          <w:sz w:val="20"/>
          <w:szCs w:val="20"/>
        </w:rPr>
      </w:pPr>
      <w:r w:rsidRPr="00B866D8">
        <w:rPr>
          <w:sz w:val="20"/>
          <w:szCs w:val="20"/>
        </w:rPr>
        <w:t>Apply nursing and health related research to nursing practice.</w:t>
      </w:r>
    </w:p>
    <w:p w14:paraId="79512E98" w14:textId="77777777" w:rsidR="00F77A16" w:rsidRDefault="00F77A16" w:rsidP="00F77A16">
      <w:pPr>
        <w:rPr>
          <w:sz w:val="20"/>
          <w:szCs w:val="20"/>
        </w:rPr>
      </w:pPr>
    </w:p>
    <w:p w14:paraId="524C282F" w14:textId="77777777" w:rsidR="00F77A16" w:rsidRPr="00B866D8" w:rsidRDefault="00F77A16" w:rsidP="00F77A16">
      <w:pPr>
        <w:rPr>
          <w:sz w:val="20"/>
          <w:szCs w:val="20"/>
        </w:rPr>
      </w:pPr>
    </w:p>
    <w:p w14:paraId="4EAE82B8" w14:textId="77777777" w:rsidR="00EB426D" w:rsidRDefault="00EB426D" w:rsidP="008C13CB">
      <w:pPr>
        <w:jc w:val="center"/>
        <w:rPr>
          <w:b/>
          <w:bCs/>
          <w:sz w:val="20"/>
          <w:szCs w:val="20"/>
        </w:rPr>
      </w:pPr>
    </w:p>
    <w:p w14:paraId="17D9990C" w14:textId="77777777" w:rsidR="008C13CB" w:rsidRPr="00B866D8" w:rsidRDefault="008C13CB" w:rsidP="008C13CB">
      <w:pPr>
        <w:jc w:val="center"/>
        <w:rPr>
          <w:b/>
          <w:bCs/>
          <w:sz w:val="20"/>
          <w:szCs w:val="20"/>
        </w:rPr>
      </w:pPr>
      <w:r w:rsidRPr="00B866D8">
        <w:rPr>
          <w:b/>
          <w:bCs/>
          <w:sz w:val="20"/>
          <w:szCs w:val="20"/>
        </w:rPr>
        <w:t>APPROVAL/ACCREDITATION</w:t>
      </w:r>
    </w:p>
    <w:p w14:paraId="11D130C9" w14:textId="77777777" w:rsidR="008C13CB" w:rsidRPr="00B866D8" w:rsidRDefault="008C13CB" w:rsidP="008C13CB">
      <w:pPr>
        <w:rPr>
          <w:b/>
          <w:bCs/>
          <w:sz w:val="20"/>
          <w:szCs w:val="20"/>
        </w:rPr>
      </w:pPr>
    </w:p>
    <w:p w14:paraId="2149572D" w14:textId="77777777" w:rsidR="008C13CB" w:rsidRPr="00B866D8" w:rsidRDefault="008C13CB" w:rsidP="008C13CB">
      <w:pPr>
        <w:rPr>
          <w:sz w:val="20"/>
          <w:szCs w:val="20"/>
        </w:rPr>
      </w:pPr>
      <w:r w:rsidRPr="00B866D8">
        <w:rPr>
          <w:sz w:val="20"/>
          <w:szCs w:val="20"/>
        </w:rPr>
        <w:t>The</w:t>
      </w:r>
      <w:r w:rsidR="004D28CB" w:rsidRPr="00B866D8">
        <w:rPr>
          <w:sz w:val="20"/>
          <w:szCs w:val="20"/>
        </w:rPr>
        <w:t xml:space="preserve"> MSSU nursing program </w:t>
      </w:r>
      <w:r w:rsidR="00DC281B">
        <w:rPr>
          <w:sz w:val="20"/>
          <w:szCs w:val="20"/>
        </w:rPr>
        <w:t>has full approval</w:t>
      </w:r>
      <w:r w:rsidR="00792215">
        <w:rPr>
          <w:sz w:val="20"/>
          <w:szCs w:val="20"/>
        </w:rPr>
        <w:t xml:space="preserve"> of </w:t>
      </w:r>
      <w:r w:rsidR="00792215" w:rsidRPr="00B866D8">
        <w:rPr>
          <w:sz w:val="20"/>
          <w:szCs w:val="20"/>
        </w:rPr>
        <w:t>the</w:t>
      </w:r>
      <w:r w:rsidRPr="00B866D8">
        <w:rPr>
          <w:sz w:val="20"/>
          <w:szCs w:val="20"/>
        </w:rPr>
        <w:t xml:space="preserve"> M</w:t>
      </w:r>
      <w:r w:rsidR="004F47D0">
        <w:rPr>
          <w:sz w:val="20"/>
          <w:szCs w:val="20"/>
        </w:rPr>
        <w:t xml:space="preserve">issouri State Board of Nursing, 3605 Missouri Boulevard, </w:t>
      </w:r>
      <w:r w:rsidRPr="00B866D8">
        <w:rPr>
          <w:sz w:val="20"/>
          <w:szCs w:val="20"/>
        </w:rPr>
        <w:t>P</w:t>
      </w:r>
      <w:r w:rsidR="004F47D0">
        <w:rPr>
          <w:sz w:val="20"/>
          <w:szCs w:val="20"/>
        </w:rPr>
        <w:t>.</w:t>
      </w:r>
      <w:r w:rsidRPr="00B866D8">
        <w:rPr>
          <w:sz w:val="20"/>
          <w:szCs w:val="20"/>
        </w:rPr>
        <w:t>O</w:t>
      </w:r>
      <w:r w:rsidR="004F47D0">
        <w:rPr>
          <w:sz w:val="20"/>
          <w:szCs w:val="20"/>
        </w:rPr>
        <w:t>.</w:t>
      </w:r>
      <w:r w:rsidRPr="00B866D8">
        <w:rPr>
          <w:sz w:val="20"/>
          <w:szCs w:val="20"/>
        </w:rPr>
        <w:t xml:space="preserve"> Box 656, Jefferson City MO</w:t>
      </w:r>
      <w:r w:rsidR="00F5780B" w:rsidRPr="00B866D8">
        <w:rPr>
          <w:sz w:val="20"/>
          <w:szCs w:val="20"/>
        </w:rPr>
        <w:t>, 65102</w:t>
      </w:r>
      <w:r w:rsidR="004F47D0">
        <w:rPr>
          <w:sz w:val="20"/>
          <w:szCs w:val="20"/>
        </w:rPr>
        <w:t>-0656</w:t>
      </w:r>
      <w:r w:rsidR="004D28CB" w:rsidRPr="00B866D8">
        <w:rPr>
          <w:sz w:val="20"/>
          <w:szCs w:val="20"/>
        </w:rPr>
        <w:t>. Main number:</w:t>
      </w:r>
      <w:r w:rsidR="00D90F27" w:rsidRPr="00B866D8">
        <w:rPr>
          <w:sz w:val="20"/>
          <w:szCs w:val="20"/>
        </w:rPr>
        <w:t xml:space="preserve"> </w:t>
      </w:r>
      <w:r w:rsidR="00EB426D">
        <w:rPr>
          <w:sz w:val="20"/>
          <w:szCs w:val="20"/>
        </w:rPr>
        <w:t xml:space="preserve"> 573-751-0681, FAX: 573-751-</w:t>
      </w:r>
      <w:r w:rsidR="004F47D0">
        <w:rPr>
          <w:sz w:val="20"/>
          <w:szCs w:val="20"/>
        </w:rPr>
        <w:t>0075</w:t>
      </w:r>
      <w:r w:rsidR="004D28CB" w:rsidRPr="00B866D8">
        <w:rPr>
          <w:sz w:val="20"/>
          <w:szCs w:val="20"/>
        </w:rPr>
        <w:t>, email: nursing @pr.mo.gov   website:  http://pr.mo.gov/nursing.asp</w:t>
      </w:r>
      <w:r w:rsidRPr="00B866D8">
        <w:rPr>
          <w:sz w:val="20"/>
          <w:szCs w:val="20"/>
        </w:rPr>
        <w:t xml:space="preserve">      </w:t>
      </w:r>
      <w:r w:rsidR="004D28CB" w:rsidRPr="00B866D8">
        <w:rPr>
          <w:sz w:val="20"/>
          <w:szCs w:val="20"/>
        </w:rPr>
        <w:t xml:space="preserve">                             </w:t>
      </w:r>
    </w:p>
    <w:p w14:paraId="15A2301E" w14:textId="77777777" w:rsidR="008C13CB" w:rsidRPr="00B866D8" w:rsidRDefault="008C13CB" w:rsidP="008C13CB">
      <w:pPr>
        <w:rPr>
          <w:sz w:val="20"/>
          <w:szCs w:val="20"/>
        </w:rPr>
      </w:pPr>
    </w:p>
    <w:p w14:paraId="0A1CAF6A" w14:textId="77777777" w:rsidR="008C13CB" w:rsidRPr="00B866D8" w:rsidRDefault="00B8189D" w:rsidP="008C13CB">
      <w:pPr>
        <w:rPr>
          <w:sz w:val="20"/>
          <w:szCs w:val="20"/>
        </w:rPr>
      </w:pPr>
      <w:r w:rsidRPr="00B866D8">
        <w:rPr>
          <w:sz w:val="20"/>
          <w:szCs w:val="20"/>
        </w:rPr>
        <w:t>The MSSU nursing progr</w:t>
      </w:r>
      <w:r w:rsidR="00997E42">
        <w:rPr>
          <w:sz w:val="20"/>
          <w:szCs w:val="20"/>
        </w:rPr>
        <w:t xml:space="preserve">am is </w:t>
      </w:r>
      <w:r w:rsidR="00F36DD0">
        <w:rPr>
          <w:sz w:val="20"/>
          <w:szCs w:val="20"/>
        </w:rPr>
        <w:t xml:space="preserve">accredited </w:t>
      </w:r>
      <w:r w:rsidR="00997E42">
        <w:rPr>
          <w:sz w:val="20"/>
          <w:szCs w:val="20"/>
        </w:rPr>
        <w:t>by t</w:t>
      </w:r>
      <w:r w:rsidRPr="00B866D8">
        <w:rPr>
          <w:sz w:val="20"/>
          <w:szCs w:val="20"/>
        </w:rPr>
        <w:t xml:space="preserve">he </w:t>
      </w:r>
      <w:r w:rsidR="00997E42">
        <w:rPr>
          <w:sz w:val="20"/>
          <w:szCs w:val="20"/>
        </w:rPr>
        <w:t>Accreditation Commission for Education in Nursing (ACEN)</w:t>
      </w:r>
      <w:r w:rsidRPr="00B866D8">
        <w:rPr>
          <w:sz w:val="20"/>
          <w:szCs w:val="20"/>
        </w:rPr>
        <w:t xml:space="preserve">, </w:t>
      </w:r>
      <w:r>
        <w:rPr>
          <w:sz w:val="20"/>
          <w:szCs w:val="20"/>
        </w:rPr>
        <w:t xml:space="preserve">3343 Peachtree Road NE Suite 850 Atlanta, GA 30326, 404-975-5000, FAX: 404-975-5020, </w:t>
      </w:r>
      <w:r w:rsidRPr="004F47D0">
        <w:rPr>
          <w:sz w:val="20"/>
          <w:szCs w:val="20"/>
        </w:rPr>
        <w:t>www.</w:t>
      </w:r>
      <w:r w:rsidR="00997E42">
        <w:rPr>
          <w:sz w:val="20"/>
          <w:szCs w:val="20"/>
        </w:rPr>
        <w:t>acenursing</w:t>
      </w:r>
      <w:r w:rsidRPr="004F47D0">
        <w:rPr>
          <w:sz w:val="20"/>
          <w:szCs w:val="20"/>
        </w:rPr>
        <w:t>.org</w:t>
      </w:r>
    </w:p>
    <w:p w14:paraId="0982380C" w14:textId="77777777" w:rsidR="008C13CB" w:rsidRDefault="008C13CB" w:rsidP="008C13CB">
      <w:pPr>
        <w:rPr>
          <w:b/>
          <w:bCs/>
          <w:sz w:val="20"/>
          <w:szCs w:val="20"/>
        </w:rPr>
      </w:pPr>
    </w:p>
    <w:p w14:paraId="63ACE339" w14:textId="77777777" w:rsidR="005A190F" w:rsidRPr="00E26BB4" w:rsidRDefault="005A190F" w:rsidP="008C13CB">
      <w:pPr>
        <w:rPr>
          <w:b/>
          <w:bCs/>
          <w:sz w:val="20"/>
          <w:szCs w:val="20"/>
        </w:rPr>
      </w:pPr>
    </w:p>
    <w:p w14:paraId="7A95EAC1" w14:textId="77777777" w:rsidR="00E26BB4" w:rsidRDefault="00E26BB4" w:rsidP="00E26BB4">
      <w:pPr>
        <w:jc w:val="center"/>
        <w:rPr>
          <w:b/>
          <w:bCs/>
          <w:sz w:val="20"/>
        </w:rPr>
      </w:pPr>
      <w:r>
        <w:rPr>
          <w:b/>
          <w:bCs/>
          <w:sz w:val="20"/>
        </w:rPr>
        <w:t>MISSOURI SOUTHERN STATE UNIVERSITY</w:t>
      </w:r>
    </w:p>
    <w:p w14:paraId="645BE147" w14:textId="77777777" w:rsidR="00E26BB4" w:rsidRDefault="00E26BB4" w:rsidP="00E26BB4">
      <w:pPr>
        <w:jc w:val="center"/>
        <w:rPr>
          <w:b/>
          <w:bCs/>
          <w:sz w:val="20"/>
        </w:rPr>
      </w:pPr>
      <w:r>
        <w:rPr>
          <w:b/>
          <w:bCs/>
          <w:sz w:val="20"/>
        </w:rPr>
        <w:t xml:space="preserve">CORE GOALS AND COMPETENCIES BASED ON MISSOURI GENERAL </w:t>
      </w:r>
      <w:r w:rsidR="00B8189D">
        <w:rPr>
          <w:b/>
          <w:bCs/>
          <w:sz w:val="20"/>
        </w:rPr>
        <w:t>EDUCATION</w:t>
      </w:r>
      <w:r>
        <w:rPr>
          <w:b/>
          <w:bCs/>
          <w:sz w:val="20"/>
        </w:rPr>
        <w:t xml:space="preserve"> GOALS AND COMPETENCIES</w:t>
      </w:r>
    </w:p>
    <w:p w14:paraId="33DE41AD" w14:textId="77777777" w:rsidR="00E26BB4" w:rsidRDefault="00E26BB4" w:rsidP="00E26BB4">
      <w:pPr>
        <w:jc w:val="center"/>
        <w:rPr>
          <w:b/>
          <w:bCs/>
          <w:sz w:val="20"/>
        </w:rPr>
      </w:pPr>
    </w:p>
    <w:p w14:paraId="708A5E5D" w14:textId="77777777" w:rsidR="00E26BB4" w:rsidRDefault="00E26BB4" w:rsidP="00F151CF">
      <w:pPr>
        <w:numPr>
          <w:ilvl w:val="0"/>
          <w:numId w:val="15"/>
        </w:numPr>
        <w:rPr>
          <w:sz w:val="20"/>
        </w:rPr>
      </w:pPr>
      <w:r>
        <w:rPr>
          <w:sz w:val="20"/>
          <w:u w:val="single"/>
        </w:rPr>
        <w:t>Communicating</w:t>
      </w:r>
      <w:r>
        <w:rPr>
          <w:sz w:val="20"/>
        </w:rPr>
        <w:t>: To develop students’ effective use of the English language and quantitative and other symbolic systems essential to their success in school and in the world.  Students should be able to read and listen critically and to write and speak with thoughtfulness, clarity, coherence, and persuasiveness.</w:t>
      </w:r>
    </w:p>
    <w:p w14:paraId="075311CC" w14:textId="77777777" w:rsidR="00E26BB4" w:rsidRDefault="00E26BB4" w:rsidP="00F151CF">
      <w:pPr>
        <w:numPr>
          <w:ilvl w:val="1"/>
          <w:numId w:val="15"/>
        </w:numPr>
        <w:tabs>
          <w:tab w:val="clear" w:pos="1440"/>
          <w:tab w:val="num" w:pos="1080"/>
        </w:tabs>
        <w:ind w:left="1080"/>
        <w:rPr>
          <w:sz w:val="20"/>
        </w:rPr>
      </w:pPr>
      <w:r>
        <w:rPr>
          <w:sz w:val="20"/>
        </w:rPr>
        <w:lastRenderedPageBreak/>
        <w:t>Students will demonstrate the ability to analyze and evaluate their own and others speaking and writing.</w:t>
      </w:r>
    </w:p>
    <w:p w14:paraId="18DE63E7"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conceive of writing as a recursive process that involves many strategies, including generating material, evaluating sources when used.  Students will demonstrate the ability to do drafting, revising, and editing.</w:t>
      </w:r>
    </w:p>
    <w:p w14:paraId="26AB4F84"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make formal written and oral presentations employing correct diction, syntax, usage, grammar, and mechanics.</w:t>
      </w:r>
    </w:p>
    <w:p w14:paraId="15163015"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focus on a purpose (e.g., explaining problem solving, argument) and vary approaches to writing and speaking based on that purpose.</w:t>
      </w:r>
    </w:p>
    <w:p w14:paraId="0F3F40CA"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respond to the needs of different venues and audiences and choose words for appropriateness and effect.</w:t>
      </w:r>
    </w:p>
    <w:p w14:paraId="08A550D7"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communicate effectively in groups by listening, reflecting, and responding appropriately and in context.</w:t>
      </w:r>
    </w:p>
    <w:p w14:paraId="491AF836"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use mathematical, statistical models, standard quantitative symbols, and various graphical tactics to present information with clarity, accuracy, and precision.</w:t>
      </w:r>
    </w:p>
    <w:p w14:paraId="2AB0FA9F" w14:textId="77777777" w:rsidR="00E26BB4" w:rsidRDefault="00E26BB4" w:rsidP="00F151CF">
      <w:pPr>
        <w:numPr>
          <w:ilvl w:val="0"/>
          <w:numId w:val="15"/>
        </w:numPr>
        <w:tabs>
          <w:tab w:val="num" w:pos="1080"/>
        </w:tabs>
        <w:ind w:hanging="720"/>
        <w:rPr>
          <w:sz w:val="20"/>
        </w:rPr>
      </w:pPr>
      <w:r>
        <w:rPr>
          <w:sz w:val="20"/>
          <w:u w:val="single"/>
        </w:rPr>
        <w:t xml:space="preserve">Higher-Order Thinking: </w:t>
      </w:r>
      <w:r>
        <w:rPr>
          <w:sz w:val="20"/>
        </w:rPr>
        <w:t xml:space="preserve">To develop students’ ability to distinguish among opinions, facts, and inferences; to identify underlying or implicit assumptions; to make informed judgments; and to solve problems by applying evaluative standards. </w:t>
      </w:r>
    </w:p>
    <w:p w14:paraId="628B78C8" w14:textId="77777777" w:rsidR="00E26BB4" w:rsidRDefault="00E26BB4" w:rsidP="00F151CF">
      <w:pPr>
        <w:pStyle w:val="BodyTextIndent"/>
        <w:numPr>
          <w:ilvl w:val="1"/>
          <w:numId w:val="15"/>
        </w:numPr>
        <w:tabs>
          <w:tab w:val="clear" w:pos="1440"/>
          <w:tab w:val="num" w:pos="1080"/>
        </w:tabs>
        <w:ind w:left="1080"/>
      </w:pPr>
      <w:r>
        <w:t>Students will demonstrate the ability to recognize the problematic elements of presentations of information and the argument and to formulate diagnostic questions for resolving issues and solving problems.</w:t>
      </w:r>
    </w:p>
    <w:p w14:paraId="1BA57463"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use linguistic, mathematical or other symbolic approaches to describe problems, identity alternative solutions, and make reasoned choices among those solutions.</w:t>
      </w:r>
    </w:p>
    <w:p w14:paraId="356ECABD"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analyze and synthesize information from a variety of sources and apply the results to resolving complex situations and problems.</w:t>
      </w:r>
    </w:p>
    <w:p w14:paraId="76648727"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defend conclusions using relevant evidence and reasoned argument.</w:t>
      </w:r>
    </w:p>
    <w:p w14:paraId="09A1E2D9"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reflect on and evaluate their critical-thinking processes.</w:t>
      </w:r>
    </w:p>
    <w:p w14:paraId="22886617" w14:textId="77777777" w:rsidR="00E26BB4" w:rsidRDefault="00E26BB4" w:rsidP="00F151CF">
      <w:pPr>
        <w:numPr>
          <w:ilvl w:val="0"/>
          <w:numId w:val="15"/>
        </w:numPr>
        <w:rPr>
          <w:sz w:val="20"/>
        </w:rPr>
      </w:pPr>
      <w:r>
        <w:rPr>
          <w:sz w:val="20"/>
          <w:u w:val="single"/>
        </w:rPr>
        <w:t>Valuing</w:t>
      </w:r>
      <w:r>
        <w:rPr>
          <w:sz w:val="20"/>
        </w:rPr>
        <w:t>: To develop students’ abilities to understand the moral and ethical values of a diverse society and to understand that many courses of action are guided by value judgments about the way things ought to be.  Students should be able to make informed decisions through identifying personal values and the values of others and through understanding how such values develop.  They should be able to analyze the ethical implications of choices made on the basis of these values.</w:t>
      </w:r>
    </w:p>
    <w:p w14:paraId="65C1503A" w14:textId="77777777" w:rsidR="00E26BB4" w:rsidRDefault="00E26BB4" w:rsidP="00F151CF">
      <w:pPr>
        <w:pStyle w:val="BodyTextIndent"/>
        <w:numPr>
          <w:ilvl w:val="1"/>
          <w:numId w:val="15"/>
        </w:numPr>
        <w:tabs>
          <w:tab w:val="clear" w:pos="1440"/>
          <w:tab w:val="num" w:pos="1080"/>
        </w:tabs>
        <w:ind w:left="1080"/>
      </w:pPr>
      <w:r>
        <w:t>Students will demonstrate the ability to compare and contrast historical and cultural ethical perspectives and belief systems.</w:t>
      </w:r>
    </w:p>
    <w:p w14:paraId="442FB309"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utilize cultural, behavioral, and historical knowledge to clarify and articulate a personal value system.</w:t>
      </w:r>
    </w:p>
    <w:p w14:paraId="74F444AC"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recognize the ramifications of one’s value decisions on self and others.</w:t>
      </w:r>
    </w:p>
    <w:p w14:paraId="59FB639C"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recognize conflicts within and between value systems and recognize and analyze ethical issues as they arise in a variety of contexts.</w:t>
      </w:r>
    </w:p>
    <w:p w14:paraId="1C292B85" w14:textId="77777777" w:rsidR="00E26BB4" w:rsidRDefault="00E26BB4" w:rsidP="00F151CF">
      <w:pPr>
        <w:numPr>
          <w:ilvl w:val="1"/>
          <w:numId w:val="15"/>
        </w:numPr>
        <w:tabs>
          <w:tab w:val="clear" w:pos="1440"/>
          <w:tab w:val="num" w:pos="1080"/>
        </w:tabs>
        <w:ind w:left="1080"/>
        <w:rPr>
          <w:sz w:val="20"/>
        </w:rPr>
      </w:pPr>
      <w:r>
        <w:rPr>
          <w:sz w:val="20"/>
        </w:rPr>
        <w:t xml:space="preserve">Students will demonstrate the ability to consider multiple perspectives, recognize biases, deal with ambiguity, and to take a reasonable position. </w:t>
      </w:r>
    </w:p>
    <w:p w14:paraId="72774A9B" w14:textId="77777777" w:rsidR="00E26BB4" w:rsidRDefault="00E26BB4" w:rsidP="00F151CF">
      <w:pPr>
        <w:numPr>
          <w:ilvl w:val="0"/>
          <w:numId w:val="15"/>
        </w:numPr>
        <w:rPr>
          <w:sz w:val="20"/>
        </w:rPr>
      </w:pPr>
      <w:r>
        <w:rPr>
          <w:sz w:val="20"/>
          <w:u w:val="single"/>
        </w:rPr>
        <w:t>Managing Information</w:t>
      </w:r>
      <w:r>
        <w:rPr>
          <w:sz w:val="20"/>
        </w:rPr>
        <w:t>: To develop students’ abilities to locate, organize, store, retrieve, evaluate, synthesize, and annotate information from print, electronic, and other sources in preparation for solving problems and making informed decisions.</w:t>
      </w:r>
    </w:p>
    <w:p w14:paraId="65760C79" w14:textId="77777777" w:rsidR="00E26BB4" w:rsidRDefault="00E26BB4" w:rsidP="00F151CF">
      <w:pPr>
        <w:pStyle w:val="BodyTextIndent"/>
        <w:numPr>
          <w:ilvl w:val="1"/>
          <w:numId w:val="15"/>
        </w:numPr>
        <w:tabs>
          <w:tab w:val="clear" w:pos="1440"/>
          <w:tab w:val="num" w:pos="1080"/>
        </w:tabs>
        <w:ind w:left="1080"/>
      </w:pPr>
      <w:r>
        <w:t>Students will demonstrate the ability to access and/or generate information from a variety of sources, including the most contemporary technological information services.</w:t>
      </w:r>
    </w:p>
    <w:p w14:paraId="7CC97B02" w14:textId="77777777" w:rsidR="00E26BB4" w:rsidRDefault="00E26BB4" w:rsidP="00F151CF">
      <w:pPr>
        <w:numPr>
          <w:ilvl w:val="1"/>
          <w:numId w:val="15"/>
        </w:numPr>
        <w:tabs>
          <w:tab w:val="clear" w:pos="1440"/>
          <w:tab w:val="num" w:pos="1080"/>
        </w:tabs>
        <w:ind w:left="1080"/>
        <w:rPr>
          <w:sz w:val="20"/>
        </w:rPr>
      </w:pPr>
      <w:r>
        <w:rPr>
          <w:sz w:val="20"/>
        </w:rPr>
        <w:t xml:space="preserve">Students will demonstrate the ability to evaluate information for its currency, usefulness, truthfulness, and accuracy. </w:t>
      </w:r>
    </w:p>
    <w:p w14:paraId="588101FF"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organize, store, and retrieve information efficiently.</w:t>
      </w:r>
    </w:p>
    <w:p w14:paraId="683680A8"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reorganize information for an intended purpose, such as research projects.</w:t>
      </w:r>
    </w:p>
    <w:p w14:paraId="0DF291E3"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present information clearly and concisely, using traditional and contemporary technologies.</w:t>
      </w:r>
    </w:p>
    <w:p w14:paraId="2DD377AD" w14:textId="77777777" w:rsidR="00E26BB4" w:rsidRDefault="00E26BB4" w:rsidP="00F151CF">
      <w:pPr>
        <w:numPr>
          <w:ilvl w:val="0"/>
          <w:numId w:val="15"/>
        </w:numPr>
        <w:rPr>
          <w:sz w:val="20"/>
        </w:rPr>
      </w:pPr>
      <w:r>
        <w:rPr>
          <w:sz w:val="20"/>
          <w:u w:val="single"/>
        </w:rPr>
        <w:lastRenderedPageBreak/>
        <w:t>Social and Behavioral Sciences:</w:t>
      </w:r>
      <w:r>
        <w:rPr>
          <w:sz w:val="20"/>
        </w:rPr>
        <w:t xml:space="preserve"> To develop students’ understanding of themselves and the world around them through study of content and the processes used by historians and social and behavioral scientists to discover, describe, explain, and predict human behavior and social systems.  Students must understand the diversities and complexities of the cultural and social world, past and present, and come to an informed sense of self and others.  (Students must fulfill the state statute requirements for the United States and Missouri constitutions). </w:t>
      </w:r>
    </w:p>
    <w:p w14:paraId="24A2E2E5" w14:textId="77777777" w:rsidR="00E26BB4" w:rsidRDefault="00E26BB4" w:rsidP="00F151CF">
      <w:pPr>
        <w:pStyle w:val="BodyTextIndent"/>
        <w:numPr>
          <w:ilvl w:val="1"/>
          <w:numId w:val="15"/>
        </w:numPr>
        <w:ind w:left="1080"/>
      </w:pPr>
      <w:r>
        <w:t>Students will demonstrate the ability to explain social institutions, structures, and processes across a range of historical periods and cultures.</w:t>
      </w:r>
    </w:p>
    <w:p w14:paraId="17E723C4" w14:textId="77777777" w:rsidR="00E26BB4" w:rsidRDefault="00E26BB4" w:rsidP="00F151CF">
      <w:pPr>
        <w:numPr>
          <w:ilvl w:val="1"/>
          <w:numId w:val="15"/>
        </w:numPr>
        <w:ind w:left="1080"/>
        <w:rPr>
          <w:sz w:val="20"/>
        </w:rPr>
      </w:pPr>
      <w:r>
        <w:rPr>
          <w:sz w:val="20"/>
        </w:rPr>
        <w:t>Students will demonstrate the ability to develop and communicate hypothetical explanations for individual human behavior within the large-scale historical and social context.</w:t>
      </w:r>
    </w:p>
    <w:p w14:paraId="1953CF00" w14:textId="77777777" w:rsidR="00E26BB4" w:rsidRDefault="00E26BB4" w:rsidP="00F151CF">
      <w:pPr>
        <w:numPr>
          <w:ilvl w:val="1"/>
          <w:numId w:val="15"/>
        </w:numPr>
        <w:ind w:left="1080"/>
        <w:rPr>
          <w:sz w:val="20"/>
        </w:rPr>
      </w:pPr>
      <w:r>
        <w:rPr>
          <w:sz w:val="20"/>
        </w:rPr>
        <w:t>Students will demonstrate the ability to draw on history and the social sciences to evaluate contemporary problems.</w:t>
      </w:r>
    </w:p>
    <w:p w14:paraId="3F3900B3" w14:textId="77777777" w:rsidR="00E26BB4" w:rsidRDefault="00E26BB4" w:rsidP="00F151CF">
      <w:pPr>
        <w:numPr>
          <w:ilvl w:val="1"/>
          <w:numId w:val="15"/>
        </w:numPr>
        <w:ind w:left="1080"/>
        <w:rPr>
          <w:sz w:val="20"/>
        </w:rPr>
      </w:pPr>
      <w:r>
        <w:rPr>
          <w:sz w:val="20"/>
        </w:rPr>
        <w:t>Students will demonstrate the ability to describe and analytically compare social, cultural, and historical settings and processes other than one’s own.</w:t>
      </w:r>
    </w:p>
    <w:p w14:paraId="08DCBABB" w14:textId="77777777" w:rsidR="00E26BB4" w:rsidRDefault="00E26BB4" w:rsidP="00F151CF">
      <w:pPr>
        <w:numPr>
          <w:ilvl w:val="1"/>
          <w:numId w:val="15"/>
        </w:numPr>
        <w:ind w:left="1080"/>
        <w:rPr>
          <w:sz w:val="20"/>
        </w:rPr>
      </w:pPr>
      <w:r>
        <w:rPr>
          <w:sz w:val="20"/>
        </w:rPr>
        <w:t>Students will demonstrate the ability to articulate the interconnectedness of people and places around the globe.</w:t>
      </w:r>
    </w:p>
    <w:p w14:paraId="16F45A66" w14:textId="77777777" w:rsidR="00E26BB4" w:rsidRDefault="00E26BB4" w:rsidP="00F151CF">
      <w:pPr>
        <w:numPr>
          <w:ilvl w:val="1"/>
          <w:numId w:val="15"/>
        </w:numPr>
        <w:ind w:left="1080"/>
        <w:rPr>
          <w:sz w:val="20"/>
        </w:rPr>
      </w:pPr>
      <w:r>
        <w:rPr>
          <w:sz w:val="20"/>
        </w:rPr>
        <w:t>Students will demonstrate the ability to describe and explain the constitutions of the United States and Missouri.</w:t>
      </w:r>
    </w:p>
    <w:p w14:paraId="373CB2F4" w14:textId="77777777" w:rsidR="00FD4A80" w:rsidRDefault="00FD4A80" w:rsidP="00FD4A80">
      <w:pPr>
        <w:ind w:left="1440"/>
        <w:rPr>
          <w:sz w:val="20"/>
        </w:rPr>
      </w:pPr>
    </w:p>
    <w:p w14:paraId="2EAA0173" w14:textId="77777777" w:rsidR="00E26BB4" w:rsidRDefault="00E26BB4" w:rsidP="00F151CF">
      <w:pPr>
        <w:numPr>
          <w:ilvl w:val="0"/>
          <w:numId w:val="15"/>
        </w:numPr>
        <w:rPr>
          <w:sz w:val="20"/>
        </w:rPr>
      </w:pPr>
      <w:r>
        <w:rPr>
          <w:sz w:val="20"/>
          <w:u w:val="single"/>
        </w:rPr>
        <w:t>Humanities and Fine Arts:</w:t>
      </w:r>
      <w:r>
        <w:rPr>
          <w:sz w:val="20"/>
        </w:rPr>
        <w:t xml:space="preserve"> To develop students’ understanding of the ways in which humans have addressed their condition through imaginative work in the humanities and fine arts; to deepen their understanding of how that imaginative process is informed and limited by social, cultural, linguistic, and historical circumstances; and to appreciate the world of the creative imagination as a form of knowledge. </w:t>
      </w:r>
    </w:p>
    <w:p w14:paraId="4B066534"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describe the scope and variety of works in the humanities and fine arts (e.g., fine and performing arts, literature, and speculative thought).</w:t>
      </w:r>
    </w:p>
    <w:p w14:paraId="4F656038"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explain the historical, cultural, and social contexts of the humanities and fine arts.</w:t>
      </w:r>
    </w:p>
    <w:p w14:paraId="7F29267F"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identify the aesthetic standards used to make critical judgments in various artistic fields.</w:t>
      </w:r>
    </w:p>
    <w:p w14:paraId="68B6D464"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develop a plausible understanding of the differences and relationships between formal and popular culture.</w:t>
      </w:r>
    </w:p>
    <w:p w14:paraId="48FEDCB7"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articulate a response based upon aesthetic standards to observance of works in the humanities and fine arts.</w:t>
      </w:r>
    </w:p>
    <w:p w14:paraId="746630E5" w14:textId="77777777" w:rsidR="00E26BB4" w:rsidRDefault="00E26BB4" w:rsidP="00F151CF">
      <w:pPr>
        <w:numPr>
          <w:ilvl w:val="0"/>
          <w:numId w:val="15"/>
        </w:numPr>
        <w:rPr>
          <w:sz w:val="20"/>
        </w:rPr>
      </w:pPr>
      <w:r>
        <w:rPr>
          <w:sz w:val="20"/>
          <w:u w:val="single"/>
        </w:rPr>
        <w:t>Mathematics:</w:t>
      </w:r>
      <w:r>
        <w:rPr>
          <w:sz w:val="20"/>
        </w:rPr>
        <w:t xml:space="preserve"> To develop students’ understanding of fundamental mathematical concepts and their applications.  Students should develop a level of quantitative literacy that would enable them to make decisions and solve problems and which could serve as a basis for continued learning. The mathematics requirement for general education should have the same prerequisites and level of rigor as college algebra.</w:t>
      </w:r>
    </w:p>
    <w:p w14:paraId="0F6EA7EC" w14:textId="77777777" w:rsidR="00E26BB4" w:rsidRDefault="00E26BB4" w:rsidP="00F151CF">
      <w:pPr>
        <w:pStyle w:val="BodyTextIndent"/>
        <w:numPr>
          <w:ilvl w:val="1"/>
          <w:numId w:val="15"/>
        </w:numPr>
        <w:tabs>
          <w:tab w:val="clear" w:pos="1440"/>
        </w:tabs>
        <w:ind w:left="1080"/>
      </w:pPr>
      <w:r>
        <w:t>Students will demonstrate the ability to describe contributions to society from the discipline of mathematics.</w:t>
      </w:r>
    </w:p>
    <w:p w14:paraId="232CBD69" w14:textId="77777777" w:rsidR="00E26BB4" w:rsidRDefault="00E26BB4" w:rsidP="00F151CF">
      <w:pPr>
        <w:numPr>
          <w:ilvl w:val="1"/>
          <w:numId w:val="15"/>
        </w:numPr>
        <w:tabs>
          <w:tab w:val="clear" w:pos="1440"/>
        </w:tabs>
        <w:ind w:left="1080"/>
        <w:rPr>
          <w:sz w:val="20"/>
        </w:rPr>
      </w:pPr>
      <w:r>
        <w:rPr>
          <w:sz w:val="20"/>
        </w:rPr>
        <w:t>Students will demonstrate the ability to recognize and use connections within mathematics and between mathematics and other disciplines.</w:t>
      </w:r>
    </w:p>
    <w:p w14:paraId="066B3339" w14:textId="77777777" w:rsidR="00E26BB4" w:rsidRDefault="00E26BB4" w:rsidP="00F151CF">
      <w:pPr>
        <w:numPr>
          <w:ilvl w:val="1"/>
          <w:numId w:val="15"/>
        </w:numPr>
        <w:tabs>
          <w:tab w:val="clear" w:pos="1440"/>
        </w:tabs>
        <w:ind w:left="1080"/>
        <w:rPr>
          <w:sz w:val="20"/>
        </w:rPr>
      </w:pPr>
      <w:r>
        <w:rPr>
          <w:sz w:val="20"/>
        </w:rPr>
        <w:t>Students will demonstrate the ability to read, interpret, analyze, and synthesize quantitative data (e.g., graphs, tables, statistics, and survey data) and make reasoned estimates.</w:t>
      </w:r>
    </w:p>
    <w:p w14:paraId="5998CF86" w14:textId="77777777" w:rsidR="00E26BB4" w:rsidRDefault="00E26BB4" w:rsidP="00F151CF">
      <w:pPr>
        <w:numPr>
          <w:ilvl w:val="1"/>
          <w:numId w:val="15"/>
        </w:numPr>
        <w:tabs>
          <w:tab w:val="clear" w:pos="1440"/>
        </w:tabs>
        <w:ind w:left="1080"/>
        <w:rPr>
          <w:sz w:val="20"/>
        </w:rPr>
      </w:pPr>
      <w:r>
        <w:rPr>
          <w:sz w:val="20"/>
        </w:rPr>
        <w:t>Students will demonstrate the ability to formulate and use generalizations based upon pattern recognition.</w:t>
      </w:r>
    </w:p>
    <w:p w14:paraId="565E1BE6" w14:textId="4A97E690" w:rsidR="00E26BB4" w:rsidRDefault="00E26BB4" w:rsidP="00F151CF">
      <w:pPr>
        <w:numPr>
          <w:ilvl w:val="1"/>
          <w:numId w:val="15"/>
        </w:numPr>
        <w:tabs>
          <w:tab w:val="clear" w:pos="1440"/>
        </w:tabs>
        <w:ind w:left="1080"/>
        <w:rPr>
          <w:sz w:val="20"/>
        </w:rPr>
      </w:pPr>
      <w:r>
        <w:rPr>
          <w:sz w:val="20"/>
        </w:rPr>
        <w:t xml:space="preserve">Students will demonstrate the ability to apply and use mathematical models (e.g. algebraic, geometric, </w:t>
      </w:r>
      <w:r w:rsidR="00903AFA">
        <w:rPr>
          <w:sz w:val="20"/>
        </w:rPr>
        <w:t>and statistical</w:t>
      </w:r>
      <w:r>
        <w:rPr>
          <w:sz w:val="20"/>
        </w:rPr>
        <w:t>) to solve problems.</w:t>
      </w:r>
    </w:p>
    <w:p w14:paraId="736126AF" w14:textId="77777777" w:rsidR="00E26BB4" w:rsidRDefault="00E26BB4" w:rsidP="00F151CF">
      <w:pPr>
        <w:numPr>
          <w:ilvl w:val="0"/>
          <w:numId w:val="15"/>
        </w:numPr>
        <w:rPr>
          <w:sz w:val="20"/>
        </w:rPr>
      </w:pPr>
      <w:r>
        <w:rPr>
          <w:sz w:val="20"/>
          <w:u w:val="single"/>
        </w:rPr>
        <w:t>Life and Physical Sciences:</w:t>
      </w:r>
      <w:r>
        <w:rPr>
          <w:sz w:val="20"/>
        </w:rPr>
        <w:t xml:space="preserve"> To develop students’ understanding of the principles and laboratory procedures of life and physical sciences and to cultivate their abilities to apply the empirical methods of scientific inquiry.  Students should understand how scientific discovery changes theoretical views of the world, informs our imaginations, and shapes human history.  Students should also understand that science is shaped by historical and social contexts.</w:t>
      </w:r>
    </w:p>
    <w:p w14:paraId="7116097F" w14:textId="77777777" w:rsidR="00E26BB4" w:rsidRDefault="00E26BB4" w:rsidP="00F151CF">
      <w:pPr>
        <w:pStyle w:val="BodyTextIndent"/>
        <w:numPr>
          <w:ilvl w:val="1"/>
          <w:numId w:val="15"/>
        </w:numPr>
        <w:tabs>
          <w:tab w:val="clear" w:pos="1440"/>
          <w:tab w:val="num" w:pos="1080"/>
        </w:tabs>
        <w:ind w:left="1080"/>
      </w:pPr>
      <w:r>
        <w:t xml:space="preserve">Students will demonstrate the ability to explain how to use the scientific method and how to develop and test hypotheses in order to draw defensible conclusions. </w:t>
      </w:r>
    </w:p>
    <w:p w14:paraId="75774C23"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evaluate scientific evidence and argument.</w:t>
      </w:r>
    </w:p>
    <w:p w14:paraId="7CB0D66B" w14:textId="77777777" w:rsidR="00E26BB4" w:rsidRDefault="00E26BB4" w:rsidP="00F151CF">
      <w:pPr>
        <w:numPr>
          <w:ilvl w:val="1"/>
          <w:numId w:val="15"/>
        </w:numPr>
        <w:tabs>
          <w:tab w:val="clear" w:pos="1440"/>
          <w:tab w:val="num" w:pos="1080"/>
        </w:tabs>
        <w:ind w:left="1080"/>
        <w:rPr>
          <w:sz w:val="20"/>
        </w:rPr>
      </w:pPr>
      <w:r>
        <w:rPr>
          <w:sz w:val="20"/>
        </w:rPr>
        <w:t>Students will demonstrate the ability to describe the basic principles of the physical universe.</w:t>
      </w:r>
    </w:p>
    <w:p w14:paraId="271EC2E1" w14:textId="77777777" w:rsidR="00E26BB4" w:rsidRDefault="00E26BB4" w:rsidP="00F151CF">
      <w:pPr>
        <w:numPr>
          <w:ilvl w:val="1"/>
          <w:numId w:val="15"/>
        </w:numPr>
        <w:tabs>
          <w:tab w:val="clear" w:pos="1440"/>
          <w:tab w:val="num" w:pos="1080"/>
        </w:tabs>
        <w:ind w:left="1080"/>
        <w:rPr>
          <w:sz w:val="20"/>
        </w:rPr>
      </w:pPr>
      <w:r>
        <w:rPr>
          <w:sz w:val="20"/>
        </w:rPr>
        <w:lastRenderedPageBreak/>
        <w:t>Students will demonstrate the ability to describe concepts of the nature, organization, and evolution of living systems.</w:t>
      </w:r>
    </w:p>
    <w:p w14:paraId="6226FCE4" w14:textId="77777777" w:rsidR="00E26BB4" w:rsidRDefault="00E26BB4" w:rsidP="00F151CF">
      <w:pPr>
        <w:numPr>
          <w:ilvl w:val="1"/>
          <w:numId w:val="15"/>
        </w:numPr>
        <w:tabs>
          <w:tab w:val="clear" w:pos="1440"/>
          <w:tab w:val="num" w:pos="1080"/>
        </w:tabs>
        <w:ind w:left="1080"/>
        <w:rPr>
          <w:sz w:val="20"/>
        </w:rPr>
      </w:pPr>
      <w:r>
        <w:rPr>
          <w:sz w:val="20"/>
        </w:rPr>
        <w:t xml:space="preserve">Students will demonstrate the ability to explain how human choices affect the earth and living system.  </w:t>
      </w:r>
    </w:p>
    <w:p w14:paraId="0CC097CA" w14:textId="77777777" w:rsidR="00E26BB4" w:rsidRDefault="00E26BB4" w:rsidP="00F151CF">
      <w:pPr>
        <w:numPr>
          <w:ilvl w:val="0"/>
          <w:numId w:val="15"/>
        </w:numPr>
        <w:jc w:val="both"/>
        <w:rPr>
          <w:sz w:val="20"/>
        </w:rPr>
      </w:pPr>
      <w:r>
        <w:rPr>
          <w:sz w:val="20"/>
          <w:u w:val="single"/>
        </w:rPr>
        <w:t>International Education:</w:t>
      </w:r>
      <w:r>
        <w:rPr>
          <w:sz w:val="20"/>
        </w:rPr>
        <w:t xml:space="preserve"> To develop students’ understandings of how cultures and societies around the world are formed, sustained and evolve.  Students should understand world affairs, international issues, and cultures other than their own as seen through the history, geography, language, literature, philosophy, economics, or politics of the cultures.  Students will acquire empathy for the values and perspectives of cultures other than their own and an awareness of the international and multicultural influences in their own lives.</w:t>
      </w:r>
    </w:p>
    <w:p w14:paraId="538BD582" w14:textId="77777777" w:rsidR="00E26BB4" w:rsidRDefault="00E26BB4" w:rsidP="00F151CF">
      <w:pPr>
        <w:pStyle w:val="BodyTextIndent2"/>
        <w:numPr>
          <w:ilvl w:val="1"/>
          <w:numId w:val="15"/>
        </w:numPr>
        <w:tabs>
          <w:tab w:val="clear" w:pos="1440"/>
          <w:tab w:val="left" w:pos="1080"/>
        </w:tabs>
        <w:ind w:left="1080"/>
      </w:pPr>
      <w:r>
        <w:t>Students will demonstrate the ability to use or interpret communication tools through which cultures develop and survive, such as language, arts, mathematics, science, and technology.</w:t>
      </w:r>
    </w:p>
    <w:p w14:paraId="368AADC0" w14:textId="77777777" w:rsidR="00E26BB4" w:rsidRDefault="00E26BB4" w:rsidP="00F151CF">
      <w:pPr>
        <w:numPr>
          <w:ilvl w:val="1"/>
          <w:numId w:val="15"/>
        </w:numPr>
        <w:tabs>
          <w:tab w:val="clear" w:pos="1440"/>
          <w:tab w:val="left" w:pos="1080"/>
        </w:tabs>
        <w:ind w:left="1080"/>
        <w:jc w:val="both"/>
        <w:rPr>
          <w:sz w:val="20"/>
        </w:rPr>
      </w:pPr>
      <w:r>
        <w:rPr>
          <w:sz w:val="20"/>
        </w:rPr>
        <w:t>Students will demonstrate the ability to explain the development of and compare the distinctive social institutions or art forms of more than one region of the world.</w:t>
      </w:r>
    </w:p>
    <w:p w14:paraId="01386A35" w14:textId="77777777" w:rsidR="00E26BB4" w:rsidRDefault="00E26BB4" w:rsidP="00F151CF">
      <w:pPr>
        <w:numPr>
          <w:ilvl w:val="1"/>
          <w:numId w:val="15"/>
        </w:numPr>
        <w:tabs>
          <w:tab w:val="clear" w:pos="1440"/>
          <w:tab w:val="left" w:pos="1080"/>
        </w:tabs>
        <w:ind w:left="1080"/>
        <w:jc w:val="both"/>
        <w:rPr>
          <w:sz w:val="20"/>
        </w:rPr>
      </w:pPr>
      <w:r>
        <w:rPr>
          <w:sz w:val="20"/>
        </w:rPr>
        <w:t>Students will demonstrate the ability to identify some of the geographical, historical, political, economic, artistic, and environmental concerns of a culture other than their own as these concerns affect its social institutions.</w:t>
      </w:r>
    </w:p>
    <w:p w14:paraId="6C4F235B" w14:textId="77777777" w:rsidR="00E26BB4" w:rsidRDefault="00E26BB4" w:rsidP="00F151CF">
      <w:pPr>
        <w:numPr>
          <w:ilvl w:val="1"/>
          <w:numId w:val="15"/>
        </w:numPr>
        <w:tabs>
          <w:tab w:val="clear" w:pos="1440"/>
          <w:tab w:val="left" w:pos="1080"/>
        </w:tabs>
        <w:ind w:left="1080"/>
        <w:jc w:val="both"/>
        <w:rPr>
          <w:sz w:val="20"/>
        </w:rPr>
      </w:pPr>
      <w:r>
        <w:rPr>
          <w:sz w:val="20"/>
        </w:rPr>
        <w:t>Students will demonstrate the ability to identify the ways in which values of at least one culture other than their own are expressed.</w:t>
      </w:r>
    </w:p>
    <w:p w14:paraId="330C4B6D" w14:textId="77777777" w:rsidR="00E26BB4" w:rsidRDefault="00E26BB4" w:rsidP="00F151CF">
      <w:pPr>
        <w:numPr>
          <w:ilvl w:val="1"/>
          <w:numId w:val="15"/>
        </w:numPr>
        <w:tabs>
          <w:tab w:val="clear" w:pos="1440"/>
          <w:tab w:val="left" w:pos="1080"/>
        </w:tabs>
        <w:ind w:left="1080"/>
        <w:jc w:val="both"/>
        <w:rPr>
          <w:sz w:val="20"/>
        </w:rPr>
      </w:pPr>
      <w:r>
        <w:rPr>
          <w:sz w:val="20"/>
        </w:rPr>
        <w:t>Students will demonstrate the ability to identify the ways in which the values of a culture shape its responses to problems of international significance.</w:t>
      </w:r>
    </w:p>
    <w:p w14:paraId="79B6733B" w14:textId="77777777" w:rsidR="00E26BB4" w:rsidRDefault="00E26BB4" w:rsidP="00F151CF">
      <w:pPr>
        <w:numPr>
          <w:ilvl w:val="1"/>
          <w:numId w:val="15"/>
        </w:numPr>
        <w:tabs>
          <w:tab w:val="clear" w:pos="1440"/>
          <w:tab w:val="left" w:pos="1080"/>
        </w:tabs>
        <w:ind w:left="1080"/>
        <w:jc w:val="both"/>
        <w:rPr>
          <w:sz w:val="20"/>
        </w:rPr>
      </w:pPr>
      <w:r>
        <w:rPr>
          <w:sz w:val="20"/>
        </w:rPr>
        <w:t>Students will demonstrate the ability to describe past and contemporary issues that transcend national boundaries.</w:t>
      </w:r>
    </w:p>
    <w:p w14:paraId="676F8815" w14:textId="77777777" w:rsidR="00E26BB4" w:rsidRDefault="00E26BB4" w:rsidP="00F151CF">
      <w:pPr>
        <w:numPr>
          <w:ilvl w:val="0"/>
          <w:numId w:val="15"/>
        </w:numPr>
        <w:jc w:val="both"/>
        <w:rPr>
          <w:sz w:val="20"/>
        </w:rPr>
      </w:pPr>
      <w:r>
        <w:rPr>
          <w:sz w:val="20"/>
          <w:u w:val="single"/>
        </w:rPr>
        <w:t>Health and Wellness:</w:t>
      </w:r>
      <w:r>
        <w:rPr>
          <w:sz w:val="20"/>
        </w:rPr>
        <w:t xml:space="preserve"> To provide students with the knowledge and self-management skills that will assist them in adopting healthy lifestyles.  This will encompass all areas of wellness: physical, emotional, spiritual, social and intellectual.  Students will understand the relationship between lifestyle management, quality of life, and societal health and productivity.</w:t>
      </w:r>
    </w:p>
    <w:p w14:paraId="3CC46BF7" w14:textId="77777777" w:rsidR="00E26BB4" w:rsidRDefault="00E26BB4" w:rsidP="00F151CF">
      <w:pPr>
        <w:pStyle w:val="BodyTextIndent2"/>
        <w:numPr>
          <w:ilvl w:val="1"/>
          <w:numId w:val="15"/>
        </w:numPr>
        <w:tabs>
          <w:tab w:val="clear" w:pos="1440"/>
          <w:tab w:val="num" w:pos="1080"/>
        </w:tabs>
        <w:ind w:left="1080"/>
      </w:pPr>
      <w:r>
        <w:t>Students will demonstrate the ability to recognize and explain the value of physical activity, sound nutrition, and stress management for developing and maintaining a healthy body and mind.</w:t>
      </w:r>
    </w:p>
    <w:p w14:paraId="566EB081" w14:textId="77777777" w:rsidR="00E26BB4" w:rsidRDefault="00E26BB4" w:rsidP="00F151CF">
      <w:pPr>
        <w:numPr>
          <w:ilvl w:val="1"/>
          <w:numId w:val="15"/>
        </w:numPr>
        <w:tabs>
          <w:tab w:val="clear" w:pos="1440"/>
          <w:tab w:val="num" w:pos="1080"/>
        </w:tabs>
        <w:ind w:left="1080"/>
        <w:jc w:val="both"/>
        <w:rPr>
          <w:sz w:val="20"/>
        </w:rPr>
      </w:pPr>
      <w:r>
        <w:rPr>
          <w:sz w:val="20"/>
        </w:rPr>
        <w:t>Students will demonstrate the ability to explain the role of functional testing, medical examinations, and adequately prescribed health intervention programs in modifying or eliminating identified health risks and in addressing epidemiological concerns.</w:t>
      </w:r>
    </w:p>
    <w:p w14:paraId="6F763388" w14:textId="77777777" w:rsidR="00E26BB4" w:rsidRDefault="00E26BB4" w:rsidP="00F151CF">
      <w:pPr>
        <w:numPr>
          <w:ilvl w:val="1"/>
          <w:numId w:val="15"/>
        </w:numPr>
        <w:tabs>
          <w:tab w:val="clear" w:pos="1440"/>
          <w:tab w:val="num" w:pos="1080"/>
        </w:tabs>
        <w:ind w:left="1080"/>
        <w:jc w:val="both"/>
        <w:rPr>
          <w:sz w:val="20"/>
        </w:rPr>
      </w:pPr>
      <w:r>
        <w:rPr>
          <w:sz w:val="20"/>
        </w:rPr>
        <w:t>Students will demonstrate the ability to describe the impact of preventive measures and appropriate responses to physical, emotional, and mental challenges on the quality and length of life.</w:t>
      </w:r>
    </w:p>
    <w:p w14:paraId="24A3CD1D" w14:textId="77777777" w:rsidR="00E26BB4" w:rsidRDefault="00E26BB4" w:rsidP="00F151CF">
      <w:pPr>
        <w:numPr>
          <w:ilvl w:val="1"/>
          <w:numId w:val="15"/>
        </w:numPr>
        <w:tabs>
          <w:tab w:val="clear" w:pos="1440"/>
          <w:tab w:val="num" w:pos="1080"/>
        </w:tabs>
        <w:ind w:left="1080"/>
        <w:jc w:val="both"/>
        <w:rPr>
          <w:sz w:val="20"/>
        </w:rPr>
      </w:pPr>
      <w:r>
        <w:rPr>
          <w:sz w:val="20"/>
        </w:rPr>
        <w:t>Students will demonstrate the ability to evaluate, synthesize, and access consumer related health and wellness materials.</w:t>
      </w:r>
    </w:p>
    <w:p w14:paraId="3B0089CF" w14:textId="77777777" w:rsidR="00E26BB4" w:rsidRDefault="00E26BB4" w:rsidP="00F151CF">
      <w:pPr>
        <w:numPr>
          <w:ilvl w:val="1"/>
          <w:numId w:val="15"/>
        </w:numPr>
        <w:tabs>
          <w:tab w:val="clear" w:pos="1440"/>
          <w:tab w:val="num" w:pos="1080"/>
        </w:tabs>
        <w:ind w:left="1080"/>
        <w:jc w:val="both"/>
        <w:rPr>
          <w:sz w:val="20"/>
        </w:rPr>
      </w:pPr>
      <w:r>
        <w:rPr>
          <w:sz w:val="20"/>
        </w:rPr>
        <w:t xml:space="preserve">Students will demonstrate the ability to execute the basic skills and develop proficiency in a physical activity to increase the likelihood of lifetime participation. </w:t>
      </w:r>
    </w:p>
    <w:p w14:paraId="1EB38D7D" w14:textId="77777777" w:rsidR="00E26BB4" w:rsidRDefault="00E26BB4" w:rsidP="00F151CF">
      <w:pPr>
        <w:numPr>
          <w:ilvl w:val="0"/>
          <w:numId w:val="15"/>
        </w:numPr>
        <w:jc w:val="both"/>
        <w:rPr>
          <w:sz w:val="20"/>
        </w:rPr>
      </w:pPr>
      <w:r>
        <w:rPr>
          <w:sz w:val="20"/>
          <w:u w:val="single"/>
        </w:rPr>
        <w:t>Economics:</w:t>
      </w:r>
      <w:r>
        <w:rPr>
          <w:sz w:val="20"/>
        </w:rPr>
        <w:t xml:space="preserve"> To develop students’ understanding of themselves and the world around them through study of the fundamental interaction between wants and resources in shaping human experience.  Students must understand how the science of economics can be used to discover, explain, and predict human behavior and social systems both past and present.</w:t>
      </w:r>
    </w:p>
    <w:p w14:paraId="6947AC3B" w14:textId="77777777" w:rsidR="00E26BB4" w:rsidRDefault="00E26BB4" w:rsidP="00F151CF">
      <w:pPr>
        <w:numPr>
          <w:ilvl w:val="1"/>
          <w:numId w:val="15"/>
        </w:numPr>
        <w:tabs>
          <w:tab w:val="clear" w:pos="1440"/>
          <w:tab w:val="num" w:pos="1080"/>
        </w:tabs>
        <w:ind w:left="1080"/>
        <w:jc w:val="both"/>
        <w:rPr>
          <w:sz w:val="20"/>
        </w:rPr>
      </w:pPr>
      <w:r>
        <w:rPr>
          <w:sz w:val="20"/>
        </w:rPr>
        <w:t xml:space="preserve"> Students will demonstrate the ability to describe the basic economic problem of scarcity and choice, and the resulting interaction of supply and demand.</w:t>
      </w:r>
    </w:p>
    <w:p w14:paraId="7DA739A2" w14:textId="77777777" w:rsidR="00E26BB4" w:rsidRDefault="00E26BB4" w:rsidP="00F151CF">
      <w:pPr>
        <w:numPr>
          <w:ilvl w:val="1"/>
          <w:numId w:val="15"/>
        </w:numPr>
        <w:tabs>
          <w:tab w:val="clear" w:pos="1440"/>
          <w:tab w:val="num" w:pos="1080"/>
        </w:tabs>
        <w:ind w:left="1080"/>
        <w:jc w:val="both"/>
        <w:rPr>
          <w:sz w:val="20"/>
        </w:rPr>
      </w:pPr>
      <w:r>
        <w:rPr>
          <w:sz w:val="20"/>
        </w:rPr>
        <w:t>Students will demonstrate the ability to distinguish between positive and normative economics.</w:t>
      </w:r>
    </w:p>
    <w:p w14:paraId="135AF2C4" w14:textId="77777777" w:rsidR="00E26BB4" w:rsidRDefault="00E26BB4" w:rsidP="00F151CF">
      <w:pPr>
        <w:numPr>
          <w:ilvl w:val="1"/>
          <w:numId w:val="15"/>
        </w:numPr>
        <w:tabs>
          <w:tab w:val="clear" w:pos="1440"/>
          <w:tab w:val="num" w:pos="1080"/>
        </w:tabs>
        <w:ind w:left="1080"/>
        <w:jc w:val="both"/>
        <w:rPr>
          <w:sz w:val="20"/>
        </w:rPr>
      </w:pPr>
      <w:r>
        <w:rPr>
          <w:sz w:val="20"/>
        </w:rPr>
        <w:t>Students will demonstrate the ability to identify features of the ideological framework and characteristics of American capitalism, and explain how it addresses the basic market problem.</w:t>
      </w:r>
    </w:p>
    <w:p w14:paraId="232006DF" w14:textId="77777777" w:rsidR="00E26BB4" w:rsidRDefault="00E26BB4" w:rsidP="00F151CF">
      <w:pPr>
        <w:numPr>
          <w:ilvl w:val="1"/>
          <w:numId w:val="15"/>
        </w:numPr>
        <w:tabs>
          <w:tab w:val="clear" w:pos="1440"/>
          <w:tab w:val="num" w:pos="1080"/>
        </w:tabs>
        <w:ind w:left="1080"/>
        <w:jc w:val="both"/>
        <w:rPr>
          <w:sz w:val="20"/>
        </w:rPr>
      </w:pPr>
      <w:r>
        <w:rPr>
          <w:sz w:val="20"/>
        </w:rPr>
        <w:t>Students will demonstrate the ability to identify the characteristics of capitalism and how they differ from other economic systems.</w:t>
      </w:r>
    </w:p>
    <w:p w14:paraId="1EB45F4C" w14:textId="77777777" w:rsidR="00E26BB4" w:rsidRDefault="00E26BB4" w:rsidP="00F151CF">
      <w:pPr>
        <w:numPr>
          <w:ilvl w:val="1"/>
          <w:numId w:val="15"/>
        </w:numPr>
        <w:tabs>
          <w:tab w:val="clear" w:pos="1440"/>
          <w:tab w:val="num" w:pos="1080"/>
        </w:tabs>
        <w:ind w:left="1080"/>
        <w:jc w:val="both"/>
        <w:rPr>
          <w:sz w:val="20"/>
        </w:rPr>
      </w:pPr>
      <w:r>
        <w:rPr>
          <w:sz w:val="20"/>
        </w:rPr>
        <w:t>Students will demonstrate the ability to explain the socioeconomic issues that relate to inflation, unemployment, economic growth, debt, etc.; their possible causes and possible solutions for macroeconomic stabilization from the monetary authority’s or the fiscal authority’s point-of-view.</w:t>
      </w:r>
    </w:p>
    <w:p w14:paraId="08B8A8A0" w14:textId="77777777" w:rsidR="00E26BB4" w:rsidRDefault="00E26BB4" w:rsidP="00F151CF">
      <w:pPr>
        <w:numPr>
          <w:ilvl w:val="1"/>
          <w:numId w:val="15"/>
        </w:numPr>
        <w:tabs>
          <w:tab w:val="clear" w:pos="1440"/>
          <w:tab w:val="num" w:pos="1080"/>
        </w:tabs>
        <w:ind w:left="1080"/>
        <w:jc w:val="both"/>
        <w:rPr>
          <w:sz w:val="20"/>
        </w:rPr>
      </w:pPr>
      <w:r>
        <w:rPr>
          <w:sz w:val="20"/>
        </w:rPr>
        <w:t>Students will demonstrate the ability to describe the economic concepts that explain why nations trade, the effects of trade barriers on the prices and quantities of domestic and foreign goods, and the rationale for trade barriers.</w:t>
      </w:r>
    </w:p>
    <w:p w14:paraId="2F29B693" w14:textId="77777777" w:rsidR="009967A8" w:rsidRDefault="009967A8" w:rsidP="00E26BB4">
      <w:pPr>
        <w:pStyle w:val="BodyTextIndent3"/>
        <w:rPr>
          <w:sz w:val="20"/>
        </w:rPr>
      </w:pPr>
    </w:p>
    <w:p w14:paraId="6E4E04EF" w14:textId="77777777" w:rsidR="00E26BB4" w:rsidRDefault="00E26BB4" w:rsidP="00E26BB4">
      <w:pPr>
        <w:pStyle w:val="BodyTextIndent3"/>
      </w:pPr>
      <w:r>
        <w:lastRenderedPageBreak/>
        <w:t>Appendix 1: Core Goals and Competencies from the General Education Committee.  Used by permission and slightly reformatted for this final report of the Academic Policies Subcommittee on Syllabi and Course Handouts. 4 September 2001.  Revised 22 November 2002.</w:t>
      </w:r>
    </w:p>
    <w:p w14:paraId="4220355E" w14:textId="77777777" w:rsidR="00B162A4" w:rsidRDefault="00B162A4" w:rsidP="008C13CB">
      <w:pPr>
        <w:pStyle w:val="Heading1"/>
        <w:autoSpaceDE/>
        <w:autoSpaceDN/>
        <w:rPr>
          <w:szCs w:val="20"/>
        </w:rPr>
      </w:pPr>
    </w:p>
    <w:p w14:paraId="68AC2A64" w14:textId="77777777" w:rsidR="008C13CB" w:rsidRPr="00B866D8" w:rsidRDefault="008C13CB" w:rsidP="008C13CB">
      <w:pPr>
        <w:pStyle w:val="Heading1"/>
        <w:autoSpaceDE/>
        <w:autoSpaceDN/>
        <w:rPr>
          <w:szCs w:val="20"/>
        </w:rPr>
      </w:pPr>
      <w:r w:rsidRPr="00B866D8">
        <w:rPr>
          <w:szCs w:val="20"/>
        </w:rPr>
        <w:t>NONDISCRIMINATION POLICY</w:t>
      </w:r>
    </w:p>
    <w:p w14:paraId="2FE336F7" w14:textId="77777777" w:rsidR="008C13CB" w:rsidRPr="00B866D8" w:rsidRDefault="008C13CB" w:rsidP="008C13CB">
      <w:pPr>
        <w:rPr>
          <w:sz w:val="20"/>
          <w:szCs w:val="20"/>
        </w:rPr>
      </w:pPr>
    </w:p>
    <w:p w14:paraId="3AC06624" w14:textId="77777777" w:rsidR="008C13CB" w:rsidRDefault="008C13CB" w:rsidP="002865F9">
      <w:pPr>
        <w:rPr>
          <w:sz w:val="20"/>
          <w:szCs w:val="20"/>
        </w:rPr>
      </w:pPr>
      <w:r w:rsidRPr="00B866D8">
        <w:rPr>
          <w:sz w:val="20"/>
          <w:szCs w:val="20"/>
        </w:rPr>
        <w:t xml:space="preserve">The Department of Nursing is committed to the principles of equal opportunity and does not discriminate on the basis of race, creed, color, age, sex, religion, national origin, disability or veteran status.  </w:t>
      </w:r>
      <w:r w:rsidR="007F6228">
        <w:rPr>
          <w:sz w:val="20"/>
          <w:szCs w:val="20"/>
        </w:rPr>
        <w:t>If you have special needs addressed by the Americans with Disabilities Act, please notify the professor or Disabilities Coordinator at the Learning Center (417-659-3725</w:t>
      </w:r>
      <w:r w:rsidR="00E26BB4">
        <w:rPr>
          <w:sz w:val="20"/>
          <w:szCs w:val="20"/>
        </w:rPr>
        <w:t>)</w:t>
      </w:r>
      <w:r w:rsidR="00EB426D">
        <w:rPr>
          <w:sz w:val="20"/>
          <w:szCs w:val="20"/>
        </w:rPr>
        <w:t>.</w:t>
      </w:r>
    </w:p>
    <w:p w14:paraId="021B46B4" w14:textId="77777777" w:rsidR="0039312A" w:rsidRPr="00792215" w:rsidRDefault="0039312A" w:rsidP="00792215"/>
    <w:p w14:paraId="6B740FC6" w14:textId="77777777" w:rsidR="003124AC" w:rsidRDefault="003124AC" w:rsidP="00CF5517">
      <w:pPr>
        <w:pStyle w:val="Heading1"/>
        <w:rPr>
          <w:szCs w:val="20"/>
        </w:rPr>
      </w:pPr>
      <w:r>
        <w:rPr>
          <w:szCs w:val="20"/>
        </w:rPr>
        <w:t xml:space="preserve">TRANSFER POLICY FOR </w:t>
      </w:r>
    </w:p>
    <w:p w14:paraId="5E8E1B76" w14:textId="77777777" w:rsidR="003124AC" w:rsidRPr="003124AC" w:rsidRDefault="003124AC" w:rsidP="003124AC">
      <w:pPr>
        <w:jc w:val="center"/>
        <w:rPr>
          <w:b/>
          <w:sz w:val="20"/>
          <w:szCs w:val="20"/>
        </w:rPr>
      </w:pPr>
      <w:r w:rsidRPr="003124AC">
        <w:rPr>
          <w:b/>
          <w:sz w:val="20"/>
          <w:szCs w:val="20"/>
        </w:rPr>
        <w:t xml:space="preserve">REGISTERED NURSES AND NURSING STUDENTS </w:t>
      </w:r>
    </w:p>
    <w:p w14:paraId="0CC06A71" w14:textId="77777777" w:rsidR="003124AC" w:rsidRDefault="003124AC" w:rsidP="003124AC">
      <w:pPr>
        <w:pStyle w:val="Heading1"/>
        <w:jc w:val="left"/>
        <w:rPr>
          <w:b w:val="0"/>
          <w:szCs w:val="20"/>
        </w:rPr>
      </w:pPr>
    </w:p>
    <w:p w14:paraId="4CC02C18" w14:textId="77777777" w:rsidR="003124AC" w:rsidRPr="00A119B6" w:rsidRDefault="003124AC" w:rsidP="003124AC">
      <w:pPr>
        <w:rPr>
          <w:sz w:val="20"/>
          <w:szCs w:val="20"/>
        </w:rPr>
      </w:pPr>
      <w:r w:rsidRPr="00A119B6">
        <w:rPr>
          <w:sz w:val="20"/>
          <w:szCs w:val="20"/>
        </w:rPr>
        <w:t>This Transfer Policy applies to all students who have previously been admitted or have</w:t>
      </w:r>
      <w:r>
        <w:t xml:space="preserve"> </w:t>
      </w:r>
      <w:r w:rsidRPr="00A119B6">
        <w:rPr>
          <w:sz w:val="20"/>
          <w:szCs w:val="20"/>
        </w:rPr>
        <w:t xml:space="preserve">attended this or any other nursing </w:t>
      </w:r>
      <w:r w:rsidR="0083297D" w:rsidRPr="00A119B6">
        <w:rPr>
          <w:sz w:val="20"/>
          <w:szCs w:val="20"/>
        </w:rPr>
        <w:t>education</w:t>
      </w:r>
      <w:r w:rsidRPr="00A119B6">
        <w:rPr>
          <w:sz w:val="20"/>
          <w:szCs w:val="20"/>
        </w:rPr>
        <w:t xml:space="preserve"> </w:t>
      </w:r>
      <w:r w:rsidR="0083297D" w:rsidRPr="00A119B6">
        <w:rPr>
          <w:sz w:val="20"/>
          <w:szCs w:val="20"/>
        </w:rPr>
        <w:t>program.</w:t>
      </w:r>
    </w:p>
    <w:p w14:paraId="036873A8" w14:textId="77777777" w:rsidR="0083297D" w:rsidRPr="00A119B6" w:rsidRDefault="0083297D" w:rsidP="00F151CF">
      <w:pPr>
        <w:numPr>
          <w:ilvl w:val="0"/>
          <w:numId w:val="47"/>
        </w:numPr>
        <w:tabs>
          <w:tab w:val="left" w:pos="450"/>
        </w:tabs>
        <w:ind w:left="450" w:hanging="450"/>
        <w:rPr>
          <w:sz w:val="20"/>
          <w:szCs w:val="20"/>
        </w:rPr>
      </w:pPr>
      <w:r w:rsidRPr="00A119B6">
        <w:rPr>
          <w:sz w:val="20"/>
          <w:szCs w:val="20"/>
        </w:rPr>
        <w:t xml:space="preserve">All program admission requirements must be met. </w:t>
      </w:r>
    </w:p>
    <w:p w14:paraId="5929ACD3" w14:textId="77777777" w:rsidR="0083297D" w:rsidRPr="00A119B6" w:rsidRDefault="0083297D" w:rsidP="00F151CF">
      <w:pPr>
        <w:numPr>
          <w:ilvl w:val="0"/>
          <w:numId w:val="47"/>
        </w:numPr>
        <w:tabs>
          <w:tab w:val="left" w:pos="450"/>
        </w:tabs>
        <w:ind w:left="450" w:hanging="450"/>
        <w:rPr>
          <w:sz w:val="20"/>
          <w:szCs w:val="20"/>
        </w:rPr>
      </w:pPr>
      <w:r w:rsidRPr="00A119B6">
        <w:rPr>
          <w:sz w:val="20"/>
          <w:szCs w:val="20"/>
        </w:rPr>
        <w:t>A letter of reference is required from Dean or Director stating student</w:t>
      </w:r>
      <w:r w:rsidR="00EB426D">
        <w:rPr>
          <w:sz w:val="20"/>
          <w:szCs w:val="20"/>
        </w:rPr>
        <w:t xml:space="preserve"> left</w:t>
      </w:r>
      <w:r w:rsidRPr="00A119B6">
        <w:rPr>
          <w:sz w:val="20"/>
          <w:szCs w:val="20"/>
        </w:rPr>
        <w:t xml:space="preserve"> in good standing and is eligible for admission.</w:t>
      </w:r>
    </w:p>
    <w:p w14:paraId="2ED80EB8" w14:textId="77777777" w:rsidR="0083297D" w:rsidRPr="00A119B6" w:rsidRDefault="0083297D" w:rsidP="00F151CF">
      <w:pPr>
        <w:numPr>
          <w:ilvl w:val="0"/>
          <w:numId w:val="47"/>
        </w:numPr>
        <w:tabs>
          <w:tab w:val="left" w:pos="450"/>
        </w:tabs>
        <w:ind w:left="450" w:hanging="450"/>
        <w:rPr>
          <w:sz w:val="20"/>
          <w:szCs w:val="20"/>
        </w:rPr>
      </w:pPr>
      <w:r w:rsidRPr="00A119B6">
        <w:rPr>
          <w:sz w:val="20"/>
          <w:szCs w:val="20"/>
        </w:rPr>
        <w:t>Transfer courses will be compared to equivalent courses at Missouri Southern on an individual basis.</w:t>
      </w:r>
    </w:p>
    <w:p w14:paraId="31B96A2F" w14:textId="77777777" w:rsidR="0083297D" w:rsidRPr="00A119B6" w:rsidRDefault="0083297D" w:rsidP="00F151CF">
      <w:pPr>
        <w:numPr>
          <w:ilvl w:val="0"/>
          <w:numId w:val="47"/>
        </w:numPr>
        <w:tabs>
          <w:tab w:val="left" w:pos="450"/>
        </w:tabs>
        <w:ind w:left="450" w:hanging="450"/>
        <w:rPr>
          <w:sz w:val="20"/>
          <w:szCs w:val="20"/>
        </w:rPr>
      </w:pPr>
      <w:r w:rsidRPr="00A119B6">
        <w:rPr>
          <w:sz w:val="20"/>
          <w:szCs w:val="20"/>
        </w:rPr>
        <w:t>Nursing courses with clinical component must be fully met.</w:t>
      </w:r>
    </w:p>
    <w:p w14:paraId="312B4F89" w14:textId="77777777" w:rsidR="0083297D" w:rsidRPr="00A119B6" w:rsidRDefault="0083297D" w:rsidP="00F151CF">
      <w:pPr>
        <w:numPr>
          <w:ilvl w:val="0"/>
          <w:numId w:val="47"/>
        </w:numPr>
        <w:tabs>
          <w:tab w:val="left" w:pos="450"/>
        </w:tabs>
        <w:ind w:left="450" w:hanging="450"/>
        <w:rPr>
          <w:sz w:val="20"/>
          <w:szCs w:val="20"/>
        </w:rPr>
      </w:pPr>
      <w:r w:rsidRPr="00A119B6">
        <w:rPr>
          <w:sz w:val="20"/>
          <w:szCs w:val="20"/>
        </w:rPr>
        <w:t>Transfer</w:t>
      </w:r>
      <w:r w:rsidR="00A119B6" w:rsidRPr="00A119B6">
        <w:rPr>
          <w:sz w:val="20"/>
          <w:szCs w:val="20"/>
        </w:rPr>
        <w:t xml:space="preserve"> is based on space availability.</w:t>
      </w:r>
    </w:p>
    <w:p w14:paraId="65971907" w14:textId="77777777" w:rsidR="00A119B6" w:rsidRPr="00A119B6" w:rsidRDefault="00A119B6" w:rsidP="00F151CF">
      <w:pPr>
        <w:numPr>
          <w:ilvl w:val="0"/>
          <w:numId w:val="47"/>
        </w:numPr>
        <w:tabs>
          <w:tab w:val="left" w:pos="450"/>
        </w:tabs>
        <w:ind w:left="450" w:hanging="450"/>
        <w:rPr>
          <w:sz w:val="20"/>
          <w:szCs w:val="20"/>
        </w:rPr>
      </w:pPr>
      <w:r w:rsidRPr="00A119B6">
        <w:rPr>
          <w:sz w:val="20"/>
          <w:szCs w:val="20"/>
        </w:rPr>
        <w:t>Transfer students must submit transcripts an</w:t>
      </w:r>
      <w:r w:rsidR="00EB426D">
        <w:rPr>
          <w:sz w:val="20"/>
          <w:szCs w:val="20"/>
        </w:rPr>
        <w:t>d</w:t>
      </w:r>
      <w:r w:rsidRPr="00A119B6">
        <w:rPr>
          <w:sz w:val="20"/>
          <w:szCs w:val="20"/>
        </w:rPr>
        <w:t xml:space="preserve"> syllabi for every nursing course they request</w:t>
      </w:r>
      <w:r w:rsidR="007E579E">
        <w:rPr>
          <w:sz w:val="20"/>
          <w:szCs w:val="20"/>
        </w:rPr>
        <w:t xml:space="preserve"> to</w:t>
      </w:r>
      <w:r w:rsidRPr="00A119B6">
        <w:rPr>
          <w:sz w:val="20"/>
          <w:szCs w:val="20"/>
        </w:rPr>
        <w:t xml:space="preserve"> be considered for transfer credit.  Transcripts and syllabi must be submitted with the application for admission.</w:t>
      </w:r>
    </w:p>
    <w:p w14:paraId="70A80EB6" w14:textId="77777777" w:rsidR="00A119B6" w:rsidRPr="00F654FE" w:rsidRDefault="00A119B6" w:rsidP="00F151CF">
      <w:pPr>
        <w:numPr>
          <w:ilvl w:val="0"/>
          <w:numId w:val="47"/>
        </w:numPr>
        <w:tabs>
          <w:tab w:val="left" w:pos="450"/>
        </w:tabs>
        <w:ind w:left="450" w:hanging="450"/>
        <w:rPr>
          <w:sz w:val="20"/>
          <w:szCs w:val="20"/>
        </w:rPr>
      </w:pPr>
      <w:r w:rsidRPr="00F654FE">
        <w:rPr>
          <w:sz w:val="20"/>
          <w:szCs w:val="20"/>
        </w:rPr>
        <w:t>To be considered for transfer credit, the nursing course (s) from another College must have been completed with</w:t>
      </w:r>
      <w:r w:rsidR="007E579E" w:rsidRPr="00F654FE">
        <w:rPr>
          <w:sz w:val="20"/>
          <w:szCs w:val="20"/>
        </w:rPr>
        <w:t>in</w:t>
      </w:r>
      <w:r w:rsidRPr="00F654FE">
        <w:rPr>
          <w:sz w:val="20"/>
          <w:szCs w:val="20"/>
        </w:rPr>
        <w:t xml:space="preserve"> the past three (3) years. (Revised and approved by Faculty Council 4-1-03; 4-6-05)</w:t>
      </w:r>
    </w:p>
    <w:p w14:paraId="7A494EE7" w14:textId="77777777" w:rsidR="00257F6E" w:rsidRDefault="00257F6E" w:rsidP="00A119B6">
      <w:pPr>
        <w:jc w:val="center"/>
        <w:rPr>
          <w:b/>
          <w:sz w:val="20"/>
          <w:szCs w:val="20"/>
        </w:rPr>
      </w:pPr>
      <w:r>
        <w:rPr>
          <w:b/>
          <w:sz w:val="20"/>
          <w:szCs w:val="20"/>
        </w:rPr>
        <w:t>OFFICE SECURITY</w:t>
      </w:r>
    </w:p>
    <w:p w14:paraId="6964FE9C" w14:textId="77777777" w:rsidR="00257F6E" w:rsidRDefault="00257F6E" w:rsidP="00257F6E">
      <w:pPr>
        <w:rPr>
          <w:sz w:val="20"/>
          <w:szCs w:val="20"/>
        </w:rPr>
      </w:pPr>
    </w:p>
    <w:p w14:paraId="628888E7" w14:textId="77777777" w:rsidR="00257F6E" w:rsidRDefault="00AD2AEB" w:rsidP="00257F6E">
      <w:pPr>
        <w:rPr>
          <w:sz w:val="20"/>
          <w:szCs w:val="20"/>
        </w:rPr>
      </w:pPr>
      <w:r>
        <w:rPr>
          <w:sz w:val="20"/>
          <w:szCs w:val="20"/>
        </w:rPr>
        <w:t>Unaccompanied students must enter the nursing office through the north (main office)</w:t>
      </w:r>
      <w:r w:rsidR="00327BE1">
        <w:rPr>
          <w:sz w:val="20"/>
          <w:szCs w:val="20"/>
        </w:rPr>
        <w:t xml:space="preserve"> door and check-in with the secretary or student assistant</w:t>
      </w:r>
      <w:r w:rsidR="00BE13F4">
        <w:rPr>
          <w:sz w:val="20"/>
          <w:szCs w:val="20"/>
        </w:rPr>
        <w:t>s</w:t>
      </w:r>
      <w:r w:rsidR="00327BE1">
        <w:rPr>
          <w:sz w:val="20"/>
          <w:szCs w:val="20"/>
        </w:rPr>
        <w:t xml:space="preserve"> at the front desk.  Students are</w:t>
      </w:r>
      <w:r w:rsidR="00327BE1" w:rsidRPr="00EB426D">
        <w:rPr>
          <w:b/>
          <w:sz w:val="20"/>
          <w:szCs w:val="20"/>
          <w:u w:val="single"/>
        </w:rPr>
        <w:t xml:space="preserve"> not </w:t>
      </w:r>
      <w:r w:rsidR="00327BE1">
        <w:rPr>
          <w:sz w:val="20"/>
          <w:szCs w:val="20"/>
        </w:rPr>
        <w:t xml:space="preserve">permitted to enter a faculty/staff office if that person is not present.  All assignments, written messages and notes </w:t>
      </w:r>
      <w:r w:rsidR="00327BE1" w:rsidRPr="00EB426D">
        <w:rPr>
          <w:b/>
          <w:sz w:val="20"/>
          <w:szCs w:val="20"/>
          <w:u w:val="single"/>
        </w:rPr>
        <w:t>must</w:t>
      </w:r>
      <w:r w:rsidR="00327BE1">
        <w:rPr>
          <w:sz w:val="20"/>
          <w:szCs w:val="20"/>
        </w:rPr>
        <w:t xml:space="preserve"> be left with the secretary or student assistant.  </w:t>
      </w:r>
    </w:p>
    <w:p w14:paraId="2AF8E4C7" w14:textId="77777777" w:rsidR="003F7AB2" w:rsidRDefault="003F7AB2" w:rsidP="00A119B6"/>
    <w:p w14:paraId="296D7E7C" w14:textId="77777777" w:rsidR="007604EA" w:rsidRPr="00B866D8" w:rsidRDefault="007604EA" w:rsidP="007604EA">
      <w:pPr>
        <w:pStyle w:val="Title"/>
      </w:pPr>
      <w:r w:rsidRPr="00B866D8">
        <w:t>COMPUTER ACCEPTABLE USE POLICY</w:t>
      </w:r>
    </w:p>
    <w:p w14:paraId="689A2CDE" w14:textId="77777777" w:rsidR="007604EA" w:rsidRPr="00B866D8" w:rsidRDefault="007604EA" w:rsidP="007604EA">
      <w:pPr>
        <w:pStyle w:val="Title"/>
      </w:pPr>
    </w:p>
    <w:p w14:paraId="7DB827F9" w14:textId="77777777" w:rsidR="007604EA" w:rsidRPr="00B866D8" w:rsidRDefault="007604EA" w:rsidP="007604EA">
      <w:pPr>
        <w:pStyle w:val="Title"/>
        <w:jc w:val="left"/>
        <w:rPr>
          <w:b w:val="0"/>
          <w:bCs w:val="0"/>
        </w:rPr>
      </w:pPr>
      <w:r w:rsidRPr="00B866D8">
        <w:rPr>
          <w:b w:val="0"/>
          <w:bCs w:val="0"/>
        </w:rPr>
        <w:t xml:space="preserve">Certain responsibilities and ethical behavior are expected of you as a computer user. The guidelines for U.S. Copyright Law and Software Licensing, the State of Missouri Law (RSMO 1988 569.094-569.099) and additional specific rules and </w:t>
      </w:r>
      <w:r w:rsidR="00EB426D">
        <w:rPr>
          <w:b w:val="0"/>
          <w:bCs w:val="0"/>
        </w:rPr>
        <w:t>regulations relative to the Missouri Southern State University</w:t>
      </w:r>
      <w:r w:rsidRPr="00B866D8">
        <w:rPr>
          <w:b w:val="0"/>
          <w:bCs w:val="0"/>
        </w:rPr>
        <w:t xml:space="preserve"> campus are in the MSSU student handbook online. It is the intent of Missouri Southern State University to adhere to the provisions of copyright laws relative to software and to comply with license agreements and/or policy statements contained in the software packages used on campus. </w:t>
      </w:r>
    </w:p>
    <w:p w14:paraId="1CE267CE" w14:textId="77777777" w:rsidR="007604EA" w:rsidRPr="00B866D8" w:rsidRDefault="007604EA" w:rsidP="007604EA">
      <w:pPr>
        <w:pStyle w:val="Title"/>
        <w:jc w:val="left"/>
        <w:rPr>
          <w:b w:val="0"/>
          <w:bCs w:val="0"/>
        </w:rPr>
      </w:pPr>
    </w:p>
    <w:p w14:paraId="34B5167D" w14:textId="77777777" w:rsidR="007604EA" w:rsidRDefault="007604EA" w:rsidP="007604EA">
      <w:pPr>
        <w:pStyle w:val="Title"/>
        <w:jc w:val="left"/>
        <w:rPr>
          <w:b w:val="0"/>
          <w:bCs w:val="0"/>
        </w:rPr>
      </w:pPr>
      <w:r w:rsidRPr="00B866D8">
        <w:rPr>
          <w:b w:val="0"/>
          <w:bCs w:val="0"/>
        </w:rPr>
        <w:t xml:space="preserve">In addition, since we are members of the </w:t>
      </w:r>
      <w:proofErr w:type="spellStart"/>
      <w:r w:rsidRPr="00B866D8">
        <w:rPr>
          <w:b w:val="0"/>
          <w:bCs w:val="0"/>
        </w:rPr>
        <w:t>MOREnet</w:t>
      </w:r>
      <w:proofErr w:type="spellEnd"/>
      <w:r w:rsidRPr="00B866D8">
        <w:rPr>
          <w:b w:val="0"/>
          <w:bCs w:val="0"/>
        </w:rPr>
        <w:t xml:space="preserve"> Consor</w:t>
      </w:r>
      <w:r w:rsidR="00EB426D">
        <w:rPr>
          <w:b w:val="0"/>
          <w:bCs w:val="0"/>
        </w:rPr>
        <w:t>tium, all computer users at Missouri Southern State University</w:t>
      </w:r>
      <w:r w:rsidRPr="00B866D8">
        <w:rPr>
          <w:b w:val="0"/>
          <w:bCs w:val="0"/>
        </w:rPr>
        <w:t xml:space="preserve"> are bound by their acceptable use policy.  If you need further clarification regarding these guidelines, please contact the Computer Center.</w:t>
      </w:r>
      <w:r w:rsidR="00EB426D">
        <w:rPr>
          <w:b w:val="0"/>
          <w:bCs w:val="0"/>
        </w:rPr>
        <w:t xml:space="preserve"> (417-659-4444)</w:t>
      </w:r>
    </w:p>
    <w:p w14:paraId="222C8C48" w14:textId="77777777" w:rsidR="00705236" w:rsidRDefault="00705236" w:rsidP="007604EA">
      <w:pPr>
        <w:pStyle w:val="Title"/>
        <w:jc w:val="left"/>
        <w:rPr>
          <w:b w:val="0"/>
          <w:bCs w:val="0"/>
        </w:rPr>
      </w:pPr>
    </w:p>
    <w:p w14:paraId="220E7BF4" w14:textId="77777777" w:rsidR="00705236" w:rsidRDefault="00705236" w:rsidP="007604EA">
      <w:pPr>
        <w:pStyle w:val="Title"/>
        <w:jc w:val="left"/>
        <w:rPr>
          <w:b w:val="0"/>
          <w:bCs w:val="0"/>
        </w:rPr>
      </w:pPr>
      <w:r>
        <w:rPr>
          <w:b w:val="0"/>
          <w:bCs w:val="0"/>
        </w:rPr>
        <w:t>Misuse of campus computing facilities shall be reported to the Assistant Vice President of Information Services.  This administrator will impose restrictions on the offender’s computer access and report</w:t>
      </w:r>
      <w:r w:rsidR="00EB426D">
        <w:rPr>
          <w:b w:val="0"/>
          <w:bCs w:val="0"/>
        </w:rPr>
        <w:t xml:space="preserve"> the</w:t>
      </w:r>
      <w:r>
        <w:rPr>
          <w:b w:val="0"/>
          <w:bCs w:val="0"/>
        </w:rPr>
        <w:t xml:space="preserve"> incident</w:t>
      </w:r>
      <w:r w:rsidR="000A4891">
        <w:rPr>
          <w:b w:val="0"/>
          <w:bCs w:val="0"/>
        </w:rPr>
        <w:t xml:space="preserve"> to the Dean of Students, the Senior Vice President, or the Vice President of Academic Affairs, or whomever is appropriate.</w:t>
      </w:r>
    </w:p>
    <w:p w14:paraId="20B5F24B" w14:textId="77777777" w:rsidR="000A4891" w:rsidRDefault="000A4891" w:rsidP="007604EA">
      <w:pPr>
        <w:pStyle w:val="Title"/>
        <w:jc w:val="left"/>
        <w:rPr>
          <w:b w:val="0"/>
          <w:bCs w:val="0"/>
        </w:rPr>
      </w:pPr>
    </w:p>
    <w:p w14:paraId="7F1CF8FD" w14:textId="77777777" w:rsidR="000A4891" w:rsidRPr="00B866D8" w:rsidRDefault="000A4891" w:rsidP="007604EA">
      <w:pPr>
        <w:pStyle w:val="Title"/>
        <w:jc w:val="left"/>
        <w:rPr>
          <w:b w:val="0"/>
          <w:bCs w:val="0"/>
        </w:rPr>
      </w:pPr>
      <w:r>
        <w:rPr>
          <w:b w:val="0"/>
          <w:bCs w:val="0"/>
        </w:rPr>
        <w:t>Violation of U.S. or MO laws may result in legal and/or civil action.  Students may be referred to the Student/Faculty Hearing Committee Board if found in violation of MSSU rules and regulations outlined in the Student Handbook.  Prosecution under applicable laws will also</w:t>
      </w:r>
      <w:r w:rsidR="00EB426D">
        <w:rPr>
          <w:b w:val="0"/>
          <w:bCs w:val="0"/>
        </w:rPr>
        <w:t xml:space="preserve"> be</w:t>
      </w:r>
      <w:r>
        <w:rPr>
          <w:b w:val="0"/>
          <w:bCs w:val="0"/>
        </w:rPr>
        <w:t xml:space="preserve"> pursued. </w:t>
      </w:r>
    </w:p>
    <w:p w14:paraId="158908A2" w14:textId="77777777" w:rsidR="00A119B6" w:rsidRDefault="00A119B6" w:rsidP="00A119B6"/>
    <w:p w14:paraId="73FBB446" w14:textId="77777777" w:rsidR="00C8715F" w:rsidRDefault="00C8715F" w:rsidP="007604EA">
      <w:pPr>
        <w:jc w:val="center"/>
        <w:rPr>
          <w:b/>
          <w:bCs/>
          <w:sz w:val="20"/>
          <w:szCs w:val="20"/>
        </w:rPr>
      </w:pPr>
    </w:p>
    <w:p w14:paraId="5447EC38" w14:textId="77777777" w:rsidR="00655FAE" w:rsidRDefault="00655FAE" w:rsidP="007604EA">
      <w:pPr>
        <w:jc w:val="center"/>
        <w:rPr>
          <w:b/>
          <w:bCs/>
          <w:sz w:val="20"/>
          <w:szCs w:val="20"/>
        </w:rPr>
      </w:pPr>
    </w:p>
    <w:p w14:paraId="451CF91B" w14:textId="4B3CBBC1" w:rsidR="007604EA" w:rsidRPr="00B866D8" w:rsidRDefault="00BD1B2F" w:rsidP="007604EA">
      <w:pPr>
        <w:jc w:val="center"/>
        <w:rPr>
          <w:b/>
          <w:bCs/>
          <w:sz w:val="20"/>
          <w:szCs w:val="20"/>
        </w:rPr>
      </w:pPr>
      <w:r>
        <w:rPr>
          <w:b/>
          <w:bCs/>
          <w:sz w:val="20"/>
          <w:szCs w:val="20"/>
        </w:rPr>
        <w:lastRenderedPageBreak/>
        <w:t>ELECTRONIC INFORMATION COMPETENCY</w:t>
      </w:r>
    </w:p>
    <w:p w14:paraId="038D5AE0" w14:textId="77777777" w:rsidR="007604EA" w:rsidRPr="00B866D8" w:rsidRDefault="00BD1B2F" w:rsidP="007604EA">
      <w:pPr>
        <w:rPr>
          <w:sz w:val="20"/>
          <w:szCs w:val="20"/>
        </w:rPr>
      </w:pPr>
      <w:r>
        <w:rPr>
          <w:sz w:val="20"/>
          <w:szCs w:val="20"/>
        </w:rPr>
        <w:t>Students during the program are required to demonstrate skills and competencies included in</w:t>
      </w:r>
      <w:r w:rsidR="007604EA" w:rsidRPr="00B866D8">
        <w:rPr>
          <w:sz w:val="20"/>
          <w:szCs w:val="20"/>
        </w:rPr>
        <w:t>:</w:t>
      </w:r>
    </w:p>
    <w:p w14:paraId="60E40396" w14:textId="77777777" w:rsidR="007604EA" w:rsidRDefault="00BD1B2F" w:rsidP="007604EA">
      <w:pPr>
        <w:numPr>
          <w:ilvl w:val="0"/>
          <w:numId w:val="3"/>
        </w:numPr>
        <w:rPr>
          <w:sz w:val="20"/>
          <w:szCs w:val="20"/>
        </w:rPr>
      </w:pPr>
      <w:r>
        <w:rPr>
          <w:sz w:val="20"/>
          <w:szCs w:val="20"/>
        </w:rPr>
        <w:t>Use of electronic health records</w:t>
      </w:r>
    </w:p>
    <w:p w14:paraId="266A84E2" w14:textId="77777777" w:rsidR="00BD1B2F" w:rsidRDefault="00BD1B2F" w:rsidP="007604EA">
      <w:pPr>
        <w:numPr>
          <w:ilvl w:val="0"/>
          <w:numId w:val="3"/>
        </w:numPr>
        <w:rPr>
          <w:sz w:val="20"/>
          <w:szCs w:val="20"/>
        </w:rPr>
      </w:pPr>
      <w:r>
        <w:rPr>
          <w:sz w:val="20"/>
          <w:szCs w:val="20"/>
        </w:rPr>
        <w:t>Assignments requiring the use of professional databases</w:t>
      </w:r>
    </w:p>
    <w:p w14:paraId="5F78A173" w14:textId="77777777" w:rsidR="00BD1B2F" w:rsidRDefault="00BD1B2F" w:rsidP="007604EA">
      <w:pPr>
        <w:numPr>
          <w:ilvl w:val="0"/>
          <w:numId w:val="3"/>
        </w:numPr>
        <w:rPr>
          <w:sz w:val="20"/>
          <w:szCs w:val="20"/>
        </w:rPr>
      </w:pPr>
      <w:r>
        <w:rPr>
          <w:sz w:val="20"/>
          <w:szCs w:val="20"/>
        </w:rPr>
        <w:t xml:space="preserve">Demonstrate the use of various software platforms i.e. PowerPoint™, learning management system, </w:t>
      </w:r>
    </w:p>
    <w:p w14:paraId="31D6A054" w14:textId="77777777" w:rsidR="00BD1B2F" w:rsidRPr="00B866D8" w:rsidRDefault="00BD1B2F" w:rsidP="007604EA">
      <w:pPr>
        <w:numPr>
          <w:ilvl w:val="0"/>
          <w:numId w:val="3"/>
        </w:numPr>
        <w:rPr>
          <w:sz w:val="20"/>
          <w:szCs w:val="20"/>
        </w:rPr>
      </w:pPr>
      <w:r>
        <w:rPr>
          <w:sz w:val="20"/>
          <w:szCs w:val="20"/>
        </w:rPr>
        <w:t>Conform to principles of confidentiality i.e. HIPPA regulations</w:t>
      </w:r>
    </w:p>
    <w:p w14:paraId="11D19168" w14:textId="77777777" w:rsidR="00792215" w:rsidRDefault="009967A8" w:rsidP="00A119B6">
      <w:pPr>
        <w:rPr>
          <w:sz w:val="20"/>
          <w:szCs w:val="20"/>
        </w:rPr>
      </w:pPr>
      <w:r>
        <w:rPr>
          <w:sz w:val="20"/>
          <w:szCs w:val="20"/>
        </w:rPr>
        <w:t xml:space="preserve">      </w:t>
      </w:r>
      <w:r w:rsidR="007604EA" w:rsidRPr="00B866D8">
        <w:rPr>
          <w:sz w:val="20"/>
          <w:szCs w:val="20"/>
        </w:rPr>
        <w:t xml:space="preserve"> </w:t>
      </w:r>
    </w:p>
    <w:p w14:paraId="2FC402EC" w14:textId="77777777" w:rsidR="00807953" w:rsidRDefault="00807953">
      <w:pPr>
        <w:rPr>
          <w:b/>
          <w:bCs/>
          <w:sz w:val="20"/>
          <w:szCs w:val="20"/>
        </w:rPr>
      </w:pPr>
    </w:p>
    <w:p w14:paraId="0DB0DDCC" w14:textId="77777777" w:rsidR="007604EA" w:rsidRPr="00B866D8" w:rsidRDefault="007604EA" w:rsidP="007604EA">
      <w:pPr>
        <w:pStyle w:val="Heading1"/>
        <w:autoSpaceDE/>
        <w:autoSpaceDN/>
        <w:rPr>
          <w:szCs w:val="20"/>
        </w:rPr>
      </w:pPr>
      <w:r w:rsidRPr="00B866D8">
        <w:rPr>
          <w:szCs w:val="20"/>
        </w:rPr>
        <w:t>COMMUNICATING POLICY CHANGE TO STUDENTS</w:t>
      </w:r>
    </w:p>
    <w:p w14:paraId="55398837" w14:textId="77777777" w:rsidR="007604EA" w:rsidRPr="00B866D8" w:rsidRDefault="007604EA" w:rsidP="007604EA">
      <w:pPr>
        <w:rPr>
          <w:sz w:val="20"/>
          <w:szCs w:val="20"/>
        </w:rPr>
      </w:pPr>
    </w:p>
    <w:p w14:paraId="1B2B8D29" w14:textId="77777777" w:rsidR="007604EA" w:rsidRDefault="007604EA" w:rsidP="007604EA">
      <w:pPr>
        <w:pStyle w:val="BodyText"/>
        <w:tabs>
          <w:tab w:val="clear" w:pos="0"/>
        </w:tabs>
        <w:autoSpaceDE/>
        <w:autoSpaceDN/>
        <w:rPr>
          <w:szCs w:val="20"/>
        </w:rPr>
      </w:pPr>
      <w:r w:rsidRPr="00B866D8">
        <w:rPr>
          <w:szCs w:val="20"/>
        </w:rPr>
        <w:t>When a policy is changed, the nursing student is notified as follows:</w:t>
      </w:r>
    </w:p>
    <w:p w14:paraId="70D315F0" w14:textId="77777777" w:rsidR="005B6B9B" w:rsidRDefault="005B6B9B" w:rsidP="00F151CF">
      <w:pPr>
        <w:pStyle w:val="BodyText"/>
        <w:numPr>
          <w:ilvl w:val="0"/>
          <w:numId w:val="66"/>
        </w:numPr>
        <w:tabs>
          <w:tab w:val="clear" w:pos="0"/>
        </w:tabs>
        <w:autoSpaceDE/>
        <w:autoSpaceDN/>
        <w:rPr>
          <w:szCs w:val="20"/>
        </w:rPr>
      </w:pPr>
      <w:r>
        <w:rPr>
          <w:szCs w:val="20"/>
        </w:rPr>
        <w:t>A copy of the new policy will be sent to students by email.</w:t>
      </w:r>
    </w:p>
    <w:p w14:paraId="6CFD934B" w14:textId="77777777" w:rsidR="005B6B9B" w:rsidRPr="00B866D8" w:rsidRDefault="005B6B9B" w:rsidP="00F151CF">
      <w:pPr>
        <w:pStyle w:val="BodyText"/>
        <w:numPr>
          <w:ilvl w:val="0"/>
          <w:numId w:val="66"/>
        </w:numPr>
        <w:tabs>
          <w:tab w:val="clear" w:pos="0"/>
        </w:tabs>
        <w:autoSpaceDE/>
        <w:autoSpaceDN/>
        <w:rPr>
          <w:szCs w:val="20"/>
        </w:rPr>
      </w:pPr>
      <w:r>
        <w:rPr>
          <w:szCs w:val="20"/>
        </w:rPr>
        <w:t xml:space="preserve">A copy of the new policy will be posted on the Announcements page of the course management system. </w:t>
      </w:r>
    </w:p>
    <w:p w14:paraId="57088EDE" w14:textId="77777777" w:rsidR="007604EA" w:rsidRPr="00B866D8" w:rsidRDefault="005B6B9B" w:rsidP="007604EA">
      <w:pPr>
        <w:ind w:left="360"/>
        <w:rPr>
          <w:sz w:val="20"/>
          <w:szCs w:val="20"/>
        </w:rPr>
      </w:pPr>
      <w:r w:rsidRPr="00B866D8">
        <w:rPr>
          <w:sz w:val="20"/>
          <w:szCs w:val="20"/>
        </w:rPr>
        <w:t xml:space="preserve"> </w:t>
      </w:r>
      <w:r w:rsidR="007604EA" w:rsidRPr="00B866D8">
        <w:rPr>
          <w:sz w:val="20"/>
          <w:szCs w:val="20"/>
        </w:rPr>
        <w:t>(Approved by Faculty Council 5-29-03</w:t>
      </w:r>
      <w:r>
        <w:rPr>
          <w:sz w:val="20"/>
          <w:szCs w:val="20"/>
        </w:rPr>
        <w:t>, Revised</w:t>
      </w:r>
      <w:r w:rsidR="005E2901">
        <w:rPr>
          <w:sz w:val="20"/>
          <w:szCs w:val="20"/>
        </w:rPr>
        <w:t xml:space="preserve"> and email approved</w:t>
      </w:r>
      <w:r>
        <w:rPr>
          <w:sz w:val="20"/>
          <w:szCs w:val="20"/>
        </w:rPr>
        <w:t xml:space="preserve"> 9-3-14</w:t>
      </w:r>
      <w:r w:rsidR="007604EA" w:rsidRPr="00B866D8">
        <w:rPr>
          <w:sz w:val="20"/>
          <w:szCs w:val="20"/>
        </w:rPr>
        <w:t>)</w:t>
      </w:r>
    </w:p>
    <w:p w14:paraId="7E5DC6C4" w14:textId="77777777" w:rsidR="005B6B9B" w:rsidRDefault="005B6B9B" w:rsidP="00281504">
      <w:pPr>
        <w:pStyle w:val="Title"/>
      </w:pPr>
    </w:p>
    <w:p w14:paraId="6E9F5186" w14:textId="77777777" w:rsidR="00281504" w:rsidRPr="00B866D8" w:rsidRDefault="00281504" w:rsidP="00281504">
      <w:pPr>
        <w:pStyle w:val="Title"/>
      </w:pPr>
      <w:r w:rsidRPr="00B866D8">
        <w:t>STUDENT COMMUNICATION CENTER</w:t>
      </w:r>
    </w:p>
    <w:p w14:paraId="7107797D" w14:textId="77777777" w:rsidR="00281504" w:rsidRPr="00B866D8" w:rsidRDefault="00281504" w:rsidP="00281504">
      <w:pPr>
        <w:pStyle w:val="Title"/>
      </w:pPr>
    </w:p>
    <w:p w14:paraId="46CC9B55" w14:textId="77777777" w:rsidR="00281504" w:rsidRDefault="00281504" w:rsidP="00281504">
      <w:pPr>
        <w:pStyle w:val="Title"/>
        <w:jc w:val="left"/>
        <w:rPr>
          <w:b w:val="0"/>
        </w:rPr>
      </w:pPr>
      <w:r w:rsidRPr="00B866D8">
        <w:rPr>
          <w:b w:val="0"/>
        </w:rPr>
        <w:t>A student communicati</w:t>
      </w:r>
      <w:r>
        <w:rPr>
          <w:b w:val="0"/>
        </w:rPr>
        <w:t>on center is located in the Department of Nursing office</w:t>
      </w:r>
      <w:r w:rsidRPr="00B866D8">
        <w:rPr>
          <w:b w:val="0"/>
        </w:rPr>
        <w:t xml:space="preserve">.  The Center contains two drawers:  the top drawer will contain a folder for each </w:t>
      </w:r>
      <w:proofErr w:type="gramStart"/>
      <w:r w:rsidRPr="00B866D8">
        <w:rPr>
          <w:b w:val="0"/>
        </w:rPr>
        <w:t>Senior</w:t>
      </w:r>
      <w:proofErr w:type="gramEnd"/>
      <w:r w:rsidRPr="00B866D8">
        <w:rPr>
          <w:b w:val="0"/>
        </w:rPr>
        <w:t xml:space="preserve"> nursing student and the lower drawer will contain a folder for each Junior nursing student.</w:t>
      </w:r>
    </w:p>
    <w:p w14:paraId="326FED83" w14:textId="77777777" w:rsidR="00281504" w:rsidRPr="00B866D8" w:rsidRDefault="00281504" w:rsidP="00281504">
      <w:pPr>
        <w:pStyle w:val="Title"/>
        <w:jc w:val="left"/>
        <w:rPr>
          <w:b w:val="0"/>
        </w:rPr>
      </w:pPr>
    </w:p>
    <w:p w14:paraId="0AF78812" w14:textId="77777777" w:rsidR="00281504" w:rsidRPr="00B866D8" w:rsidRDefault="00281504" w:rsidP="00281504">
      <w:pPr>
        <w:rPr>
          <w:sz w:val="20"/>
          <w:szCs w:val="20"/>
        </w:rPr>
      </w:pPr>
      <w:r w:rsidRPr="00B866D8">
        <w:rPr>
          <w:sz w:val="20"/>
          <w:szCs w:val="20"/>
        </w:rPr>
        <w:t>Classroom handouts, papers</w:t>
      </w:r>
      <w:r w:rsidR="004A39D9">
        <w:rPr>
          <w:sz w:val="20"/>
          <w:szCs w:val="20"/>
        </w:rPr>
        <w:t>, assignments</w:t>
      </w:r>
      <w:r w:rsidRPr="00B866D8">
        <w:rPr>
          <w:sz w:val="20"/>
          <w:szCs w:val="20"/>
        </w:rPr>
        <w:t xml:space="preserve"> and other information will be distributed to the students via this Center. </w:t>
      </w:r>
    </w:p>
    <w:p w14:paraId="552BC6F8" w14:textId="77777777" w:rsidR="00281504" w:rsidRPr="00B866D8" w:rsidRDefault="00281504" w:rsidP="00281504">
      <w:pPr>
        <w:rPr>
          <w:sz w:val="20"/>
          <w:szCs w:val="20"/>
        </w:rPr>
      </w:pPr>
      <w:r w:rsidRPr="00B866D8">
        <w:rPr>
          <w:sz w:val="20"/>
          <w:szCs w:val="20"/>
        </w:rPr>
        <w:t>It is each nursing student’s responsibility to check their respective file and obtain the information therein for classroom assignments.  Files will be cleaned on the last working day of each month. (06/01)</w:t>
      </w:r>
    </w:p>
    <w:p w14:paraId="0B7D0D49" w14:textId="77777777" w:rsidR="00730CE0" w:rsidRPr="00730CE0" w:rsidRDefault="00730CE0" w:rsidP="00730CE0"/>
    <w:p w14:paraId="5773604A" w14:textId="77777777" w:rsidR="007604EA" w:rsidRPr="00B866D8" w:rsidRDefault="00DB2743" w:rsidP="007604EA">
      <w:pPr>
        <w:pStyle w:val="Heading1"/>
        <w:tabs>
          <w:tab w:val="left" w:pos="0"/>
        </w:tabs>
        <w:autoSpaceDE/>
        <w:autoSpaceDN/>
        <w:rPr>
          <w:szCs w:val="20"/>
        </w:rPr>
      </w:pPr>
      <w:r>
        <w:rPr>
          <w:szCs w:val="20"/>
        </w:rPr>
        <w:t>MANDATORY INFORMATION</w:t>
      </w:r>
      <w:r w:rsidR="006C5540">
        <w:rPr>
          <w:szCs w:val="20"/>
        </w:rPr>
        <w:t xml:space="preserve"> SESSION</w:t>
      </w:r>
    </w:p>
    <w:p w14:paraId="0041EE9F" w14:textId="77777777" w:rsidR="007604EA" w:rsidRPr="00B866D8" w:rsidRDefault="007604EA" w:rsidP="007604EA">
      <w:pPr>
        <w:tabs>
          <w:tab w:val="left" w:pos="0"/>
        </w:tabs>
        <w:jc w:val="center"/>
        <w:rPr>
          <w:b/>
          <w:bCs/>
          <w:sz w:val="20"/>
          <w:szCs w:val="20"/>
        </w:rPr>
      </w:pPr>
    </w:p>
    <w:p w14:paraId="7C6C0746" w14:textId="77777777" w:rsidR="00FD4A80" w:rsidRDefault="006C5540" w:rsidP="006C5540">
      <w:pPr>
        <w:rPr>
          <w:sz w:val="20"/>
          <w:szCs w:val="20"/>
        </w:rPr>
      </w:pPr>
      <w:r>
        <w:rPr>
          <w:sz w:val="20"/>
          <w:szCs w:val="20"/>
        </w:rPr>
        <w:t>A mandatory information session is required of the conditionally accepted student. This session reviews requirements of the health verification, drug/background screenings, and uniform requirements etc.</w:t>
      </w:r>
    </w:p>
    <w:p w14:paraId="57600D81" w14:textId="77777777" w:rsidR="006C5540" w:rsidRPr="00B80609" w:rsidRDefault="006C5540" w:rsidP="006C5540">
      <w:pPr>
        <w:rPr>
          <w:b/>
          <w:bCs/>
          <w:sz w:val="20"/>
          <w:szCs w:val="20"/>
        </w:rPr>
      </w:pPr>
      <w:r>
        <w:rPr>
          <w:sz w:val="20"/>
          <w:szCs w:val="20"/>
        </w:rPr>
        <w:t>Students unable to attend must submit a written request to the director and schedule an alternate date.</w:t>
      </w:r>
    </w:p>
    <w:p w14:paraId="1AF2E682" w14:textId="77777777" w:rsidR="006C5540" w:rsidRDefault="006C5540" w:rsidP="00E90DC2">
      <w:pPr>
        <w:jc w:val="center"/>
        <w:rPr>
          <w:b/>
          <w:bCs/>
          <w:sz w:val="20"/>
          <w:szCs w:val="20"/>
        </w:rPr>
      </w:pPr>
    </w:p>
    <w:p w14:paraId="7381B821" w14:textId="77777777" w:rsidR="007604EA" w:rsidRDefault="007604EA" w:rsidP="00E90DC2">
      <w:pPr>
        <w:jc w:val="center"/>
        <w:rPr>
          <w:b/>
          <w:bCs/>
          <w:sz w:val="20"/>
          <w:szCs w:val="20"/>
        </w:rPr>
      </w:pPr>
      <w:r w:rsidRPr="00B80609">
        <w:rPr>
          <w:b/>
          <w:bCs/>
          <w:sz w:val="20"/>
          <w:szCs w:val="20"/>
        </w:rPr>
        <w:t>HEALTH CARE VERIFICATION</w:t>
      </w:r>
    </w:p>
    <w:p w14:paraId="5281BEF3" w14:textId="77777777" w:rsidR="0017298A" w:rsidRPr="00B80609" w:rsidRDefault="0017298A" w:rsidP="00E90DC2">
      <w:pPr>
        <w:jc w:val="center"/>
        <w:rPr>
          <w:b/>
          <w:bCs/>
          <w:sz w:val="20"/>
          <w:szCs w:val="20"/>
        </w:rPr>
      </w:pPr>
    </w:p>
    <w:p w14:paraId="56875EF2" w14:textId="77777777" w:rsidR="008B00FA" w:rsidRPr="002C09A7" w:rsidRDefault="0017298A" w:rsidP="00F151CF">
      <w:pPr>
        <w:pStyle w:val="ListParagraph"/>
        <w:numPr>
          <w:ilvl w:val="0"/>
          <w:numId w:val="61"/>
        </w:numPr>
        <w:ind w:left="270" w:hanging="270"/>
        <w:rPr>
          <w:rFonts w:ascii="Times New Roman" w:hAnsi="Times New Roman"/>
          <w:sz w:val="20"/>
          <w:szCs w:val="20"/>
        </w:rPr>
      </w:pPr>
      <w:r w:rsidRPr="002C09A7">
        <w:rPr>
          <w:rFonts w:ascii="Times New Roman" w:hAnsi="Times New Roman"/>
          <w:b/>
          <w:sz w:val="20"/>
          <w:szCs w:val="20"/>
        </w:rPr>
        <w:t>Physical Evaluation</w:t>
      </w:r>
    </w:p>
    <w:p w14:paraId="37278225" w14:textId="095AA887" w:rsidR="002C09A7" w:rsidRDefault="008B00FA" w:rsidP="002C09A7">
      <w:pPr>
        <w:pStyle w:val="ListParagraph"/>
        <w:ind w:left="270"/>
        <w:rPr>
          <w:rFonts w:ascii="Times New Roman" w:hAnsi="Times New Roman"/>
          <w:sz w:val="20"/>
          <w:szCs w:val="20"/>
        </w:rPr>
      </w:pPr>
      <w:r w:rsidRPr="002C09A7">
        <w:rPr>
          <w:rFonts w:ascii="Times New Roman" w:hAnsi="Times New Roman"/>
          <w:sz w:val="20"/>
          <w:szCs w:val="20"/>
        </w:rPr>
        <w:t xml:space="preserve">The Wilcoxson Health Center located in </w:t>
      </w:r>
      <w:proofErr w:type="spellStart"/>
      <w:r w:rsidRPr="002C09A7">
        <w:rPr>
          <w:rFonts w:ascii="Times New Roman" w:hAnsi="Times New Roman"/>
          <w:sz w:val="20"/>
          <w:szCs w:val="20"/>
        </w:rPr>
        <w:t>Billingsly</w:t>
      </w:r>
      <w:proofErr w:type="spellEnd"/>
      <w:r w:rsidRPr="002C09A7">
        <w:rPr>
          <w:rFonts w:ascii="Times New Roman" w:hAnsi="Times New Roman"/>
          <w:sz w:val="20"/>
          <w:szCs w:val="20"/>
        </w:rPr>
        <w:t xml:space="preserve"> Student Center on the MSSU campus is the exclusive care provider for physical evaluations.  Physical exams completed by other providers will </w:t>
      </w:r>
      <w:r w:rsidRPr="002C09A7">
        <w:rPr>
          <w:rFonts w:ascii="Times New Roman" w:hAnsi="Times New Roman"/>
          <w:sz w:val="20"/>
          <w:szCs w:val="20"/>
          <w:u w:val="single"/>
        </w:rPr>
        <w:t>not</w:t>
      </w:r>
      <w:r w:rsidRPr="002C09A7">
        <w:rPr>
          <w:rFonts w:ascii="Times New Roman" w:hAnsi="Times New Roman"/>
          <w:sz w:val="20"/>
          <w:szCs w:val="20"/>
        </w:rPr>
        <w:t xml:space="preserve"> be accepted.</w:t>
      </w:r>
      <w:r w:rsidR="00143C80" w:rsidRPr="002C09A7">
        <w:rPr>
          <w:rFonts w:ascii="Times New Roman" w:hAnsi="Times New Roman"/>
          <w:sz w:val="20"/>
          <w:szCs w:val="20"/>
        </w:rPr>
        <w:t xml:space="preserve">  </w:t>
      </w:r>
      <w:r w:rsidRPr="002C09A7">
        <w:rPr>
          <w:rFonts w:ascii="Times New Roman" w:hAnsi="Times New Roman"/>
          <w:sz w:val="20"/>
          <w:szCs w:val="20"/>
        </w:rPr>
        <w:t>It is the student’s responsibility to schedule appointments (with Wilcoxson Health Center) for physical exam and review of health care requirements and needs prior to the semester entering the nursing program.  It is further the student</w:t>
      </w:r>
      <w:r w:rsidR="00143C80" w:rsidRPr="002C09A7">
        <w:rPr>
          <w:rFonts w:ascii="Times New Roman" w:hAnsi="Times New Roman"/>
          <w:sz w:val="20"/>
          <w:szCs w:val="20"/>
        </w:rPr>
        <w:t>’</w:t>
      </w:r>
      <w:r w:rsidRPr="002C09A7">
        <w:rPr>
          <w:rFonts w:ascii="Times New Roman" w:hAnsi="Times New Roman"/>
          <w:sz w:val="20"/>
          <w:szCs w:val="20"/>
        </w:rPr>
        <w:t>s responsibility to submit this documentation of health care verification to the Department of Nursing office by the designated date prior to semester entering the junior year of the nursing program.  The physical evaluation includes</w:t>
      </w:r>
      <w:r w:rsidR="00AC16EA">
        <w:rPr>
          <w:rFonts w:ascii="Times New Roman" w:hAnsi="Times New Roman"/>
          <w:sz w:val="20"/>
          <w:szCs w:val="20"/>
        </w:rPr>
        <w:t>:</w:t>
      </w:r>
    </w:p>
    <w:p w14:paraId="4A9EE208" w14:textId="4BD7EAB8" w:rsidR="00143C80" w:rsidRPr="002C09A7" w:rsidRDefault="00143C80" w:rsidP="002C09A7">
      <w:pPr>
        <w:ind w:left="270"/>
        <w:rPr>
          <w:sz w:val="20"/>
          <w:szCs w:val="20"/>
        </w:rPr>
      </w:pPr>
      <w:r w:rsidRPr="002C09A7">
        <w:rPr>
          <w:sz w:val="20"/>
          <w:szCs w:val="20"/>
        </w:rPr>
        <w:t>Signed Physical Exam Release form (Attestation Statement)</w:t>
      </w:r>
    </w:p>
    <w:p w14:paraId="0903C3C6" w14:textId="3080C141" w:rsidR="007604EA" w:rsidRPr="002C09A7" w:rsidRDefault="002C09A7" w:rsidP="002C09A7">
      <w:pPr>
        <w:ind w:left="90"/>
        <w:rPr>
          <w:strike/>
          <w:sz w:val="20"/>
          <w:szCs w:val="20"/>
        </w:rPr>
      </w:pPr>
      <w:r>
        <w:rPr>
          <w:sz w:val="20"/>
          <w:szCs w:val="20"/>
        </w:rPr>
        <w:t xml:space="preserve">    </w:t>
      </w:r>
      <w:r w:rsidR="00143C80" w:rsidRPr="002C09A7">
        <w:rPr>
          <w:sz w:val="20"/>
          <w:szCs w:val="20"/>
        </w:rPr>
        <w:t>Signed Physical Assessment Record</w:t>
      </w:r>
      <w:r w:rsidRPr="002C09A7">
        <w:rPr>
          <w:sz w:val="20"/>
          <w:szCs w:val="20"/>
        </w:rPr>
        <w:t xml:space="preserve"> </w:t>
      </w:r>
      <w:r w:rsidR="007604EA" w:rsidRPr="002C09A7">
        <w:rPr>
          <w:strike/>
          <w:sz w:val="20"/>
          <w:szCs w:val="20"/>
        </w:rPr>
        <w:t xml:space="preserve"> </w:t>
      </w:r>
    </w:p>
    <w:p w14:paraId="707A42C4" w14:textId="77777777" w:rsidR="0017298A" w:rsidRPr="002C09A7" w:rsidRDefault="00532FB3" w:rsidP="002C09A7">
      <w:pPr>
        <w:ind w:left="270"/>
        <w:rPr>
          <w:sz w:val="20"/>
          <w:szCs w:val="20"/>
        </w:rPr>
      </w:pPr>
      <w:r w:rsidRPr="002C09A7">
        <w:rPr>
          <w:sz w:val="20"/>
          <w:szCs w:val="20"/>
        </w:rPr>
        <w:t>C</w:t>
      </w:r>
      <w:r w:rsidR="0017298A" w:rsidRPr="002C09A7">
        <w:rPr>
          <w:sz w:val="20"/>
          <w:szCs w:val="20"/>
        </w:rPr>
        <w:t>omplete blood count</w:t>
      </w:r>
    </w:p>
    <w:p w14:paraId="1D60501E" w14:textId="77777777" w:rsidR="00143C80" w:rsidRPr="002C09A7" w:rsidRDefault="00143C80" w:rsidP="002C09A7">
      <w:pPr>
        <w:ind w:left="270"/>
        <w:rPr>
          <w:sz w:val="20"/>
          <w:szCs w:val="20"/>
        </w:rPr>
      </w:pPr>
      <w:r w:rsidRPr="002C09A7">
        <w:rPr>
          <w:sz w:val="20"/>
          <w:szCs w:val="20"/>
        </w:rPr>
        <w:t>Vaccination records and/or titers</w:t>
      </w:r>
    </w:p>
    <w:p w14:paraId="12EE4C91" w14:textId="77777777" w:rsidR="00532FB3" w:rsidRPr="002C09A7" w:rsidRDefault="00532FB3" w:rsidP="002C09A7">
      <w:pPr>
        <w:ind w:left="270"/>
        <w:rPr>
          <w:sz w:val="20"/>
          <w:szCs w:val="20"/>
        </w:rPr>
      </w:pPr>
      <w:r w:rsidRPr="002C09A7">
        <w:rPr>
          <w:sz w:val="20"/>
          <w:szCs w:val="20"/>
        </w:rPr>
        <w:t xml:space="preserve">Respiratory mask fit questionnaire </w:t>
      </w:r>
    </w:p>
    <w:p w14:paraId="14EFCB62" w14:textId="77777777" w:rsidR="005C7CDF" w:rsidRPr="002C09A7" w:rsidRDefault="005C7CDF" w:rsidP="002C09A7">
      <w:pPr>
        <w:ind w:left="270"/>
        <w:rPr>
          <w:sz w:val="20"/>
          <w:szCs w:val="20"/>
        </w:rPr>
      </w:pPr>
      <w:r w:rsidRPr="002C09A7">
        <w:rPr>
          <w:sz w:val="20"/>
          <w:szCs w:val="20"/>
        </w:rPr>
        <w:t>The student must provide the D</w:t>
      </w:r>
      <w:r w:rsidR="00C75214" w:rsidRPr="002C09A7">
        <w:rPr>
          <w:sz w:val="20"/>
          <w:szCs w:val="20"/>
        </w:rPr>
        <w:t>epartment of Nursing (DON)</w:t>
      </w:r>
      <w:r w:rsidRPr="002C09A7">
        <w:rPr>
          <w:sz w:val="20"/>
          <w:szCs w:val="20"/>
        </w:rPr>
        <w:t xml:space="preserve"> with a copy of the information above and sign a Release of Information form.</w:t>
      </w:r>
    </w:p>
    <w:p w14:paraId="21BC9591" w14:textId="77777777" w:rsidR="00AC16EA" w:rsidRDefault="00AC16EA" w:rsidP="002C09A7">
      <w:pPr>
        <w:ind w:left="270"/>
        <w:rPr>
          <w:sz w:val="20"/>
          <w:szCs w:val="20"/>
        </w:rPr>
      </w:pPr>
    </w:p>
    <w:p w14:paraId="4E5A230D" w14:textId="1133B1F7" w:rsidR="005E2901" w:rsidRPr="002C09A7" w:rsidRDefault="005E2901" w:rsidP="002C09A7">
      <w:pPr>
        <w:ind w:left="270"/>
        <w:rPr>
          <w:sz w:val="20"/>
          <w:szCs w:val="20"/>
        </w:rPr>
      </w:pPr>
      <w:r w:rsidRPr="002C09A7">
        <w:rPr>
          <w:sz w:val="20"/>
          <w:szCs w:val="20"/>
        </w:rPr>
        <w:t>(Revised and email approved 9/4/14</w:t>
      </w:r>
      <w:r w:rsidR="00AC16EA">
        <w:rPr>
          <w:sz w:val="20"/>
          <w:szCs w:val="20"/>
        </w:rPr>
        <w:t>; Revised 2017</w:t>
      </w:r>
      <w:r w:rsidRPr="002C09A7">
        <w:rPr>
          <w:sz w:val="20"/>
          <w:szCs w:val="20"/>
        </w:rPr>
        <w:t>)</w:t>
      </w:r>
    </w:p>
    <w:p w14:paraId="72FF8941" w14:textId="77777777" w:rsidR="009449C4" w:rsidRPr="005E2901" w:rsidRDefault="009449C4" w:rsidP="005E2901">
      <w:pPr>
        <w:ind w:left="90"/>
        <w:rPr>
          <w:sz w:val="20"/>
          <w:szCs w:val="20"/>
        </w:rPr>
      </w:pPr>
    </w:p>
    <w:p w14:paraId="50417328" w14:textId="77777777" w:rsidR="00D93779" w:rsidRDefault="0017298A" w:rsidP="0017298A">
      <w:pPr>
        <w:ind w:left="270" w:hanging="270"/>
        <w:rPr>
          <w:sz w:val="20"/>
          <w:szCs w:val="20"/>
        </w:rPr>
      </w:pPr>
      <w:r>
        <w:rPr>
          <w:sz w:val="20"/>
          <w:szCs w:val="20"/>
        </w:rPr>
        <w:t>2.</w:t>
      </w:r>
      <w:r>
        <w:rPr>
          <w:sz w:val="20"/>
          <w:szCs w:val="20"/>
        </w:rPr>
        <w:tab/>
      </w:r>
      <w:r w:rsidR="00B80609" w:rsidRPr="00AC16EA">
        <w:rPr>
          <w:b/>
          <w:sz w:val="20"/>
          <w:szCs w:val="20"/>
        </w:rPr>
        <w:t>Immunization Requirements</w:t>
      </w:r>
    </w:p>
    <w:p w14:paraId="79EB98C6" w14:textId="02AB6B54" w:rsidR="00D93779" w:rsidRDefault="00D93779" w:rsidP="00D93779">
      <w:pPr>
        <w:rPr>
          <w:sz w:val="20"/>
          <w:szCs w:val="20"/>
        </w:rPr>
      </w:pPr>
      <w:r w:rsidRPr="00B80609">
        <w:rPr>
          <w:sz w:val="20"/>
          <w:szCs w:val="20"/>
        </w:rPr>
        <w:t xml:space="preserve">The student is responsible for maintaining copies of personal health records.  Legible hard copies (no fax or e-mailed copies accepted) are to be submitted to </w:t>
      </w:r>
      <w:r w:rsidRPr="00AC16EA">
        <w:rPr>
          <w:sz w:val="20"/>
          <w:szCs w:val="20"/>
        </w:rPr>
        <w:t xml:space="preserve">the </w:t>
      </w:r>
      <w:r w:rsidR="00143C80" w:rsidRPr="00AC16EA">
        <w:rPr>
          <w:sz w:val="20"/>
          <w:szCs w:val="20"/>
        </w:rPr>
        <w:t>Department of Nursing</w:t>
      </w:r>
      <w:r w:rsidRPr="00AC16EA">
        <w:rPr>
          <w:sz w:val="20"/>
          <w:szCs w:val="20"/>
        </w:rPr>
        <w:t xml:space="preserve"> </w:t>
      </w:r>
      <w:r w:rsidR="00143C80" w:rsidRPr="00AC16EA">
        <w:rPr>
          <w:sz w:val="20"/>
          <w:szCs w:val="20"/>
        </w:rPr>
        <w:t xml:space="preserve">with the physical evaluation by the </w:t>
      </w:r>
      <w:r w:rsidR="00143C80" w:rsidRPr="00AC16EA">
        <w:rPr>
          <w:sz w:val="20"/>
          <w:szCs w:val="20"/>
        </w:rPr>
        <w:lastRenderedPageBreak/>
        <w:t>designated date prior to semester entering the junior year of the nursing program</w:t>
      </w:r>
      <w:r w:rsidR="00143C80">
        <w:rPr>
          <w:sz w:val="20"/>
          <w:szCs w:val="20"/>
        </w:rPr>
        <w:t>.</w:t>
      </w:r>
      <w:r w:rsidRPr="00B80609">
        <w:rPr>
          <w:sz w:val="20"/>
          <w:szCs w:val="20"/>
        </w:rPr>
        <w:t xml:space="preserve">  For the safety of patients and students, all safety and exposure requirements must be current throughout the program for the student to participate in clinical experiences involving patient contact.  Documentation of ongoing compliance must be provided no later than Wednesday noon prior to clinical experience. </w:t>
      </w:r>
    </w:p>
    <w:p w14:paraId="5E50DC90" w14:textId="77777777" w:rsidR="00B54084" w:rsidRPr="00B80609" w:rsidRDefault="00B54084" w:rsidP="00D93779">
      <w:pPr>
        <w:rPr>
          <w:sz w:val="20"/>
          <w:szCs w:val="20"/>
        </w:rPr>
      </w:pPr>
    </w:p>
    <w:p w14:paraId="5F2A6B3C" w14:textId="42F55067" w:rsidR="00D93779" w:rsidRPr="00774878" w:rsidRDefault="00D93779" w:rsidP="00774878">
      <w:pPr>
        <w:pStyle w:val="Heading5"/>
        <w:spacing w:before="0" w:after="0"/>
        <w:ind w:left="90"/>
        <w:rPr>
          <w:rFonts w:ascii="Times New Roman" w:hAnsi="Times New Roman"/>
          <w:sz w:val="20"/>
          <w:szCs w:val="20"/>
        </w:rPr>
      </w:pPr>
      <w:r w:rsidRPr="00774878">
        <w:rPr>
          <w:rFonts w:ascii="Times New Roman" w:hAnsi="Times New Roman"/>
          <w:bCs w:val="0"/>
          <w:sz w:val="20"/>
          <w:szCs w:val="20"/>
        </w:rPr>
        <w:t>Policy</w:t>
      </w:r>
      <w:r w:rsidR="00774878" w:rsidRPr="00774878">
        <w:rPr>
          <w:rFonts w:ascii="Times New Roman" w:hAnsi="Times New Roman"/>
          <w:bCs w:val="0"/>
          <w:sz w:val="20"/>
          <w:szCs w:val="20"/>
        </w:rPr>
        <w:t xml:space="preserve"> Hepatitis B Immunization</w:t>
      </w:r>
    </w:p>
    <w:p w14:paraId="7960BE5A" w14:textId="5741672C" w:rsidR="00D93779" w:rsidRPr="008B06BF" w:rsidRDefault="00D93779" w:rsidP="00774878">
      <w:pPr>
        <w:rPr>
          <w:strike/>
          <w:sz w:val="20"/>
          <w:szCs w:val="20"/>
        </w:rPr>
      </w:pPr>
      <w:r w:rsidRPr="00B866D8">
        <w:rPr>
          <w:sz w:val="20"/>
          <w:szCs w:val="20"/>
        </w:rPr>
        <w:t>Each student must show proof of complete</w:t>
      </w:r>
      <w:r>
        <w:rPr>
          <w:sz w:val="20"/>
          <w:szCs w:val="20"/>
        </w:rPr>
        <w:t xml:space="preserve">d Hepatitis B vaccine series </w:t>
      </w:r>
      <w:r w:rsidRPr="00D92478">
        <w:rPr>
          <w:i/>
          <w:sz w:val="20"/>
          <w:szCs w:val="20"/>
        </w:rPr>
        <w:t>and</w:t>
      </w:r>
      <w:r>
        <w:rPr>
          <w:sz w:val="20"/>
          <w:szCs w:val="20"/>
        </w:rPr>
        <w:t>/</w:t>
      </w:r>
      <w:r w:rsidRPr="00AA775E">
        <w:rPr>
          <w:i/>
          <w:sz w:val="20"/>
          <w:szCs w:val="20"/>
        </w:rPr>
        <w:t>or</w:t>
      </w:r>
      <w:r w:rsidRPr="00B866D8">
        <w:rPr>
          <w:sz w:val="20"/>
          <w:szCs w:val="20"/>
        </w:rPr>
        <w:t xml:space="preserve"> </w:t>
      </w:r>
      <w:r>
        <w:rPr>
          <w:sz w:val="20"/>
          <w:szCs w:val="20"/>
        </w:rPr>
        <w:t xml:space="preserve">a </w:t>
      </w:r>
      <w:r w:rsidRPr="00B866D8">
        <w:rPr>
          <w:sz w:val="20"/>
          <w:szCs w:val="20"/>
        </w:rPr>
        <w:t>reactive titer</w:t>
      </w:r>
      <w:r w:rsidRPr="00AC16EA">
        <w:rPr>
          <w:sz w:val="20"/>
          <w:szCs w:val="20"/>
        </w:rPr>
        <w:t xml:space="preserve">. </w:t>
      </w:r>
      <w:r w:rsidR="008B06BF" w:rsidRPr="00AC16EA">
        <w:rPr>
          <w:sz w:val="20"/>
          <w:szCs w:val="20"/>
        </w:rPr>
        <w:t xml:space="preserve">  Additional recommendation will be made if titer is non-reactive, inconclusive, or not completed in concert with immunization series.  </w:t>
      </w:r>
      <w:r w:rsidRPr="00AC16EA">
        <w:rPr>
          <w:sz w:val="20"/>
          <w:szCs w:val="20"/>
        </w:rPr>
        <w:t>Minimum compliance for beginning the program is proof of 1</w:t>
      </w:r>
      <w:r w:rsidRPr="00AC16EA">
        <w:rPr>
          <w:sz w:val="20"/>
          <w:szCs w:val="20"/>
          <w:vertAlign w:val="superscript"/>
        </w:rPr>
        <w:t>st</w:t>
      </w:r>
      <w:r w:rsidRPr="00AC16EA">
        <w:rPr>
          <w:sz w:val="20"/>
          <w:szCs w:val="20"/>
        </w:rPr>
        <w:t xml:space="preserve"> vaccination then</w:t>
      </w:r>
      <w:r w:rsidRPr="00B866D8">
        <w:rPr>
          <w:sz w:val="20"/>
          <w:szCs w:val="20"/>
        </w:rPr>
        <w:t xml:space="preserve"> completion of the series and obtaining titer as scheduled. The cost of the immunization will be the student’s responsibility. The Occupation Safety and Health Administration mandate</w:t>
      </w:r>
      <w:r w:rsidR="007073CD">
        <w:rPr>
          <w:sz w:val="20"/>
          <w:szCs w:val="20"/>
        </w:rPr>
        <w:t>s</w:t>
      </w:r>
      <w:r w:rsidRPr="00B866D8">
        <w:rPr>
          <w:sz w:val="20"/>
          <w:szCs w:val="20"/>
        </w:rPr>
        <w:t xml:space="preserve"> Hepatitis B Vaccine for persons with a potential blood exposure</w:t>
      </w:r>
      <w:r w:rsidR="008B06BF">
        <w:rPr>
          <w:sz w:val="20"/>
          <w:szCs w:val="20"/>
        </w:rPr>
        <w:t>.</w:t>
      </w:r>
      <w:r w:rsidRPr="00B866D8">
        <w:rPr>
          <w:sz w:val="20"/>
          <w:szCs w:val="20"/>
        </w:rPr>
        <w:t xml:space="preserve"> </w:t>
      </w:r>
    </w:p>
    <w:p w14:paraId="0F736F92" w14:textId="77777777" w:rsidR="00D93779" w:rsidRPr="008B06BF" w:rsidRDefault="00D93779" w:rsidP="00774878">
      <w:pPr>
        <w:rPr>
          <w:strike/>
          <w:sz w:val="20"/>
          <w:szCs w:val="20"/>
        </w:rPr>
      </w:pPr>
    </w:p>
    <w:p w14:paraId="621A3E36" w14:textId="77777777" w:rsidR="00D93779" w:rsidRPr="00774878" w:rsidRDefault="00D93779" w:rsidP="00774878">
      <w:pPr>
        <w:ind w:left="90"/>
        <w:rPr>
          <w:b/>
          <w:i/>
          <w:sz w:val="20"/>
          <w:szCs w:val="20"/>
        </w:rPr>
      </w:pPr>
      <w:r w:rsidRPr="00774878">
        <w:rPr>
          <w:b/>
          <w:i/>
          <w:sz w:val="20"/>
          <w:szCs w:val="20"/>
        </w:rPr>
        <w:t>Varicella Immunization Policy</w:t>
      </w:r>
    </w:p>
    <w:p w14:paraId="23D185EB" w14:textId="77777777" w:rsidR="00D93779" w:rsidRDefault="00D93779" w:rsidP="00774878">
      <w:pPr>
        <w:rPr>
          <w:sz w:val="20"/>
          <w:szCs w:val="20"/>
        </w:rPr>
      </w:pPr>
      <w:r>
        <w:rPr>
          <w:sz w:val="20"/>
          <w:szCs w:val="20"/>
        </w:rPr>
        <w:t xml:space="preserve">All students must </w:t>
      </w:r>
      <w:r w:rsidRPr="008F54A3">
        <w:rPr>
          <w:sz w:val="20"/>
          <w:szCs w:val="20"/>
        </w:rPr>
        <w:t xml:space="preserve">demonstrate immunity to varicella. </w:t>
      </w:r>
      <w:r>
        <w:rPr>
          <w:sz w:val="20"/>
          <w:szCs w:val="20"/>
        </w:rPr>
        <w:t xml:space="preserve"> </w:t>
      </w:r>
      <w:r w:rsidRPr="008F54A3">
        <w:rPr>
          <w:sz w:val="20"/>
          <w:szCs w:val="20"/>
        </w:rPr>
        <w:t>Evidence of immunity includes documentation of 2 doses of varicella vaccine given at least 28 days apart or la</w:t>
      </w:r>
      <w:r>
        <w:rPr>
          <w:sz w:val="20"/>
          <w:szCs w:val="20"/>
        </w:rPr>
        <w:t xml:space="preserve">boratory evidence of immunity.   (Approved by Faculty Council </w:t>
      </w:r>
      <w:r w:rsidRPr="008F54A3">
        <w:rPr>
          <w:sz w:val="20"/>
          <w:szCs w:val="20"/>
        </w:rPr>
        <w:t>May</w:t>
      </w:r>
      <w:r>
        <w:rPr>
          <w:sz w:val="20"/>
          <w:szCs w:val="20"/>
        </w:rPr>
        <w:t>,</w:t>
      </w:r>
      <w:r w:rsidRPr="008F54A3">
        <w:rPr>
          <w:sz w:val="20"/>
          <w:szCs w:val="20"/>
        </w:rPr>
        <w:t xml:space="preserve"> 2011</w:t>
      </w:r>
      <w:r>
        <w:rPr>
          <w:sz w:val="20"/>
          <w:szCs w:val="20"/>
        </w:rPr>
        <w:t>)</w:t>
      </w:r>
    </w:p>
    <w:p w14:paraId="380B5C37" w14:textId="77777777" w:rsidR="00D93779" w:rsidRDefault="00D93779" w:rsidP="00774878">
      <w:pPr>
        <w:rPr>
          <w:b/>
          <w:sz w:val="20"/>
          <w:szCs w:val="20"/>
        </w:rPr>
      </w:pPr>
      <w:r w:rsidRPr="00C91E2F">
        <w:rPr>
          <w:b/>
          <w:sz w:val="20"/>
          <w:szCs w:val="20"/>
        </w:rPr>
        <w:t xml:space="preserve"> </w:t>
      </w:r>
    </w:p>
    <w:p w14:paraId="26DD8DA3" w14:textId="77777777" w:rsidR="00D93779" w:rsidRPr="00774878" w:rsidRDefault="00D93779" w:rsidP="00774878">
      <w:pPr>
        <w:ind w:left="90"/>
        <w:rPr>
          <w:b/>
          <w:i/>
          <w:sz w:val="20"/>
          <w:szCs w:val="20"/>
        </w:rPr>
      </w:pPr>
      <w:r w:rsidRPr="00774878">
        <w:rPr>
          <w:b/>
          <w:i/>
          <w:sz w:val="20"/>
          <w:szCs w:val="20"/>
        </w:rPr>
        <w:t>Measles, Mumps and Rubella Policy</w:t>
      </w:r>
    </w:p>
    <w:p w14:paraId="1C8F7006" w14:textId="77777777" w:rsidR="00D93779" w:rsidRPr="00C91E2F" w:rsidRDefault="00D93779" w:rsidP="00774878">
      <w:pPr>
        <w:rPr>
          <w:sz w:val="20"/>
          <w:szCs w:val="20"/>
        </w:rPr>
      </w:pPr>
      <w:r w:rsidRPr="00C91E2F">
        <w:rPr>
          <w:rFonts w:eastAsia="Calibri"/>
          <w:sz w:val="20"/>
          <w:szCs w:val="20"/>
        </w:rPr>
        <w:t>Students must provide evidence of MMR immunization.  This may be a record of two doses of live vaccine on or after the first birthday; or serological evidence of immunity</w:t>
      </w:r>
      <w:r w:rsidR="00260014">
        <w:rPr>
          <w:rFonts w:eastAsia="Calibri"/>
          <w:sz w:val="20"/>
          <w:szCs w:val="20"/>
        </w:rPr>
        <w:t xml:space="preserve"> </w:t>
      </w:r>
      <w:r w:rsidR="00260014" w:rsidRPr="00AC16EA">
        <w:rPr>
          <w:rFonts w:eastAsia="Calibri"/>
          <w:sz w:val="20"/>
          <w:szCs w:val="20"/>
        </w:rPr>
        <w:t>(positive titers)</w:t>
      </w:r>
      <w:r w:rsidRPr="00AC16EA">
        <w:rPr>
          <w:rFonts w:eastAsia="Calibri"/>
          <w:sz w:val="20"/>
          <w:szCs w:val="20"/>
        </w:rPr>
        <w:t>;</w:t>
      </w:r>
      <w:r w:rsidRPr="00C91E2F">
        <w:rPr>
          <w:rFonts w:eastAsia="Calibri"/>
          <w:sz w:val="20"/>
          <w:szCs w:val="20"/>
        </w:rPr>
        <w:t xml:space="preserve"> or re-immunization with MMR vaccine.</w:t>
      </w:r>
    </w:p>
    <w:p w14:paraId="45C9466F" w14:textId="02DAD7BC" w:rsidR="00D93779" w:rsidRPr="001E2FBD" w:rsidRDefault="00D93779" w:rsidP="00774878">
      <w:pPr>
        <w:rPr>
          <w:sz w:val="20"/>
          <w:szCs w:val="20"/>
        </w:rPr>
      </w:pPr>
      <w:r>
        <w:rPr>
          <w:sz w:val="20"/>
          <w:szCs w:val="20"/>
        </w:rPr>
        <w:t>(</w:t>
      </w:r>
      <w:r w:rsidRPr="00C91E2F">
        <w:rPr>
          <w:sz w:val="20"/>
          <w:szCs w:val="20"/>
        </w:rPr>
        <w:t>Approved Faculty Council March</w:t>
      </w:r>
      <w:r>
        <w:rPr>
          <w:sz w:val="20"/>
          <w:szCs w:val="20"/>
        </w:rPr>
        <w:t>,</w:t>
      </w:r>
      <w:r w:rsidRPr="00C91E2F">
        <w:rPr>
          <w:sz w:val="20"/>
          <w:szCs w:val="20"/>
        </w:rPr>
        <w:t xml:space="preserve"> 2009</w:t>
      </w:r>
      <w:r w:rsidR="00AC16EA">
        <w:rPr>
          <w:sz w:val="20"/>
          <w:szCs w:val="20"/>
        </w:rPr>
        <w:t>; Revised 2017</w:t>
      </w:r>
      <w:r>
        <w:rPr>
          <w:sz w:val="20"/>
          <w:szCs w:val="20"/>
        </w:rPr>
        <w:t>)</w:t>
      </w:r>
    </w:p>
    <w:p w14:paraId="559FE943" w14:textId="77777777" w:rsidR="00D93779" w:rsidRDefault="00D93779" w:rsidP="00774878">
      <w:pPr>
        <w:ind w:left="720"/>
        <w:jc w:val="center"/>
        <w:rPr>
          <w:b/>
          <w:sz w:val="20"/>
          <w:szCs w:val="20"/>
        </w:rPr>
      </w:pPr>
    </w:p>
    <w:p w14:paraId="72C4A07B" w14:textId="2192B155" w:rsidR="00D93779" w:rsidRPr="00774878" w:rsidRDefault="00D93779" w:rsidP="00774878">
      <w:pPr>
        <w:ind w:left="90"/>
        <w:rPr>
          <w:b/>
          <w:i/>
          <w:sz w:val="20"/>
          <w:szCs w:val="20"/>
        </w:rPr>
      </w:pPr>
      <w:proofErr w:type="spellStart"/>
      <w:r w:rsidRPr="00774878">
        <w:rPr>
          <w:b/>
          <w:i/>
          <w:sz w:val="20"/>
          <w:szCs w:val="20"/>
        </w:rPr>
        <w:t>Tdap</w:t>
      </w:r>
      <w:proofErr w:type="spellEnd"/>
      <w:r w:rsidRPr="00774878">
        <w:rPr>
          <w:b/>
          <w:i/>
          <w:sz w:val="20"/>
          <w:szCs w:val="20"/>
        </w:rPr>
        <w:t xml:space="preserve"> (Tetanus/</w:t>
      </w:r>
      <w:r w:rsidR="002D6538" w:rsidRPr="00774878">
        <w:rPr>
          <w:b/>
          <w:i/>
          <w:sz w:val="20"/>
          <w:szCs w:val="20"/>
        </w:rPr>
        <w:t>Diphtheria</w:t>
      </w:r>
      <w:r w:rsidRPr="00774878">
        <w:rPr>
          <w:b/>
          <w:i/>
          <w:sz w:val="20"/>
          <w:szCs w:val="20"/>
        </w:rPr>
        <w:t>/Pertu</w:t>
      </w:r>
      <w:r w:rsidR="0024444B" w:rsidRPr="00774878">
        <w:rPr>
          <w:b/>
          <w:i/>
          <w:sz w:val="20"/>
          <w:szCs w:val="20"/>
        </w:rPr>
        <w:t>s</w:t>
      </w:r>
      <w:r w:rsidRPr="00774878">
        <w:rPr>
          <w:b/>
          <w:i/>
          <w:sz w:val="20"/>
          <w:szCs w:val="20"/>
        </w:rPr>
        <w:t>sis) Policy</w:t>
      </w:r>
    </w:p>
    <w:p w14:paraId="7C4D7329" w14:textId="34D4B7A6" w:rsidR="00D93779" w:rsidRPr="00BA1BB2" w:rsidRDefault="00D93779" w:rsidP="00774878">
      <w:pPr>
        <w:rPr>
          <w:sz w:val="20"/>
          <w:szCs w:val="20"/>
        </w:rPr>
      </w:pPr>
      <w:r>
        <w:rPr>
          <w:sz w:val="20"/>
          <w:szCs w:val="20"/>
        </w:rPr>
        <w:t xml:space="preserve">Students must provide evidence of one time </w:t>
      </w:r>
      <w:proofErr w:type="spellStart"/>
      <w:r>
        <w:rPr>
          <w:sz w:val="20"/>
          <w:szCs w:val="20"/>
        </w:rPr>
        <w:t>Tdap</w:t>
      </w:r>
      <w:proofErr w:type="spellEnd"/>
      <w:r>
        <w:rPr>
          <w:sz w:val="20"/>
          <w:szCs w:val="20"/>
        </w:rPr>
        <w:t xml:space="preserve"> (Tetanus/</w:t>
      </w:r>
      <w:r w:rsidR="002D6538">
        <w:rPr>
          <w:sz w:val="20"/>
          <w:szCs w:val="20"/>
        </w:rPr>
        <w:t>Diphtheria</w:t>
      </w:r>
      <w:r>
        <w:rPr>
          <w:sz w:val="20"/>
          <w:szCs w:val="20"/>
        </w:rPr>
        <w:t>/Pertu</w:t>
      </w:r>
      <w:r w:rsidR="0024444B">
        <w:rPr>
          <w:sz w:val="20"/>
          <w:szCs w:val="20"/>
        </w:rPr>
        <w:t>s</w:t>
      </w:r>
      <w:r>
        <w:rPr>
          <w:sz w:val="20"/>
          <w:szCs w:val="20"/>
        </w:rPr>
        <w:t xml:space="preserve">sis).  </w:t>
      </w:r>
      <w:r w:rsidRPr="00BA1BB2">
        <w:rPr>
          <w:sz w:val="20"/>
          <w:szCs w:val="20"/>
        </w:rPr>
        <w:t xml:space="preserve">Students (after completing primary </w:t>
      </w:r>
      <w:proofErr w:type="spellStart"/>
      <w:r w:rsidR="00260014">
        <w:rPr>
          <w:sz w:val="20"/>
          <w:szCs w:val="20"/>
        </w:rPr>
        <w:t>Tdap</w:t>
      </w:r>
      <w:proofErr w:type="spellEnd"/>
      <w:r w:rsidRPr="00BA1BB2">
        <w:rPr>
          <w:sz w:val="20"/>
          <w:szCs w:val="20"/>
        </w:rPr>
        <w:t xml:space="preserve">) should receive Td boosters every 10 years. </w:t>
      </w:r>
      <w:r>
        <w:rPr>
          <w:sz w:val="20"/>
          <w:szCs w:val="20"/>
        </w:rPr>
        <w:t xml:space="preserve"> </w:t>
      </w:r>
      <w:r w:rsidRPr="00BA1BB2">
        <w:rPr>
          <w:sz w:val="20"/>
          <w:szCs w:val="20"/>
        </w:rPr>
        <w:t>H</w:t>
      </w:r>
      <w:r>
        <w:rPr>
          <w:sz w:val="20"/>
          <w:szCs w:val="20"/>
        </w:rPr>
        <w:t xml:space="preserve">ealth </w:t>
      </w:r>
      <w:r w:rsidRPr="00BA1BB2">
        <w:rPr>
          <w:sz w:val="20"/>
          <w:szCs w:val="20"/>
        </w:rPr>
        <w:t>C</w:t>
      </w:r>
      <w:r>
        <w:rPr>
          <w:sz w:val="20"/>
          <w:szCs w:val="20"/>
        </w:rPr>
        <w:t xml:space="preserve">are </w:t>
      </w:r>
      <w:r w:rsidRPr="00BA1BB2">
        <w:rPr>
          <w:sz w:val="20"/>
          <w:szCs w:val="20"/>
        </w:rPr>
        <w:t>P</w:t>
      </w:r>
      <w:r>
        <w:rPr>
          <w:sz w:val="20"/>
          <w:szCs w:val="20"/>
        </w:rPr>
        <w:t xml:space="preserve">rofessionals </w:t>
      </w:r>
      <w:r w:rsidRPr="00BA1BB2">
        <w:rPr>
          <w:sz w:val="20"/>
          <w:szCs w:val="20"/>
        </w:rPr>
        <w:t xml:space="preserve">younger than age 65 with direct patient contact should be given a 1 time dose of </w:t>
      </w:r>
      <w:proofErr w:type="spellStart"/>
      <w:r w:rsidRPr="00BA1BB2">
        <w:rPr>
          <w:sz w:val="20"/>
          <w:szCs w:val="20"/>
        </w:rPr>
        <w:t>Tdap</w:t>
      </w:r>
      <w:proofErr w:type="spellEnd"/>
      <w:r w:rsidRPr="00BA1BB2">
        <w:rPr>
          <w:sz w:val="20"/>
          <w:szCs w:val="20"/>
        </w:rPr>
        <w:t xml:space="preserve">. </w:t>
      </w:r>
      <w:r>
        <w:rPr>
          <w:sz w:val="20"/>
          <w:szCs w:val="20"/>
        </w:rPr>
        <w:t xml:space="preserve"> (Approved by Faculty Council April, 2011</w:t>
      </w:r>
      <w:r w:rsidR="00AC16EA">
        <w:rPr>
          <w:sz w:val="20"/>
          <w:szCs w:val="20"/>
        </w:rPr>
        <w:t>; Revised 2017)</w:t>
      </w:r>
    </w:p>
    <w:p w14:paraId="4247DC10" w14:textId="77777777" w:rsidR="00D93779" w:rsidRDefault="00D93779" w:rsidP="00774878">
      <w:pPr>
        <w:jc w:val="center"/>
        <w:rPr>
          <w:b/>
          <w:sz w:val="20"/>
          <w:szCs w:val="20"/>
        </w:rPr>
      </w:pPr>
    </w:p>
    <w:p w14:paraId="59D22881" w14:textId="77777777" w:rsidR="00D93779" w:rsidRPr="00774878" w:rsidRDefault="00D93779" w:rsidP="00774878">
      <w:pPr>
        <w:ind w:left="90"/>
        <w:rPr>
          <w:b/>
          <w:i/>
          <w:sz w:val="20"/>
          <w:szCs w:val="20"/>
        </w:rPr>
      </w:pPr>
      <w:r w:rsidRPr="00774878">
        <w:rPr>
          <w:b/>
          <w:i/>
          <w:sz w:val="20"/>
          <w:szCs w:val="20"/>
        </w:rPr>
        <w:t>Influenza Vaccination Policy</w:t>
      </w:r>
    </w:p>
    <w:p w14:paraId="6E68BCC5" w14:textId="77777777" w:rsidR="00D93779" w:rsidRPr="00BA1BB2" w:rsidRDefault="00D93779" w:rsidP="00774878">
      <w:pPr>
        <w:rPr>
          <w:sz w:val="20"/>
          <w:szCs w:val="20"/>
        </w:rPr>
      </w:pPr>
      <w:r>
        <w:rPr>
          <w:sz w:val="20"/>
          <w:szCs w:val="20"/>
        </w:rPr>
        <w:t>A</w:t>
      </w:r>
      <w:r w:rsidRPr="00BA1BB2">
        <w:rPr>
          <w:sz w:val="20"/>
          <w:szCs w:val="20"/>
        </w:rPr>
        <w:t>ll students must receive one dose of available influenza vaccine annually, optimal time October to November, but no later than earliest mandate</w:t>
      </w:r>
      <w:r>
        <w:rPr>
          <w:sz w:val="20"/>
          <w:szCs w:val="20"/>
        </w:rPr>
        <w:t>d</w:t>
      </w:r>
      <w:r w:rsidRPr="00BA1BB2">
        <w:rPr>
          <w:sz w:val="20"/>
          <w:szCs w:val="20"/>
        </w:rPr>
        <w:t xml:space="preserve"> requirement of all clinical facilities. The recommendation is based on MMW</w:t>
      </w:r>
      <w:r>
        <w:rPr>
          <w:sz w:val="20"/>
          <w:szCs w:val="20"/>
        </w:rPr>
        <w:t>R Feb 24, 2006 55(RR02); 1-16. (Approved by Faculty Council March</w:t>
      </w:r>
      <w:r w:rsidR="00D668F4">
        <w:rPr>
          <w:sz w:val="20"/>
          <w:szCs w:val="20"/>
        </w:rPr>
        <w:t>,</w:t>
      </w:r>
      <w:r>
        <w:rPr>
          <w:sz w:val="20"/>
          <w:szCs w:val="20"/>
        </w:rPr>
        <w:t xml:space="preserve"> 2011)</w:t>
      </w:r>
    </w:p>
    <w:p w14:paraId="431EBE96" w14:textId="77777777" w:rsidR="00D93779" w:rsidRDefault="00D93779" w:rsidP="00774878">
      <w:pPr>
        <w:jc w:val="center"/>
        <w:rPr>
          <w:b/>
          <w:sz w:val="20"/>
          <w:szCs w:val="20"/>
        </w:rPr>
      </w:pPr>
    </w:p>
    <w:p w14:paraId="0D82656D" w14:textId="7A833E5E" w:rsidR="00D93779" w:rsidRPr="00774878" w:rsidRDefault="00D93779" w:rsidP="00774878">
      <w:pPr>
        <w:ind w:left="90"/>
        <w:rPr>
          <w:b/>
          <w:bCs/>
          <w:i/>
          <w:sz w:val="20"/>
          <w:szCs w:val="20"/>
        </w:rPr>
      </w:pPr>
      <w:r w:rsidRPr="00774878">
        <w:rPr>
          <w:b/>
          <w:i/>
          <w:sz w:val="20"/>
          <w:szCs w:val="20"/>
        </w:rPr>
        <w:t xml:space="preserve">Tuberculin </w:t>
      </w:r>
      <w:r w:rsidR="00260014" w:rsidRPr="00774878">
        <w:rPr>
          <w:b/>
          <w:i/>
          <w:sz w:val="20"/>
          <w:szCs w:val="20"/>
        </w:rPr>
        <w:t xml:space="preserve">Annual Screening </w:t>
      </w:r>
      <w:r w:rsidRPr="00774878">
        <w:rPr>
          <w:b/>
          <w:i/>
          <w:sz w:val="20"/>
          <w:szCs w:val="20"/>
        </w:rPr>
        <w:t>Policy</w:t>
      </w:r>
    </w:p>
    <w:p w14:paraId="5E79AD69" w14:textId="1EDAC18A" w:rsidR="00D93779" w:rsidRPr="00260014" w:rsidRDefault="007C249E" w:rsidP="00774878">
      <w:pPr>
        <w:rPr>
          <w:sz w:val="20"/>
          <w:szCs w:val="20"/>
        </w:rPr>
      </w:pPr>
      <w:r>
        <w:rPr>
          <w:sz w:val="20"/>
          <w:szCs w:val="20"/>
        </w:rPr>
        <w:t>On admission to the nursing program student</w:t>
      </w:r>
      <w:r w:rsidR="00AC2559">
        <w:rPr>
          <w:sz w:val="20"/>
          <w:szCs w:val="20"/>
        </w:rPr>
        <w:t>s must have documentation of</w:t>
      </w:r>
      <w:r>
        <w:rPr>
          <w:sz w:val="20"/>
          <w:szCs w:val="20"/>
        </w:rPr>
        <w:t xml:space="preserve"> negative TB </w:t>
      </w:r>
      <w:r w:rsidR="00260014" w:rsidRPr="00AC16EA">
        <w:rPr>
          <w:sz w:val="20"/>
          <w:szCs w:val="20"/>
        </w:rPr>
        <w:t>screening for healthcare provider</w:t>
      </w:r>
      <w:r w:rsidRPr="00AC16EA">
        <w:rPr>
          <w:sz w:val="20"/>
          <w:szCs w:val="20"/>
        </w:rPr>
        <w:t>.  This may be met with a negative two-step skin test or one TB titer (</w:t>
      </w:r>
      <w:proofErr w:type="spellStart"/>
      <w:r w:rsidRPr="00AC16EA">
        <w:rPr>
          <w:sz w:val="20"/>
          <w:szCs w:val="20"/>
        </w:rPr>
        <w:t>QuantiFERON</w:t>
      </w:r>
      <w:proofErr w:type="spellEnd"/>
      <w:r w:rsidRPr="00AC16EA">
        <w:rPr>
          <w:sz w:val="20"/>
          <w:szCs w:val="20"/>
        </w:rPr>
        <w:t>-GOLD or T-SPOT)</w:t>
      </w:r>
      <w:r w:rsidR="00AC16EA" w:rsidRPr="00AC16EA">
        <w:rPr>
          <w:sz w:val="20"/>
          <w:szCs w:val="20"/>
        </w:rPr>
        <w:t xml:space="preserve"> </w:t>
      </w:r>
      <w:r w:rsidR="00260014" w:rsidRPr="00AC16EA">
        <w:rPr>
          <w:sz w:val="20"/>
          <w:szCs w:val="20"/>
        </w:rPr>
        <w:t xml:space="preserve">in concert with </w:t>
      </w:r>
      <w:r w:rsidR="00804A0C" w:rsidRPr="00AC16EA">
        <w:rPr>
          <w:sz w:val="20"/>
          <w:szCs w:val="20"/>
        </w:rPr>
        <w:t>physical examination.  Annual tuberculin screening will be required in subsequent years in the program on an annual basis.</w:t>
      </w:r>
      <w:r w:rsidR="00804A0C">
        <w:rPr>
          <w:sz w:val="20"/>
          <w:szCs w:val="20"/>
        </w:rPr>
        <w:t xml:space="preserve"> </w:t>
      </w:r>
    </w:p>
    <w:p w14:paraId="7CFE726D" w14:textId="77777777" w:rsidR="007C249E" w:rsidRPr="00B866D8" w:rsidRDefault="007C249E" w:rsidP="00D93779">
      <w:pPr>
        <w:rPr>
          <w:sz w:val="20"/>
          <w:szCs w:val="20"/>
        </w:rPr>
      </w:pPr>
    </w:p>
    <w:p w14:paraId="4878C545" w14:textId="77777777" w:rsidR="00D93779" w:rsidRPr="00D668F4" w:rsidRDefault="00D93779" w:rsidP="00F151CF">
      <w:pPr>
        <w:pStyle w:val="ListParagraph"/>
        <w:numPr>
          <w:ilvl w:val="0"/>
          <w:numId w:val="65"/>
        </w:numPr>
        <w:ind w:left="360"/>
        <w:rPr>
          <w:rFonts w:ascii="Times New Roman" w:hAnsi="Times New Roman"/>
          <w:sz w:val="20"/>
          <w:szCs w:val="20"/>
        </w:rPr>
      </w:pPr>
      <w:r w:rsidRPr="00D668F4">
        <w:rPr>
          <w:rFonts w:ascii="Times New Roman" w:hAnsi="Times New Roman"/>
          <w:sz w:val="20"/>
          <w:szCs w:val="20"/>
        </w:rPr>
        <w:t>Health Insurance Policy</w:t>
      </w:r>
    </w:p>
    <w:p w14:paraId="5C34C3B4" w14:textId="77777777" w:rsidR="00D93779" w:rsidRPr="00B866D8" w:rsidRDefault="00D93779" w:rsidP="00D93779">
      <w:pPr>
        <w:rPr>
          <w:sz w:val="20"/>
          <w:szCs w:val="20"/>
        </w:rPr>
      </w:pPr>
      <w:r w:rsidRPr="00B866D8">
        <w:rPr>
          <w:sz w:val="20"/>
          <w:szCs w:val="20"/>
        </w:rPr>
        <w:t xml:space="preserve">Health insurance is </w:t>
      </w:r>
      <w:r w:rsidRPr="00B866D8">
        <w:rPr>
          <w:b/>
          <w:bCs/>
          <w:sz w:val="20"/>
          <w:szCs w:val="20"/>
        </w:rPr>
        <w:t>mandatory</w:t>
      </w:r>
      <w:r w:rsidRPr="00B866D8">
        <w:rPr>
          <w:sz w:val="20"/>
          <w:szCs w:val="20"/>
        </w:rPr>
        <w:t xml:space="preserve"> for all students. In the event of illness or accidents during class or clinical hours neither the school nor the hospital can assume financial responsibility. The student will provide the school with a copy of the health insurance card.</w:t>
      </w:r>
    </w:p>
    <w:p w14:paraId="6F44AFD9" w14:textId="77777777" w:rsidR="00D93779" w:rsidRDefault="00D93779" w:rsidP="00D93779">
      <w:pPr>
        <w:jc w:val="center"/>
        <w:rPr>
          <w:b/>
          <w:sz w:val="20"/>
          <w:szCs w:val="20"/>
        </w:rPr>
      </w:pPr>
    </w:p>
    <w:p w14:paraId="391B0168" w14:textId="77777777" w:rsidR="004E081C" w:rsidRPr="00B866D8" w:rsidRDefault="004E081C" w:rsidP="007C62A4">
      <w:pPr>
        <w:rPr>
          <w:b/>
          <w:bCs/>
          <w:sz w:val="20"/>
          <w:szCs w:val="20"/>
        </w:rPr>
      </w:pPr>
    </w:p>
    <w:p w14:paraId="5C11CA12" w14:textId="77777777" w:rsidR="007604EA" w:rsidRPr="00B866D8" w:rsidRDefault="007604EA" w:rsidP="007604EA">
      <w:pPr>
        <w:rPr>
          <w:sz w:val="20"/>
          <w:szCs w:val="20"/>
        </w:rPr>
      </w:pPr>
      <w:r w:rsidRPr="00B866D8">
        <w:rPr>
          <w:sz w:val="20"/>
          <w:szCs w:val="20"/>
        </w:rPr>
        <w:t xml:space="preserve">Students who fail to comply with the above </w:t>
      </w:r>
      <w:r w:rsidR="005C7CDF">
        <w:rPr>
          <w:sz w:val="20"/>
          <w:szCs w:val="20"/>
        </w:rPr>
        <w:t xml:space="preserve">Health Care Verification </w:t>
      </w:r>
      <w:r w:rsidRPr="00B866D8">
        <w:rPr>
          <w:sz w:val="20"/>
          <w:szCs w:val="20"/>
        </w:rPr>
        <w:t>requirements will be counseled and not be allowed to attend the clinical portion of their classes, resulting in being given a “U” (unsatisfactory) for every day that the requirement has not been met.  During the course of the program, students will be required to demonstrate their physical and/or emotional fitness to meet the essential requirements of the program.  Any appraisal measures used to determine such physical and/or emotional fitness would be in compliance with Section 504 of the Rehabilitation Act of 1973 and the Americans with Disabilities Act of 1990.  Core performance standards for admission and progression comply with the Americans with Disabilities Act of 1990.</w:t>
      </w:r>
    </w:p>
    <w:p w14:paraId="318205D5" w14:textId="77777777" w:rsidR="005C7CDF" w:rsidRDefault="007604EA" w:rsidP="007604EA">
      <w:pPr>
        <w:pStyle w:val="BodyText3"/>
        <w:rPr>
          <w:sz w:val="20"/>
          <w:szCs w:val="20"/>
        </w:rPr>
      </w:pPr>
      <w:r w:rsidRPr="00B866D8">
        <w:rPr>
          <w:sz w:val="20"/>
          <w:szCs w:val="20"/>
        </w:rPr>
        <w:t>(Approved by Faculty Council 11-5-02, 10-4-05</w:t>
      </w:r>
      <w:r w:rsidR="005B6B9B">
        <w:rPr>
          <w:sz w:val="20"/>
          <w:szCs w:val="20"/>
        </w:rPr>
        <w:t>, Revised 9-3-14</w:t>
      </w:r>
      <w:r w:rsidRPr="00B866D8">
        <w:rPr>
          <w:sz w:val="20"/>
          <w:szCs w:val="20"/>
        </w:rPr>
        <w:t>)</w:t>
      </w:r>
    </w:p>
    <w:p w14:paraId="6426886E" w14:textId="77777777" w:rsidR="005C7CDF" w:rsidRDefault="005C7CDF">
      <w:pPr>
        <w:rPr>
          <w:sz w:val="20"/>
          <w:szCs w:val="20"/>
        </w:rPr>
      </w:pPr>
      <w:r>
        <w:rPr>
          <w:sz w:val="20"/>
          <w:szCs w:val="20"/>
        </w:rPr>
        <w:br w:type="page"/>
      </w:r>
    </w:p>
    <w:p w14:paraId="354CCBD0" w14:textId="77777777" w:rsidR="007604EA" w:rsidRPr="00B866D8" w:rsidRDefault="007604EA" w:rsidP="007604EA">
      <w:pPr>
        <w:pStyle w:val="BodyText3"/>
        <w:rPr>
          <w:sz w:val="20"/>
          <w:szCs w:val="20"/>
        </w:rPr>
      </w:pPr>
    </w:p>
    <w:p w14:paraId="5E33BAF6" w14:textId="77777777" w:rsidR="0066295A" w:rsidRDefault="0066295A" w:rsidP="00152E72">
      <w:pPr>
        <w:pStyle w:val="Heading1"/>
        <w:autoSpaceDE/>
        <w:autoSpaceDN/>
        <w:rPr>
          <w:szCs w:val="20"/>
        </w:rPr>
      </w:pPr>
    </w:p>
    <w:p w14:paraId="01984564" w14:textId="77777777" w:rsidR="00FB3226" w:rsidRPr="00B866D8" w:rsidRDefault="00E90DC2" w:rsidP="00152E72">
      <w:pPr>
        <w:pStyle w:val="Heading1"/>
        <w:autoSpaceDE/>
        <w:autoSpaceDN/>
        <w:rPr>
          <w:szCs w:val="20"/>
        </w:rPr>
      </w:pPr>
      <w:r>
        <w:rPr>
          <w:szCs w:val="20"/>
        </w:rPr>
        <w:t>C</w:t>
      </w:r>
      <w:r w:rsidR="00FB3226" w:rsidRPr="00B866D8">
        <w:rPr>
          <w:szCs w:val="20"/>
        </w:rPr>
        <w:t>ORE PERFORMANCE STANDARDS FOR ADMISSION AND PROGRESSION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3240"/>
        <w:gridCol w:w="3258"/>
      </w:tblGrid>
      <w:tr w:rsidR="00FB3226" w:rsidRPr="00B866D8" w14:paraId="740FB82F" w14:textId="77777777" w:rsidTr="00FB3226">
        <w:tc>
          <w:tcPr>
            <w:tcW w:w="2358" w:type="dxa"/>
            <w:tcBorders>
              <w:top w:val="single" w:sz="12" w:space="0" w:color="auto"/>
              <w:left w:val="single" w:sz="12" w:space="0" w:color="auto"/>
              <w:bottom w:val="single" w:sz="6" w:space="0" w:color="auto"/>
              <w:right w:val="single" w:sz="6" w:space="0" w:color="auto"/>
            </w:tcBorders>
          </w:tcPr>
          <w:p w14:paraId="49AAAE85" w14:textId="77777777" w:rsidR="00FB3226" w:rsidRPr="00B866D8" w:rsidRDefault="00FB3226" w:rsidP="00FB3226">
            <w:pPr>
              <w:jc w:val="center"/>
              <w:rPr>
                <w:b/>
                <w:bCs/>
                <w:sz w:val="20"/>
                <w:szCs w:val="20"/>
              </w:rPr>
            </w:pPr>
          </w:p>
          <w:p w14:paraId="33F61011" w14:textId="77777777" w:rsidR="00FB3226" w:rsidRPr="00B866D8" w:rsidRDefault="00FB3226" w:rsidP="00FB3226">
            <w:pPr>
              <w:jc w:val="center"/>
              <w:rPr>
                <w:b/>
                <w:bCs/>
                <w:sz w:val="20"/>
                <w:szCs w:val="20"/>
              </w:rPr>
            </w:pPr>
            <w:r w:rsidRPr="00B866D8">
              <w:rPr>
                <w:b/>
                <w:bCs/>
                <w:sz w:val="20"/>
                <w:szCs w:val="20"/>
              </w:rPr>
              <w:t>ISSUE</w:t>
            </w:r>
          </w:p>
        </w:tc>
        <w:tc>
          <w:tcPr>
            <w:tcW w:w="3240" w:type="dxa"/>
            <w:tcBorders>
              <w:top w:val="single" w:sz="12" w:space="0" w:color="auto"/>
              <w:left w:val="single" w:sz="6" w:space="0" w:color="auto"/>
              <w:bottom w:val="single" w:sz="6" w:space="0" w:color="auto"/>
              <w:right w:val="single" w:sz="6" w:space="0" w:color="auto"/>
            </w:tcBorders>
          </w:tcPr>
          <w:p w14:paraId="01D322C3" w14:textId="77777777" w:rsidR="00FB3226" w:rsidRPr="00B866D8" w:rsidRDefault="00FB3226" w:rsidP="00FB3226">
            <w:pPr>
              <w:jc w:val="center"/>
              <w:rPr>
                <w:b/>
                <w:bCs/>
                <w:sz w:val="20"/>
                <w:szCs w:val="20"/>
              </w:rPr>
            </w:pPr>
          </w:p>
          <w:p w14:paraId="1BE94A5D" w14:textId="77777777" w:rsidR="00FB3226" w:rsidRPr="00B866D8" w:rsidRDefault="00FB3226" w:rsidP="00FB3226">
            <w:pPr>
              <w:jc w:val="center"/>
              <w:rPr>
                <w:b/>
                <w:bCs/>
                <w:sz w:val="20"/>
                <w:szCs w:val="20"/>
              </w:rPr>
            </w:pPr>
            <w:r w:rsidRPr="00B866D8">
              <w:rPr>
                <w:b/>
                <w:bCs/>
                <w:sz w:val="20"/>
                <w:szCs w:val="20"/>
              </w:rPr>
              <w:t>STANDARD</w:t>
            </w:r>
          </w:p>
        </w:tc>
        <w:tc>
          <w:tcPr>
            <w:tcW w:w="3258" w:type="dxa"/>
            <w:tcBorders>
              <w:top w:val="single" w:sz="12" w:space="0" w:color="auto"/>
              <w:left w:val="single" w:sz="6" w:space="0" w:color="auto"/>
              <w:bottom w:val="single" w:sz="6" w:space="0" w:color="auto"/>
              <w:right w:val="single" w:sz="12" w:space="0" w:color="auto"/>
            </w:tcBorders>
          </w:tcPr>
          <w:p w14:paraId="5FD69C1D" w14:textId="77777777" w:rsidR="00FB3226" w:rsidRPr="00B866D8" w:rsidRDefault="00FB3226" w:rsidP="00FB3226">
            <w:pPr>
              <w:jc w:val="center"/>
              <w:rPr>
                <w:b/>
                <w:bCs/>
                <w:sz w:val="20"/>
                <w:szCs w:val="20"/>
              </w:rPr>
            </w:pPr>
            <w:r w:rsidRPr="00B866D8">
              <w:rPr>
                <w:b/>
                <w:bCs/>
                <w:sz w:val="20"/>
                <w:szCs w:val="20"/>
              </w:rPr>
              <w:t>SOME EXAMPLES OF</w:t>
            </w:r>
          </w:p>
          <w:p w14:paraId="472FFC92" w14:textId="77777777" w:rsidR="00FB3226" w:rsidRPr="00B866D8" w:rsidRDefault="00FB3226" w:rsidP="00FB3226">
            <w:pPr>
              <w:jc w:val="center"/>
              <w:rPr>
                <w:b/>
                <w:bCs/>
                <w:sz w:val="20"/>
                <w:szCs w:val="20"/>
              </w:rPr>
            </w:pPr>
            <w:r w:rsidRPr="00B866D8">
              <w:rPr>
                <w:b/>
                <w:bCs/>
                <w:sz w:val="20"/>
                <w:szCs w:val="20"/>
              </w:rPr>
              <w:t>NECESSARY ACTIVITIES</w:t>
            </w:r>
          </w:p>
          <w:p w14:paraId="16F9466E" w14:textId="77777777" w:rsidR="00FB3226" w:rsidRPr="00B866D8" w:rsidRDefault="00FB3226" w:rsidP="00FB3226">
            <w:pPr>
              <w:jc w:val="center"/>
              <w:rPr>
                <w:b/>
                <w:bCs/>
                <w:sz w:val="20"/>
                <w:szCs w:val="20"/>
              </w:rPr>
            </w:pPr>
            <w:r w:rsidRPr="00B866D8">
              <w:rPr>
                <w:b/>
                <w:bCs/>
                <w:sz w:val="20"/>
                <w:szCs w:val="20"/>
              </w:rPr>
              <w:t>(Not All Inclusive)</w:t>
            </w:r>
          </w:p>
        </w:tc>
      </w:tr>
      <w:tr w:rsidR="00FB3226" w:rsidRPr="00B866D8" w14:paraId="3BFEA7E8" w14:textId="77777777" w:rsidTr="00FB3226">
        <w:tc>
          <w:tcPr>
            <w:tcW w:w="2358" w:type="dxa"/>
            <w:tcBorders>
              <w:top w:val="single" w:sz="6" w:space="0" w:color="auto"/>
              <w:left w:val="single" w:sz="12" w:space="0" w:color="auto"/>
              <w:bottom w:val="single" w:sz="6" w:space="0" w:color="auto"/>
              <w:right w:val="single" w:sz="6" w:space="0" w:color="auto"/>
            </w:tcBorders>
          </w:tcPr>
          <w:p w14:paraId="1A19D531" w14:textId="77777777" w:rsidR="00FB3226" w:rsidRPr="00B866D8" w:rsidRDefault="00FB3226" w:rsidP="00FB3226">
            <w:pPr>
              <w:rPr>
                <w:sz w:val="20"/>
                <w:szCs w:val="20"/>
              </w:rPr>
            </w:pPr>
            <w:r w:rsidRPr="00B866D8">
              <w:rPr>
                <w:sz w:val="20"/>
                <w:szCs w:val="20"/>
              </w:rPr>
              <w:t>Critical thinking</w:t>
            </w:r>
          </w:p>
        </w:tc>
        <w:tc>
          <w:tcPr>
            <w:tcW w:w="3240" w:type="dxa"/>
            <w:tcBorders>
              <w:top w:val="single" w:sz="6" w:space="0" w:color="auto"/>
              <w:left w:val="single" w:sz="6" w:space="0" w:color="auto"/>
              <w:bottom w:val="single" w:sz="6" w:space="0" w:color="auto"/>
              <w:right w:val="single" w:sz="6" w:space="0" w:color="auto"/>
            </w:tcBorders>
          </w:tcPr>
          <w:p w14:paraId="6C1484DA" w14:textId="77777777" w:rsidR="00FB3226" w:rsidRPr="00B866D8" w:rsidRDefault="00FB3226" w:rsidP="00FB3226">
            <w:pPr>
              <w:rPr>
                <w:sz w:val="20"/>
                <w:szCs w:val="20"/>
              </w:rPr>
            </w:pPr>
            <w:r w:rsidRPr="00B866D8">
              <w:rPr>
                <w:sz w:val="20"/>
                <w:szCs w:val="20"/>
              </w:rPr>
              <w:t>Critical thinking ability sufficient for clinical judgment.</w:t>
            </w:r>
          </w:p>
        </w:tc>
        <w:tc>
          <w:tcPr>
            <w:tcW w:w="3258" w:type="dxa"/>
            <w:tcBorders>
              <w:top w:val="single" w:sz="6" w:space="0" w:color="auto"/>
              <w:left w:val="single" w:sz="6" w:space="0" w:color="auto"/>
              <w:bottom w:val="single" w:sz="6" w:space="0" w:color="auto"/>
              <w:right w:val="single" w:sz="12" w:space="0" w:color="auto"/>
            </w:tcBorders>
          </w:tcPr>
          <w:p w14:paraId="6A39870B" w14:textId="77777777" w:rsidR="00FB3226" w:rsidRPr="00B866D8" w:rsidRDefault="00FB3226" w:rsidP="00FB3226">
            <w:pPr>
              <w:rPr>
                <w:sz w:val="20"/>
                <w:szCs w:val="20"/>
              </w:rPr>
            </w:pPr>
            <w:r w:rsidRPr="00B866D8">
              <w:rPr>
                <w:sz w:val="20"/>
                <w:szCs w:val="20"/>
              </w:rPr>
              <w:t>Identify cause-effect relationships in clinical situations, develop nursing care plans.  Interpreting variations in vital signs, lab values, etc.</w:t>
            </w:r>
          </w:p>
        </w:tc>
      </w:tr>
      <w:tr w:rsidR="00FB3226" w:rsidRPr="00B866D8" w14:paraId="66862C94" w14:textId="77777777" w:rsidTr="00FB3226">
        <w:tc>
          <w:tcPr>
            <w:tcW w:w="2358" w:type="dxa"/>
            <w:tcBorders>
              <w:top w:val="single" w:sz="6" w:space="0" w:color="auto"/>
              <w:left w:val="single" w:sz="12" w:space="0" w:color="auto"/>
              <w:bottom w:val="single" w:sz="6" w:space="0" w:color="auto"/>
              <w:right w:val="single" w:sz="6" w:space="0" w:color="auto"/>
            </w:tcBorders>
          </w:tcPr>
          <w:p w14:paraId="337C533D" w14:textId="77777777" w:rsidR="00FB3226" w:rsidRPr="00B866D8" w:rsidRDefault="00EB426D" w:rsidP="00FB3226">
            <w:pPr>
              <w:rPr>
                <w:sz w:val="20"/>
                <w:szCs w:val="20"/>
              </w:rPr>
            </w:pPr>
            <w:r>
              <w:rPr>
                <w:sz w:val="20"/>
                <w:szCs w:val="20"/>
              </w:rPr>
              <w:t>Interpersonal and Emotional s</w:t>
            </w:r>
            <w:r w:rsidR="00FB3226" w:rsidRPr="00B866D8">
              <w:rPr>
                <w:sz w:val="20"/>
                <w:szCs w:val="20"/>
              </w:rPr>
              <w:t>tamina</w:t>
            </w:r>
          </w:p>
        </w:tc>
        <w:tc>
          <w:tcPr>
            <w:tcW w:w="3240" w:type="dxa"/>
            <w:tcBorders>
              <w:top w:val="single" w:sz="6" w:space="0" w:color="auto"/>
              <w:left w:val="single" w:sz="6" w:space="0" w:color="auto"/>
              <w:bottom w:val="single" w:sz="6" w:space="0" w:color="auto"/>
              <w:right w:val="single" w:sz="6" w:space="0" w:color="auto"/>
            </w:tcBorders>
          </w:tcPr>
          <w:p w14:paraId="43920A7A" w14:textId="77777777" w:rsidR="00FB3226" w:rsidRPr="00B866D8" w:rsidRDefault="00FB3226" w:rsidP="00FB3226">
            <w:pPr>
              <w:rPr>
                <w:sz w:val="20"/>
                <w:szCs w:val="20"/>
              </w:rPr>
            </w:pPr>
            <w:r w:rsidRPr="00B866D8">
              <w:rPr>
                <w:sz w:val="20"/>
                <w:szCs w:val="20"/>
              </w:rPr>
              <w:t>Interpersonal abilities sufficient to interact with individuals, families, and groups from a variety of social situation.</w:t>
            </w:r>
          </w:p>
        </w:tc>
        <w:tc>
          <w:tcPr>
            <w:tcW w:w="3258" w:type="dxa"/>
            <w:tcBorders>
              <w:top w:val="single" w:sz="6" w:space="0" w:color="auto"/>
              <w:left w:val="single" w:sz="6" w:space="0" w:color="auto"/>
              <w:bottom w:val="single" w:sz="6" w:space="0" w:color="auto"/>
              <w:right w:val="single" w:sz="12" w:space="0" w:color="auto"/>
            </w:tcBorders>
          </w:tcPr>
          <w:p w14:paraId="54A8B074" w14:textId="77777777" w:rsidR="00FB3226" w:rsidRPr="00B866D8" w:rsidRDefault="00FB3226" w:rsidP="00FB3226">
            <w:pPr>
              <w:rPr>
                <w:sz w:val="20"/>
                <w:szCs w:val="20"/>
              </w:rPr>
            </w:pPr>
            <w:r w:rsidRPr="00B866D8">
              <w:rPr>
                <w:sz w:val="20"/>
                <w:szCs w:val="20"/>
              </w:rPr>
              <w:t>Establish rapport with patients/clients and colleagues.  Work as a team member.  Deal with unexpected crisis.  Handle multiple tasks simultaneously.  Handle strong emotions.</w:t>
            </w:r>
          </w:p>
        </w:tc>
      </w:tr>
      <w:tr w:rsidR="00FB3226" w:rsidRPr="00B866D8" w14:paraId="0976EE92" w14:textId="77777777" w:rsidTr="00FB3226">
        <w:tc>
          <w:tcPr>
            <w:tcW w:w="2358" w:type="dxa"/>
            <w:tcBorders>
              <w:top w:val="single" w:sz="6" w:space="0" w:color="auto"/>
              <w:left w:val="single" w:sz="12" w:space="0" w:color="auto"/>
              <w:bottom w:val="single" w:sz="6" w:space="0" w:color="auto"/>
              <w:right w:val="single" w:sz="6" w:space="0" w:color="auto"/>
            </w:tcBorders>
          </w:tcPr>
          <w:p w14:paraId="44690CD2" w14:textId="77777777" w:rsidR="00FB3226" w:rsidRPr="00B866D8" w:rsidRDefault="00FB3226" w:rsidP="00FB3226">
            <w:pPr>
              <w:rPr>
                <w:sz w:val="20"/>
                <w:szCs w:val="20"/>
              </w:rPr>
            </w:pPr>
            <w:r w:rsidRPr="00B866D8">
              <w:rPr>
                <w:sz w:val="20"/>
                <w:szCs w:val="20"/>
              </w:rPr>
              <w:t>Communication</w:t>
            </w:r>
          </w:p>
        </w:tc>
        <w:tc>
          <w:tcPr>
            <w:tcW w:w="3240" w:type="dxa"/>
            <w:tcBorders>
              <w:top w:val="single" w:sz="6" w:space="0" w:color="auto"/>
              <w:left w:val="single" w:sz="6" w:space="0" w:color="auto"/>
              <w:bottom w:val="single" w:sz="6" w:space="0" w:color="auto"/>
              <w:right w:val="single" w:sz="6" w:space="0" w:color="auto"/>
            </w:tcBorders>
          </w:tcPr>
          <w:p w14:paraId="0D1DB314" w14:textId="77777777" w:rsidR="00FB3226" w:rsidRPr="00B866D8" w:rsidRDefault="00FB3226" w:rsidP="00FB3226">
            <w:pPr>
              <w:rPr>
                <w:sz w:val="20"/>
                <w:szCs w:val="20"/>
              </w:rPr>
            </w:pPr>
            <w:r w:rsidRPr="00B866D8">
              <w:rPr>
                <w:sz w:val="20"/>
                <w:szCs w:val="20"/>
              </w:rPr>
              <w:t>Communication abilities sufficient for interaction with others in verbal and written form.</w:t>
            </w:r>
          </w:p>
        </w:tc>
        <w:tc>
          <w:tcPr>
            <w:tcW w:w="3258" w:type="dxa"/>
            <w:tcBorders>
              <w:top w:val="single" w:sz="6" w:space="0" w:color="auto"/>
              <w:left w:val="single" w:sz="6" w:space="0" w:color="auto"/>
              <w:bottom w:val="single" w:sz="6" w:space="0" w:color="auto"/>
              <w:right w:val="single" w:sz="12" w:space="0" w:color="auto"/>
            </w:tcBorders>
          </w:tcPr>
          <w:p w14:paraId="476BB120" w14:textId="77777777" w:rsidR="00FB3226" w:rsidRPr="00B866D8" w:rsidRDefault="00FB3226" w:rsidP="00FB3226">
            <w:pPr>
              <w:rPr>
                <w:sz w:val="20"/>
                <w:szCs w:val="20"/>
              </w:rPr>
            </w:pPr>
            <w:r w:rsidRPr="00B866D8">
              <w:rPr>
                <w:sz w:val="20"/>
                <w:szCs w:val="20"/>
              </w:rPr>
              <w:t>Explain treatment procedures, initiate health teaching, document and interpret nursing actions and patient/client responses.</w:t>
            </w:r>
          </w:p>
        </w:tc>
      </w:tr>
      <w:tr w:rsidR="00FB3226" w:rsidRPr="00B866D8" w14:paraId="0FB263AA" w14:textId="77777777" w:rsidTr="00FB3226">
        <w:tc>
          <w:tcPr>
            <w:tcW w:w="2358" w:type="dxa"/>
            <w:tcBorders>
              <w:top w:val="single" w:sz="6" w:space="0" w:color="auto"/>
              <w:left w:val="single" w:sz="12" w:space="0" w:color="auto"/>
              <w:bottom w:val="single" w:sz="6" w:space="0" w:color="auto"/>
              <w:right w:val="single" w:sz="6" w:space="0" w:color="auto"/>
            </w:tcBorders>
          </w:tcPr>
          <w:p w14:paraId="32AB17A1" w14:textId="77777777" w:rsidR="00FB3226" w:rsidRPr="00B866D8" w:rsidRDefault="00FB3226" w:rsidP="00FB3226">
            <w:pPr>
              <w:rPr>
                <w:sz w:val="20"/>
                <w:szCs w:val="20"/>
              </w:rPr>
            </w:pPr>
            <w:r w:rsidRPr="00B866D8">
              <w:rPr>
                <w:sz w:val="20"/>
                <w:szCs w:val="20"/>
              </w:rPr>
              <w:t>Mobility</w:t>
            </w:r>
          </w:p>
        </w:tc>
        <w:tc>
          <w:tcPr>
            <w:tcW w:w="3240" w:type="dxa"/>
            <w:tcBorders>
              <w:top w:val="single" w:sz="6" w:space="0" w:color="auto"/>
              <w:left w:val="single" w:sz="6" w:space="0" w:color="auto"/>
              <w:bottom w:val="single" w:sz="6" w:space="0" w:color="auto"/>
              <w:right w:val="single" w:sz="6" w:space="0" w:color="auto"/>
            </w:tcBorders>
          </w:tcPr>
          <w:p w14:paraId="68B644FE" w14:textId="77777777" w:rsidR="00FB3226" w:rsidRPr="00B866D8" w:rsidRDefault="00FB3226" w:rsidP="00FB3226">
            <w:pPr>
              <w:rPr>
                <w:sz w:val="20"/>
                <w:szCs w:val="20"/>
              </w:rPr>
            </w:pPr>
            <w:r w:rsidRPr="00B866D8">
              <w:rPr>
                <w:sz w:val="20"/>
                <w:szCs w:val="20"/>
              </w:rPr>
              <w:t>Physical abilities sufficient to move from room to room and maneuver in limited spaces.</w:t>
            </w:r>
          </w:p>
        </w:tc>
        <w:tc>
          <w:tcPr>
            <w:tcW w:w="3258" w:type="dxa"/>
            <w:tcBorders>
              <w:top w:val="single" w:sz="6" w:space="0" w:color="auto"/>
              <w:left w:val="single" w:sz="6" w:space="0" w:color="auto"/>
              <w:bottom w:val="single" w:sz="6" w:space="0" w:color="auto"/>
              <w:right w:val="single" w:sz="12" w:space="0" w:color="auto"/>
            </w:tcBorders>
          </w:tcPr>
          <w:p w14:paraId="3381A562" w14:textId="77777777" w:rsidR="00FB3226" w:rsidRPr="00B866D8" w:rsidRDefault="00FB3226" w:rsidP="00FB3226">
            <w:pPr>
              <w:rPr>
                <w:sz w:val="20"/>
                <w:szCs w:val="20"/>
              </w:rPr>
            </w:pPr>
            <w:r w:rsidRPr="00B866D8">
              <w:rPr>
                <w:sz w:val="20"/>
                <w:szCs w:val="20"/>
              </w:rPr>
              <w:t>Move around in client’s rooms, work spaces, and treatment areas, administer cardiopulmonary procedures.</w:t>
            </w:r>
          </w:p>
        </w:tc>
      </w:tr>
      <w:tr w:rsidR="00FB3226" w:rsidRPr="00B866D8" w14:paraId="67E0D80F" w14:textId="77777777" w:rsidTr="00FB3226">
        <w:tc>
          <w:tcPr>
            <w:tcW w:w="2358" w:type="dxa"/>
            <w:tcBorders>
              <w:top w:val="single" w:sz="6" w:space="0" w:color="auto"/>
              <w:left w:val="single" w:sz="12" w:space="0" w:color="auto"/>
              <w:bottom w:val="single" w:sz="6" w:space="0" w:color="auto"/>
              <w:right w:val="single" w:sz="6" w:space="0" w:color="auto"/>
            </w:tcBorders>
          </w:tcPr>
          <w:p w14:paraId="49A63A0A" w14:textId="77777777" w:rsidR="00FB3226" w:rsidRPr="00B866D8" w:rsidRDefault="00FB3226" w:rsidP="00FB3226">
            <w:pPr>
              <w:rPr>
                <w:sz w:val="20"/>
                <w:szCs w:val="20"/>
              </w:rPr>
            </w:pPr>
            <w:r w:rsidRPr="00B866D8">
              <w:rPr>
                <w:sz w:val="20"/>
                <w:szCs w:val="20"/>
              </w:rPr>
              <w:t>Motor skills</w:t>
            </w:r>
          </w:p>
        </w:tc>
        <w:tc>
          <w:tcPr>
            <w:tcW w:w="3240" w:type="dxa"/>
            <w:tcBorders>
              <w:top w:val="single" w:sz="6" w:space="0" w:color="auto"/>
              <w:left w:val="single" w:sz="6" w:space="0" w:color="auto"/>
              <w:bottom w:val="single" w:sz="6" w:space="0" w:color="auto"/>
              <w:right w:val="single" w:sz="6" w:space="0" w:color="auto"/>
            </w:tcBorders>
          </w:tcPr>
          <w:p w14:paraId="090D5DD7" w14:textId="77777777" w:rsidR="00FB3226" w:rsidRPr="00B866D8" w:rsidRDefault="00FB3226" w:rsidP="00FB3226">
            <w:pPr>
              <w:rPr>
                <w:sz w:val="20"/>
                <w:szCs w:val="20"/>
              </w:rPr>
            </w:pPr>
            <w:r w:rsidRPr="00B866D8">
              <w:rPr>
                <w:sz w:val="20"/>
                <w:szCs w:val="20"/>
              </w:rPr>
              <w:t>Gross and fine motor abilities sufficient to provide safe and effective nursing care.</w:t>
            </w:r>
          </w:p>
        </w:tc>
        <w:tc>
          <w:tcPr>
            <w:tcW w:w="3258" w:type="dxa"/>
            <w:tcBorders>
              <w:top w:val="single" w:sz="6" w:space="0" w:color="auto"/>
              <w:left w:val="single" w:sz="6" w:space="0" w:color="auto"/>
              <w:bottom w:val="single" w:sz="6" w:space="0" w:color="auto"/>
              <w:right w:val="single" w:sz="12" w:space="0" w:color="auto"/>
            </w:tcBorders>
          </w:tcPr>
          <w:p w14:paraId="60D5AA2A" w14:textId="77777777" w:rsidR="00FB3226" w:rsidRPr="00B866D8" w:rsidRDefault="00FB3226" w:rsidP="00FB3226">
            <w:pPr>
              <w:rPr>
                <w:sz w:val="20"/>
                <w:szCs w:val="20"/>
              </w:rPr>
            </w:pPr>
            <w:r w:rsidRPr="00B866D8">
              <w:rPr>
                <w:sz w:val="20"/>
                <w:szCs w:val="20"/>
              </w:rPr>
              <w:t>Calibrate and use equipment,</w:t>
            </w:r>
          </w:p>
          <w:p w14:paraId="7FEDFBC6" w14:textId="77777777" w:rsidR="00FB3226" w:rsidRPr="00B866D8" w:rsidRDefault="00FB3226" w:rsidP="00FB3226">
            <w:pPr>
              <w:rPr>
                <w:sz w:val="20"/>
                <w:szCs w:val="20"/>
              </w:rPr>
            </w:pPr>
            <w:proofErr w:type="gramStart"/>
            <w:r w:rsidRPr="00B866D8">
              <w:rPr>
                <w:sz w:val="20"/>
                <w:szCs w:val="20"/>
              </w:rPr>
              <w:t>position</w:t>
            </w:r>
            <w:proofErr w:type="gramEnd"/>
            <w:r w:rsidRPr="00B866D8">
              <w:rPr>
                <w:sz w:val="20"/>
                <w:szCs w:val="20"/>
              </w:rPr>
              <w:t xml:space="preserve"> clients, insert catheters, </w:t>
            </w:r>
            <w:r w:rsidR="002D6538">
              <w:rPr>
                <w:sz w:val="20"/>
                <w:szCs w:val="20"/>
              </w:rPr>
              <w:t xml:space="preserve">administer </w:t>
            </w:r>
            <w:r w:rsidRPr="00B866D8">
              <w:rPr>
                <w:sz w:val="20"/>
                <w:szCs w:val="20"/>
              </w:rPr>
              <w:t>injections.</w:t>
            </w:r>
          </w:p>
        </w:tc>
      </w:tr>
      <w:tr w:rsidR="00FB3226" w:rsidRPr="00B866D8" w14:paraId="032805BD" w14:textId="77777777" w:rsidTr="00FB3226">
        <w:tc>
          <w:tcPr>
            <w:tcW w:w="2358" w:type="dxa"/>
            <w:tcBorders>
              <w:top w:val="single" w:sz="6" w:space="0" w:color="auto"/>
              <w:left w:val="single" w:sz="12" w:space="0" w:color="auto"/>
              <w:bottom w:val="single" w:sz="6" w:space="0" w:color="auto"/>
              <w:right w:val="single" w:sz="6" w:space="0" w:color="auto"/>
            </w:tcBorders>
          </w:tcPr>
          <w:p w14:paraId="37CD9E7A" w14:textId="77777777" w:rsidR="00FB3226" w:rsidRPr="00B866D8" w:rsidRDefault="00FB3226" w:rsidP="00FB3226">
            <w:pPr>
              <w:rPr>
                <w:sz w:val="20"/>
                <w:szCs w:val="20"/>
              </w:rPr>
            </w:pPr>
            <w:r w:rsidRPr="00B866D8">
              <w:rPr>
                <w:sz w:val="20"/>
                <w:szCs w:val="20"/>
              </w:rPr>
              <w:t>Hearing</w:t>
            </w:r>
          </w:p>
        </w:tc>
        <w:tc>
          <w:tcPr>
            <w:tcW w:w="3240" w:type="dxa"/>
            <w:tcBorders>
              <w:top w:val="single" w:sz="6" w:space="0" w:color="auto"/>
              <w:left w:val="single" w:sz="6" w:space="0" w:color="auto"/>
              <w:bottom w:val="single" w:sz="6" w:space="0" w:color="auto"/>
              <w:right w:val="single" w:sz="6" w:space="0" w:color="auto"/>
            </w:tcBorders>
          </w:tcPr>
          <w:p w14:paraId="66457ECB" w14:textId="77777777" w:rsidR="00FB3226" w:rsidRPr="00B866D8" w:rsidRDefault="00FB3226" w:rsidP="00FB3226">
            <w:pPr>
              <w:rPr>
                <w:sz w:val="20"/>
                <w:szCs w:val="20"/>
              </w:rPr>
            </w:pPr>
            <w:r w:rsidRPr="00B866D8">
              <w:rPr>
                <w:sz w:val="20"/>
                <w:szCs w:val="20"/>
              </w:rPr>
              <w:t>Auditory ability to monitor and assess health needs.</w:t>
            </w:r>
          </w:p>
        </w:tc>
        <w:tc>
          <w:tcPr>
            <w:tcW w:w="3258" w:type="dxa"/>
            <w:tcBorders>
              <w:top w:val="single" w:sz="6" w:space="0" w:color="auto"/>
              <w:left w:val="single" w:sz="6" w:space="0" w:color="auto"/>
              <w:bottom w:val="single" w:sz="6" w:space="0" w:color="auto"/>
              <w:right w:val="single" w:sz="12" w:space="0" w:color="auto"/>
            </w:tcBorders>
          </w:tcPr>
          <w:p w14:paraId="131E0EBC" w14:textId="77777777" w:rsidR="00FB3226" w:rsidRPr="00B866D8" w:rsidRDefault="00FB3226" w:rsidP="00FB3226">
            <w:pPr>
              <w:rPr>
                <w:sz w:val="20"/>
                <w:szCs w:val="20"/>
              </w:rPr>
            </w:pPr>
            <w:r w:rsidRPr="00B866D8">
              <w:rPr>
                <w:sz w:val="20"/>
                <w:szCs w:val="20"/>
              </w:rPr>
              <w:t xml:space="preserve">Hear monitor alarm (IV alarm, etc.), emergency signals, </w:t>
            </w:r>
            <w:proofErr w:type="spellStart"/>
            <w:r w:rsidRPr="00B866D8">
              <w:rPr>
                <w:sz w:val="20"/>
                <w:szCs w:val="20"/>
              </w:rPr>
              <w:t>auscultatory</w:t>
            </w:r>
            <w:proofErr w:type="spellEnd"/>
            <w:r w:rsidRPr="00B866D8">
              <w:rPr>
                <w:sz w:val="20"/>
                <w:szCs w:val="20"/>
              </w:rPr>
              <w:t xml:space="preserve"> sounds, </w:t>
            </w:r>
            <w:proofErr w:type="gramStart"/>
            <w:r w:rsidRPr="00B866D8">
              <w:rPr>
                <w:sz w:val="20"/>
                <w:szCs w:val="20"/>
              </w:rPr>
              <w:t>cries</w:t>
            </w:r>
            <w:proofErr w:type="gramEnd"/>
            <w:r w:rsidRPr="00B866D8">
              <w:rPr>
                <w:sz w:val="20"/>
                <w:szCs w:val="20"/>
              </w:rPr>
              <w:t xml:space="preserve"> for help.</w:t>
            </w:r>
          </w:p>
        </w:tc>
      </w:tr>
      <w:tr w:rsidR="00FB3226" w:rsidRPr="00B866D8" w14:paraId="7ADC493C" w14:textId="77777777" w:rsidTr="00FB3226">
        <w:tc>
          <w:tcPr>
            <w:tcW w:w="2358" w:type="dxa"/>
            <w:tcBorders>
              <w:top w:val="single" w:sz="6" w:space="0" w:color="auto"/>
              <w:left w:val="single" w:sz="12" w:space="0" w:color="auto"/>
              <w:bottom w:val="single" w:sz="6" w:space="0" w:color="auto"/>
              <w:right w:val="single" w:sz="6" w:space="0" w:color="auto"/>
            </w:tcBorders>
          </w:tcPr>
          <w:p w14:paraId="3170C30E" w14:textId="77777777" w:rsidR="00FB3226" w:rsidRPr="00B866D8" w:rsidRDefault="00FB3226" w:rsidP="00FB3226">
            <w:pPr>
              <w:rPr>
                <w:sz w:val="20"/>
                <w:szCs w:val="20"/>
              </w:rPr>
            </w:pPr>
            <w:r w:rsidRPr="00B866D8">
              <w:rPr>
                <w:sz w:val="20"/>
                <w:szCs w:val="20"/>
              </w:rPr>
              <w:t>Visual</w:t>
            </w:r>
          </w:p>
        </w:tc>
        <w:tc>
          <w:tcPr>
            <w:tcW w:w="3240" w:type="dxa"/>
            <w:tcBorders>
              <w:top w:val="single" w:sz="6" w:space="0" w:color="auto"/>
              <w:left w:val="single" w:sz="6" w:space="0" w:color="auto"/>
              <w:bottom w:val="single" w:sz="6" w:space="0" w:color="auto"/>
              <w:right w:val="single" w:sz="6" w:space="0" w:color="auto"/>
            </w:tcBorders>
          </w:tcPr>
          <w:p w14:paraId="4DF7CE0C" w14:textId="77777777" w:rsidR="00FB3226" w:rsidRPr="00B866D8" w:rsidRDefault="00FB3226" w:rsidP="00FB3226">
            <w:pPr>
              <w:rPr>
                <w:sz w:val="20"/>
                <w:szCs w:val="20"/>
              </w:rPr>
            </w:pPr>
            <w:r w:rsidRPr="00B866D8">
              <w:rPr>
                <w:sz w:val="20"/>
                <w:szCs w:val="20"/>
              </w:rPr>
              <w:t>Visual ability sufficient for observation and assessment necessary in nursing care.</w:t>
            </w:r>
          </w:p>
        </w:tc>
        <w:tc>
          <w:tcPr>
            <w:tcW w:w="3258" w:type="dxa"/>
            <w:tcBorders>
              <w:top w:val="single" w:sz="6" w:space="0" w:color="auto"/>
              <w:left w:val="single" w:sz="6" w:space="0" w:color="auto"/>
              <w:bottom w:val="single" w:sz="6" w:space="0" w:color="auto"/>
              <w:right w:val="single" w:sz="12" w:space="0" w:color="auto"/>
            </w:tcBorders>
          </w:tcPr>
          <w:p w14:paraId="36A88AA9" w14:textId="77777777" w:rsidR="00FB3226" w:rsidRPr="00B866D8" w:rsidRDefault="00FB3226" w:rsidP="00FB3226">
            <w:pPr>
              <w:rPr>
                <w:sz w:val="20"/>
                <w:szCs w:val="20"/>
              </w:rPr>
            </w:pPr>
            <w:r w:rsidRPr="00B866D8">
              <w:rPr>
                <w:sz w:val="20"/>
                <w:szCs w:val="20"/>
              </w:rPr>
              <w:t>Observe client responses.  Read monitors (</w:t>
            </w:r>
            <w:proofErr w:type="spellStart"/>
            <w:r w:rsidRPr="00B866D8">
              <w:rPr>
                <w:sz w:val="20"/>
                <w:szCs w:val="20"/>
              </w:rPr>
              <w:t>Accucheck</w:t>
            </w:r>
            <w:proofErr w:type="spellEnd"/>
            <w:r w:rsidRPr="00B866D8">
              <w:rPr>
                <w:sz w:val="20"/>
                <w:szCs w:val="20"/>
              </w:rPr>
              <w:t>, O</w:t>
            </w:r>
            <w:r w:rsidRPr="00B866D8">
              <w:rPr>
                <w:sz w:val="20"/>
                <w:szCs w:val="20"/>
                <w:vertAlign w:val="subscript"/>
              </w:rPr>
              <w:t>2</w:t>
            </w:r>
            <w:r w:rsidRPr="00B866D8">
              <w:rPr>
                <w:sz w:val="20"/>
                <w:szCs w:val="20"/>
              </w:rPr>
              <w:t xml:space="preserve"> Sat, computer)</w:t>
            </w:r>
          </w:p>
        </w:tc>
      </w:tr>
      <w:tr w:rsidR="00FB3226" w:rsidRPr="00B866D8" w14:paraId="01DE88D2" w14:textId="77777777" w:rsidTr="00FB3226">
        <w:tc>
          <w:tcPr>
            <w:tcW w:w="2358" w:type="dxa"/>
            <w:tcBorders>
              <w:top w:val="single" w:sz="6" w:space="0" w:color="auto"/>
              <w:left w:val="single" w:sz="12" w:space="0" w:color="auto"/>
              <w:bottom w:val="single" w:sz="6" w:space="0" w:color="auto"/>
              <w:right w:val="single" w:sz="6" w:space="0" w:color="auto"/>
            </w:tcBorders>
          </w:tcPr>
          <w:p w14:paraId="6FF28CD0" w14:textId="77777777" w:rsidR="00FB3226" w:rsidRPr="00B866D8" w:rsidRDefault="00FB3226" w:rsidP="00FB3226">
            <w:pPr>
              <w:rPr>
                <w:sz w:val="20"/>
                <w:szCs w:val="20"/>
              </w:rPr>
            </w:pPr>
            <w:r w:rsidRPr="00B866D8">
              <w:rPr>
                <w:sz w:val="20"/>
                <w:szCs w:val="20"/>
              </w:rPr>
              <w:t>Smell</w:t>
            </w:r>
          </w:p>
        </w:tc>
        <w:tc>
          <w:tcPr>
            <w:tcW w:w="3240" w:type="dxa"/>
            <w:tcBorders>
              <w:top w:val="single" w:sz="6" w:space="0" w:color="auto"/>
              <w:left w:val="single" w:sz="6" w:space="0" w:color="auto"/>
              <w:bottom w:val="single" w:sz="6" w:space="0" w:color="auto"/>
              <w:right w:val="single" w:sz="6" w:space="0" w:color="auto"/>
            </w:tcBorders>
          </w:tcPr>
          <w:p w14:paraId="4710F7E1" w14:textId="77777777" w:rsidR="00FB3226" w:rsidRPr="00B866D8" w:rsidRDefault="00FB3226" w:rsidP="00FB3226">
            <w:pPr>
              <w:rPr>
                <w:sz w:val="20"/>
                <w:szCs w:val="20"/>
              </w:rPr>
            </w:pPr>
            <w:r w:rsidRPr="00B866D8">
              <w:rPr>
                <w:sz w:val="20"/>
                <w:szCs w:val="20"/>
              </w:rPr>
              <w:t>Detect odors.</w:t>
            </w:r>
          </w:p>
        </w:tc>
        <w:tc>
          <w:tcPr>
            <w:tcW w:w="3258" w:type="dxa"/>
            <w:tcBorders>
              <w:top w:val="single" w:sz="6" w:space="0" w:color="auto"/>
              <w:left w:val="single" w:sz="6" w:space="0" w:color="auto"/>
              <w:bottom w:val="single" w:sz="6" w:space="0" w:color="auto"/>
              <w:right w:val="single" w:sz="12" w:space="0" w:color="auto"/>
            </w:tcBorders>
          </w:tcPr>
          <w:p w14:paraId="7102575D" w14:textId="77777777" w:rsidR="00FB3226" w:rsidRPr="00B866D8" w:rsidRDefault="00FB3226" w:rsidP="00FB3226">
            <w:pPr>
              <w:rPr>
                <w:sz w:val="20"/>
                <w:szCs w:val="20"/>
              </w:rPr>
            </w:pPr>
            <w:r w:rsidRPr="00B866D8">
              <w:rPr>
                <w:sz w:val="20"/>
                <w:szCs w:val="20"/>
              </w:rPr>
              <w:t>Detect smoke, client odors such as alcohol on breath, foul smelling excretions.</w:t>
            </w:r>
          </w:p>
        </w:tc>
      </w:tr>
      <w:tr w:rsidR="00FB3226" w:rsidRPr="00B866D8" w14:paraId="10E24541" w14:textId="77777777" w:rsidTr="00FB3226">
        <w:tc>
          <w:tcPr>
            <w:tcW w:w="2358" w:type="dxa"/>
            <w:tcBorders>
              <w:top w:val="single" w:sz="6" w:space="0" w:color="auto"/>
              <w:left w:val="single" w:sz="12" w:space="0" w:color="auto"/>
              <w:bottom w:val="single" w:sz="6" w:space="0" w:color="auto"/>
              <w:right w:val="single" w:sz="6" w:space="0" w:color="auto"/>
            </w:tcBorders>
          </w:tcPr>
          <w:p w14:paraId="5133817B" w14:textId="77777777" w:rsidR="00FB3226" w:rsidRPr="00B866D8" w:rsidRDefault="00FB3226" w:rsidP="00FB3226">
            <w:pPr>
              <w:rPr>
                <w:sz w:val="20"/>
                <w:szCs w:val="20"/>
              </w:rPr>
            </w:pPr>
            <w:r w:rsidRPr="00B866D8">
              <w:rPr>
                <w:sz w:val="20"/>
                <w:szCs w:val="20"/>
              </w:rPr>
              <w:t>Tactile</w:t>
            </w:r>
          </w:p>
        </w:tc>
        <w:tc>
          <w:tcPr>
            <w:tcW w:w="3240" w:type="dxa"/>
            <w:tcBorders>
              <w:top w:val="single" w:sz="6" w:space="0" w:color="auto"/>
              <w:left w:val="single" w:sz="6" w:space="0" w:color="auto"/>
              <w:bottom w:val="single" w:sz="6" w:space="0" w:color="auto"/>
              <w:right w:val="single" w:sz="6" w:space="0" w:color="auto"/>
            </w:tcBorders>
          </w:tcPr>
          <w:p w14:paraId="3FFB376F" w14:textId="77777777" w:rsidR="00FB3226" w:rsidRPr="00B866D8" w:rsidRDefault="00FB3226" w:rsidP="00FB3226">
            <w:pPr>
              <w:rPr>
                <w:sz w:val="20"/>
                <w:szCs w:val="20"/>
              </w:rPr>
            </w:pPr>
            <w:r w:rsidRPr="00B866D8">
              <w:rPr>
                <w:sz w:val="20"/>
                <w:szCs w:val="20"/>
              </w:rPr>
              <w:t>Tactile ability sufficient for physical assessment.</w:t>
            </w:r>
          </w:p>
        </w:tc>
        <w:tc>
          <w:tcPr>
            <w:tcW w:w="3258" w:type="dxa"/>
            <w:tcBorders>
              <w:top w:val="single" w:sz="6" w:space="0" w:color="auto"/>
              <w:left w:val="single" w:sz="6" w:space="0" w:color="auto"/>
              <w:bottom w:val="single" w:sz="6" w:space="0" w:color="auto"/>
              <w:right w:val="single" w:sz="12" w:space="0" w:color="auto"/>
            </w:tcBorders>
          </w:tcPr>
          <w:p w14:paraId="238A6F73" w14:textId="77777777" w:rsidR="00FB3226" w:rsidRPr="00B866D8" w:rsidRDefault="00FB3226" w:rsidP="00FB3226">
            <w:pPr>
              <w:rPr>
                <w:sz w:val="20"/>
                <w:szCs w:val="20"/>
              </w:rPr>
            </w:pPr>
            <w:r w:rsidRPr="00B866D8">
              <w:rPr>
                <w:sz w:val="20"/>
                <w:szCs w:val="20"/>
              </w:rPr>
              <w:t>Perform palpation, functions of physical examination and/or those related to therapeutic interventions, starting IV.</w:t>
            </w:r>
          </w:p>
        </w:tc>
      </w:tr>
      <w:tr w:rsidR="00FB3226" w:rsidRPr="00B866D8" w14:paraId="7B763385" w14:textId="77777777" w:rsidTr="00FB3226">
        <w:tc>
          <w:tcPr>
            <w:tcW w:w="2358" w:type="dxa"/>
            <w:tcBorders>
              <w:top w:val="single" w:sz="6" w:space="0" w:color="auto"/>
              <w:left w:val="single" w:sz="12" w:space="0" w:color="auto"/>
              <w:bottom w:val="single" w:sz="12" w:space="0" w:color="auto"/>
              <w:right w:val="single" w:sz="6" w:space="0" w:color="auto"/>
            </w:tcBorders>
          </w:tcPr>
          <w:p w14:paraId="5387841C" w14:textId="77777777" w:rsidR="00FB3226" w:rsidRPr="00B866D8" w:rsidRDefault="00FB3226" w:rsidP="00FB3226">
            <w:pPr>
              <w:rPr>
                <w:sz w:val="20"/>
                <w:szCs w:val="20"/>
              </w:rPr>
            </w:pPr>
            <w:r w:rsidRPr="00B866D8">
              <w:rPr>
                <w:sz w:val="20"/>
                <w:szCs w:val="20"/>
              </w:rPr>
              <w:t>Health stamina</w:t>
            </w:r>
          </w:p>
        </w:tc>
        <w:tc>
          <w:tcPr>
            <w:tcW w:w="3240" w:type="dxa"/>
            <w:tcBorders>
              <w:top w:val="single" w:sz="6" w:space="0" w:color="auto"/>
              <w:left w:val="single" w:sz="6" w:space="0" w:color="auto"/>
              <w:bottom w:val="single" w:sz="12" w:space="0" w:color="auto"/>
              <w:right w:val="single" w:sz="6" w:space="0" w:color="auto"/>
            </w:tcBorders>
          </w:tcPr>
          <w:p w14:paraId="10E41A8A" w14:textId="77777777" w:rsidR="00FB3226" w:rsidRPr="00B866D8" w:rsidRDefault="00FB3226" w:rsidP="00FB3226">
            <w:pPr>
              <w:rPr>
                <w:sz w:val="20"/>
                <w:szCs w:val="20"/>
              </w:rPr>
            </w:pPr>
            <w:r w:rsidRPr="00B866D8">
              <w:rPr>
                <w:sz w:val="20"/>
                <w:szCs w:val="20"/>
              </w:rPr>
              <w:t>Health status level which permits them to meet the classroom and clinical objectives with reasonable accommodations.</w:t>
            </w:r>
          </w:p>
        </w:tc>
        <w:tc>
          <w:tcPr>
            <w:tcW w:w="3258" w:type="dxa"/>
            <w:tcBorders>
              <w:top w:val="single" w:sz="6" w:space="0" w:color="auto"/>
              <w:left w:val="single" w:sz="6" w:space="0" w:color="auto"/>
              <w:bottom w:val="single" w:sz="12" w:space="0" w:color="auto"/>
              <w:right w:val="single" w:sz="12" w:space="0" w:color="auto"/>
            </w:tcBorders>
          </w:tcPr>
          <w:p w14:paraId="19DAD6FC" w14:textId="77777777" w:rsidR="00FB3226" w:rsidRPr="00B866D8" w:rsidRDefault="00FB3226" w:rsidP="00FB3226">
            <w:pPr>
              <w:rPr>
                <w:sz w:val="20"/>
                <w:szCs w:val="20"/>
              </w:rPr>
            </w:pPr>
            <w:r w:rsidRPr="00B866D8">
              <w:rPr>
                <w:sz w:val="20"/>
                <w:szCs w:val="20"/>
              </w:rPr>
              <w:t>Stamina sufficient (i.e., diabetic allows for snacks) to participate in continuous clinical activities for length of time required by course (12 h</w:t>
            </w:r>
            <w:r w:rsidR="0024444B">
              <w:rPr>
                <w:sz w:val="20"/>
                <w:szCs w:val="20"/>
              </w:rPr>
              <w:t>ou</w:t>
            </w:r>
            <w:r w:rsidRPr="00B866D8">
              <w:rPr>
                <w:sz w:val="20"/>
                <w:szCs w:val="20"/>
              </w:rPr>
              <w:t>r shifts).</w:t>
            </w:r>
          </w:p>
        </w:tc>
      </w:tr>
    </w:tbl>
    <w:p w14:paraId="00A37B71" w14:textId="77777777" w:rsidR="009E427B" w:rsidRDefault="00FB3226" w:rsidP="009E427B">
      <w:r w:rsidRPr="00B866D8">
        <w:rPr>
          <w:sz w:val="20"/>
          <w:szCs w:val="20"/>
        </w:rPr>
        <w:t>(Adapted from Southern Council on Collegiate Education for Nursing and National Council of State Board of Nursing, Inc</w:t>
      </w:r>
      <w:r w:rsidR="0024444B">
        <w:rPr>
          <w:sz w:val="20"/>
          <w:szCs w:val="20"/>
        </w:rPr>
        <w:t>.</w:t>
      </w:r>
      <w:r w:rsidRPr="00B866D8">
        <w:rPr>
          <w:sz w:val="20"/>
          <w:szCs w:val="20"/>
        </w:rPr>
        <w:t>—Guidelines for Using Results of Functional Abilities Studies, p. 55-57</w:t>
      </w:r>
      <w:r w:rsidR="007C62A4">
        <w:t>)</w:t>
      </w:r>
    </w:p>
    <w:p w14:paraId="1AC356ED" w14:textId="77777777" w:rsidR="009E427B" w:rsidRDefault="009E427B" w:rsidP="009E427B"/>
    <w:p w14:paraId="164446F8" w14:textId="77777777" w:rsidR="00B940BD" w:rsidRDefault="00B940BD" w:rsidP="009E427B">
      <w:pPr>
        <w:jc w:val="center"/>
        <w:rPr>
          <w:b/>
          <w:sz w:val="20"/>
          <w:szCs w:val="20"/>
        </w:rPr>
      </w:pPr>
    </w:p>
    <w:p w14:paraId="546343C7" w14:textId="77777777" w:rsidR="00B940BD" w:rsidRDefault="00B940BD" w:rsidP="009E427B">
      <w:pPr>
        <w:jc w:val="center"/>
        <w:rPr>
          <w:b/>
          <w:sz w:val="20"/>
          <w:szCs w:val="20"/>
        </w:rPr>
      </w:pPr>
    </w:p>
    <w:p w14:paraId="7F2BFF28" w14:textId="77777777" w:rsidR="00B940BD" w:rsidRDefault="00B940BD" w:rsidP="009E427B">
      <w:pPr>
        <w:jc w:val="center"/>
        <w:rPr>
          <w:b/>
          <w:sz w:val="20"/>
          <w:szCs w:val="20"/>
        </w:rPr>
      </w:pPr>
    </w:p>
    <w:p w14:paraId="55E8A7E0" w14:textId="77777777" w:rsidR="00B940BD" w:rsidRDefault="00B940BD" w:rsidP="009E427B">
      <w:pPr>
        <w:jc w:val="center"/>
        <w:rPr>
          <w:b/>
          <w:sz w:val="20"/>
          <w:szCs w:val="20"/>
        </w:rPr>
      </w:pPr>
    </w:p>
    <w:p w14:paraId="597D3070" w14:textId="77777777" w:rsidR="00B940BD" w:rsidRDefault="00B940BD" w:rsidP="009E427B">
      <w:pPr>
        <w:jc w:val="center"/>
        <w:rPr>
          <w:b/>
          <w:sz w:val="20"/>
          <w:szCs w:val="20"/>
        </w:rPr>
      </w:pPr>
    </w:p>
    <w:p w14:paraId="32B82064" w14:textId="77777777" w:rsidR="00B940BD" w:rsidRDefault="00B940BD" w:rsidP="009E427B">
      <w:pPr>
        <w:jc w:val="center"/>
        <w:rPr>
          <w:b/>
          <w:sz w:val="20"/>
          <w:szCs w:val="20"/>
        </w:rPr>
      </w:pPr>
    </w:p>
    <w:p w14:paraId="5CBF5ECA" w14:textId="77777777" w:rsidR="00B940BD" w:rsidRDefault="00B940BD" w:rsidP="009E427B">
      <w:pPr>
        <w:jc w:val="center"/>
        <w:rPr>
          <w:b/>
          <w:sz w:val="20"/>
          <w:szCs w:val="20"/>
        </w:rPr>
      </w:pPr>
    </w:p>
    <w:p w14:paraId="34A449A5" w14:textId="77777777" w:rsidR="00B940BD" w:rsidRDefault="00B940BD" w:rsidP="009E427B">
      <w:pPr>
        <w:jc w:val="center"/>
        <w:rPr>
          <w:b/>
          <w:sz w:val="20"/>
          <w:szCs w:val="20"/>
        </w:rPr>
      </w:pPr>
    </w:p>
    <w:p w14:paraId="52EA7067" w14:textId="77777777" w:rsidR="009E427B" w:rsidRDefault="00CF5517" w:rsidP="009E427B">
      <w:pPr>
        <w:jc w:val="center"/>
        <w:rPr>
          <w:b/>
          <w:sz w:val="20"/>
          <w:szCs w:val="20"/>
        </w:rPr>
      </w:pPr>
      <w:r w:rsidRPr="009E427B">
        <w:rPr>
          <w:b/>
          <w:sz w:val="20"/>
          <w:szCs w:val="20"/>
        </w:rPr>
        <w:t>ADMISSION</w:t>
      </w:r>
    </w:p>
    <w:p w14:paraId="06E70E81" w14:textId="77777777" w:rsidR="009E427B" w:rsidRDefault="009E427B" w:rsidP="009E427B">
      <w:pPr>
        <w:widowControl w:val="0"/>
        <w:rPr>
          <w:b/>
          <w:sz w:val="20"/>
          <w:szCs w:val="20"/>
        </w:rPr>
      </w:pPr>
    </w:p>
    <w:p w14:paraId="69241605" w14:textId="77777777" w:rsidR="007C5971" w:rsidRPr="00B866D8" w:rsidRDefault="00CF5517" w:rsidP="009E427B">
      <w:pPr>
        <w:pStyle w:val="Heading1"/>
        <w:keepNext w:val="0"/>
        <w:widowControl w:val="0"/>
        <w:jc w:val="left"/>
        <w:rPr>
          <w:b w:val="0"/>
          <w:szCs w:val="20"/>
        </w:rPr>
      </w:pPr>
      <w:r w:rsidRPr="00B866D8">
        <w:rPr>
          <w:b w:val="0"/>
          <w:bCs w:val="0"/>
          <w:szCs w:val="20"/>
        </w:rPr>
        <w:t xml:space="preserve">Admission begins with an application to Missouri </w:t>
      </w:r>
      <w:r w:rsidR="0083297D" w:rsidRPr="00B866D8">
        <w:rPr>
          <w:b w:val="0"/>
          <w:bCs w:val="0"/>
          <w:szCs w:val="20"/>
        </w:rPr>
        <w:t>Southern State</w:t>
      </w:r>
      <w:r w:rsidR="007C5971" w:rsidRPr="00B866D8">
        <w:rPr>
          <w:b w:val="0"/>
          <w:bCs w:val="0"/>
          <w:szCs w:val="20"/>
        </w:rPr>
        <w:t xml:space="preserve"> University</w:t>
      </w:r>
      <w:r w:rsidRPr="00B866D8">
        <w:rPr>
          <w:b w:val="0"/>
          <w:bCs w:val="0"/>
          <w:szCs w:val="20"/>
        </w:rPr>
        <w:t xml:space="preserve">.  Nursing major is declared on application to the University.  </w:t>
      </w:r>
      <w:r w:rsidRPr="00B866D8">
        <w:rPr>
          <w:b w:val="0"/>
          <w:szCs w:val="20"/>
        </w:rPr>
        <w:t xml:space="preserve">Application to the Nursing Program is provided </w:t>
      </w:r>
      <w:r w:rsidR="007C5971" w:rsidRPr="00B866D8">
        <w:rPr>
          <w:b w:val="0"/>
          <w:szCs w:val="20"/>
        </w:rPr>
        <w:t xml:space="preserve">by </w:t>
      </w:r>
      <w:r w:rsidRPr="00B866D8">
        <w:rPr>
          <w:b w:val="0"/>
          <w:szCs w:val="20"/>
        </w:rPr>
        <w:t xml:space="preserve">the Department of Nursing </w:t>
      </w:r>
      <w:r w:rsidR="00F67F8A">
        <w:rPr>
          <w:b w:val="0"/>
          <w:szCs w:val="20"/>
        </w:rPr>
        <w:t xml:space="preserve">to students </w:t>
      </w:r>
      <w:r w:rsidRPr="00B866D8">
        <w:rPr>
          <w:b w:val="0"/>
          <w:szCs w:val="20"/>
        </w:rPr>
        <w:t xml:space="preserve">with </w:t>
      </w:r>
      <w:r w:rsidR="00884716">
        <w:rPr>
          <w:b w:val="0"/>
          <w:szCs w:val="20"/>
        </w:rPr>
        <w:t>s</w:t>
      </w:r>
      <w:r w:rsidRPr="00B866D8">
        <w:rPr>
          <w:b w:val="0"/>
          <w:szCs w:val="20"/>
        </w:rPr>
        <w:t>ophomore rank and Faculty advisement.  Admission to the Nursing Program is competitive</w:t>
      </w:r>
      <w:r w:rsidR="00F67F8A">
        <w:rPr>
          <w:b w:val="0"/>
          <w:szCs w:val="20"/>
        </w:rPr>
        <w:t xml:space="preserve"> see following requirements</w:t>
      </w:r>
      <w:r w:rsidRPr="00B866D8">
        <w:rPr>
          <w:b w:val="0"/>
          <w:szCs w:val="20"/>
        </w:rPr>
        <w:t xml:space="preserve">.  </w:t>
      </w:r>
    </w:p>
    <w:p w14:paraId="286DAFA2" w14:textId="77777777" w:rsidR="006C5540" w:rsidRPr="009E427B" w:rsidRDefault="006C5540" w:rsidP="009E427B"/>
    <w:p w14:paraId="12F7B052" w14:textId="77777777" w:rsidR="006C5540" w:rsidRDefault="00CF5517" w:rsidP="00CF5517">
      <w:pPr>
        <w:pStyle w:val="Heading1"/>
        <w:jc w:val="left"/>
        <w:rPr>
          <w:b w:val="0"/>
          <w:szCs w:val="20"/>
        </w:rPr>
      </w:pPr>
      <w:r w:rsidRPr="00B866D8">
        <w:rPr>
          <w:b w:val="0"/>
          <w:szCs w:val="20"/>
        </w:rPr>
        <w:t>Deadline for Department of Nursing Application and Missouri Southern State University transcript is</w:t>
      </w:r>
      <w:r w:rsidR="006C5540">
        <w:rPr>
          <w:b w:val="0"/>
          <w:szCs w:val="20"/>
        </w:rPr>
        <w:t xml:space="preserve">: </w:t>
      </w:r>
    </w:p>
    <w:tbl>
      <w:tblPr>
        <w:tblStyle w:val="TableGrid"/>
        <w:tblpPr w:leftFromText="180" w:rightFromText="180" w:vertAnchor="text" w:horzAnchor="page" w:tblpX="2246" w:tblpY="165"/>
        <w:tblW w:w="0" w:type="auto"/>
        <w:tblLook w:val="04A0" w:firstRow="1" w:lastRow="0" w:firstColumn="1" w:lastColumn="0" w:noHBand="0" w:noVBand="1"/>
      </w:tblPr>
      <w:tblGrid>
        <w:gridCol w:w="2157"/>
        <w:gridCol w:w="3508"/>
      </w:tblGrid>
      <w:tr w:rsidR="00F67F8A" w14:paraId="0BDEECF0" w14:textId="77777777" w:rsidTr="00F67F8A">
        <w:tc>
          <w:tcPr>
            <w:tcW w:w="2157" w:type="dxa"/>
          </w:tcPr>
          <w:p w14:paraId="433404CB" w14:textId="77777777" w:rsidR="00F67F8A" w:rsidRDefault="00F67F8A" w:rsidP="00F67F8A">
            <w:pPr>
              <w:pStyle w:val="Heading1"/>
              <w:jc w:val="left"/>
              <w:outlineLvl w:val="0"/>
              <w:rPr>
                <w:b w:val="0"/>
                <w:szCs w:val="20"/>
              </w:rPr>
            </w:pPr>
            <w:r>
              <w:rPr>
                <w:b w:val="0"/>
                <w:szCs w:val="20"/>
              </w:rPr>
              <w:t>Fall Cohort</w:t>
            </w:r>
          </w:p>
        </w:tc>
        <w:tc>
          <w:tcPr>
            <w:tcW w:w="3508" w:type="dxa"/>
          </w:tcPr>
          <w:p w14:paraId="3DA8B2C4" w14:textId="77777777" w:rsidR="00F67F8A" w:rsidRDefault="00F67F8A" w:rsidP="00F67F8A">
            <w:pPr>
              <w:pStyle w:val="Heading1"/>
              <w:jc w:val="left"/>
              <w:outlineLvl w:val="0"/>
              <w:rPr>
                <w:b w:val="0"/>
                <w:szCs w:val="20"/>
              </w:rPr>
            </w:pPr>
            <w:r>
              <w:rPr>
                <w:b w:val="0"/>
                <w:szCs w:val="20"/>
              </w:rPr>
              <w:t>Application deadline: January 31</w:t>
            </w:r>
          </w:p>
        </w:tc>
      </w:tr>
      <w:tr w:rsidR="00F67F8A" w14:paraId="0C529D96" w14:textId="77777777" w:rsidTr="00F67F8A">
        <w:tc>
          <w:tcPr>
            <w:tcW w:w="2157" w:type="dxa"/>
          </w:tcPr>
          <w:p w14:paraId="02345D9A" w14:textId="77777777" w:rsidR="00F67F8A" w:rsidRDefault="00F67F8A" w:rsidP="00F67F8A">
            <w:pPr>
              <w:pStyle w:val="Heading1"/>
              <w:jc w:val="left"/>
              <w:outlineLvl w:val="0"/>
              <w:rPr>
                <w:b w:val="0"/>
                <w:szCs w:val="20"/>
              </w:rPr>
            </w:pPr>
            <w:r>
              <w:rPr>
                <w:b w:val="0"/>
                <w:szCs w:val="20"/>
              </w:rPr>
              <w:t>Spring Cohort</w:t>
            </w:r>
          </w:p>
        </w:tc>
        <w:tc>
          <w:tcPr>
            <w:tcW w:w="3508" w:type="dxa"/>
          </w:tcPr>
          <w:p w14:paraId="2DF78914" w14:textId="77777777" w:rsidR="00F67F8A" w:rsidRDefault="00F67F8A" w:rsidP="00F67F8A">
            <w:pPr>
              <w:pStyle w:val="Heading1"/>
              <w:jc w:val="left"/>
              <w:outlineLvl w:val="0"/>
              <w:rPr>
                <w:b w:val="0"/>
                <w:szCs w:val="20"/>
              </w:rPr>
            </w:pPr>
            <w:r>
              <w:rPr>
                <w:b w:val="0"/>
                <w:szCs w:val="20"/>
              </w:rPr>
              <w:t>Application deadline:  August 31</w:t>
            </w:r>
          </w:p>
        </w:tc>
      </w:tr>
    </w:tbl>
    <w:p w14:paraId="58743B63" w14:textId="77777777" w:rsidR="006C5540" w:rsidRDefault="006C5540" w:rsidP="00CF5517">
      <w:pPr>
        <w:pStyle w:val="Heading1"/>
        <w:jc w:val="left"/>
        <w:rPr>
          <w:b w:val="0"/>
          <w:szCs w:val="20"/>
        </w:rPr>
      </w:pPr>
    </w:p>
    <w:p w14:paraId="7E173222" w14:textId="77777777" w:rsidR="006C5540" w:rsidRDefault="006C5540" w:rsidP="00CF5517">
      <w:pPr>
        <w:pStyle w:val="Heading1"/>
        <w:jc w:val="left"/>
        <w:rPr>
          <w:b w:val="0"/>
          <w:szCs w:val="20"/>
        </w:rPr>
      </w:pPr>
    </w:p>
    <w:p w14:paraId="5AEB3524" w14:textId="77777777" w:rsidR="006C5540" w:rsidRDefault="006C5540" w:rsidP="00CF5517">
      <w:pPr>
        <w:pStyle w:val="Heading1"/>
        <w:jc w:val="left"/>
        <w:rPr>
          <w:b w:val="0"/>
          <w:szCs w:val="20"/>
        </w:rPr>
      </w:pPr>
    </w:p>
    <w:p w14:paraId="0C628A69" w14:textId="77777777" w:rsidR="00CF5517" w:rsidRDefault="00CF5517" w:rsidP="00CF5517">
      <w:pPr>
        <w:pStyle w:val="Heading1"/>
        <w:jc w:val="left"/>
        <w:rPr>
          <w:b w:val="0"/>
          <w:bCs w:val="0"/>
          <w:szCs w:val="20"/>
        </w:rPr>
      </w:pPr>
      <w:r w:rsidRPr="00B866D8">
        <w:rPr>
          <w:b w:val="0"/>
          <w:szCs w:val="20"/>
        </w:rPr>
        <w:t xml:space="preserve">The applicant is responsible for submitting the Missouri Southern State University transcript with verified </w:t>
      </w:r>
      <w:r w:rsidR="0083297D" w:rsidRPr="00B866D8">
        <w:rPr>
          <w:b w:val="0"/>
          <w:szCs w:val="20"/>
        </w:rPr>
        <w:t>transcript</w:t>
      </w:r>
      <w:r w:rsidRPr="00B866D8">
        <w:rPr>
          <w:b w:val="0"/>
          <w:szCs w:val="20"/>
        </w:rPr>
        <w:t xml:space="preserve"> courses from other colleges and/or universities to the Department of Nursing by.</w:t>
      </w:r>
      <w:r w:rsidRPr="00B866D8">
        <w:rPr>
          <w:b w:val="0"/>
          <w:bCs w:val="0"/>
          <w:szCs w:val="20"/>
        </w:rPr>
        <w:t xml:space="preserve">  A</w:t>
      </w:r>
      <w:r w:rsidRPr="00B866D8">
        <w:rPr>
          <w:bCs w:val="0"/>
          <w:szCs w:val="20"/>
        </w:rPr>
        <w:t xml:space="preserve"> </w:t>
      </w:r>
      <w:r w:rsidRPr="00B866D8">
        <w:rPr>
          <w:b w:val="0"/>
          <w:bCs w:val="0"/>
          <w:szCs w:val="20"/>
        </w:rPr>
        <w:t xml:space="preserve">non-refundable application fee is required. </w:t>
      </w:r>
    </w:p>
    <w:p w14:paraId="3B6499F0" w14:textId="77777777" w:rsidR="007C62A4" w:rsidRDefault="007C62A4" w:rsidP="007C62A4"/>
    <w:p w14:paraId="1D726415" w14:textId="77777777" w:rsidR="007C62A4" w:rsidRPr="007C62A4" w:rsidRDefault="007C62A4" w:rsidP="007C62A4">
      <w:pPr>
        <w:rPr>
          <w:sz w:val="20"/>
          <w:szCs w:val="20"/>
        </w:rPr>
      </w:pPr>
      <w:r w:rsidRPr="007C62A4">
        <w:rPr>
          <w:sz w:val="20"/>
          <w:szCs w:val="20"/>
        </w:rPr>
        <w:t xml:space="preserve">Students who meet all </w:t>
      </w:r>
      <w:r w:rsidR="00AC2559">
        <w:rPr>
          <w:sz w:val="20"/>
          <w:szCs w:val="20"/>
        </w:rPr>
        <w:t>science admission</w:t>
      </w:r>
      <w:r w:rsidRPr="007C62A4">
        <w:rPr>
          <w:sz w:val="20"/>
          <w:szCs w:val="20"/>
        </w:rPr>
        <w:t xml:space="preserve"> requirements for the Bachelor of Science Degree Nursing Program at Missouri Southern State University will be given preference on admission. </w:t>
      </w:r>
    </w:p>
    <w:p w14:paraId="48762F94" w14:textId="77777777" w:rsidR="005C7CDF" w:rsidRDefault="005C7CDF" w:rsidP="00EB426D">
      <w:pPr>
        <w:rPr>
          <w:b/>
          <w:sz w:val="20"/>
          <w:szCs w:val="20"/>
        </w:rPr>
      </w:pPr>
    </w:p>
    <w:p w14:paraId="790C1236" w14:textId="77777777" w:rsidR="00435F14" w:rsidRPr="00EB426D" w:rsidRDefault="00435F14" w:rsidP="00EB426D">
      <w:pPr>
        <w:rPr>
          <w:b/>
          <w:sz w:val="20"/>
          <w:szCs w:val="20"/>
        </w:rPr>
      </w:pPr>
      <w:r w:rsidRPr="00B866D8">
        <w:rPr>
          <w:b/>
          <w:sz w:val="20"/>
          <w:szCs w:val="20"/>
        </w:rPr>
        <w:t>REQUIREMENTS</w:t>
      </w:r>
    </w:p>
    <w:p w14:paraId="5F238C77" w14:textId="77777777" w:rsidR="00CF5517" w:rsidRPr="00B866D8" w:rsidRDefault="00CF5517" w:rsidP="00F151CF">
      <w:pPr>
        <w:numPr>
          <w:ilvl w:val="0"/>
          <w:numId w:val="41"/>
        </w:numPr>
        <w:rPr>
          <w:sz w:val="20"/>
          <w:szCs w:val="20"/>
        </w:rPr>
      </w:pPr>
      <w:r w:rsidRPr="00B866D8">
        <w:rPr>
          <w:sz w:val="20"/>
          <w:szCs w:val="20"/>
        </w:rPr>
        <w:t>Continuous enrollment, readmission, or transfer admission</w:t>
      </w:r>
    </w:p>
    <w:p w14:paraId="71D08BF7" w14:textId="77777777" w:rsidR="00CF5517" w:rsidRPr="00B866D8" w:rsidRDefault="00CF5517" w:rsidP="00F151CF">
      <w:pPr>
        <w:numPr>
          <w:ilvl w:val="0"/>
          <w:numId w:val="41"/>
        </w:numPr>
        <w:rPr>
          <w:sz w:val="20"/>
          <w:szCs w:val="20"/>
        </w:rPr>
      </w:pPr>
      <w:r w:rsidRPr="00B866D8">
        <w:rPr>
          <w:sz w:val="20"/>
          <w:szCs w:val="20"/>
        </w:rPr>
        <w:t>Cumulative grade point average of 2.5 minimum based on completion of freshman and sophomore courses in the Suggested Order of Study by the Junior Year</w:t>
      </w:r>
    </w:p>
    <w:p w14:paraId="689681A8" w14:textId="77777777" w:rsidR="00CF5517" w:rsidRPr="00B866D8" w:rsidRDefault="00CF5517" w:rsidP="00F151CF">
      <w:pPr>
        <w:numPr>
          <w:ilvl w:val="0"/>
          <w:numId w:val="41"/>
        </w:numPr>
        <w:rPr>
          <w:sz w:val="20"/>
          <w:szCs w:val="20"/>
        </w:rPr>
      </w:pPr>
      <w:r w:rsidRPr="00B866D8">
        <w:rPr>
          <w:sz w:val="20"/>
          <w:szCs w:val="20"/>
        </w:rPr>
        <w:t>Completion of</w:t>
      </w:r>
      <w:r w:rsidR="00AC2559">
        <w:rPr>
          <w:sz w:val="20"/>
          <w:szCs w:val="20"/>
        </w:rPr>
        <w:t xml:space="preserve"> the following required </w:t>
      </w:r>
      <w:r w:rsidRPr="00B866D8">
        <w:rPr>
          <w:sz w:val="20"/>
          <w:szCs w:val="20"/>
        </w:rPr>
        <w:t>courses with a grade of “C” or higher:</w:t>
      </w:r>
    </w:p>
    <w:p w14:paraId="70F8FED7" w14:textId="77777777" w:rsidR="00CF5517" w:rsidRPr="00B866D8" w:rsidRDefault="00CF5517" w:rsidP="00CF5517">
      <w:pPr>
        <w:ind w:left="720"/>
        <w:rPr>
          <w:sz w:val="20"/>
          <w:szCs w:val="20"/>
        </w:rPr>
      </w:pPr>
      <w:r w:rsidRPr="00B866D8">
        <w:rPr>
          <w:sz w:val="20"/>
          <w:szCs w:val="20"/>
        </w:rPr>
        <w:t xml:space="preserve">Bio 121 Anatomy and Physiology I </w:t>
      </w:r>
      <w:r w:rsidRPr="00B866D8">
        <w:rPr>
          <w:sz w:val="20"/>
          <w:szCs w:val="20"/>
        </w:rPr>
        <w:tab/>
      </w:r>
      <w:r w:rsidRPr="00B866D8">
        <w:rPr>
          <w:sz w:val="20"/>
          <w:szCs w:val="20"/>
        </w:rPr>
        <w:tab/>
      </w:r>
      <w:r w:rsidRPr="00B866D8">
        <w:rPr>
          <w:sz w:val="20"/>
          <w:szCs w:val="20"/>
        </w:rPr>
        <w:tab/>
        <w:t xml:space="preserve">(4 </w:t>
      </w:r>
      <w:proofErr w:type="spellStart"/>
      <w:r w:rsidRPr="00B866D8">
        <w:rPr>
          <w:sz w:val="20"/>
          <w:szCs w:val="20"/>
        </w:rPr>
        <w:t>cr</w:t>
      </w:r>
      <w:proofErr w:type="spellEnd"/>
      <w:r w:rsidRPr="00B866D8">
        <w:rPr>
          <w:sz w:val="20"/>
          <w:szCs w:val="20"/>
        </w:rPr>
        <w:t>)</w:t>
      </w:r>
    </w:p>
    <w:p w14:paraId="1B558521" w14:textId="77777777" w:rsidR="00CF5517" w:rsidRPr="00B866D8" w:rsidRDefault="00CF5517" w:rsidP="00CF5517">
      <w:pPr>
        <w:ind w:left="720"/>
        <w:rPr>
          <w:sz w:val="20"/>
          <w:szCs w:val="20"/>
        </w:rPr>
      </w:pPr>
      <w:r w:rsidRPr="00B866D8">
        <w:rPr>
          <w:sz w:val="20"/>
          <w:szCs w:val="20"/>
        </w:rPr>
        <w:t xml:space="preserve">Bio 221 Anatomy and Physiology II </w:t>
      </w:r>
      <w:r w:rsidRPr="00B866D8">
        <w:rPr>
          <w:sz w:val="20"/>
          <w:szCs w:val="20"/>
        </w:rPr>
        <w:tab/>
      </w:r>
      <w:r w:rsidRPr="00B866D8">
        <w:rPr>
          <w:sz w:val="20"/>
          <w:szCs w:val="20"/>
        </w:rPr>
        <w:tab/>
      </w:r>
      <w:r w:rsidRPr="00B866D8">
        <w:rPr>
          <w:sz w:val="20"/>
          <w:szCs w:val="20"/>
        </w:rPr>
        <w:tab/>
        <w:t xml:space="preserve">(5 </w:t>
      </w:r>
      <w:proofErr w:type="spellStart"/>
      <w:r w:rsidRPr="00B866D8">
        <w:rPr>
          <w:sz w:val="20"/>
          <w:szCs w:val="20"/>
        </w:rPr>
        <w:t>cr</w:t>
      </w:r>
      <w:proofErr w:type="spellEnd"/>
      <w:r w:rsidRPr="00B866D8">
        <w:rPr>
          <w:sz w:val="20"/>
          <w:szCs w:val="20"/>
        </w:rPr>
        <w:t>)</w:t>
      </w:r>
    </w:p>
    <w:p w14:paraId="3AE102C1" w14:textId="77777777" w:rsidR="00CF5517" w:rsidRPr="00B866D8" w:rsidRDefault="00CF5517" w:rsidP="00CF5517">
      <w:pPr>
        <w:ind w:left="720"/>
        <w:rPr>
          <w:sz w:val="20"/>
          <w:szCs w:val="20"/>
        </w:rPr>
      </w:pPr>
      <w:r w:rsidRPr="00B866D8">
        <w:rPr>
          <w:sz w:val="20"/>
          <w:szCs w:val="20"/>
        </w:rPr>
        <w:t xml:space="preserve">Bio 231 General and Medical Microbiology </w:t>
      </w:r>
      <w:r w:rsidRPr="00B866D8">
        <w:rPr>
          <w:sz w:val="20"/>
          <w:szCs w:val="20"/>
        </w:rPr>
        <w:tab/>
      </w:r>
      <w:r w:rsidRPr="00B866D8">
        <w:rPr>
          <w:sz w:val="20"/>
          <w:szCs w:val="20"/>
        </w:rPr>
        <w:tab/>
      </w:r>
      <w:r w:rsidRPr="00B866D8">
        <w:rPr>
          <w:sz w:val="20"/>
          <w:szCs w:val="20"/>
        </w:rPr>
        <w:tab/>
        <w:t xml:space="preserve">(5 </w:t>
      </w:r>
      <w:proofErr w:type="spellStart"/>
      <w:r w:rsidRPr="00B866D8">
        <w:rPr>
          <w:sz w:val="20"/>
          <w:szCs w:val="20"/>
        </w:rPr>
        <w:t>cr</w:t>
      </w:r>
      <w:proofErr w:type="spellEnd"/>
      <w:r w:rsidRPr="00B866D8">
        <w:rPr>
          <w:sz w:val="20"/>
          <w:szCs w:val="20"/>
        </w:rPr>
        <w:t>)</w:t>
      </w:r>
    </w:p>
    <w:p w14:paraId="65336FB1" w14:textId="77777777" w:rsidR="00CF5517" w:rsidRPr="00B866D8" w:rsidRDefault="00CF5517" w:rsidP="00CF5517">
      <w:pPr>
        <w:ind w:left="720"/>
        <w:rPr>
          <w:sz w:val="20"/>
          <w:szCs w:val="20"/>
        </w:rPr>
      </w:pPr>
      <w:r w:rsidRPr="00B866D8">
        <w:rPr>
          <w:sz w:val="20"/>
          <w:szCs w:val="20"/>
        </w:rPr>
        <w:t xml:space="preserve">Bio 308 Pathophysiology </w:t>
      </w:r>
      <w:r w:rsidRPr="00B866D8">
        <w:rPr>
          <w:sz w:val="20"/>
          <w:szCs w:val="20"/>
        </w:rPr>
        <w:tab/>
      </w:r>
      <w:r w:rsidRPr="00B866D8">
        <w:rPr>
          <w:sz w:val="20"/>
          <w:szCs w:val="20"/>
        </w:rPr>
        <w:tab/>
      </w:r>
      <w:r w:rsidRPr="00B866D8">
        <w:rPr>
          <w:sz w:val="20"/>
          <w:szCs w:val="20"/>
        </w:rPr>
        <w:tab/>
      </w:r>
      <w:r w:rsidRPr="00B866D8">
        <w:rPr>
          <w:sz w:val="20"/>
          <w:szCs w:val="20"/>
        </w:rPr>
        <w:tab/>
      </w:r>
      <w:r w:rsidRPr="00B866D8">
        <w:rPr>
          <w:sz w:val="20"/>
          <w:szCs w:val="20"/>
        </w:rPr>
        <w:tab/>
        <w:t xml:space="preserve">(4 </w:t>
      </w:r>
      <w:proofErr w:type="spellStart"/>
      <w:r w:rsidRPr="00B866D8">
        <w:rPr>
          <w:sz w:val="20"/>
          <w:szCs w:val="20"/>
        </w:rPr>
        <w:t>cr</w:t>
      </w:r>
      <w:proofErr w:type="spellEnd"/>
      <w:r w:rsidRPr="00B866D8">
        <w:rPr>
          <w:sz w:val="20"/>
          <w:szCs w:val="20"/>
        </w:rPr>
        <w:t>)</w:t>
      </w:r>
    </w:p>
    <w:p w14:paraId="0150C161" w14:textId="77777777" w:rsidR="00CF5517" w:rsidRPr="00B866D8" w:rsidRDefault="0086321E" w:rsidP="00CF5517">
      <w:pPr>
        <w:ind w:left="720"/>
        <w:rPr>
          <w:sz w:val="20"/>
          <w:szCs w:val="20"/>
        </w:rPr>
      </w:pPr>
      <w:proofErr w:type="spellStart"/>
      <w:r>
        <w:rPr>
          <w:sz w:val="20"/>
          <w:szCs w:val="20"/>
        </w:rPr>
        <w:t>Chem</w:t>
      </w:r>
      <w:proofErr w:type="spellEnd"/>
      <w:r>
        <w:rPr>
          <w:sz w:val="20"/>
          <w:szCs w:val="20"/>
        </w:rPr>
        <w:t xml:space="preserve"> 120</w:t>
      </w:r>
      <w:r w:rsidR="00CF5517" w:rsidRPr="00B866D8">
        <w:rPr>
          <w:sz w:val="20"/>
          <w:szCs w:val="20"/>
        </w:rPr>
        <w:t xml:space="preserve"> Chemistry</w:t>
      </w:r>
      <w:r>
        <w:rPr>
          <w:sz w:val="20"/>
          <w:szCs w:val="20"/>
        </w:rPr>
        <w:t xml:space="preserve"> for Allied Health Sciences</w:t>
      </w:r>
      <w:r>
        <w:rPr>
          <w:sz w:val="20"/>
          <w:szCs w:val="20"/>
        </w:rPr>
        <w:tab/>
      </w:r>
      <w:r>
        <w:rPr>
          <w:sz w:val="20"/>
          <w:szCs w:val="20"/>
        </w:rPr>
        <w:tab/>
      </w:r>
    </w:p>
    <w:p w14:paraId="1217652E" w14:textId="77777777" w:rsidR="00792215" w:rsidRDefault="00792215" w:rsidP="00CF5517">
      <w:pPr>
        <w:ind w:left="720"/>
        <w:rPr>
          <w:sz w:val="20"/>
          <w:szCs w:val="20"/>
        </w:rPr>
      </w:pPr>
      <w:proofErr w:type="gramStart"/>
      <w:r>
        <w:rPr>
          <w:sz w:val="20"/>
          <w:szCs w:val="20"/>
        </w:rPr>
        <w:t>or</w:t>
      </w:r>
      <w:proofErr w:type="gramEnd"/>
      <w:r>
        <w:rPr>
          <w:sz w:val="20"/>
          <w:szCs w:val="20"/>
        </w:rPr>
        <w:t xml:space="preserve"> </w:t>
      </w:r>
      <w:proofErr w:type="spellStart"/>
      <w:r>
        <w:rPr>
          <w:sz w:val="20"/>
          <w:szCs w:val="20"/>
        </w:rPr>
        <w:t>Chem</w:t>
      </w:r>
      <w:proofErr w:type="spellEnd"/>
      <w:r>
        <w:rPr>
          <w:sz w:val="20"/>
          <w:szCs w:val="20"/>
        </w:rPr>
        <w:t xml:space="preserve"> 151 General Chemi</w:t>
      </w:r>
      <w:r w:rsidR="00CE2FA5">
        <w:rPr>
          <w:sz w:val="20"/>
          <w:szCs w:val="20"/>
        </w:rPr>
        <w:t>stry I</w:t>
      </w:r>
      <w:r>
        <w:rPr>
          <w:sz w:val="20"/>
          <w:szCs w:val="20"/>
        </w:rPr>
        <w:tab/>
      </w:r>
      <w:r>
        <w:rPr>
          <w:sz w:val="20"/>
          <w:szCs w:val="20"/>
        </w:rPr>
        <w:tab/>
      </w:r>
      <w:r>
        <w:rPr>
          <w:sz w:val="20"/>
          <w:szCs w:val="20"/>
        </w:rPr>
        <w:tab/>
      </w:r>
      <w:r>
        <w:rPr>
          <w:sz w:val="20"/>
          <w:szCs w:val="20"/>
        </w:rPr>
        <w:tab/>
      </w:r>
      <w:r w:rsidRPr="00B866D8">
        <w:rPr>
          <w:sz w:val="20"/>
          <w:szCs w:val="20"/>
        </w:rPr>
        <w:t xml:space="preserve">(5 </w:t>
      </w:r>
      <w:proofErr w:type="spellStart"/>
      <w:r w:rsidRPr="00B866D8">
        <w:rPr>
          <w:sz w:val="20"/>
          <w:szCs w:val="20"/>
        </w:rPr>
        <w:t>cr</w:t>
      </w:r>
      <w:proofErr w:type="spellEnd"/>
      <w:r w:rsidRPr="00B866D8">
        <w:rPr>
          <w:sz w:val="20"/>
          <w:szCs w:val="20"/>
        </w:rPr>
        <w:t>)</w:t>
      </w:r>
    </w:p>
    <w:p w14:paraId="26915F5E" w14:textId="77777777" w:rsidR="00CF5517" w:rsidRDefault="00CF5517" w:rsidP="00CF5517">
      <w:pPr>
        <w:ind w:left="720"/>
        <w:rPr>
          <w:sz w:val="20"/>
          <w:szCs w:val="20"/>
        </w:rPr>
      </w:pPr>
      <w:proofErr w:type="spellStart"/>
      <w:r w:rsidRPr="00B866D8">
        <w:rPr>
          <w:sz w:val="20"/>
          <w:szCs w:val="20"/>
        </w:rPr>
        <w:t>Kine</w:t>
      </w:r>
      <w:proofErr w:type="spellEnd"/>
      <w:r w:rsidRPr="00B866D8">
        <w:rPr>
          <w:sz w:val="20"/>
          <w:szCs w:val="20"/>
        </w:rPr>
        <w:t xml:space="preserve"> 385 Nutrition for Human Development </w:t>
      </w:r>
      <w:r w:rsidRPr="00B866D8">
        <w:rPr>
          <w:sz w:val="20"/>
          <w:szCs w:val="20"/>
        </w:rPr>
        <w:tab/>
      </w:r>
      <w:r w:rsidRPr="00B866D8">
        <w:rPr>
          <w:sz w:val="20"/>
          <w:szCs w:val="20"/>
        </w:rPr>
        <w:tab/>
        <w:t xml:space="preserve">(3 </w:t>
      </w:r>
      <w:proofErr w:type="spellStart"/>
      <w:r w:rsidRPr="00B866D8">
        <w:rPr>
          <w:sz w:val="20"/>
          <w:szCs w:val="20"/>
        </w:rPr>
        <w:t>cr</w:t>
      </w:r>
      <w:proofErr w:type="spellEnd"/>
      <w:r w:rsidRPr="00B866D8">
        <w:rPr>
          <w:sz w:val="20"/>
          <w:szCs w:val="20"/>
        </w:rPr>
        <w:t>)</w:t>
      </w:r>
    </w:p>
    <w:p w14:paraId="32046D55" w14:textId="77777777" w:rsidR="00AC2559" w:rsidRPr="00B866D8" w:rsidRDefault="00AC2559" w:rsidP="00CF5517">
      <w:pPr>
        <w:ind w:left="720"/>
        <w:rPr>
          <w:sz w:val="20"/>
          <w:szCs w:val="20"/>
        </w:rPr>
      </w:pPr>
      <w:r>
        <w:rPr>
          <w:sz w:val="20"/>
          <w:szCs w:val="20"/>
        </w:rPr>
        <w:t>Math 130 College Algebra</w:t>
      </w:r>
      <w:r>
        <w:rPr>
          <w:sz w:val="20"/>
          <w:szCs w:val="20"/>
        </w:rPr>
        <w:tab/>
      </w:r>
      <w:r>
        <w:rPr>
          <w:sz w:val="20"/>
          <w:szCs w:val="20"/>
        </w:rPr>
        <w:tab/>
      </w:r>
      <w:r>
        <w:rPr>
          <w:sz w:val="20"/>
          <w:szCs w:val="20"/>
        </w:rPr>
        <w:tab/>
      </w:r>
      <w:r>
        <w:rPr>
          <w:sz w:val="20"/>
          <w:szCs w:val="20"/>
        </w:rPr>
        <w:tab/>
      </w:r>
      <w:r>
        <w:rPr>
          <w:sz w:val="20"/>
          <w:szCs w:val="20"/>
        </w:rPr>
        <w:tab/>
        <w:t xml:space="preserve">(3 </w:t>
      </w:r>
      <w:proofErr w:type="spellStart"/>
      <w:r>
        <w:rPr>
          <w:sz w:val="20"/>
          <w:szCs w:val="20"/>
        </w:rPr>
        <w:t>cr</w:t>
      </w:r>
      <w:proofErr w:type="spellEnd"/>
      <w:r>
        <w:rPr>
          <w:sz w:val="20"/>
          <w:szCs w:val="20"/>
        </w:rPr>
        <w:t>)</w:t>
      </w:r>
    </w:p>
    <w:p w14:paraId="6EE31F58" w14:textId="77777777" w:rsidR="00CF5517" w:rsidRPr="00B866D8" w:rsidRDefault="00C75214" w:rsidP="00F151CF">
      <w:pPr>
        <w:numPr>
          <w:ilvl w:val="0"/>
          <w:numId w:val="42"/>
        </w:numPr>
        <w:rPr>
          <w:sz w:val="20"/>
          <w:szCs w:val="20"/>
        </w:rPr>
      </w:pPr>
      <w:r>
        <w:rPr>
          <w:sz w:val="20"/>
          <w:szCs w:val="20"/>
        </w:rPr>
        <w:t xml:space="preserve">Criminal Record Check </w:t>
      </w:r>
    </w:p>
    <w:p w14:paraId="1A3663C7" w14:textId="77777777" w:rsidR="00CF5517" w:rsidRPr="00B866D8" w:rsidRDefault="00CF5517" w:rsidP="00F151CF">
      <w:pPr>
        <w:numPr>
          <w:ilvl w:val="0"/>
          <w:numId w:val="42"/>
        </w:numPr>
        <w:rPr>
          <w:sz w:val="20"/>
          <w:szCs w:val="20"/>
        </w:rPr>
      </w:pPr>
      <w:r w:rsidRPr="00B866D8">
        <w:rPr>
          <w:sz w:val="20"/>
          <w:szCs w:val="20"/>
        </w:rPr>
        <w:t>State of Missouri</w:t>
      </w:r>
      <w:r w:rsidR="00C75214">
        <w:rPr>
          <w:sz w:val="20"/>
          <w:szCs w:val="20"/>
        </w:rPr>
        <w:t xml:space="preserve"> </w:t>
      </w:r>
      <w:proofErr w:type="spellStart"/>
      <w:r w:rsidR="00C75214">
        <w:rPr>
          <w:sz w:val="20"/>
          <w:szCs w:val="20"/>
        </w:rPr>
        <w:t>CareGiver</w:t>
      </w:r>
      <w:proofErr w:type="spellEnd"/>
      <w:r w:rsidR="00C75214">
        <w:rPr>
          <w:sz w:val="20"/>
          <w:szCs w:val="20"/>
        </w:rPr>
        <w:t xml:space="preserve"> Background Screening</w:t>
      </w:r>
    </w:p>
    <w:p w14:paraId="339E7B45" w14:textId="77777777" w:rsidR="00CF5517" w:rsidRPr="00B866D8" w:rsidRDefault="00C75214" w:rsidP="00F151CF">
      <w:pPr>
        <w:numPr>
          <w:ilvl w:val="0"/>
          <w:numId w:val="42"/>
        </w:numPr>
        <w:rPr>
          <w:sz w:val="20"/>
          <w:szCs w:val="20"/>
        </w:rPr>
      </w:pPr>
      <w:r>
        <w:rPr>
          <w:sz w:val="20"/>
          <w:szCs w:val="20"/>
        </w:rPr>
        <w:t>Drug/Alcohol Screen</w:t>
      </w:r>
      <w:r w:rsidR="00CF5517" w:rsidRPr="00B866D8">
        <w:rPr>
          <w:sz w:val="20"/>
          <w:szCs w:val="20"/>
        </w:rPr>
        <w:t xml:space="preserve"> </w:t>
      </w:r>
    </w:p>
    <w:p w14:paraId="61EBE5D3" w14:textId="77777777" w:rsidR="00EB426D" w:rsidRDefault="00CF5517" w:rsidP="00F151CF">
      <w:pPr>
        <w:numPr>
          <w:ilvl w:val="0"/>
          <w:numId w:val="42"/>
        </w:numPr>
        <w:rPr>
          <w:sz w:val="20"/>
          <w:szCs w:val="20"/>
        </w:rPr>
      </w:pPr>
      <w:r w:rsidRPr="00B866D8">
        <w:rPr>
          <w:sz w:val="20"/>
          <w:szCs w:val="20"/>
        </w:rPr>
        <w:t xml:space="preserve">Physical Exam with Health requirements documented </w:t>
      </w:r>
    </w:p>
    <w:p w14:paraId="31DCAEBD" w14:textId="77777777" w:rsidR="00D60DA3" w:rsidRPr="001C47A9" w:rsidRDefault="00532FB3" w:rsidP="00F151CF">
      <w:pPr>
        <w:numPr>
          <w:ilvl w:val="0"/>
          <w:numId w:val="42"/>
        </w:numPr>
        <w:rPr>
          <w:sz w:val="20"/>
          <w:szCs w:val="20"/>
        </w:rPr>
      </w:pPr>
      <w:r w:rsidRPr="001C47A9">
        <w:rPr>
          <w:sz w:val="20"/>
          <w:szCs w:val="20"/>
        </w:rPr>
        <w:t>Obtain and/or maintain current CPR from American Heart Association for Health Care Providers</w:t>
      </w:r>
    </w:p>
    <w:p w14:paraId="7A284F64" w14:textId="77777777" w:rsidR="005E2901" w:rsidRDefault="005E2901" w:rsidP="005E2901">
      <w:pPr>
        <w:ind w:left="720" w:hanging="720"/>
        <w:rPr>
          <w:sz w:val="20"/>
          <w:szCs w:val="20"/>
        </w:rPr>
      </w:pPr>
      <w:r>
        <w:rPr>
          <w:sz w:val="20"/>
          <w:szCs w:val="20"/>
        </w:rPr>
        <w:t>(Revised and email approved 9/4/14)</w:t>
      </w:r>
    </w:p>
    <w:p w14:paraId="777A9B26" w14:textId="77777777" w:rsidR="001C47A9" w:rsidRPr="005E2901" w:rsidRDefault="001C47A9" w:rsidP="005E2901">
      <w:pPr>
        <w:ind w:left="720" w:hanging="720"/>
        <w:rPr>
          <w:sz w:val="20"/>
          <w:szCs w:val="20"/>
        </w:rPr>
      </w:pPr>
    </w:p>
    <w:p w14:paraId="359EE955" w14:textId="77777777" w:rsidR="007C5971" w:rsidRDefault="00CF5517" w:rsidP="005C7CDF">
      <w:pPr>
        <w:ind w:left="720" w:hanging="720"/>
        <w:jc w:val="center"/>
        <w:rPr>
          <w:b/>
          <w:sz w:val="20"/>
          <w:szCs w:val="20"/>
        </w:rPr>
      </w:pPr>
      <w:r w:rsidRPr="00EB426D">
        <w:rPr>
          <w:b/>
          <w:sz w:val="20"/>
          <w:szCs w:val="20"/>
        </w:rPr>
        <w:t>APPLICATION FOR REGISTERED NURSE LICENSURE</w:t>
      </w:r>
    </w:p>
    <w:p w14:paraId="2C6A2458" w14:textId="77777777" w:rsidR="005C7CDF" w:rsidRPr="00EB426D" w:rsidRDefault="005C7CDF" w:rsidP="005C7CDF">
      <w:pPr>
        <w:ind w:left="720" w:hanging="720"/>
        <w:jc w:val="center"/>
        <w:rPr>
          <w:sz w:val="20"/>
          <w:szCs w:val="20"/>
        </w:rPr>
      </w:pPr>
    </w:p>
    <w:p w14:paraId="7F00FBDD" w14:textId="77777777" w:rsidR="00CF5517" w:rsidRPr="00B866D8" w:rsidRDefault="00CF5517" w:rsidP="00CF5517">
      <w:pPr>
        <w:rPr>
          <w:sz w:val="20"/>
          <w:szCs w:val="20"/>
        </w:rPr>
      </w:pPr>
      <w:r w:rsidRPr="00B866D8">
        <w:rPr>
          <w:sz w:val="20"/>
          <w:szCs w:val="20"/>
        </w:rPr>
        <w:t>According to Section 335.066 Missouri Nursing Practice Act (1-16), granting of the Bachelor Degree Nursing does not guarantee eligibility to sit for the licensure examination or guarantee issuance of a license to practice nursing in the state of Missouri.  Eligibility requirements to apply to write the National Council Licensure Examination for Registered Nurses (NCLEX-RN) as specified in section 335.046-1 of the Missouri Nursing Practice Act in addition include that the applicant: 1) be of good moral character; 2) has completed high school or equivalent; 3) has successfully completed basic professional curriculum in accredited school of nursing.</w:t>
      </w:r>
    </w:p>
    <w:p w14:paraId="63CB3A74" w14:textId="77777777" w:rsidR="00CF5517" w:rsidRPr="00B866D8" w:rsidRDefault="00CF5517" w:rsidP="00CF5517">
      <w:pPr>
        <w:rPr>
          <w:sz w:val="20"/>
          <w:szCs w:val="20"/>
        </w:rPr>
      </w:pPr>
    </w:p>
    <w:p w14:paraId="068E6702" w14:textId="77777777" w:rsidR="00CF5517" w:rsidRDefault="00CF5517" w:rsidP="00CF5517">
      <w:pPr>
        <w:rPr>
          <w:sz w:val="20"/>
          <w:szCs w:val="20"/>
        </w:rPr>
      </w:pPr>
      <w:r w:rsidRPr="00B866D8">
        <w:rPr>
          <w:sz w:val="20"/>
          <w:szCs w:val="20"/>
        </w:rPr>
        <w:t xml:space="preserve">Section 335.066 Missouri Nursing Practice Act (1-2) to (1-16) provides rules for denial, revocation, or suspension of license, grounds for, civil immunity for providing information.  The board may refuse to issue any certificate of registration or authority, permit or license stated in subsection 2 of this section.  Detailed information may be obtained through the Missouri State Board of Nursing Website – </w:t>
      </w:r>
      <w:hyperlink r:id="rId15" w:history="1">
        <w:r w:rsidRPr="00B866D8">
          <w:rPr>
            <w:rStyle w:val="Hyperlink"/>
            <w:sz w:val="20"/>
            <w:szCs w:val="20"/>
          </w:rPr>
          <w:t>www.pr.mo.gov/nursing.asp</w:t>
        </w:r>
      </w:hyperlink>
      <w:r w:rsidRPr="00B866D8">
        <w:rPr>
          <w:sz w:val="20"/>
          <w:szCs w:val="20"/>
        </w:rPr>
        <w:t xml:space="preserve"> . Completion of the nurse education program does not guarantee eligibility to take the licensure exam.  </w:t>
      </w:r>
    </w:p>
    <w:p w14:paraId="20127CAA" w14:textId="77777777" w:rsidR="00D60DA3" w:rsidRPr="00B866D8" w:rsidRDefault="00D60DA3" w:rsidP="00CF5517">
      <w:pPr>
        <w:rPr>
          <w:sz w:val="20"/>
          <w:szCs w:val="20"/>
        </w:rPr>
      </w:pPr>
    </w:p>
    <w:p w14:paraId="1DAA05C0" w14:textId="77777777" w:rsidR="00B940BD" w:rsidRDefault="00B940BD" w:rsidP="005C7CDF">
      <w:pPr>
        <w:jc w:val="center"/>
        <w:rPr>
          <w:b/>
          <w:sz w:val="20"/>
          <w:szCs w:val="20"/>
        </w:rPr>
      </w:pPr>
    </w:p>
    <w:p w14:paraId="54FC6401" w14:textId="77777777" w:rsidR="00B940BD" w:rsidRDefault="00B940BD" w:rsidP="005C7CDF">
      <w:pPr>
        <w:jc w:val="center"/>
        <w:rPr>
          <w:b/>
          <w:sz w:val="20"/>
          <w:szCs w:val="20"/>
        </w:rPr>
      </w:pPr>
    </w:p>
    <w:p w14:paraId="00453D6F" w14:textId="77777777" w:rsidR="00CF5517" w:rsidRDefault="00CF5517" w:rsidP="005C7CDF">
      <w:pPr>
        <w:jc w:val="center"/>
        <w:rPr>
          <w:b/>
          <w:sz w:val="20"/>
          <w:szCs w:val="20"/>
        </w:rPr>
      </w:pPr>
      <w:r w:rsidRPr="00B866D8">
        <w:rPr>
          <w:b/>
          <w:sz w:val="20"/>
          <w:szCs w:val="20"/>
        </w:rPr>
        <w:t>CLINICAL PRACTICE REQUIREMENT</w:t>
      </w:r>
    </w:p>
    <w:p w14:paraId="7B527D39" w14:textId="77777777" w:rsidR="005C7CDF" w:rsidRPr="00D60DA3" w:rsidRDefault="005C7CDF" w:rsidP="005C7CDF">
      <w:pPr>
        <w:jc w:val="center"/>
        <w:rPr>
          <w:sz w:val="20"/>
          <w:szCs w:val="20"/>
        </w:rPr>
      </w:pPr>
    </w:p>
    <w:p w14:paraId="269AF2DD" w14:textId="77777777" w:rsidR="00CF5517" w:rsidRDefault="00F476EC" w:rsidP="00CF5517">
      <w:pPr>
        <w:rPr>
          <w:sz w:val="20"/>
          <w:szCs w:val="20"/>
        </w:rPr>
      </w:pPr>
      <w:r>
        <w:rPr>
          <w:sz w:val="20"/>
          <w:szCs w:val="20"/>
        </w:rPr>
        <w:t xml:space="preserve"> </w:t>
      </w:r>
      <w:proofErr w:type="spellStart"/>
      <w:r w:rsidR="00CF5517" w:rsidRPr="001172DC">
        <w:rPr>
          <w:sz w:val="20"/>
          <w:szCs w:val="20"/>
        </w:rPr>
        <w:t>RSMo</w:t>
      </w:r>
      <w:proofErr w:type="spellEnd"/>
      <w:r w:rsidR="00CF5517" w:rsidRPr="001172DC">
        <w:rPr>
          <w:sz w:val="20"/>
          <w:szCs w:val="20"/>
        </w:rPr>
        <w:t xml:space="preserve"> 660.317.6 prohibits a hospital from knowingly allowing those guilty of Class A and B felonies as defined by state law</w:t>
      </w:r>
      <w:r w:rsidR="00CF5517" w:rsidRPr="007C62A4">
        <w:rPr>
          <w:color w:val="C0504D" w:themeColor="accent2"/>
          <w:sz w:val="20"/>
          <w:szCs w:val="20"/>
        </w:rPr>
        <w:t xml:space="preserve"> </w:t>
      </w:r>
      <w:r w:rsidR="00CF5517" w:rsidRPr="001172DC">
        <w:rPr>
          <w:sz w:val="20"/>
          <w:szCs w:val="20"/>
        </w:rPr>
        <w:t>to give care to clients in their agency.</w:t>
      </w:r>
      <w:r w:rsidR="00CF5517" w:rsidRPr="00B866D8">
        <w:rPr>
          <w:sz w:val="20"/>
          <w:szCs w:val="20"/>
        </w:rPr>
        <w:t xml:space="preserve">  Students entering Missouri Southern State University are assigned to do clinical practice in cooperating hospitals and because they will be in contact with patients, they must meet these requirements.  A criminal record check is required for admission to the Nursing Program.  Students who have been found guilty of Class A and B felonies will be ineligible to enter the Nursing Program.</w:t>
      </w:r>
    </w:p>
    <w:p w14:paraId="2163D397" w14:textId="77777777" w:rsidR="00CE2FA5" w:rsidRPr="00B866D8" w:rsidRDefault="00CE2FA5" w:rsidP="00CF5517">
      <w:pPr>
        <w:rPr>
          <w:sz w:val="20"/>
          <w:szCs w:val="20"/>
        </w:rPr>
      </w:pPr>
    </w:p>
    <w:p w14:paraId="0DB91064" w14:textId="77777777" w:rsidR="00CF5517" w:rsidRPr="00B866D8" w:rsidRDefault="00CF5517" w:rsidP="00CF5517">
      <w:pPr>
        <w:rPr>
          <w:sz w:val="20"/>
          <w:szCs w:val="20"/>
        </w:rPr>
      </w:pPr>
      <w:r w:rsidRPr="00B866D8">
        <w:rPr>
          <w:sz w:val="20"/>
          <w:szCs w:val="20"/>
        </w:rPr>
        <w:t>Applicants must demonstrate evidence of personal characteristics and integrity that indicate high probability of successful degree completion, and must meet application criteria necessary to complete the National Council Licensure Examination (NCLEX-RN).</w:t>
      </w:r>
    </w:p>
    <w:p w14:paraId="0FB67937" w14:textId="77777777" w:rsidR="00FB34BD" w:rsidRDefault="00FB34BD" w:rsidP="00FB3226">
      <w:pPr>
        <w:jc w:val="center"/>
        <w:rPr>
          <w:b/>
          <w:bCs/>
          <w:sz w:val="20"/>
          <w:szCs w:val="20"/>
        </w:rPr>
      </w:pPr>
    </w:p>
    <w:p w14:paraId="6654DEE3" w14:textId="77777777" w:rsidR="00FB3226" w:rsidRDefault="00FB3226" w:rsidP="00FB3226">
      <w:pPr>
        <w:jc w:val="center"/>
        <w:rPr>
          <w:b/>
          <w:bCs/>
          <w:sz w:val="20"/>
          <w:szCs w:val="20"/>
        </w:rPr>
      </w:pPr>
      <w:r w:rsidRPr="00B866D8">
        <w:rPr>
          <w:b/>
          <w:bCs/>
          <w:sz w:val="20"/>
          <w:szCs w:val="20"/>
        </w:rPr>
        <w:t>CURRICULUM SEQUENCE</w:t>
      </w:r>
    </w:p>
    <w:p w14:paraId="60F7953C" w14:textId="77777777" w:rsidR="00B21F7D" w:rsidRPr="00B866D8" w:rsidRDefault="00B21F7D" w:rsidP="00FB3226">
      <w:pPr>
        <w:jc w:val="center"/>
        <w:rPr>
          <w:b/>
          <w:bCs/>
          <w:sz w:val="20"/>
          <w:szCs w:val="20"/>
        </w:rPr>
      </w:pPr>
    </w:p>
    <w:p w14:paraId="152518C8" w14:textId="77777777" w:rsidR="00FB3226" w:rsidRPr="00B866D8" w:rsidRDefault="00FB3226" w:rsidP="00FB3226">
      <w:pPr>
        <w:rPr>
          <w:sz w:val="20"/>
          <w:szCs w:val="20"/>
        </w:rPr>
      </w:pPr>
      <w:r w:rsidRPr="00B866D8">
        <w:rPr>
          <w:sz w:val="20"/>
          <w:szCs w:val="20"/>
        </w:rPr>
        <w:t>The following suggested order of study provides a logical sequence of courses, which upon completion meets the requirements for the Bachelor of Science Degree with a major in nursing.  All core curriculum courses and nursing support courses are taken in the freshman and sophomore years.  Nursing courses are taken in the junior and senior years with an applied statistics course.  Course syllabi present the course descriptions, objectives, content, evaluation, etc.</w:t>
      </w:r>
    </w:p>
    <w:p w14:paraId="4B347F68" w14:textId="77777777" w:rsidR="001172DC" w:rsidRPr="001172DC" w:rsidRDefault="001172DC" w:rsidP="001172DC"/>
    <w:p w14:paraId="38088EF3" w14:textId="77777777" w:rsidR="00FB3226" w:rsidRPr="00B866D8" w:rsidRDefault="00FB3226" w:rsidP="001172DC">
      <w:pPr>
        <w:spacing w:after="120"/>
        <w:jc w:val="center"/>
        <w:rPr>
          <w:b/>
          <w:bCs/>
          <w:sz w:val="20"/>
          <w:szCs w:val="20"/>
        </w:rPr>
      </w:pPr>
      <w:r w:rsidRPr="00B866D8">
        <w:rPr>
          <w:b/>
          <w:bCs/>
          <w:sz w:val="20"/>
          <w:szCs w:val="20"/>
        </w:rPr>
        <w:t>SUGGESTED ORDER OF STUDY</w:t>
      </w:r>
    </w:p>
    <w:tbl>
      <w:tblPr>
        <w:tblW w:w="0" w:type="auto"/>
        <w:tblLayout w:type="fixed"/>
        <w:tblLook w:val="0000" w:firstRow="0" w:lastRow="0" w:firstColumn="0" w:lastColumn="0" w:noHBand="0" w:noVBand="0"/>
      </w:tblPr>
      <w:tblGrid>
        <w:gridCol w:w="2628"/>
        <w:gridCol w:w="3741"/>
        <w:gridCol w:w="2487"/>
      </w:tblGrid>
      <w:tr w:rsidR="00FB3226" w:rsidRPr="00B866D8" w14:paraId="18E8C26E" w14:textId="77777777" w:rsidTr="00FB3226">
        <w:tc>
          <w:tcPr>
            <w:tcW w:w="2628" w:type="dxa"/>
            <w:tcBorders>
              <w:top w:val="nil"/>
              <w:left w:val="nil"/>
              <w:bottom w:val="nil"/>
              <w:right w:val="nil"/>
            </w:tcBorders>
          </w:tcPr>
          <w:p w14:paraId="3B60D5C5" w14:textId="77777777" w:rsidR="00FB3226" w:rsidRPr="00B866D8" w:rsidRDefault="00FB3226" w:rsidP="00FB3226">
            <w:pPr>
              <w:jc w:val="center"/>
              <w:rPr>
                <w:sz w:val="20"/>
                <w:szCs w:val="20"/>
              </w:rPr>
            </w:pPr>
            <w:r w:rsidRPr="00B866D8">
              <w:rPr>
                <w:b/>
                <w:bCs/>
                <w:sz w:val="20"/>
                <w:szCs w:val="20"/>
              </w:rPr>
              <w:t>FALL SEMESTER</w:t>
            </w:r>
          </w:p>
        </w:tc>
        <w:tc>
          <w:tcPr>
            <w:tcW w:w="3741" w:type="dxa"/>
            <w:tcBorders>
              <w:top w:val="nil"/>
              <w:left w:val="nil"/>
              <w:bottom w:val="nil"/>
              <w:right w:val="nil"/>
            </w:tcBorders>
          </w:tcPr>
          <w:p w14:paraId="0CF5CA13" w14:textId="77777777" w:rsidR="00FB3226" w:rsidRPr="00B866D8" w:rsidRDefault="00FB3226" w:rsidP="00FB3226">
            <w:pPr>
              <w:jc w:val="center"/>
              <w:rPr>
                <w:sz w:val="20"/>
                <w:szCs w:val="20"/>
              </w:rPr>
            </w:pPr>
            <w:r w:rsidRPr="00B866D8">
              <w:rPr>
                <w:b/>
                <w:bCs/>
                <w:sz w:val="20"/>
                <w:szCs w:val="20"/>
              </w:rPr>
              <w:t>FRESHMAN YEAR</w:t>
            </w:r>
          </w:p>
        </w:tc>
        <w:tc>
          <w:tcPr>
            <w:tcW w:w="2487" w:type="dxa"/>
            <w:tcBorders>
              <w:top w:val="nil"/>
              <w:left w:val="nil"/>
              <w:bottom w:val="nil"/>
              <w:right w:val="nil"/>
            </w:tcBorders>
          </w:tcPr>
          <w:p w14:paraId="4C55F6C5" w14:textId="77777777" w:rsidR="00FB3226" w:rsidRPr="00B866D8" w:rsidRDefault="00FB3226" w:rsidP="00FB3226">
            <w:pPr>
              <w:jc w:val="center"/>
              <w:rPr>
                <w:sz w:val="20"/>
                <w:szCs w:val="20"/>
              </w:rPr>
            </w:pPr>
            <w:r w:rsidRPr="00B866D8">
              <w:rPr>
                <w:b/>
                <w:bCs/>
                <w:sz w:val="20"/>
                <w:szCs w:val="20"/>
              </w:rPr>
              <w:t>HOURS</w:t>
            </w:r>
          </w:p>
        </w:tc>
      </w:tr>
      <w:tr w:rsidR="00FB3226" w:rsidRPr="00B866D8" w14:paraId="77A42666" w14:textId="77777777" w:rsidTr="00FB3226">
        <w:tc>
          <w:tcPr>
            <w:tcW w:w="2628" w:type="dxa"/>
            <w:tcBorders>
              <w:top w:val="nil"/>
              <w:left w:val="nil"/>
              <w:bottom w:val="nil"/>
              <w:right w:val="nil"/>
            </w:tcBorders>
          </w:tcPr>
          <w:p w14:paraId="3477A7CA" w14:textId="77777777" w:rsidR="00FB3226" w:rsidRPr="00B866D8" w:rsidRDefault="007E579E" w:rsidP="00FB3226">
            <w:pPr>
              <w:rPr>
                <w:sz w:val="20"/>
                <w:szCs w:val="20"/>
              </w:rPr>
            </w:pPr>
            <w:r w:rsidRPr="00B866D8">
              <w:rPr>
                <w:sz w:val="20"/>
                <w:szCs w:val="20"/>
              </w:rPr>
              <w:t>BIO</w:t>
            </w:r>
            <w:r w:rsidR="00FB3226" w:rsidRPr="00B866D8">
              <w:rPr>
                <w:sz w:val="20"/>
                <w:szCs w:val="20"/>
              </w:rPr>
              <w:t xml:space="preserve"> 121</w:t>
            </w:r>
          </w:p>
        </w:tc>
        <w:tc>
          <w:tcPr>
            <w:tcW w:w="3741" w:type="dxa"/>
            <w:tcBorders>
              <w:top w:val="nil"/>
              <w:left w:val="nil"/>
              <w:bottom w:val="nil"/>
              <w:right w:val="nil"/>
            </w:tcBorders>
          </w:tcPr>
          <w:p w14:paraId="6D6CC234" w14:textId="77777777" w:rsidR="00FB3226" w:rsidRPr="00B866D8" w:rsidRDefault="00FB3226" w:rsidP="00FB3226">
            <w:pPr>
              <w:rPr>
                <w:sz w:val="20"/>
                <w:szCs w:val="20"/>
              </w:rPr>
            </w:pPr>
            <w:r w:rsidRPr="00B866D8">
              <w:rPr>
                <w:sz w:val="20"/>
                <w:szCs w:val="20"/>
              </w:rPr>
              <w:t>Human Anatomy &amp; Physiology I</w:t>
            </w:r>
            <w:r w:rsidR="004F47D0" w:rsidRPr="00B866D8">
              <w:rPr>
                <w:sz w:val="20"/>
                <w:szCs w:val="20"/>
              </w:rPr>
              <w:t>*</w:t>
            </w:r>
          </w:p>
        </w:tc>
        <w:tc>
          <w:tcPr>
            <w:tcW w:w="2487" w:type="dxa"/>
            <w:tcBorders>
              <w:top w:val="nil"/>
              <w:left w:val="nil"/>
              <w:bottom w:val="nil"/>
              <w:right w:val="nil"/>
            </w:tcBorders>
          </w:tcPr>
          <w:p w14:paraId="00632C39" w14:textId="77777777" w:rsidR="00FB3226" w:rsidRPr="00B866D8" w:rsidRDefault="00FB3226" w:rsidP="00FB3226">
            <w:pPr>
              <w:jc w:val="center"/>
              <w:rPr>
                <w:sz w:val="20"/>
                <w:szCs w:val="20"/>
              </w:rPr>
            </w:pPr>
            <w:r w:rsidRPr="00B866D8">
              <w:rPr>
                <w:sz w:val="20"/>
                <w:szCs w:val="20"/>
              </w:rPr>
              <w:t>4</w:t>
            </w:r>
          </w:p>
        </w:tc>
      </w:tr>
      <w:tr w:rsidR="00FB3226" w:rsidRPr="00B866D8" w14:paraId="0524E989" w14:textId="77777777" w:rsidTr="00FB3226">
        <w:tc>
          <w:tcPr>
            <w:tcW w:w="2628" w:type="dxa"/>
            <w:tcBorders>
              <w:top w:val="nil"/>
              <w:left w:val="nil"/>
              <w:bottom w:val="nil"/>
              <w:right w:val="nil"/>
            </w:tcBorders>
          </w:tcPr>
          <w:p w14:paraId="6F6210E3" w14:textId="77777777" w:rsidR="00FB3226" w:rsidRPr="00B866D8" w:rsidRDefault="007E579E" w:rsidP="00FB3226">
            <w:pPr>
              <w:rPr>
                <w:sz w:val="20"/>
                <w:szCs w:val="20"/>
              </w:rPr>
            </w:pPr>
            <w:r w:rsidRPr="00B866D8">
              <w:rPr>
                <w:sz w:val="20"/>
                <w:szCs w:val="20"/>
              </w:rPr>
              <w:t>ENG</w:t>
            </w:r>
            <w:r w:rsidR="00FB3226" w:rsidRPr="00B866D8">
              <w:rPr>
                <w:sz w:val="20"/>
                <w:szCs w:val="20"/>
              </w:rPr>
              <w:t xml:space="preserve"> 101</w:t>
            </w:r>
          </w:p>
        </w:tc>
        <w:tc>
          <w:tcPr>
            <w:tcW w:w="3741" w:type="dxa"/>
            <w:tcBorders>
              <w:top w:val="nil"/>
              <w:left w:val="nil"/>
              <w:bottom w:val="nil"/>
              <w:right w:val="nil"/>
            </w:tcBorders>
          </w:tcPr>
          <w:p w14:paraId="202ECA08" w14:textId="77777777" w:rsidR="00FB3226" w:rsidRPr="00B866D8" w:rsidRDefault="00FB3226" w:rsidP="00FB3226">
            <w:pPr>
              <w:rPr>
                <w:sz w:val="20"/>
                <w:szCs w:val="20"/>
              </w:rPr>
            </w:pPr>
            <w:r w:rsidRPr="00B866D8">
              <w:rPr>
                <w:sz w:val="20"/>
                <w:szCs w:val="20"/>
              </w:rPr>
              <w:t>English Comp I (WI)</w:t>
            </w:r>
            <w:r w:rsidR="004F47D0" w:rsidRPr="00B866D8">
              <w:rPr>
                <w:sz w:val="20"/>
                <w:szCs w:val="20"/>
              </w:rPr>
              <w:t xml:space="preserve"> *</w:t>
            </w:r>
          </w:p>
        </w:tc>
        <w:tc>
          <w:tcPr>
            <w:tcW w:w="2487" w:type="dxa"/>
            <w:tcBorders>
              <w:top w:val="nil"/>
              <w:left w:val="nil"/>
              <w:bottom w:val="nil"/>
              <w:right w:val="nil"/>
            </w:tcBorders>
          </w:tcPr>
          <w:p w14:paraId="3E09483C" w14:textId="77777777" w:rsidR="00FB3226" w:rsidRPr="00B866D8" w:rsidRDefault="00FB3226" w:rsidP="00FB3226">
            <w:pPr>
              <w:jc w:val="center"/>
              <w:rPr>
                <w:sz w:val="20"/>
                <w:szCs w:val="20"/>
              </w:rPr>
            </w:pPr>
            <w:r w:rsidRPr="00B866D8">
              <w:rPr>
                <w:sz w:val="20"/>
                <w:szCs w:val="20"/>
              </w:rPr>
              <w:t>3</w:t>
            </w:r>
          </w:p>
        </w:tc>
      </w:tr>
      <w:tr w:rsidR="00FB3226" w:rsidRPr="00B866D8" w14:paraId="20F129A9" w14:textId="77777777" w:rsidTr="00FB3226">
        <w:tc>
          <w:tcPr>
            <w:tcW w:w="2628" w:type="dxa"/>
            <w:tcBorders>
              <w:top w:val="nil"/>
              <w:left w:val="nil"/>
              <w:bottom w:val="nil"/>
              <w:right w:val="nil"/>
            </w:tcBorders>
          </w:tcPr>
          <w:p w14:paraId="741FE809" w14:textId="77777777" w:rsidR="00FB3226" w:rsidRPr="00B866D8" w:rsidRDefault="007E579E" w:rsidP="00FB3226">
            <w:pPr>
              <w:rPr>
                <w:sz w:val="20"/>
                <w:szCs w:val="20"/>
              </w:rPr>
            </w:pPr>
            <w:r w:rsidRPr="00B866D8">
              <w:rPr>
                <w:sz w:val="20"/>
                <w:szCs w:val="20"/>
              </w:rPr>
              <w:t>MATH</w:t>
            </w:r>
            <w:r w:rsidR="00FB3226" w:rsidRPr="00B866D8">
              <w:rPr>
                <w:sz w:val="20"/>
                <w:szCs w:val="20"/>
              </w:rPr>
              <w:t xml:space="preserve"> 130</w:t>
            </w:r>
          </w:p>
        </w:tc>
        <w:tc>
          <w:tcPr>
            <w:tcW w:w="3741" w:type="dxa"/>
            <w:tcBorders>
              <w:top w:val="nil"/>
              <w:left w:val="nil"/>
              <w:bottom w:val="nil"/>
              <w:right w:val="nil"/>
            </w:tcBorders>
          </w:tcPr>
          <w:p w14:paraId="0715951D" w14:textId="77777777" w:rsidR="00FB3226" w:rsidRPr="00B866D8" w:rsidRDefault="00887E11" w:rsidP="00FB3226">
            <w:pPr>
              <w:rPr>
                <w:sz w:val="20"/>
                <w:szCs w:val="20"/>
              </w:rPr>
            </w:pPr>
            <w:r>
              <w:rPr>
                <w:sz w:val="20"/>
                <w:szCs w:val="20"/>
              </w:rPr>
              <w:t>College</w:t>
            </w:r>
            <w:r w:rsidR="00F94D98">
              <w:rPr>
                <w:sz w:val="20"/>
                <w:szCs w:val="20"/>
              </w:rPr>
              <w:t xml:space="preserve"> </w:t>
            </w:r>
            <w:r w:rsidR="00FB3226" w:rsidRPr="00B866D8">
              <w:rPr>
                <w:sz w:val="20"/>
                <w:szCs w:val="20"/>
              </w:rPr>
              <w:t>Algebra</w:t>
            </w:r>
            <w:r w:rsidR="004F47D0" w:rsidRPr="00B866D8">
              <w:rPr>
                <w:sz w:val="20"/>
                <w:szCs w:val="20"/>
              </w:rPr>
              <w:t>*</w:t>
            </w:r>
          </w:p>
        </w:tc>
        <w:tc>
          <w:tcPr>
            <w:tcW w:w="2487" w:type="dxa"/>
            <w:tcBorders>
              <w:top w:val="nil"/>
              <w:left w:val="nil"/>
              <w:bottom w:val="nil"/>
              <w:right w:val="nil"/>
            </w:tcBorders>
          </w:tcPr>
          <w:p w14:paraId="6206261E" w14:textId="77777777" w:rsidR="00FB3226" w:rsidRPr="00B866D8" w:rsidRDefault="00FB3226" w:rsidP="00FB3226">
            <w:pPr>
              <w:jc w:val="center"/>
              <w:rPr>
                <w:sz w:val="20"/>
                <w:szCs w:val="20"/>
              </w:rPr>
            </w:pPr>
            <w:r w:rsidRPr="00B866D8">
              <w:rPr>
                <w:sz w:val="20"/>
                <w:szCs w:val="20"/>
              </w:rPr>
              <w:t>3</w:t>
            </w:r>
          </w:p>
        </w:tc>
      </w:tr>
      <w:tr w:rsidR="00CE2FA5" w:rsidRPr="00B866D8" w14:paraId="7C6BC963" w14:textId="77777777" w:rsidTr="00FB3226">
        <w:tc>
          <w:tcPr>
            <w:tcW w:w="2628" w:type="dxa"/>
            <w:tcBorders>
              <w:top w:val="nil"/>
              <w:left w:val="nil"/>
              <w:bottom w:val="nil"/>
              <w:right w:val="nil"/>
            </w:tcBorders>
          </w:tcPr>
          <w:p w14:paraId="5ED80D49" w14:textId="77777777" w:rsidR="00CE2FA5" w:rsidRPr="00B866D8" w:rsidRDefault="00884716" w:rsidP="00884716">
            <w:pPr>
              <w:rPr>
                <w:sz w:val="20"/>
                <w:szCs w:val="20"/>
              </w:rPr>
            </w:pPr>
            <w:r>
              <w:rPr>
                <w:sz w:val="20"/>
                <w:szCs w:val="20"/>
              </w:rPr>
              <w:t>PSY100</w:t>
            </w:r>
          </w:p>
        </w:tc>
        <w:tc>
          <w:tcPr>
            <w:tcW w:w="3741" w:type="dxa"/>
            <w:tcBorders>
              <w:top w:val="nil"/>
              <w:left w:val="nil"/>
              <w:bottom w:val="nil"/>
              <w:right w:val="nil"/>
            </w:tcBorders>
          </w:tcPr>
          <w:p w14:paraId="2182A202" w14:textId="77777777" w:rsidR="00CE2FA5" w:rsidRPr="00B866D8" w:rsidRDefault="00884716" w:rsidP="00CE2FA5">
            <w:pPr>
              <w:rPr>
                <w:sz w:val="20"/>
                <w:szCs w:val="20"/>
              </w:rPr>
            </w:pPr>
            <w:r>
              <w:rPr>
                <w:sz w:val="20"/>
                <w:szCs w:val="20"/>
              </w:rPr>
              <w:t>General Psychology</w:t>
            </w:r>
          </w:p>
        </w:tc>
        <w:tc>
          <w:tcPr>
            <w:tcW w:w="2487" w:type="dxa"/>
            <w:tcBorders>
              <w:top w:val="nil"/>
              <w:left w:val="nil"/>
              <w:bottom w:val="nil"/>
              <w:right w:val="nil"/>
            </w:tcBorders>
          </w:tcPr>
          <w:p w14:paraId="2B8DDD33" w14:textId="77777777" w:rsidR="00CE2FA5" w:rsidRPr="00B866D8" w:rsidRDefault="00CE2FA5" w:rsidP="00CE2FA5">
            <w:pPr>
              <w:jc w:val="center"/>
              <w:rPr>
                <w:sz w:val="20"/>
                <w:szCs w:val="20"/>
              </w:rPr>
            </w:pPr>
            <w:r w:rsidRPr="00B866D8">
              <w:rPr>
                <w:sz w:val="20"/>
                <w:szCs w:val="20"/>
              </w:rPr>
              <w:t>3</w:t>
            </w:r>
          </w:p>
        </w:tc>
      </w:tr>
      <w:tr w:rsidR="00CE2FA5" w:rsidRPr="00B866D8" w14:paraId="1D86054C" w14:textId="77777777" w:rsidTr="00FB3226">
        <w:tc>
          <w:tcPr>
            <w:tcW w:w="2628" w:type="dxa"/>
            <w:tcBorders>
              <w:top w:val="nil"/>
              <w:left w:val="nil"/>
              <w:bottom w:val="nil"/>
              <w:right w:val="nil"/>
            </w:tcBorders>
          </w:tcPr>
          <w:p w14:paraId="4E19CF54" w14:textId="77777777" w:rsidR="00CE2FA5" w:rsidRPr="00B866D8" w:rsidRDefault="00CE2FA5" w:rsidP="00FB3226">
            <w:pPr>
              <w:rPr>
                <w:sz w:val="20"/>
                <w:szCs w:val="20"/>
              </w:rPr>
            </w:pPr>
            <w:r>
              <w:rPr>
                <w:sz w:val="20"/>
                <w:szCs w:val="20"/>
              </w:rPr>
              <w:t>UE</w:t>
            </w:r>
            <w:r w:rsidRPr="00B866D8">
              <w:rPr>
                <w:sz w:val="20"/>
                <w:szCs w:val="20"/>
              </w:rPr>
              <w:t xml:space="preserve"> 100</w:t>
            </w:r>
          </w:p>
        </w:tc>
        <w:tc>
          <w:tcPr>
            <w:tcW w:w="3741" w:type="dxa"/>
            <w:tcBorders>
              <w:top w:val="nil"/>
              <w:left w:val="nil"/>
              <w:bottom w:val="nil"/>
              <w:right w:val="nil"/>
            </w:tcBorders>
          </w:tcPr>
          <w:p w14:paraId="4F33A6CD" w14:textId="77777777" w:rsidR="00CE2FA5" w:rsidRPr="00B866D8" w:rsidRDefault="00CE2FA5" w:rsidP="00FB3226">
            <w:pPr>
              <w:rPr>
                <w:sz w:val="20"/>
                <w:szCs w:val="20"/>
              </w:rPr>
            </w:pPr>
            <w:r w:rsidRPr="00B866D8">
              <w:rPr>
                <w:sz w:val="20"/>
                <w:szCs w:val="20"/>
              </w:rPr>
              <w:t>University Experience</w:t>
            </w:r>
          </w:p>
        </w:tc>
        <w:tc>
          <w:tcPr>
            <w:tcW w:w="2487" w:type="dxa"/>
            <w:tcBorders>
              <w:top w:val="nil"/>
              <w:left w:val="nil"/>
              <w:bottom w:val="nil"/>
              <w:right w:val="nil"/>
            </w:tcBorders>
          </w:tcPr>
          <w:p w14:paraId="0B92E5C9" w14:textId="77777777" w:rsidR="00CE2FA5" w:rsidRPr="00B866D8" w:rsidRDefault="00884716" w:rsidP="00FB3226">
            <w:pPr>
              <w:jc w:val="center"/>
              <w:rPr>
                <w:sz w:val="20"/>
                <w:szCs w:val="20"/>
              </w:rPr>
            </w:pPr>
            <w:r>
              <w:rPr>
                <w:sz w:val="20"/>
                <w:szCs w:val="20"/>
              </w:rPr>
              <w:t>1</w:t>
            </w:r>
          </w:p>
        </w:tc>
      </w:tr>
      <w:tr w:rsidR="00CE2FA5" w:rsidRPr="00B866D8" w14:paraId="5C99733C" w14:textId="77777777" w:rsidTr="00FB3226">
        <w:tc>
          <w:tcPr>
            <w:tcW w:w="2628" w:type="dxa"/>
            <w:tcBorders>
              <w:top w:val="nil"/>
              <w:left w:val="nil"/>
              <w:bottom w:val="nil"/>
              <w:right w:val="nil"/>
            </w:tcBorders>
          </w:tcPr>
          <w:p w14:paraId="3985EDB5" w14:textId="77777777" w:rsidR="00CE2FA5" w:rsidRPr="00B866D8" w:rsidRDefault="00CE2FA5" w:rsidP="00FB3226">
            <w:pPr>
              <w:rPr>
                <w:sz w:val="20"/>
                <w:szCs w:val="20"/>
              </w:rPr>
            </w:pPr>
          </w:p>
        </w:tc>
        <w:tc>
          <w:tcPr>
            <w:tcW w:w="3741" w:type="dxa"/>
            <w:tcBorders>
              <w:top w:val="nil"/>
              <w:left w:val="nil"/>
              <w:bottom w:val="nil"/>
              <w:right w:val="nil"/>
            </w:tcBorders>
          </w:tcPr>
          <w:p w14:paraId="61FCFBF6" w14:textId="77777777" w:rsidR="00CE2FA5" w:rsidRPr="00B866D8" w:rsidRDefault="00CE2FA5" w:rsidP="00FB3226">
            <w:pPr>
              <w:rPr>
                <w:sz w:val="20"/>
                <w:szCs w:val="20"/>
              </w:rPr>
            </w:pPr>
          </w:p>
        </w:tc>
        <w:tc>
          <w:tcPr>
            <w:tcW w:w="2487" w:type="dxa"/>
            <w:tcBorders>
              <w:top w:val="nil"/>
              <w:left w:val="nil"/>
              <w:bottom w:val="nil"/>
              <w:right w:val="nil"/>
            </w:tcBorders>
          </w:tcPr>
          <w:p w14:paraId="415B09F2" w14:textId="77777777" w:rsidR="00CE2FA5" w:rsidRPr="00B866D8" w:rsidRDefault="00CE2FA5" w:rsidP="00884716">
            <w:pPr>
              <w:jc w:val="center"/>
              <w:rPr>
                <w:sz w:val="20"/>
                <w:szCs w:val="20"/>
              </w:rPr>
            </w:pPr>
            <w:r w:rsidRPr="00B866D8">
              <w:rPr>
                <w:b/>
                <w:bCs/>
                <w:sz w:val="20"/>
                <w:szCs w:val="20"/>
              </w:rPr>
              <w:t>1</w:t>
            </w:r>
            <w:r w:rsidR="00884716">
              <w:rPr>
                <w:b/>
                <w:bCs/>
                <w:sz w:val="20"/>
                <w:szCs w:val="20"/>
              </w:rPr>
              <w:t>4</w:t>
            </w:r>
          </w:p>
        </w:tc>
      </w:tr>
      <w:tr w:rsidR="00CE2FA5" w:rsidRPr="00B866D8" w14:paraId="7322AA71" w14:textId="77777777" w:rsidTr="00FB3226">
        <w:tc>
          <w:tcPr>
            <w:tcW w:w="2628" w:type="dxa"/>
            <w:tcBorders>
              <w:top w:val="nil"/>
              <w:left w:val="nil"/>
              <w:bottom w:val="nil"/>
              <w:right w:val="nil"/>
            </w:tcBorders>
          </w:tcPr>
          <w:p w14:paraId="05E6BB56" w14:textId="77777777" w:rsidR="00CE2FA5" w:rsidRPr="00B866D8" w:rsidRDefault="00CE2FA5" w:rsidP="00FB3226">
            <w:pPr>
              <w:rPr>
                <w:sz w:val="20"/>
                <w:szCs w:val="20"/>
              </w:rPr>
            </w:pPr>
          </w:p>
        </w:tc>
        <w:tc>
          <w:tcPr>
            <w:tcW w:w="3741" w:type="dxa"/>
            <w:tcBorders>
              <w:top w:val="nil"/>
              <w:left w:val="nil"/>
              <w:bottom w:val="nil"/>
              <w:right w:val="nil"/>
            </w:tcBorders>
          </w:tcPr>
          <w:p w14:paraId="7FAD935A" w14:textId="77777777" w:rsidR="00CE2FA5" w:rsidRPr="00B866D8" w:rsidRDefault="00CE2FA5" w:rsidP="00FB3226">
            <w:pPr>
              <w:rPr>
                <w:sz w:val="20"/>
                <w:szCs w:val="20"/>
              </w:rPr>
            </w:pPr>
          </w:p>
        </w:tc>
        <w:tc>
          <w:tcPr>
            <w:tcW w:w="2487" w:type="dxa"/>
            <w:tcBorders>
              <w:top w:val="nil"/>
              <w:left w:val="nil"/>
              <w:bottom w:val="nil"/>
              <w:right w:val="nil"/>
            </w:tcBorders>
          </w:tcPr>
          <w:p w14:paraId="40FADDFB" w14:textId="77777777" w:rsidR="00CE2FA5" w:rsidRPr="00B866D8" w:rsidRDefault="00CE2FA5" w:rsidP="00FB3226">
            <w:pPr>
              <w:jc w:val="center"/>
              <w:rPr>
                <w:b/>
                <w:bCs/>
                <w:sz w:val="20"/>
                <w:szCs w:val="20"/>
              </w:rPr>
            </w:pPr>
          </w:p>
        </w:tc>
      </w:tr>
      <w:tr w:rsidR="00CE2FA5" w:rsidRPr="00B866D8" w14:paraId="1650071C" w14:textId="77777777" w:rsidTr="00FB3226">
        <w:tc>
          <w:tcPr>
            <w:tcW w:w="2628" w:type="dxa"/>
            <w:tcBorders>
              <w:top w:val="nil"/>
              <w:left w:val="nil"/>
              <w:bottom w:val="nil"/>
              <w:right w:val="nil"/>
            </w:tcBorders>
          </w:tcPr>
          <w:p w14:paraId="13F19D1A" w14:textId="77777777" w:rsidR="00CE2FA5" w:rsidRPr="00B866D8" w:rsidRDefault="00CE2FA5" w:rsidP="00FB3226">
            <w:pPr>
              <w:pStyle w:val="Heading1"/>
              <w:autoSpaceDE/>
              <w:autoSpaceDN/>
              <w:rPr>
                <w:szCs w:val="20"/>
              </w:rPr>
            </w:pPr>
            <w:r w:rsidRPr="00B866D8">
              <w:rPr>
                <w:szCs w:val="20"/>
              </w:rPr>
              <w:t>SPRING SEMESTER</w:t>
            </w:r>
          </w:p>
        </w:tc>
        <w:tc>
          <w:tcPr>
            <w:tcW w:w="3741" w:type="dxa"/>
            <w:tcBorders>
              <w:top w:val="nil"/>
              <w:left w:val="nil"/>
              <w:bottom w:val="nil"/>
              <w:right w:val="nil"/>
            </w:tcBorders>
          </w:tcPr>
          <w:p w14:paraId="37249F39" w14:textId="77777777" w:rsidR="00CE2FA5" w:rsidRPr="00B866D8" w:rsidRDefault="00CE2FA5" w:rsidP="00FB3226">
            <w:pPr>
              <w:pStyle w:val="Heading1"/>
              <w:autoSpaceDE/>
              <w:autoSpaceDN/>
              <w:rPr>
                <w:szCs w:val="20"/>
              </w:rPr>
            </w:pPr>
            <w:r w:rsidRPr="00B866D8">
              <w:rPr>
                <w:szCs w:val="20"/>
              </w:rPr>
              <w:t>FRESHMAN YEAR</w:t>
            </w:r>
          </w:p>
        </w:tc>
        <w:tc>
          <w:tcPr>
            <w:tcW w:w="2487" w:type="dxa"/>
            <w:tcBorders>
              <w:top w:val="nil"/>
              <w:left w:val="nil"/>
              <w:bottom w:val="nil"/>
              <w:right w:val="nil"/>
            </w:tcBorders>
          </w:tcPr>
          <w:p w14:paraId="12FD3111" w14:textId="77777777" w:rsidR="00CE2FA5" w:rsidRPr="00B866D8" w:rsidRDefault="00CE2FA5" w:rsidP="00FB3226">
            <w:pPr>
              <w:jc w:val="center"/>
              <w:rPr>
                <w:b/>
                <w:bCs/>
                <w:sz w:val="20"/>
                <w:szCs w:val="20"/>
              </w:rPr>
            </w:pPr>
            <w:r w:rsidRPr="00B866D8">
              <w:rPr>
                <w:b/>
                <w:bCs/>
                <w:sz w:val="20"/>
                <w:szCs w:val="20"/>
              </w:rPr>
              <w:t>HOURS</w:t>
            </w:r>
          </w:p>
        </w:tc>
      </w:tr>
      <w:tr w:rsidR="00CE2FA5" w:rsidRPr="00B866D8" w14:paraId="32A792BC" w14:textId="77777777" w:rsidTr="00FB3226">
        <w:tc>
          <w:tcPr>
            <w:tcW w:w="2628" w:type="dxa"/>
            <w:tcBorders>
              <w:top w:val="nil"/>
              <w:left w:val="nil"/>
              <w:bottom w:val="nil"/>
              <w:right w:val="nil"/>
            </w:tcBorders>
          </w:tcPr>
          <w:p w14:paraId="172D7DEA" w14:textId="77777777" w:rsidR="00CE2FA5" w:rsidRPr="00B866D8" w:rsidRDefault="00E74D8B" w:rsidP="00FB3226">
            <w:pPr>
              <w:rPr>
                <w:b/>
                <w:bCs/>
                <w:sz w:val="20"/>
                <w:szCs w:val="20"/>
              </w:rPr>
            </w:pPr>
            <w:r w:rsidRPr="00B866D8">
              <w:rPr>
                <w:sz w:val="20"/>
                <w:szCs w:val="20"/>
              </w:rPr>
              <w:t>BIO</w:t>
            </w:r>
            <w:r w:rsidR="00CE2FA5" w:rsidRPr="00B866D8">
              <w:rPr>
                <w:sz w:val="20"/>
                <w:szCs w:val="20"/>
              </w:rPr>
              <w:t xml:space="preserve"> 221</w:t>
            </w:r>
          </w:p>
        </w:tc>
        <w:tc>
          <w:tcPr>
            <w:tcW w:w="3741" w:type="dxa"/>
            <w:tcBorders>
              <w:top w:val="nil"/>
              <w:left w:val="nil"/>
              <w:bottom w:val="nil"/>
              <w:right w:val="nil"/>
            </w:tcBorders>
          </w:tcPr>
          <w:p w14:paraId="47442B16" w14:textId="77777777" w:rsidR="00CE2FA5" w:rsidRPr="00B866D8" w:rsidRDefault="00CE2FA5" w:rsidP="00FB3226">
            <w:pPr>
              <w:rPr>
                <w:b/>
                <w:bCs/>
                <w:sz w:val="20"/>
                <w:szCs w:val="20"/>
              </w:rPr>
            </w:pPr>
            <w:r w:rsidRPr="00B866D8">
              <w:rPr>
                <w:sz w:val="20"/>
                <w:szCs w:val="20"/>
              </w:rPr>
              <w:t>Human Anatomy and Physiology II*</w:t>
            </w:r>
          </w:p>
        </w:tc>
        <w:tc>
          <w:tcPr>
            <w:tcW w:w="2487" w:type="dxa"/>
            <w:tcBorders>
              <w:top w:val="nil"/>
              <w:left w:val="nil"/>
              <w:bottom w:val="nil"/>
              <w:right w:val="nil"/>
            </w:tcBorders>
          </w:tcPr>
          <w:p w14:paraId="1D35C3DC" w14:textId="77777777" w:rsidR="00CE2FA5" w:rsidRPr="00B866D8" w:rsidRDefault="00CE2FA5" w:rsidP="00FB3226">
            <w:pPr>
              <w:jc w:val="center"/>
              <w:rPr>
                <w:sz w:val="20"/>
                <w:szCs w:val="20"/>
              </w:rPr>
            </w:pPr>
            <w:r w:rsidRPr="00B866D8">
              <w:rPr>
                <w:sz w:val="20"/>
                <w:szCs w:val="20"/>
              </w:rPr>
              <w:t>5</w:t>
            </w:r>
          </w:p>
        </w:tc>
      </w:tr>
      <w:tr w:rsidR="00CE2FA5" w:rsidRPr="00B866D8" w14:paraId="15443491" w14:textId="77777777" w:rsidTr="00FB3226">
        <w:tc>
          <w:tcPr>
            <w:tcW w:w="2628" w:type="dxa"/>
            <w:tcBorders>
              <w:top w:val="nil"/>
              <w:left w:val="nil"/>
              <w:bottom w:val="nil"/>
              <w:right w:val="nil"/>
            </w:tcBorders>
          </w:tcPr>
          <w:p w14:paraId="61B4F888" w14:textId="77777777" w:rsidR="00CE2FA5" w:rsidRPr="00B866D8" w:rsidRDefault="00E74D8B" w:rsidP="00FB3226">
            <w:pPr>
              <w:rPr>
                <w:sz w:val="20"/>
                <w:szCs w:val="20"/>
              </w:rPr>
            </w:pPr>
            <w:r w:rsidRPr="00B866D8">
              <w:rPr>
                <w:sz w:val="20"/>
                <w:szCs w:val="20"/>
              </w:rPr>
              <w:t>ENG</w:t>
            </w:r>
            <w:r w:rsidR="00CE2FA5" w:rsidRPr="00B866D8">
              <w:rPr>
                <w:sz w:val="20"/>
                <w:szCs w:val="20"/>
              </w:rPr>
              <w:t xml:space="preserve"> 102</w:t>
            </w:r>
          </w:p>
        </w:tc>
        <w:tc>
          <w:tcPr>
            <w:tcW w:w="3741" w:type="dxa"/>
            <w:tcBorders>
              <w:top w:val="nil"/>
              <w:left w:val="nil"/>
              <w:bottom w:val="nil"/>
              <w:right w:val="nil"/>
            </w:tcBorders>
          </w:tcPr>
          <w:p w14:paraId="76AF691F" w14:textId="77777777" w:rsidR="00CE2FA5" w:rsidRPr="00B866D8" w:rsidRDefault="00CE2FA5" w:rsidP="00FB3226">
            <w:pPr>
              <w:rPr>
                <w:sz w:val="20"/>
                <w:szCs w:val="20"/>
              </w:rPr>
            </w:pPr>
            <w:r w:rsidRPr="00B866D8">
              <w:rPr>
                <w:sz w:val="20"/>
                <w:szCs w:val="20"/>
              </w:rPr>
              <w:t>English Comp II (WI)</w:t>
            </w:r>
            <w:r w:rsidR="004F47D0" w:rsidRPr="00B866D8">
              <w:rPr>
                <w:sz w:val="20"/>
                <w:szCs w:val="20"/>
              </w:rPr>
              <w:t xml:space="preserve"> *</w:t>
            </w:r>
          </w:p>
        </w:tc>
        <w:tc>
          <w:tcPr>
            <w:tcW w:w="2487" w:type="dxa"/>
            <w:tcBorders>
              <w:top w:val="nil"/>
              <w:left w:val="nil"/>
              <w:bottom w:val="nil"/>
              <w:right w:val="nil"/>
            </w:tcBorders>
          </w:tcPr>
          <w:p w14:paraId="4260C3CC" w14:textId="77777777" w:rsidR="00CE2FA5" w:rsidRPr="00B866D8" w:rsidRDefault="00CE2FA5" w:rsidP="00FB3226">
            <w:pPr>
              <w:jc w:val="center"/>
              <w:rPr>
                <w:sz w:val="20"/>
                <w:szCs w:val="20"/>
              </w:rPr>
            </w:pPr>
            <w:r w:rsidRPr="00B866D8">
              <w:rPr>
                <w:sz w:val="20"/>
                <w:szCs w:val="20"/>
              </w:rPr>
              <w:t>3</w:t>
            </w:r>
          </w:p>
        </w:tc>
      </w:tr>
      <w:tr w:rsidR="00CE2FA5" w:rsidRPr="00B866D8" w14:paraId="1B40152F" w14:textId="77777777" w:rsidTr="00FB3226">
        <w:tc>
          <w:tcPr>
            <w:tcW w:w="2628" w:type="dxa"/>
            <w:tcBorders>
              <w:top w:val="nil"/>
              <w:left w:val="nil"/>
              <w:bottom w:val="nil"/>
              <w:right w:val="nil"/>
            </w:tcBorders>
          </w:tcPr>
          <w:p w14:paraId="74A14EC7" w14:textId="77777777" w:rsidR="00CE2FA5" w:rsidRPr="00B866D8" w:rsidRDefault="00E74D8B" w:rsidP="00FB3226">
            <w:pPr>
              <w:rPr>
                <w:sz w:val="20"/>
                <w:szCs w:val="20"/>
              </w:rPr>
            </w:pPr>
            <w:r>
              <w:rPr>
                <w:sz w:val="20"/>
                <w:szCs w:val="20"/>
              </w:rPr>
              <w:t>CHEM</w:t>
            </w:r>
            <w:r w:rsidR="00CE2FA5">
              <w:rPr>
                <w:sz w:val="20"/>
                <w:szCs w:val="20"/>
              </w:rPr>
              <w:t xml:space="preserve"> 12</w:t>
            </w:r>
            <w:r w:rsidR="00CE2FA5" w:rsidRPr="00B866D8">
              <w:rPr>
                <w:sz w:val="20"/>
                <w:szCs w:val="20"/>
              </w:rPr>
              <w:t>0</w:t>
            </w:r>
            <w:r w:rsidR="00CE2FA5">
              <w:rPr>
                <w:sz w:val="20"/>
                <w:szCs w:val="20"/>
              </w:rPr>
              <w:t xml:space="preserve"> or 151</w:t>
            </w:r>
          </w:p>
        </w:tc>
        <w:tc>
          <w:tcPr>
            <w:tcW w:w="3741" w:type="dxa"/>
            <w:tcBorders>
              <w:top w:val="nil"/>
              <w:left w:val="nil"/>
              <w:bottom w:val="nil"/>
              <w:right w:val="nil"/>
            </w:tcBorders>
          </w:tcPr>
          <w:p w14:paraId="6B5819A8" w14:textId="77777777" w:rsidR="00CE2FA5" w:rsidRPr="00B866D8" w:rsidRDefault="00CE2FA5" w:rsidP="00FB3226">
            <w:pPr>
              <w:rPr>
                <w:sz w:val="20"/>
                <w:szCs w:val="20"/>
              </w:rPr>
            </w:pPr>
            <w:r w:rsidRPr="00B866D8">
              <w:rPr>
                <w:sz w:val="20"/>
                <w:szCs w:val="20"/>
              </w:rPr>
              <w:t>Chemistry</w:t>
            </w:r>
            <w:r>
              <w:rPr>
                <w:sz w:val="20"/>
                <w:szCs w:val="20"/>
              </w:rPr>
              <w:t xml:space="preserve"> for Allied Health Sciences</w:t>
            </w:r>
            <w:r w:rsidRPr="00B866D8">
              <w:rPr>
                <w:sz w:val="20"/>
                <w:szCs w:val="20"/>
              </w:rPr>
              <w:t>*</w:t>
            </w:r>
            <w:r>
              <w:rPr>
                <w:sz w:val="20"/>
                <w:szCs w:val="20"/>
              </w:rPr>
              <w:t>or General Chemistry I</w:t>
            </w:r>
            <w:r w:rsidR="004F47D0" w:rsidRPr="00B866D8">
              <w:rPr>
                <w:sz w:val="20"/>
                <w:szCs w:val="20"/>
              </w:rPr>
              <w:t>*</w:t>
            </w:r>
          </w:p>
        </w:tc>
        <w:tc>
          <w:tcPr>
            <w:tcW w:w="2487" w:type="dxa"/>
            <w:tcBorders>
              <w:top w:val="nil"/>
              <w:left w:val="nil"/>
              <w:bottom w:val="nil"/>
              <w:right w:val="nil"/>
            </w:tcBorders>
          </w:tcPr>
          <w:p w14:paraId="2DDD3B7E" w14:textId="77777777" w:rsidR="00CE2FA5" w:rsidRPr="00B866D8" w:rsidRDefault="00CE2FA5" w:rsidP="00FB3226">
            <w:pPr>
              <w:jc w:val="center"/>
              <w:rPr>
                <w:sz w:val="20"/>
                <w:szCs w:val="20"/>
              </w:rPr>
            </w:pPr>
            <w:r w:rsidRPr="00B866D8">
              <w:rPr>
                <w:sz w:val="20"/>
                <w:szCs w:val="20"/>
              </w:rPr>
              <w:t>5</w:t>
            </w:r>
          </w:p>
        </w:tc>
      </w:tr>
      <w:tr w:rsidR="00CE2FA5" w:rsidRPr="00B866D8" w14:paraId="234BA858" w14:textId="77777777" w:rsidTr="00FB3226">
        <w:tc>
          <w:tcPr>
            <w:tcW w:w="2628" w:type="dxa"/>
            <w:tcBorders>
              <w:top w:val="nil"/>
              <w:left w:val="nil"/>
              <w:bottom w:val="nil"/>
              <w:right w:val="nil"/>
            </w:tcBorders>
          </w:tcPr>
          <w:p w14:paraId="04797FB3" w14:textId="77777777" w:rsidR="00CE2FA5" w:rsidRPr="00B866D8" w:rsidRDefault="00E74D8B" w:rsidP="00FB3226">
            <w:pPr>
              <w:rPr>
                <w:sz w:val="20"/>
                <w:szCs w:val="20"/>
              </w:rPr>
            </w:pPr>
            <w:r w:rsidRPr="00B866D8">
              <w:rPr>
                <w:sz w:val="20"/>
                <w:szCs w:val="20"/>
              </w:rPr>
              <w:t>ECON</w:t>
            </w:r>
            <w:r w:rsidR="00E90DC2">
              <w:rPr>
                <w:sz w:val="20"/>
                <w:szCs w:val="20"/>
              </w:rPr>
              <w:t xml:space="preserve"> 101</w:t>
            </w:r>
          </w:p>
        </w:tc>
        <w:tc>
          <w:tcPr>
            <w:tcW w:w="3741" w:type="dxa"/>
            <w:tcBorders>
              <w:top w:val="nil"/>
              <w:left w:val="nil"/>
              <w:bottom w:val="nil"/>
              <w:right w:val="nil"/>
            </w:tcBorders>
          </w:tcPr>
          <w:p w14:paraId="44249E6A" w14:textId="77777777" w:rsidR="00CE2FA5" w:rsidRPr="00B866D8" w:rsidRDefault="005C7CDF" w:rsidP="00FB3226">
            <w:pPr>
              <w:rPr>
                <w:sz w:val="20"/>
                <w:szCs w:val="20"/>
              </w:rPr>
            </w:pPr>
            <w:r>
              <w:rPr>
                <w:sz w:val="20"/>
                <w:szCs w:val="20"/>
              </w:rPr>
              <w:t>Economics of Social Issues</w:t>
            </w:r>
            <w:r w:rsidR="004F47D0" w:rsidRPr="00B866D8">
              <w:rPr>
                <w:sz w:val="20"/>
                <w:szCs w:val="20"/>
              </w:rPr>
              <w:t>*</w:t>
            </w:r>
          </w:p>
        </w:tc>
        <w:tc>
          <w:tcPr>
            <w:tcW w:w="2487" w:type="dxa"/>
            <w:tcBorders>
              <w:top w:val="nil"/>
              <w:left w:val="nil"/>
              <w:bottom w:val="nil"/>
              <w:right w:val="nil"/>
            </w:tcBorders>
          </w:tcPr>
          <w:p w14:paraId="4BDE1EAD" w14:textId="77777777" w:rsidR="00CE2FA5" w:rsidRPr="00B866D8" w:rsidRDefault="00CE2FA5" w:rsidP="00FB3226">
            <w:pPr>
              <w:jc w:val="center"/>
              <w:rPr>
                <w:sz w:val="20"/>
                <w:szCs w:val="20"/>
              </w:rPr>
            </w:pPr>
            <w:r w:rsidRPr="00B866D8">
              <w:rPr>
                <w:sz w:val="20"/>
                <w:szCs w:val="20"/>
              </w:rPr>
              <w:t>3</w:t>
            </w:r>
          </w:p>
        </w:tc>
      </w:tr>
      <w:tr w:rsidR="00CE2FA5" w:rsidRPr="00B5448B" w14:paraId="51264EFC" w14:textId="77777777" w:rsidTr="00FB3226">
        <w:tc>
          <w:tcPr>
            <w:tcW w:w="2628" w:type="dxa"/>
            <w:tcBorders>
              <w:top w:val="nil"/>
              <w:left w:val="nil"/>
              <w:bottom w:val="nil"/>
              <w:right w:val="nil"/>
            </w:tcBorders>
          </w:tcPr>
          <w:p w14:paraId="2885F51D" w14:textId="77777777" w:rsidR="00CE2FA5" w:rsidRPr="00B866D8" w:rsidRDefault="00CE2FA5" w:rsidP="00FB3226">
            <w:pPr>
              <w:rPr>
                <w:sz w:val="20"/>
                <w:szCs w:val="20"/>
              </w:rPr>
            </w:pPr>
          </w:p>
        </w:tc>
        <w:tc>
          <w:tcPr>
            <w:tcW w:w="3741" w:type="dxa"/>
            <w:tcBorders>
              <w:top w:val="nil"/>
              <w:left w:val="nil"/>
              <w:bottom w:val="nil"/>
              <w:right w:val="nil"/>
            </w:tcBorders>
          </w:tcPr>
          <w:p w14:paraId="36191567" w14:textId="77777777" w:rsidR="00CE2FA5" w:rsidRPr="00B866D8" w:rsidRDefault="00CE2FA5" w:rsidP="00FB3226">
            <w:pPr>
              <w:rPr>
                <w:sz w:val="20"/>
                <w:szCs w:val="20"/>
              </w:rPr>
            </w:pPr>
          </w:p>
        </w:tc>
        <w:tc>
          <w:tcPr>
            <w:tcW w:w="2487" w:type="dxa"/>
            <w:tcBorders>
              <w:top w:val="nil"/>
              <w:left w:val="nil"/>
              <w:bottom w:val="nil"/>
              <w:right w:val="nil"/>
            </w:tcBorders>
          </w:tcPr>
          <w:p w14:paraId="7B56EF46" w14:textId="77777777" w:rsidR="00CE2FA5" w:rsidRPr="00884716" w:rsidRDefault="00884716" w:rsidP="00FB3226">
            <w:pPr>
              <w:jc w:val="center"/>
              <w:rPr>
                <w:b/>
                <w:sz w:val="20"/>
                <w:szCs w:val="20"/>
              </w:rPr>
            </w:pPr>
            <w:r w:rsidRPr="00884716">
              <w:rPr>
                <w:b/>
                <w:sz w:val="20"/>
                <w:szCs w:val="20"/>
              </w:rPr>
              <w:t>16</w:t>
            </w:r>
          </w:p>
        </w:tc>
      </w:tr>
      <w:tr w:rsidR="00CE2FA5" w:rsidRPr="00B866D8" w14:paraId="51C71F0A" w14:textId="77777777" w:rsidTr="00FB3226">
        <w:tc>
          <w:tcPr>
            <w:tcW w:w="2628" w:type="dxa"/>
            <w:tcBorders>
              <w:top w:val="nil"/>
              <w:left w:val="nil"/>
              <w:bottom w:val="nil"/>
              <w:right w:val="nil"/>
            </w:tcBorders>
          </w:tcPr>
          <w:p w14:paraId="45B0EB72" w14:textId="77777777" w:rsidR="00CE2FA5" w:rsidRPr="00B866D8" w:rsidRDefault="00CE2FA5" w:rsidP="00FB3226">
            <w:pPr>
              <w:rPr>
                <w:sz w:val="20"/>
                <w:szCs w:val="20"/>
              </w:rPr>
            </w:pPr>
          </w:p>
        </w:tc>
        <w:tc>
          <w:tcPr>
            <w:tcW w:w="3741" w:type="dxa"/>
            <w:tcBorders>
              <w:top w:val="nil"/>
              <w:left w:val="nil"/>
              <w:bottom w:val="nil"/>
              <w:right w:val="nil"/>
            </w:tcBorders>
          </w:tcPr>
          <w:p w14:paraId="2F453C59" w14:textId="77777777" w:rsidR="00CE2FA5" w:rsidRPr="00B866D8" w:rsidRDefault="00CE2FA5" w:rsidP="00FB3226">
            <w:pPr>
              <w:rPr>
                <w:sz w:val="20"/>
                <w:szCs w:val="20"/>
              </w:rPr>
            </w:pPr>
          </w:p>
        </w:tc>
        <w:tc>
          <w:tcPr>
            <w:tcW w:w="2487" w:type="dxa"/>
            <w:tcBorders>
              <w:top w:val="nil"/>
              <w:left w:val="nil"/>
              <w:bottom w:val="nil"/>
              <w:right w:val="nil"/>
            </w:tcBorders>
          </w:tcPr>
          <w:p w14:paraId="0E28E433" w14:textId="77777777" w:rsidR="00CE2FA5" w:rsidRPr="00B866D8" w:rsidRDefault="00CE2FA5" w:rsidP="00884716">
            <w:pPr>
              <w:jc w:val="center"/>
              <w:rPr>
                <w:b/>
                <w:bCs/>
                <w:sz w:val="20"/>
                <w:szCs w:val="20"/>
              </w:rPr>
            </w:pPr>
          </w:p>
        </w:tc>
      </w:tr>
      <w:tr w:rsidR="00CE2FA5" w:rsidRPr="00B866D8" w14:paraId="249217C1" w14:textId="77777777" w:rsidTr="00FB3226">
        <w:tc>
          <w:tcPr>
            <w:tcW w:w="2628" w:type="dxa"/>
            <w:tcBorders>
              <w:top w:val="nil"/>
              <w:left w:val="nil"/>
              <w:bottom w:val="nil"/>
              <w:right w:val="nil"/>
            </w:tcBorders>
          </w:tcPr>
          <w:p w14:paraId="5EFEAA68" w14:textId="77777777" w:rsidR="00CE2FA5" w:rsidRPr="00B866D8" w:rsidRDefault="00CE2FA5" w:rsidP="00FB3226">
            <w:pPr>
              <w:rPr>
                <w:sz w:val="20"/>
                <w:szCs w:val="20"/>
              </w:rPr>
            </w:pPr>
          </w:p>
        </w:tc>
        <w:tc>
          <w:tcPr>
            <w:tcW w:w="3741" w:type="dxa"/>
            <w:tcBorders>
              <w:top w:val="nil"/>
              <w:left w:val="nil"/>
              <w:bottom w:val="nil"/>
              <w:right w:val="nil"/>
            </w:tcBorders>
          </w:tcPr>
          <w:p w14:paraId="6ADC4792" w14:textId="77777777" w:rsidR="00CE2FA5" w:rsidRPr="00B866D8" w:rsidRDefault="00CE2FA5" w:rsidP="00FB3226">
            <w:pPr>
              <w:rPr>
                <w:sz w:val="20"/>
                <w:szCs w:val="20"/>
              </w:rPr>
            </w:pPr>
          </w:p>
        </w:tc>
        <w:tc>
          <w:tcPr>
            <w:tcW w:w="2487" w:type="dxa"/>
            <w:tcBorders>
              <w:top w:val="nil"/>
              <w:left w:val="nil"/>
              <w:bottom w:val="nil"/>
              <w:right w:val="nil"/>
            </w:tcBorders>
          </w:tcPr>
          <w:p w14:paraId="1FB2AC8B" w14:textId="77777777" w:rsidR="00CE2FA5" w:rsidRPr="00B866D8" w:rsidRDefault="00CE2FA5" w:rsidP="00FB3226">
            <w:pPr>
              <w:rPr>
                <w:sz w:val="20"/>
                <w:szCs w:val="20"/>
              </w:rPr>
            </w:pPr>
            <w:r w:rsidRPr="00B866D8">
              <w:rPr>
                <w:b/>
                <w:bCs/>
                <w:sz w:val="20"/>
                <w:szCs w:val="20"/>
              </w:rPr>
              <w:t xml:space="preserve">                    </w:t>
            </w:r>
          </w:p>
        </w:tc>
      </w:tr>
      <w:tr w:rsidR="00CE2FA5" w:rsidRPr="00B866D8" w14:paraId="64A0D565" w14:textId="77777777" w:rsidTr="00FB3226">
        <w:tc>
          <w:tcPr>
            <w:tcW w:w="2628" w:type="dxa"/>
            <w:tcBorders>
              <w:top w:val="nil"/>
              <w:left w:val="nil"/>
              <w:bottom w:val="nil"/>
              <w:right w:val="nil"/>
            </w:tcBorders>
          </w:tcPr>
          <w:p w14:paraId="13A616FD" w14:textId="77777777" w:rsidR="00CE2FA5" w:rsidRPr="00B866D8" w:rsidRDefault="00CE2FA5" w:rsidP="00FB3226">
            <w:pPr>
              <w:spacing w:before="100" w:beforeAutospacing="1" w:after="100" w:afterAutospacing="1"/>
              <w:rPr>
                <w:sz w:val="20"/>
                <w:szCs w:val="20"/>
              </w:rPr>
            </w:pPr>
            <w:r w:rsidRPr="00B866D8">
              <w:rPr>
                <w:b/>
                <w:bCs/>
                <w:sz w:val="20"/>
                <w:szCs w:val="20"/>
              </w:rPr>
              <w:t xml:space="preserve">     FALL SEMESTER</w:t>
            </w:r>
          </w:p>
        </w:tc>
        <w:tc>
          <w:tcPr>
            <w:tcW w:w="3741" w:type="dxa"/>
            <w:tcBorders>
              <w:top w:val="nil"/>
              <w:left w:val="nil"/>
              <w:bottom w:val="nil"/>
              <w:right w:val="nil"/>
            </w:tcBorders>
          </w:tcPr>
          <w:p w14:paraId="65CCB383" w14:textId="77777777" w:rsidR="00CE2FA5" w:rsidRPr="00B866D8" w:rsidRDefault="00CE2FA5" w:rsidP="00FB3226">
            <w:pPr>
              <w:spacing w:before="100" w:beforeAutospacing="1" w:after="100" w:afterAutospacing="1"/>
              <w:rPr>
                <w:sz w:val="20"/>
                <w:szCs w:val="20"/>
              </w:rPr>
            </w:pPr>
            <w:r w:rsidRPr="00B866D8">
              <w:rPr>
                <w:b/>
                <w:bCs/>
                <w:sz w:val="20"/>
                <w:szCs w:val="20"/>
              </w:rPr>
              <w:t xml:space="preserve">                 SOPHOMORE YEAR</w:t>
            </w:r>
          </w:p>
        </w:tc>
        <w:tc>
          <w:tcPr>
            <w:tcW w:w="2487" w:type="dxa"/>
            <w:tcBorders>
              <w:top w:val="nil"/>
              <w:left w:val="nil"/>
              <w:bottom w:val="nil"/>
              <w:right w:val="nil"/>
            </w:tcBorders>
          </w:tcPr>
          <w:p w14:paraId="790F8CFE" w14:textId="77777777" w:rsidR="00CE2FA5" w:rsidRPr="00B866D8" w:rsidRDefault="00CE2FA5" w:rsidP="00FB3226">
            <w:pPr>
              <w:spacing w:before="100" w:beforeAutospacing="1" w:after="100" w:afterAutospacing="1"/>
              <w:rPr>
                <w:sz w:val="20"/>
                <w:szCs w:val="20"/>
              </w:rPr>
            </w:pPr>
            <w:r w:rsidRPr="00B866D8">
              <w:rPr>
                <w:b/>
                <w:bCs/>
                <w:sz w:val="20"/>
                <w:szCs w:val="20"/>
              </w:rPr>
              <w:t xml:space="preserve">                 HOURS</w:t>
            </w:r>
          </w:p>
        </w:tc>
      </w:tr>
      <w:tr w:rsidR="00CE2FA5" w:rsidRPr="00B866D8" w14:paraId="4CE3A6DA" w14:textId="77777777" w:rsidTr="00FB3226">
        <w:tc>
          <w:tcPr>
            <w:tcW w:w="2628" w:type="dxa"/>
            <w:tcBorders>
              <w:top w:val="nil"/>
              <w:left w:val="nil"/>
              <w:bottom w:val="nil"/>
              <w:right w:val="nil"/>
            </w:tcBorders>
          </w:tcPr>
          <w:p w14:paraId="09277DE7" w14:textId="77777777" w:rsidR="00CE2FA5" w:rsidRPr="00B866D8" w:rsidRDefault="00E74D8B" w:rsidP="00FB3226">
            <w:pPr>
              <w:spacing w:before="100" w:beforeAutospacing="1" w:after="100" w:afterAutospacing="1"/>
              <w:rPr>
                <w:b/>
                <w:bCs/>
                <w:sz w:val="20"/>
                <w:szCs w:val="20"/>
              </w:rPr>
            </w:pPr>
            <w:r w:rsidRPr="00B866D8">
              <w:rPr>
                <w:sz w:val="20"/>
                <w:szCs w:val="20"/>
              </w:rPr>
              <w:t>BIO</w:t>
            </w:r>
            <w:r w:rsidR="00CE2FA5" w:rsidRPr="00B866D8">
              <w:rPr>
                <w:sz w:val="20"/>
                <w:szCs w:val="20"/>
              </w:rPr>
              <w:t xml:space="preserve"> 231</w:t>
            </w:r>
          </w:p>
        </w:tc>
        <w:tc>
          <w:tcPr>
            <w:tcW w:w="3741" w:type="dxa"/>
            <w:tcBorders>
              <w:top w:val="nil"/>
              <w:left w:val="nil"/>
              <w:bottom w:val="nil"/>
              <w:right w:val="nil"/>
            </w:tcBorders>
          </w:tcPr>
          <w:p w14:paraId="4B15C435" w14:textId="77777777" w:rsidR="00CE2FA5" w:rsidRPr="00B866D8" w:rsidRDefault="00CE2FA5" w:rsidP="00FB3226">
            <w:pPr>
              <w:spacing w:before="100" w:beforeAutospacing="1" w:after="100" w:afterAutospacing="1"/>
              <w:rPr>
                <w:sz w:val="20"/>
                <w:szCs w:val="20"/>
              </w:rPr>
            </w:pPr>
            <w:r w:rsidRPr="00B866D8">
              <w:rPr>
                <w:sz w:val="20"/>
                <w:szCs w:val="20"/>
              </w:rPr>
              <w:t>General and Medical Microbiology*</w:t>
            </w:r>
          </w:p>
        </w:tc>
        <w:tc>
          <w:tcPr>
            <w:tcW w:w="2487" w:type="dxa"/>
            <w:tcBorders>
              <w:top w:val="nil"/>
              <w:left w:val="nil"/>
              <w:bottom w:val="nil"/>
              <w:right w:val="nil"/>
            </w:tcBorders>
          </w:tcPr>
          <w:p w14:paraId="1D15156D" w14:textId="77777777" w:rsidR="00CE2FA5" w:rsidRPr="00B866D8" w:rsidRDefault="00CE2FA5" w:rsidP="00FB3226">
            <w:pPr>
              <w:spacing w:before="100" w:beforeAutospacing="1" w:after="100" w:afterAutospacing="1"/>
              <w:jc w:val="center"/>
              <w:rPr>
                <w:sz w:val="20"/>
                <w:szCs w:val="20"/>
              </w:rPr>
            </w:pPr>
            <w:r w:rsidRPr="00B866D8">
              <w:rPr>
                <w:sz w:val="20"/>
                <w:szCs w:val="20"/>
              </w:rPr>
              <w:t>5</w:t>
            </w:r>
          </w:p>
        </w:tc>
      </w:tr>
      <w:tr w:rsidR="00CE2FA5" w:rsidRPr="00B866D8" w14:paraId="767BA057" w14:textId="77777777" w:rsidTr="00FB3226">
        <w:tc>
          <w:tcPr>
            <w:tcW w:w="2628" w:type="dxa"/>
            <w:tcBorders>
              <w:top w:val="nil"/>
              <w:left w:val="nil"/>
              <w:bottom w:val="nil"/>
              <w:right w:val="nil"/>
            </w:tcBorders>
          </w:tcPr>
          <w:p w14:paraId="5484D222" w14:textId="77777777" w:rsidR="00CE2FA5" w:rsidRPr="00B866D8" w:rsidRDefault="00CE2FA5" w:rsidP="00FB3226">
            <w:pPr>
              <w:spacing w:before="100" w:beforeAutospacing="1" w:after="100" w:afterAutospacing="1"/>
              <w:rPr>
                <w:sz w:val="20"/>
                <w:szCs w:val="20"/>
              </w:rPr>
            </w:pPr>
            <w:r w:rsidRPr="00B866D8">
              <w:rPr>
                <w:sz w:val="20"/>
                <w:szCs w:val="20"/>
              </w:rPr>
              <w:t>CORE</w:t>
            </w:r>
          </w:p>
        </w:tc>
        <w:tc>
          <w:tcPr>
            <w:tcW w:w="3741" w:type="dxa"/>
            <w:tcBorders>
              <w:top w:val="nil"/>
              <w:left w:val="nil"/>
              <w:bottom w:val="nil"/>
              <w:right w:val="nil"/>
            </w:tcBorders>
          </w:tcPr>
          <w:p w14:paraId="067E537F" w14:textId="77777777" w:rsidR="00CE2FA5" w:rsidRPr="00B866D8" w:rsidRDefault="00CE2FA5" w:rsidP="00FB3226">
            <w:pPr>
              <w:spacing w:before="100" w:beforeAutospacing="1" w:after="100" w:afterAutospacing="1"/>
              <w:rPr>
                <w:sz w:val="20"/>
                <w:szCs w:val="20"/>
              </w:rPr>
            </w:pPr>
            <w:r>
              <w:rPr>
                <w:sz w:val="20"/>
                <w:szCs w:val="20"/>
              </w:rPr>
              <w:t>Area F1</w:t>
            </w:r>
            <w:r w:rsidRPr="00B866D8">
              <w:rPr>
                <w:sz w:val="20"/>
                <w:szCs w:val="20"/>
              </w:rPr>
              <w:t>(Fine Art)</w:t>
            </w:r>
          </w:p>
        </w:tc>
        <w:tc>
          <w:tcPr>
            <w:tcW w:w="2487" w:type="dxa"/>
            <w:tcBorders>
              <w:top w:val="nil"/>
              <w:left w:val="nil"/>
              <w:bottom w:val="nil"/>
              <w:right w:val="nil"/>
            </w:tcBorders>
          </w:tcPr>
          <w:p w14:paraId="3755ED41" w14:textId="77777777" w:rsidR="00CE2FA5" w:rsidRPr="00B866D8" w:rsidRDefault="00CE2FA5" w:rsidP="00FB3226">
            <w:pPr>
              <w:spacing w:before="100" w:beforeAutospacing="1" w:after="100" w:afterAutospacing="1"/>
              <w:jc w:val="center"/>
              <w:rPr>
                <w:sz w:val="20"/>
                <w:szCs w:val="20"/>
              </w:rPr>
            </w:pPr>
            <w:r w:rsidRPr="00B866D8">
              <w:rPr>
                <w:sz w:val="20"/>
                <w:szCs w:val="20"/>
              </w:rPr>
              <w:t>3</w:t>
            </w:r>
          </w:p>
        </w:tc>
      </w:tr>
      <w:tr w:rsidR="00CE2FA5" w:rsidRPr="00B866D8" w14:paraId="250272E8" w14:textId="77777777" w:rsidTr="00FB3226">
        <w:tc>
          <w:tcPr>
            <w:tcW w:w="2628" w:type="dxa"/>
            <w:tcBorders>
              <w:top w:val="nil"/>
              <w:left w:val="nil"/>
              <w:bottom w:val="nil"/>
              <w:right w:val="nil"/>
            </w:tcBorders>
          </w:tcPr>
          <w:p w14:paraId="7FC31F9D" w14:textId="77777777" w:rsidR="00CE2FA5" w:rsidRPr="00B866D8" w:rsidRDefault="00CE2FA5" w:rsidP="00FB3226">
            <w:pPr>
              <w:spacing w:before="100" w:beforeAutospacing="1" w:after="100" w:afterAutospacing="1"/>
              <w:rPr>
                <w:sz w:val="20"/>
                <w:szCs w:val="20"/>
              </w:rPr>
            </w:pPr>
            <w:r w:rsidRPr="00B866D8">
              <w:rPr>
                <w:sz w:val="20"/>
                <w:szCs w:val="20"/>
              </w:rPr>
              <w:t>CORE</w:t>
            </w:r>
          </w:p>
        </w:tc>
        <w:tc>
          <w:tcPr>
            <w:tcW w:w="3741" w:type="dxa"/>
            <w:tcBorders>
              <w:top w:val="nil"/>
              <w:left w:val="nil"/>
              <w:bottom w:val="nil"/>
              <w:right w:val="nil"/>
            </w:tcBorders>
          </w:tcPr>
          <w:p w14:paraId="7BA0CD88" w14:textId="77777777" w:rsidR="00CE2FA5" w:rsidRPr="00B866D8" w:rsidRDefault="00CE2FA5" w:rsidP="00FB3226">
            <w:pPr>
              <w:spacing w:before="100" w:beforeAutospacing="1" w:after="100" w:afterAutospacing="1"/>
              <w:rPr>
                <w:sz w:val="20"/>
                <w:szCs w:val="20"/>
              </w:rPr>
            </w:pPr>
            <w:r>
              <w:rPr>
                <w:sz w:val="20"/>
                <w:szCs w:val="20"/>
              </w:rPr>
              <w:t>Area F2</w:t>
            </w:r>
            <w:r w:rsidRPr="00B866D8">
              <w:rPr>
                <w:sz w:val="20"/>
                <w:szCs w:val="20"/>
              </w:rPr>
              <w:t xml:space="preserve"> (Literature)</w:t>
            </w:r>
            <w:r w:rsidR="009703EB" w:rsidRPr="00B866D8">
              <w:rPr>
                <w:sz w:val="20"/>
                <w:szCs w:val="20"/>
              </w:rPr>
              <w:t xml:space="preserve"> *</w:t>
            </w:r>
          </w:p>
        </w:tc>
        <w:tc>
          <w:tcPr>
            <w:tcW w:w="2487" w:type="dxa"/>
            <w:tcBorders>
              <w:top w:val="nil"/>
              <w:left w:val="nil"/>
              <w:bottom w:val="nil"/>
              <w:right w:val="nil"/>
            </w:tcBorders>
          </w:tcPr>
          <w:p w14:paraId="62F9D237" w14:textId="77777777" w:rsidR="00CE2FA5" w:rsidRPr="00B866D8" w:rsidRDefault="00CE2FA5" w:rsidP="00FB3226">
            <w:pPr>
              <w:spacing w:before="100" w:beforeAutospacing="1" w:after="100" w:afterAutospacing="1"/>
              <w:jc w:val="center"/>
              <w:rPr>
                <w:sz w:val="20"/>
                <w:szCs w:val="20"/>
              </w:rPr>
            </w:pPr>
            <w:r w:rsidRPr="00B866D8">
              <w:rPr>
                <w:sz w:val="20"/>
                <w:szCs w:val="20"/>
              </w:rPr>
              <w:t>3</w:t>
            </w:r>
          </w:p>
        </w:tc>
      </w:tr>
      <w:tr w:rsidR="00CE2FA5" w:rsidRPr="00B866D8" w14:paraId="07217947" w14:textId="77777777" w:rsidTr="00FB3226">
        <w:tc>
          <w:tcPr>
            <w:tcW w:w="2628" w:type="dxa"/>
            <w:tcBorders>
              <w:top w:val="nil"/>
              <w:left w:val="nil"/>
              <w:bottom w:val="nil"/>
              <w:right w:val="nil"/>
            </w:tcBorders>
          </w:tcPr>
          <w:p w14:paraId="69FEE979" w14:textId="77777777" w:rsidR="00CE2FA5" w:rsidRPr="00B866D8" w:rsidRDefault="00E74D8B" w:rsidP="00FB3226">
            <w:pPr>
              <w:spacing w:before="100" w:beforeAutospacing="1" w:after="100" w:afterAutospacing="1"/>
              <w:rPr>
                <w:sz w:val="20"/>
                <w:szCs w:val="20"/>
              </w:rPr>
            </w:pPr>
            <w:r w:rsidRPr="00B866D8">
              <w:rPr>
                <w:sz w:val="20"/>
                <w:szCs w:val="20"/>
              </w:rPr>
              <w:t>KINE</w:t>
            </w:r>
            <w:r w:rsidR="00CE2FA5" w:rsidRPr="00B866D8">
              <w:rPr>
                <w:sz w:val="20"/>
                <w:szCs w:val="20"/>
              </w:rPr>
              <w:t xml:space="preserve"> 385</w:t>
            </w:r>
            <w:r w:rsidR="004F47D0">
              <w:rPr>
                <w:sz w:val="20"/>
                <w:szCs w:val="20"/>
              </w:rPr>
              <w:t xml:space="preserve"> or DH 310</w:t>
            </w:r>
          </w:p>
        </w:tc>
        <w:tc>
          <w:tcPr>
            <w:tcW w:w="3741" w:type="dxa"/>
            <w:tcBorders>
              <w:top w:val="nil"/>
              <w:left w:val="nil"/>
              <w:bottom w:val="nil"/>
              <w:right w:val="nil"/>
            </w:tcBorders>
          </w:tcPr>
          <w:p w14:paraId="734FB3D3" w14:textId="77777777" w:rsidR="00CE2FA5" w:rsidRPr="00B866D8" w:rsidRDefault="00CE2FA5" w:rsidP="00FB3226">
            <w:pPr>
              <w:spacing w:before="100" w:beforeAutospacing="1" w:after="100" w:afterAutospacing="1"/>
              <w:rPr>
                <w:sz w:val="20"/>
                <w:szCs w:val="20"/>
              </w:rPr>
            </w:pPr>
            <w:r w:rsidRPr="00B866D8">
              <w:rPr>
                <w:sz w:val="20"/>
                <w:szCs w:val="20"/>
              </w:rPr>
              <w:t>Nutrition for Human Development</w:t>
            </w:r>
            <w:r w:rsidR="009703EB" w:rsidRPr="00B866D8">
              <w:rPr>
                <w:sz w:val="20"/>
                <w:szCs w:val="20"/>
              </w:rPr>
              <w:t>*</w:t>
            </w:r>
            <w:r w:rsidR="004F47D0">
              <w:rPr>
                <w:sz w:val="20"/>
                <w:szCs w:val="20"/>
              </w:rPr>
              <w:t xml:space="preserve"> or Nutrition</w:t>
            </w:r>
            <w:r w:rsidR="009703EB" w:rsidRPr="00B866D8">
              <w:rPr>
                <w:sz w:val="20"/>
                <w:szCs w:val="20"/>
              </w:rPr>
              <w:t>*</w:t>
            </w:r>
          </w:p>
        </w:tc>
        <w:tc>
          <w:tcPr>
            <w:tcW w:w="2487" w:type="dxa"/>
            <w:tcBorders>
              <w:top w:val="nil"/>
              <w:left w:val="nil"/>
              <w:bottom w:val="nil"/>
              <w:right w:val="nil"/>
            </w:tcBorders>
          </w:tcPr>
          <w:p w14:paraId="53B2A2EE" w14:textId="77777777" w:rsidR="00CE2FA5" w:rsidRPr="00B866D8" w:rsidRDefault="00CE2FA5" w:rsidP="00FB3226">
            <w:pPr>
              <w:spacing w:before="100" w:beforeAutospacing="1" w:after="100" w:afterAutospacing="1"/>
              <w:jc w:val="center"/>
              <w:rPr>
                <w:sz w:val="20"/>
                <w:szCs w:val="20"/>
              </w:rPr>
            </w:pPr>
            <w:r w:rsidRPr="00B866D8">
              <w:rPr>
                <w:sz w:val="20"/>
                <w:szCs w:val="20"/>
              </w:rPr>
              <w:t>3</w:t>
            </w:r>
          </w:p>
        </w:tc>
      </w:tr>
      <w:tr w:rsidR="00CE2FA5" w:rsidRPr="00B866D8" w14:paraId="59D22366" w14:textId="77777777" w:rsidTr="00FB3226">
        <w:tc>
          <w:tcPr>
            <w:tcW w:w="2628" w:type="dxa"/>
            <w:tcBorders>
              <w:top w:val="nil"/>
              <w:left w:val="nil"/>
              <w:bottom w:val="nil"/>
              <w:right w:val="nil"/>
            </w:tcBorders>
          </w:tcPr>
          <w:p w14:paraId="2A365317" w14:textId="77777777" w:rsidR="00CE2FA5" w:rsidRPr="00B866D8" w:rsidRDefault="00E74D8B" w:rsidP="00CE2FA5">
            <w:pPr>
              <w:rPr>
                <w:sz w:val="20"/>
                <w:szCs w:val="20"/>
              </w:rPr>
            </w:pPr>
            <w:r w:rsidRPr="00B866D8">
              <w:rPr>
                <w:sz w:val="20"/>
                <w:szCs w:val="20"/>
              </w:rPr>
              <w:t>HIST</w:t>
            </w:r>
            <w:r w:rsidR="00CE2FA5">
              <w:rPr>
                <w:sz w:val="20"/>
                <w:szCs w:val="20"/>
              </w:rPr>
              <w:t xml:space="preserve"> 110 or</w:t>
            </w:r>
            <w:r w:rsidR="00CE2FA5" w:rsidRPr="00B866D8">
              <w:rPr>
                <w:sz w:val="20"/>
                <w:szCs w:val="20"/>
              </w:rPr>
              <w:t xml:space="preserve"> 120</w:t>
            </w:r>
          </w:p>
        </w:tc>
        <w:tc>
          <w:tcPr>
            <w:tcW w:w="3741" w:type="dxa"/>
            <w:tcBorders>
              <w:top w:val="nil"/>
              <w:left w:val="nil"/>
              <w:bottom w:val="nil"/>
              <w:right w:val="nil"/>
            </w:tcBorders>
          </w:tcPr>
          <w:p w14:paraId="011E58F9" w14:textId="77777777" w:rsidR="00CE2FA5" w:rsidRPr="00B866D8" w:rsidRDefault="00CE2FA5" w:rsidP="00CE2FA5">
            <w:pPr>
              <w:rPr>
                <w:sz w:val="20"/>
                <w:szCs w:val="20"/>
              </w:rPr>
            </w:pPr>
            <w:r>
              <w:rPr>
                <w:sz w:val="20"/>
                <w:szCs w:val="20"/>
              </w:rPr>
              <w:t>U.S. History</w:t>
            </w:r>
            <w:r w:rsidR="009703EB">
              <w:rPr>
                <w:sz w:val="20"/>
                <w:szCs w:val="20"/>
              </w:rPr>
              <w:t xml:space="preserve"> 1492-1877</w:t>
            </w:r>
            <w:r w:rsidR="009703EB" w:rsidRPr="00B866D8">
              <w:rPr>
                <w:sz w:val="20"/>
                <w:szCs w:val="20"/>
              </w:rPr>
              <w:t>*</w:t>
            </w:r>
            <w:r w:rsidR="009703EB">
              <w:rPr>
                <w:sz w:val="20"/>
                <w:szCs w:val="20"/>
              </w:rPr>
              <w:t xml:space="preserve"> or 1877-Present</w:t>
            </w:r>
            <w:r w:rsidR="009703EB" w:rsidRPr="00B866D8">
              <w:rPr>
                <w:sz w:val="20"/>
                <w:szCs w:val="20"/>
              </w:rPr>
              <w:t>*</w:t>
            </w:r>
          </w:p>
        </w:tc>
        <w:tc>
          <w:tcPr>
            <w:tcW w:w="2487" w:type="dxa"/>
            <w:tcBorders>
              <w:top w:val="nil"/>
              <w:left w:val="nil"/>
              <w:bottom w:val="nil"/>
              <w:right w:val="nil"/>
            </w:tcBorders>
          </w:tcPr>
          <w:p w14:paraId="0448041B" w14:textId="77777777" w:rsidR="00CE2FA5" w:rsidRPr="00B866D8" w:rsidRDefault="00CE2FA5" w:rsidP="00CE2FA5">
            <w:pPr>
              <w:jc w:val="center"/>
              <w:rPr>
                <w:sz w:val="20"/>
                <w:szCs w:val="20"/>
              </w:rPr>
            </w:pPr>
            <w:r w:rsidRPr="00B866D8">
              <w:rPr>
                <w:sz w:val="20"/>
                <w:szCs w:val="20"/>
              </w:rPr>
              <w:t>3</w:t>
            </w:r>
          </w:p>
        </w:tc>
      </w:tr>
      <w:tr w:rsidR="00CE2FA5" w:rsidRPr="00B866D8" w14:paraId="64866537" w14:textId="77777777" w:rsidTr="00FB3226">
        <w:tc>
          <w:tcPr>
            <w:tcW w:w="2628" w:type="dxa"/>
            <w:tcBorders>
              <w:top w:val="nil"/>
              <w:left w:val="nil"/>
              <w:bottom w:val="nil"/>
              <w:right w:val="nil"/>
            </w:tcBorders>
          </w:tcPr>
          <w:p w14:paraId="6DA4F01A" w14:textId="77777777" w:rsidR="00CE2FA5" w:rsidRPr="00B866D8" w:rsidRDefault="00CE2FA5" w:rsidP="00FB3226">
            <w:pPr>
              <w:spacing w:before="100" w:beforeAutospacing="1" w:after="100" w:afterAutospacing="1"/>
              <w:rPr>
                <w:sz w:val="20"/>
                <w:szCs w:val="20"/>
              </w:rPr>
            </w:pPr>
          </w:p>
        </w:tc>
        <w:tc>
          <w:tcPr>
            <w:tcW w:w="3741" w:type="dxa"/>
            <w:tcBorders>
              <w:top w:val="nil"/>
              <w:left w:val="nil"/>
              <w:bottom w:val="nil"/>
              <w:right w:val="nil"/>
            </w:tcBorders>
          </w:tcPr>
          <w:p w14:paraId="6B9C138C" w14:textId="77777777" w:rsidR="00CE2FA5" w:rsidRPr="00B866D8" w:rsidRDefault="00CE2FA5" w:rsidP="00FB3226">
            <w:pPr>
              <w:spacing w:before="100" w:beforeAutospacing="1" w:after="100" w:afterAutospacing="1"/>
              <w:rPr>
                <w:sz w:val="20"/>
                <w:szCs w:val="20"/>
              </w:rPr>
            </w:pPr>
          </w:p>
        </w:tc>
        <w:tc>
          <w:tcPr>
            <w:tcW w:w="2487" w:type="dxa"/>
            <w:tcBorders>
              <w:top w:val="nil"/>
              <w:left w:val="nil"/>
              <w:bottom w:val="nil"/>
              <w:right w:val="nil"/>
            </w:tcBorders>
          </w:tcPr>
          <w:p w14:paraId="5DA6D6AC" w14:textId="77777777" w:rsidR="00CE2FA5" w:rsidRPr="00B866D8" w:rsidRDefault="00CE2FA5" w:rsidP="00FB3226">
            <w:pPr>
              <w:spacing w:before="100" w:beforeAutospacing="1" w:after="100" w:afterAutospacing="1"/>
              <w:jc w:val="center"/>
              <w:rPr>
                <w:b/>
                <w:bCs/>
                <w:sz w:val="20"/>
                <w:szCs w:val="20"/>
              </w:rPr>
            </w:pPr>
            <w:r>
              <w:rPr>
                <w:b/>
                <w:bCs/>
                <w:sz w:val="20"/>
                <w:szCs w:val="20"/>
              </w:rPr>
              <w:t>17</w:t>
            </w:r>
          </w:p>
        </w:tc>
      </w:tr>
      <w:tr w:rsidR="00CE2FA5" w:rsidRPr="00B866D8" w14:paraId="5FA81B68" w14:textId="77777777" w:rsidTr="00FB3226">
        <w:tc>
          <w:tcPr>
            <w:tcW w:w="2628" w:type="dxa"/>
            <w:tcBorders>
              <w:top w:val="nil"/>
              <w:left w:val="nil"/>
              <w:bottom w:val="nil"/>
              <w:right w:val="nil"/>
            </w:tcBorders>
          </w:tcPr>
          <w:p w14:paraId="12E5DBEE" w14:textId="77777777" w:rsidR="00CE2FA5" w:rsidRPr="00B866D8" w:rsidRDefault="00CE2FA5" w:rsidP="00FB3226">
            <w:pPr>
              <w:spacing w:before="100" w:beforeAutospacing="1" w:after="100" w:afterAutospacing="1"/>
              <w:rPr>
                <w:sz w:val="20"/>
                <w:szCs w:val="20"/>
              </w:rPr>
            </w:pPr>
          </w:p>
        </w:tc>
        <w:tc>
          <w:tcPr>
            <w:tcW w:w="3741" w:type="dxa"/>
            <w:tcBorders>
              <w:top w:val="nil"/>
              <w:left w:val="nil"/>
              <w:bottom w:val="nil"/>
              <w:right w:val="nil"/>
            </w:tcBorders>
          </w:tcPr>
          <w:p w14:paraId="1732F0FC" w14:textId="77777777" w:rsidR="00CE2FA5" w:rsidRPr="00B866D8" w:rsidRDefault="00CE2FA5" w:rsidP="00FB3226">
            <w:pPr>
              <w:spacing w:before="100" w:beforeAutospacing="1" w:after="100" w:afterAutospacing="1"/>
              <w:rPr>
                <w:sz w:val="20"/>
                <w:szCs w:val="20"/>
              </w:rPr>
            </w:pPr>
          </w:p>
        </w:tc>
        <w:tc>
          <w:tcPr>
            <w:tcW w:w="2487" w:type="dxa"/>
            <w:tcBorders>
              <w:top w:val="nil"/>
              <w:left w:val="nil"/>
              <w:bottom w:val="nil"/>
              <w:right w:val="nil"/>
            </w:tcBorders>
          </w:tcPr>
          <w:p w14:paraId="1853BDE1" w14:textId="77777777" w:rsidR="00CE2FA5" w:rsidRPr="00B866D8" w:rsidRDefault="00CE2FA5" w:rsidP="00FB3226">
            <w:pPr>
              <w:spacing w:before="100" w:beforeAutospacing="1" w:after="100" w:afterAutospacing="1"/>
              <w:jc w:val="center"/>
              <w:rPr>
                <w:sz w:val="20"/>
                <w:szCs w:val="20"/>
              </w:rPr>
            </w:pPr>
          </w:p>
        </w:tc>
      </w:tr>
      <w:tr w:rsidR="00CE2FA5" w:rsidRPr="00B866D8" w14:paraId="1F5FB407" w14:textId="77777777" w:rsidTr="00FB3226">
        <w:tc>
          <w:tcPr>
            <w:tcW w:w="2628" w:type="dxa"/>
            <w:tcBorders>
              <w:top w:val="nil"/>
              <w:left w:val="nil"/>
              <w:bottom w:val="nil"/>
              <w:right w:val="nil"/>
            </w:tcBorders>
          </w:tcPr>
          <w:p w14:paraId="4F30473D" w14:textId="77777777" w:rsidR="00CE2FA5" w:rsidRPr="00B866D8" w:rsidRDefault="00CE2FA5" w:rsidP="00FB3226">
            <w:pPr>
              <w:jc w:val="center"/>
              <w:rPr>
                <w:b/>
                <w:bCs/>
                <w:sz w:val="20"/>
                <w:szCs w:val="20"/>
              </w:rPr>
            </w:pPr>
            <w:r w:rsidRPr="00B866D8">
              <w:rPr>
                <w:b/>
                <w:bCs/>
                <w:sz w:val="20"/>
                <w:szCs w:val="20"/>
              </w:rPr>
              <w:t>SPRING SEMESTER</w:t>
            </w:r>
          </w:p>
        </w:tc>
        <w:tc>
          <w:tcPr>
            <w:tcW w:w="3741" w:type="dxa"/>
            <w:tcBorders>
              <w:top w:val="nil"/>
              <w:left w:val="nil"/>
              <w:bottom w:val="nil"/>
              <w:right w:val="nil"/>
            </w:tcBorders>
          </w:tcPr>
          <w:p w14:paraId="0A29BC91" w14:textId="77777777" w:rsidR="00CE2FA5" w:rsidRPr="00B866D8" w:rsidRDefault="00CE2FA5" w:rsidP="00FB3226">
            <w:pPr>
              <w:jc w:val="center"/>
              <w:rPr>
                <w:b/>
                <w:bCs/>
                <w:sz w:val="20"/>
                <w:szCs w:val="20"/>
              </w:rPr>
            </w:pPr>
            <w:r w:rsidRPr="00B866D8">
              <w:rPr>
                <w:b/>
                <w:bCs/>
                <w:sz w:val="20"/>
                <w:szCs w:val="20"/>
              </w:rPr>
              <w:t>SOPHOMORE YEAR</w:t>
            </w:r>
          </w:p>
        </w:tc>
        <w:tc>
          <w:tcPr>
            <w:tcW w:w="2487" w:type="dxa"/>
            <w:tcBorders>
              <w:top w:val="nil"/>
              <w:left w:val="nil"/>
              <w:bottom w:val="nil"/>
              <w:right w:val="nil"/>
            </w:tcBorders>
          </w:tcPr>
          <w:p w14:paraId="7E33AC23" w14:textId="77777777" w:rsidR="00CE2FA5" w:rsidRPr="00B866D8" w:rsidRDefault="00CE2FA5" w:rsidP="00FB3226">
            <w:pPr>
              <w:jc w:val="center"/>
              <w:rPr>
                <w:b/>
                <w:bCs/>
                <w:sz w:val="20"/>
                <w:szCs w:val="20"/>
              </w:rPr>
            </w:pPr>
            <w:r w:rsidRPr="00B866D8">
              <w:rPr>
                <w:b/>
                <w:bCs/>
                <w:sz w:val="20"/>
                <w:szCs w:val="20"/>
              </w:rPr>
              <w:t>HOURS</w:t>
            </w:r>
          </w:p>
        </w:tc>
      </w:tr>
      <w:tr w:rsidR="00CE2FA5" w:rsidRPr="00B866D8" w14:paraId="3E0F5FCF" w14:textId="77777777" w:rsidTr="00FB3226">
        <w:tc>
          <w:tcPr>
            <w:tcW w:w="2628" w:type="dxa"/>
            <w:tcBorders>
              <w:top w:val="nil"/>
              <w:left w:val="nil"/>
              <w:bottom w:val="nil"/>
              <w:right w:val="nil"/>
            </w:tcBorders>
          </w:tcPr>
          <w:p w14:paraId="358A2704" w14:textId="77777777" w:rsidR="00CE2FA5" w:rsidRPr="00B866D8" w:rsidRDefault="00E74D8B" w:rsidP="00FB3226">
            <w:pPr>
              <w:rPr>
                <w:b/>
                <w:bCs/>
                <w:sz w:val="20"/>
                <w:szCs w:val="20"/>
              </w:rPr>
            </w:pPr>
            <w:r w:rsidRPr="00B866D8">
              <w:rPr>
                <w:sz w:val="20"/>
                <w:szCs w:val="20"/>
              </w:rPr>
              <w:t>BIO</w:t>
            </w:r>
            <w:r w:rsidR="00CE2FA5" w:rsidRPr="00B866D8">
              <w:rPr>
                <w:sz w:val="20"/>
                <w:szCs w:val="20"/>
              </w:rPr>
              <w:t xml:space="preserve"> 308</w:t>
            </w:r>
          </w:p>
        </w:tc>
        <w:tc>
          <w:tcPr>
            <w:tcW w:w="3741" w:type="dxa"/>
            <w:tcBorders>
              <w:top w:val="nil"/>
              <w:left w:val="nil"/>
              <w:bottom w:val="nil"/>
              <w:right w:val="nil"/>
            </w:tcBorders>
          </w:tcPr>
          <w:p w14:paraId="1007A052" w14:textId="77777777" w:rsidR="00CE2FA5" w:rsidRPr="00B866D8" w:rsidRDefault="00CE2FA5" w:rsidP="00FB3226">
            <w:pPr>
              <w:rPr>
                <w:sz w:val="20"/>
                <w:szCs w:val="20"/>
              </w:rPr>
            </w:pPr>
            <w:r w:rsidRPr="00B866D8">
              <w:rPr>
                <w:sz w:val="20"/>
                <w:szCs w:val="20"/>
              </w:rPr>
              <w:t>Pathophysiology*</w:t>
            </w:r>
          </w:p>
        </w:tc>
        <w:tc>
          <w:tcPr>
            <w:tcW w:w="2487" w:type="dxa"/>
            <w:tcBorders>
              <w:top w:val="nil"/>
              <w:left w:val="nil"/>
              <w:bottom w:val="nil"/>
              <w:right w:val="nil"/>
            </w:tcBorders>
          </w:tcPr>
          <w:p w14:paraId="0F9E116E" w14:textId="77777777" w:rsidR="00CE2FA5" w:rsidRPr="00B866D8" w:rsidRDefault="00CE2FA5" w:rsidP="00FB3226">
            <w:pPr>
              <w:jc w:val="center"/>
              <w:rPr>
                <w:b/>
                <w:bCs/>
                <w:sz w:val="20"/>
                <w:szCs w:val="20"/>
              </w:rPr>
            </w:pPr>
            <w:r w:rsidRPr="00B866D8">
              <w:rPr>
                <w:sz w:val="20"/>
                <w:szCs w:val="20"/>
              </w:rPr>
              <w:t>4</w:t>
            </w:r>
          </w:p>
        </w:tc>
      </w:tr>
      <w:tr w:rsidR="00CE2FA5" w:rsidRPr="00B866D8" w14:paraId="695B718E" w14:textId="77777777" w:rsidTr="00FB3226">
        <w:tc>
          <w:tcPr>
            <w:tcW w:w="2628" w:type="dxa"/>
            <w:tcBorders>
              <w:top w:val="nil"/>
              <w:left w:val="nil"/>
              <w:bottom w:val="nil"/>
              <w:right w:val="nil"/>
            </w:tcBorders>
          </w:tcPr>
          <w:p w14:paraId="6EDB608A" w14:textId="77777777" w:rsidR="00CE2FA5" w:rsidRPr="00B866D8" w:rsidRDefault="00CE2FA5" w:rsidP="00FB3226">
            <w:pPr>
              <w:rPr>
                <w:sz w:val="20"/>
                <w:szCs w:val="20"/>
              </w:rPr>
            </w:pPr>
            <w:r>
              <w:rPr>
                <w:sz w:val="20"/>
                <w:szCs w:val="20"/>
              </w:rPr>
              <w:t>CORE</w:t>
            </w:r>
          </w:p>
        </w:tc>
        <w:tc>
          <w:tcPr>
            <w:tcW w:w="3741" w:type="dxa"/>
            <w:tcBorders>
              <w:top w:val="nil"/>
              <w:left w:val="nil"/>
              <w:bottom w:val="nil"/>
              <w:right w:val="nil"/>
            </w:tcBorders>
          </w:tcPr>
          <w:p w14:paraId="71136DE3" w14:textId="77777777" w:rsidR="00CE2FA5" w:rsidRPr="00B866D8" w:rsidRDefault="00CE2FA5" w:rsidP="00FB3226">
            <w:pPr>
              <w:rPr>
                <w:sz w:val="20"/>
                <w:szCs w:val="20"/>
              </w:rPr>
            </w:pPr>
            <w:r>
              <w:rPr>
                <w:sz w:val="20"/>
                <w:szCs w:val="20"/>
              </w:rPr>
              <w:t>Area I (International Studies)</w:t>
            </w:r>
          </w:p>
        </w:tc>
        <w:tc>
          <w:tcPr>
            <w:tcW w:w="2487" w:type="dxa"/>
            <w:tcBorders>
              <w:top w:val="nil"/>
              <w:left w:val="nil"/>
              <w:bottom w:val="nil"/>
              <w:right w:val="nil"/>
            </w:tcBorders>
          </w:tcPr>
          <w:p w14:paraId="116BA311" w14:textId="77777777" w:rsidR="00CE2FA5" w:rsidRPr="00B866D8" w:rsidRDefault="00CE2FA5" w:rsidP="00FB3226">
            <w:pPr>
              <w:jc w:val="center"/>
              <w:rPr>
                <w:sz w:val="20"/>
                <w:szCs w:val="20"/>
              </w:rPr>
            </w:pPr>
            <w:r>
              <w:rPr>
                <w:sz w:val="20"/>
                <w:szCs w:val="20"/>
              </w:rPr>
              <w:t>3</w:t>
            </w:r>
          </w:p>
        </w:tc>
      </w:tr>
      <w:tr w:rsidR="00CE2FA5" w:rsidRPr="00B866D8" w14:paraId="7E6708D0" w14:textId="77777777" w:rsidTr="00FB3226">
        <w:tc>
          <w:tcPr>
            <w:tcW w:w="2628" w:type="dxa"/>
            <w:tcBorders>
              <w:top w:val="nil"/>
              <w:left w:val="nil"/>
              <w:bottom w:val="nil"/>
              <w:right w:val="nil"/>
            </w:tcBorders>
          </w:tcPr>
          <w:p w14:paraId="74203F22" w14:textId="77777777" w:rsidR="00CE2FA5" w:rsidRPr="00B866D8" w:rsidRDefault="00CE2FA5" w:rsidP="00FB3226">
            <w:pPr>
              <w:rPr>
                <w:sz w:val="20"/>
                <w:szCs w:val="20"/>
              </w:rPr>
            </w:pPr>
            <w:r w:rsidRPr="00B866D8">
              <w:rPr>
                <w:sz w:val="20"/>
                <w:szCs w:val="20"/>
              </w:rPr>
              <w:t>PSC 120</w:t>
            </w:r>
          </w:p>
        </w:tc>
        <w:tc>
          <w:tcPr>
            <w:tcW w:w="3741" w:type="dxa"/>
            <w:tcBorders>
              <w:top w:val="nil"/>
              <w:left w:val="nil"/>
              <w:bottom w:val="nil"/>
              <w:right w:val="nil"/>
            </w:tcBorders>
          </w:tcPr>
          <w:p w14:paraId="1422E06F" w14:textId="77777777" w:rsidR="00CE2FA5" w:rsidRPr="00B866D8" w:rsidRDefault="00CE2FA5" w:rsidP="00FB3226">
            <w:pPr>
              <w:rPr>
                <w:sz w:val="20"/>
                <w:szCs w:val="20"/>
              </w:rPr>
            </w:pPr>
            <w:r w:rsidRPr="00B866D8">
              <w:rPr>
                <w:sz w:val="20"/>
                <w:szCs w:val="20"/>
              </w:rPr>
              <w:t>Gov’t:  U.S., St, Local</w:t>
            </w:r>
          </w:p>
        </w:tc>
        <w:tc>
          <w:tcPr>
            <w:tcW w:w="2487" w:type="dxa"/>
            <w:tcBorders>
              <w:top w:val="nil"/>
              <w:left w:val="nil"/>
              <w:bottom w:val="nil"/>
              <w:right w:val="nil"/>
            </w:tcBorders>
          </w:tcPr>
          <w:p w14:paraId="1908B727" w14:textId="77777777" w:rsidR="00CE2FA5" w:rsidRPr="00B866D8" w:rsidRDefault="00CE2FA5" w:rsidP="00FB3226">
            <w:pPr>
              <w:jc w:val="center"/>
              <w:rPr>
                <w:sz w:val="20"/>
                <w:szCs w:val="20"/>
              </w:rPr>
            </w:pPr>
            <w:r w:rsidRPr="00B866D8">
              <w:rPr>
                <w:sz w:val="20"/>
                <w:szCs w:val="20"/>
              </w:rPr>
              <w:t>3</w:t>
            </w:r>
          </w:p>
        </w:tc>
      </w:tr>
      <w:tr w:rsidR="00CE2FA5" w:rsidRPr="00B866D8" w14:paraId="13BBEE00" w14:textId="77777777" w:rsidTr="00FB3226">
        <w:tc>
          <w:tcPr>
            <w:tcW w:w="2628" w:type="dxa"/>
            <w:tcBorders>
              <w:top w:val="nil"/>
              <w:left w:val="nil"/>
              <w:bottom w:val="nil"/>
              <w:right w:val="nil"/>
            </w:tcBorders>
          </w:tcPr>
          <w:p w14:paraId="51CA15DD" w14:textId="77777777" w:rsidR="00CE2FA5" w:rsidRPr="00B866D8" w:rsidRDefault="00E74D8B" w:rsidP="00FB3226">
            <w:pPr>
              <w:rPr>
                <w:sz w:val="20"/>
                <w:szCs w:val="20"/>
              </w:rPr>
            </w:pPr>
            <w:r>
              <w:rPr>
                <w:sz w:val="20"/>
                <w:szCs w:val="20"/>
              </w:rPr>
              <w:t>KINE</w:t>
            </w:r>
            <w:r w:rsidR="00CE2FA5">
              <w:rPr>
                <w:sz w:val="20"/>
                <w:szCs w:val="20"/>
              </w:rPr>
              <w:t xml:space="preserve"> 103</w:t>
            </w:r>
          </w:p>
        </w:tc>
        <w:tc>
          <w:tcPr>
            <w:tcW w:w="3741" w:type="dxa"/>
            <w:tcBorders>
              <w:top w:val="nil"/>
              <w:left w:val="nil"/>
              <w:bottom w:val="nil"/>
              <w:right w:val="nil"/>
            </w:tcBorders>
          </w:tcPr>
          <w:p w14:paraId="50B59454" w14:textId="77777777" w:rsidR="00CE2FA5" w:rsidRPr="00B866D8" w:rsidRDefault="00CE2FA5" w:rsidP="00FB3226">
            <w:pPr>
              <w:rPr>
                <w:sz w:val="20"/>
                <w:szCs w:val="20"/>
              </w:rPr>
            </w:pPr>
            <w:r>
              <w:rPr>
                <w:sz w:val="20"/>
                <w:szCs w:val="20"/>
              </w:rPr>
              <w:t>Lifetime Wellness</w:t>
            </w:r>
          </w:p>
        </w:tc>
        <w:tc>
          <w:tcPr>
            <w:tcW w:w="2487" w:type="dxa"/>
            <w:tcBorders>
              <w:top w:val="nil"/>
              <w:left w:val="nil"/>
              <w:bottom w:val="nil"/>
              <w:right w:val="nil"/>
            </w:tcBorders>
          </w:tcPr>
          <w:p w14:paraId="61083A92" w14:textId="77777777" w:rsidR="00CE2FA5" w:rsidRPr="00B866D8" w:rsidRDefault="00CE2FA5" w:rsidP="00FB3226">
            <w:pPr>
              <w:jc w:val="center"/>
              <w:rPr>
                <w:sz w:val="20"/>
                <w:szCs w:val="20"/>
              </w:rPr>
            </w:pPr>
            <w:r>
              <w:rPr>
                <w:sz w:val="20"/>
                <w:szCs w:val="20"/>
              </w:rPr>
              <w:t>2</w:t>
            </w:r>
          </w:p>
        </w:tc>
      </w:tr>
      <w:tr w:rsidR="00CE2FA5" w:rsidRPr="00B866D8" w14:paraId="6268F27C" w14:textId="77777777" w:rsidTr="00FB3226">
        <w:tc>
          <w:tcPr>
            <w:tcW w:w="2628" w:type="dxa"/>
            <w:tcBorders>
              <w:top w:val="nil"/>
              <w:left w:val="nil"/>
              <w:bottom w:val="nil"/>
              <w:right w:val="nil"/>
            </w:tcBorders>
          </w:tcPr>
          <w:p w14:paraId="2BA62C40" w14:textId="77777777" w:rsidR="00CE2FA5" w:rsidRPr="00B866D8" w:rsidRDefault="00E74D8B" w:rsidP="00FB3226">
            <w:pPr>
              <w:rPr>
                <w:sz w:val="20"/>
                <w:szCs w:val="20"/>
              </w:rPr>
            </w:pPr>
            <w:r w:rsidRPr="00B866D8">
              <w:rPr>
                <w:sz w:val="20"/>
                <w:szCs w:val="20"/>
              </w:rPr>
              <w:t>COMM</w:t>
            </w:r>
            <w:r w:rsidR="00CE2FA5" w:rsidRPr="00B866D8">
              <w:rPr>
                <w:sz w:val="20"/>
                <w:szCs w:val="20"/>
              </w:rPr>
              <w:t xml:space="preserve"> 100</w:t>
            </w:r>
          </w:p>
        </w:tc>
        <w:tc>
          <w:tcPr>
            <w:tcW w:w="3741" w:type="dxa"/>
            <w:tcBorders>
              <w:top w:val="nil"/>
              <w:left w:val="nil"/>
              <w:bottom w:val="nil"/>
              <w:right w:val="nil"/>
            </w:tcBorders>
          </w:tcPr>
          <w:p w14:paraId="20FC5A36" w14:textId="77777777" w:rsidR="00CE2FA5" w:rsidRPr="00B866D8" w:rsidRDefault="00CE2FA5" w:rsidP="00FB3226">
            <w:pPr>
              <w:rPr>
                <w:sz w:val="20"/>
                <w:szCs w:val="20"/>
              </w:rPr>
            </w:pPr>
            <w:r w:rsidRPr="00B866D8">
              <w:rPr>
                <w:sz w:val="20"/>
                <w:szCs w:val="20"/>
              </w:rPr>
              <w:t>Oral Communication</w:t>
            </w:r>
          </w:p>
        </w:tc>
        <w:tc>
          <w:tcPr>
            <w:tcW w:w="2487" w:type="dxa"/>
            <w:tcBorders>
              <w:top w:val="nil"/>
              <w:left w:val="nil"/>
              <w:bottom w:val="nil"/>
              <w:right w:val="nil"/>
            </w:tcBorders>
          </w:tcPr>
          <w:p w14:paraId="0C1D7D9F" w14:textId="77777777" w:rsidR="00CE2FA5" w:rsidRPr="00B866D8" w:rsidRDefault="00CE2FA5" w:rsidP="00FB3226">
            <w:pPr>
              <w:jc w:val="center"/>
              <w:rPr>
                <w:sz w:val="20"/>
                <w:szCs w:val="20"/>
              </w:rPr>
            </w:pPr>
            <w:r w:rsidRPr="00B866D8">
              <w:rPr>
                <w:sz w:val="20"/>
                <w:szCs w:val="20"/>
              </w:rPr>
              <w:t>3</w:t>
            </w:r>
          </w:p>
        </w:tc>
      </w:tr>
      <w:tr w:rsidR="00CE2FA5" w:rsidRPr="00B866D8" w14:paraId="55A51883" w14:textId="77777777" w:rsidTr="00FB3226">
        <w:tc>
          <w:tcPr>
            <w:tcW w:w="2628" w:type="dxa"/>
            <w:tcBorders>
              <w:top w:val="nil"/>
              <w:left w:val="nil"/>
              <w:bottom w:val="nil"/>
              <w:right w:val="nil"/>
            </w:tcBorders>
          </w:tcPr>
          <w:p w14:paraId="6F2B61F3" w14:textId="77777777" w:rsidR="00CE2FA5" w:rsidRPr="00B866D8" w:rsidRDefault="00CE2FA5" w:rsidP="00FB3226">
            <w:pPr>
              <w:rPr>
                <w:sz w:val="20"/>
                <w:szCs w:val="20"/>
              </w:rPr>
            </w:pPr>
          </w:p>
        </w:tc>
        <w:tc>
          <w:tcPr>
            <w:tcW w:w="3741" w:type="dxa"/>
            <w:tcBorders>
              <w:top w:val="nil"/>
              <w:left w:val="nil"/>
              <w:bottom w:val="nil"/>
              <w:right w:val="nil"/>
            </w:tcBorders>
          </w:tcPr>
          <w:p w14:paraId="6E599E7C" w14:textId="77777777" w:rsidR="00CE2FA5" w:rsidRPr="00B866D8" w:rsidRDefault="00CE2FA5" w:rsidP="00FB3226">
            <w:pPr>
              <w:rPr>
                <w:sz w:val="20"/>
                <w:szCs w:val="20"/>
              </w:rPr>
            </w:pPr>
          </w:p>
        </w:tc>
        <w:tc>
          <w:tcPr>
            <w:tcW w:w="2487" w:type="dxa"/>
            <w:tcBorders>
              <w:top w:val="nil"/>
              <w:left w:val="nil"/>
              <w:bottom w:val="nil"/>
              <w:right w:val="nil"/>
            </w:tcBorders>
          </w:tcPr>
          <w:p w14:paraId="7F21FAF2" w14:textId="77777777" w:rsidR="00CE2FA5" w:rsidRPr="00B866D8" w:rsidRDefault="00CE2FA5" w:rsidP="00FB3226">
            <w:pPr>
              <w:jc w:val="center"/>
              <w:rPr>
                <w:sz w:val="20"/>
                <w:szCs w:val="20"/>
              </w:rPr>
            </w:pPr>
            <w:r w:rsidRPr="00B866D8">
              <w:rPr>
                <w:b/>
                <w:bCs/>
                <w:sz w:val="20"/>
                <w:szCs w:val="20"/>
              </w:rPr>
              <w:t>1</w:t>
            </w:r>
            <w:r w:rsidR="00AA2ED8">
              <w:rPr>
                <w:b/>
                <w:bCs/>
                <w:sz w:val="20"/>
                <w:szCs w:val="20"/>
              </w:rPr>
              <w:t>5</w:t>
            </w:r>
          </w:p>
        </w:tc>
      </w:tr>
      <w:tr w:rsidR="00CE2FA5" w:rsidRPr="00B866D8" w14:paraId="7228AB33" w14:textId="77777777" w:rsidTr="00FB3226">
        <w:tc>
          <w:tcPr>
            <w:tcW w:w="2628" w:type="dxa"/>
            <w:tcBorders>
              <w:top w:val="nil"/>
              <w:left w:val="nil"/>
              <w:bottom w:val="nil"/>
              <w:right w:val="nil"/>
            </w:tcBorders>
          </w:tcPr>
          <w:p w14:paraId="39AA4A82" w14:textId="77777777" w:rsidR="00CE2FA5" w:rsidRPr="00B866D8" w:rsidRDefault="00CE2FA5" w:rsidP="00FB3226">
            <w:pPr>
              <w:rPr>
                <w:sz w:val="20"/>
                <w:szCs w:val="20"/>
              </w:rPr>
            </w:pPr>
          </w:p>
        </w:tc>
        <w:tc>
          <w:tcPr>
            <w:tcW w:w="3741" w:type="dxa"/>
            <w:tcBorders>
              <w:top w:val="nil"/>
              <w:left w:val="nil"/>
              <w:bottom w:val="nil"/>
              <w:right w:val="nil"/>
            </w:tcBorders>
          </w:tcPr>
          <w:p w14:paraId="54F92CCD" w14:textId="77777777" w:rsidR="00CE2FA5" w:rsidRPr="00B866D8" w:rsidRDefault="00CE2FA5" w:rsidP="00FB3226">
            <w:pPr>
              <w:rPr>
                <w:sz w:val="20"/>
                <w:szCs w:val="20"/>
              </w:rPr>
            </w:pPr>
          </w:p>
        </w:tc>
        <w:tc>
          <w:tcPr>
            <w:tcW w:w="2487" w:type="dxa"/>
            <w:tcBorders>
              <w:top w:val="nil"/>
              <w:left w:val="nil"/>
              <w:bottom w:val="nil"/>
              <w:right w:val="nil"/>
            </w:tcBorders>
          </w:tcPr>
          <w:p w14:paraId="76388A90" w14:textId="77777777" w:rsidR="00CE2FA5" w:rsidRPr="00B866D8" w:rsidRDefault="00CE2FA5" w:rsidP="00FB3226">
            <w:pPr>
              <w:jc w:val="center"/>
              <w:rPr>
                <w:sz w:val="20"/>
                <w:szCs w:val="20"/>
              </w:rPr>
            </w:pPr>
          </w:p>
        </w:tc>
      </w:tr>
      <w:tr w:rsidR="00CE2FA5" w:rsidRPr="00B866D8" w14:paraId="2CE7CDA3" w14:textId="77777777" w:rsidTr="00FB3226">
        <w:tc>
          <w:tcPr>
            <w:tcW w:w="2628" w:type="dxa"/>
            <w:tcBorders>
              <w:top w:val="nil"/>
              <w:left w:val="nil"/>
              <w:bottom w:val="nil"/>
              <w:right w:val="nil"/>
            </w:tcBorders>
          </w:tcPr>
          <w:p w14:paraId="1D3CAB28" w14:textId="77777777" w:rsidR="00CE2FA5" w:rsidRPr="00B866D8" w:rsidRDefault="00E90DC2" w:rsidP="00FB3226">
            <w:pPr>
              <w:jc w:val="center"/>
              <w:rPr>
                <w:b/>
                <w:bCs/>
                <w:sz w:val="20"/>
                <w:szCs w:val="20"/>
              </w:rPr>
            </w:pPr>
            <w:r>
              <w:br w:type="page"/>
            </w:r>
            <w:r w:rsidR="00CE2FA5" w:rsidRPr="00B866D8">
              <w:rPr>
                <w:b/>
                <w:bCs/>
                <w:sz w:val="20"/>
                <w:szCs w:val="20"/>
              </w:rPr>
              <w:t>FALL SEMESTER</w:t>
            </w:r>
          </w:p>
        </w:tc>
        <w:tc>
          <w:tcPr>
            <w:tcW w:w="3741" w:type="dxa"/>
            <w:tcBorders>
              <w:top w:val="nil"/>
              <w:left w:val="nil"/>
              <w:bottom w:val="nil"/>
              <w:right w:val="nil"/>
            </w:tcBorders>
          </w:tcPr>
          <w:p w14:paraId="3B7ED91A" w14:textId="77777777" w:rsidR="00CE2FA5" w:rsidRPr="00B866D8" w:rsidRDefault="00CE2FA5" w:rsidP="00FB3226">
            <w:pPr>
              <w:jc w:val="center"/>
              <w:rPr>
                <w:b/>
                <w:bCs/>
                <w:sz w:val="20"/>
                <w:szCs w:val="20"/>
              </w:rPr>
            </w:pPr>
            <w:r w:rsidRPr="00B866D8">
              <w:rPr>
                <w:b/>
                <w:bCs/>
                <w:sz w:val="20"/>
                <w:szCs w:val="20"/>
              </w:rPr>
              <w:t>JUNIOR YEAR</w:t>
            </w:r>
          </w:p>
        </w:tc>
        <w:tc>
          <w:tcPr>
            <w:tcW w:w="2487" w:type="dxa"/>
            <w:tcBorders>
              <w:top w:val="nil"/>
              <w:left w:val="nil"/>
              <w:bottom w:val="nil"/>
              <w:right w:val="nil"/>
            </w:tcBorders>
          </w:tcPr>
          <w:p w14:paraId="0C5B7D6F" w14:textId="77777777" w:rsidR="00CE2FA5" w:rsidRPr="00B866D8" w:rsidRDefault="00CE2FA5" w:rsidP="00FB3226">
            <w:pPr>
              <w:jc w:val="center"/>
              <w:rPr>
                <w:b/>
                <w:bCs/>
                <w:sz w:val="20"/>
                <w:szCs w:val="20"/>
              </w:rPr>
            </w:pPr>
            <w:r w:rsidRPr="00B866D8">
              <w:rPr>
                <w:b/>
                <w:bCs/>
                <w:sz w:val="20"/>
                <w:szCs w:val="20"/>
              </w:rPr>
              <w:t>HOURS</w:t>
            </w:r>
          </w:p>
        </w:tc>
      </w:tr>
      <w:tr w:rsidR="00CE2FA5" w:rsidRPr="00B866D8" w14:paraId="1FD22220" w14:textId="77777777" w:rsidTr="00FB3226">
        <w:tc>
          <w:tcPr>
            <w:tcW w:w="2628" w:type="dxa"/>
            <w:tcBorders>
              <w:top w:val="nil"/>
              <w:left w:val="nil"/>
              <w:bottom w:val="nil"/>
              <w:right w:val="nil"/>
            </w:tcBorders>
          </w:tcPr>
          <w:p w14:paraId="53C8B689" w14:textId="77777777" w:rsidR="00CE2FA5" w:rsidRPr="00B866D8" w:rsidRDefault="00E74D8B" w:rsidP="00FB3226">
            <w:pPr>
              <w:rPr>
                <w:sz w:val="20"/>
                <w:szCs w:val="20"/>
              </w:rPr>
            </w:pPr>
            <w:r w:rsidRPr="00B866D8">
              <w:rPr>
                <w:sz w:val="20"/>
                <w:szCs w:val="20"/>
              </w:rPr>
              <w:t>NURS</w:t>
            </w:r>
            <w:r w:rsidR="00CE2FA5" w:rsidRPr="00B866D8">
              <w:rPr>
                <w:sz w:val="20"/>
                <w:szCs w:val="20"/>
              </w:rPr>
              <w:t xml:space="preserve"> 305</w:t>
            </w:r>
          </w:p>
        </w:tc>
        <w:tc>
          <w:tcPr>
            <w:tcW w:w="3741" w:type="dxa"/>
            <w:tcBorders>
              <w:top w:val="nil"/>
              <w:left w:val="nil"/>
              <w:bottom w:val="nil"/>
              <w:right w:val="nil"/>
            </w:tcBorders>
          </w:tcPr>
          <w:p w14:paraId="560F9B2E" w14:textId="77777777" w:rsidR="00CE2FA5" w:rsidRPr="00B866D8" w:rsidRDefault="00CE2FA5" w:rsidP="00FB3226">
            <w:pPr>
              <w:rPr>
                <w:sz w:val="20"/>
                <w:szCs w:val="20"/>
              </w:rPr>
            </w:pPr>
            <w:r w:rsidRPr="00B866D8">
              <w:rPr>
                <w:sz w:val="20"/>
                <w:szCs w:val="20"/>
              </w:rPr>
              <w:t>Pharmacology in Nursing</w:t>
            </w:r>
            <w:r w:rsidR="009703EB" w:rsidRPr="00B866D8">
              <w:rPr>
                <w:sz w:val="20"/>
                <w:szCs w:val="20"/>
              </w:rPr>
              <w:t>*</w:t>
            </w:r>
            <w:r w:rsidR="00EE6D7A" w:rsidRPr="00B866D8">
              <w:rPr>
                <w:sz w:val="20"/>
                <w:szCs w:val="20"/>
              </w:rPr>
              <w:t>^</w:t>
            </w:r>
            <w:r w:rsidR="009703EB">
              <w:rPr>
                <w:rFonts w:ascii="Baskerville Old Face" w:hAnsi="Baskerville Old Face"/>
                <w:sz w:val="20"/>
                <w:szCs w:val="20"/>
              </w:rPr>
              <w:t>◊</w:t>
            </w:r>
          </w:p>
        </w:tc>
        <w:tc>
          <w:tcPr>
            <w:tcW w:w="2487" w:type="dxa"/>
            <w:tcBorders>
              <w:top w:val="nil"/>
              <w:left w:val="nil"/>
              <w:bottom w:val="nil"/>
              <w:right w:val="nil"/>
            </w:tcBorders>
          </w:tcPr>
          <w:p w14:paraId="2FC125C1" w14:textId="77777777" w:rsidR="00CE2FA5" w:rsidRPr="00B866D8" w:rsidRDefault="00CE2FA5" w:rsidP="00FB3226">
            <w:pPr>
              <w:jc w:val="center"/>
              <w:rPr>
                <w:sz w:val="20"/>
                <w:szCs w:val="20"/>
              </w:rPr>
            </w:pPr>
            <w:r w:rsidRPr="00B866D8">
              <w:rPr>
                <w:sz w:val="20"/>
                <w:szCs w:val="20"/>
              </w:rPr>
              <w:t>3</w:t>
            </w:r>
          </w:p>
        </w:tc>
      </w:tr>
      <w:tr w:rsidR="00CE2FA5" w:rsidRPr="00B866D8" w14:paraId="34E57752" w14:textId="77777777" w:rsidTr="00FB3226">
        <w:tc>
          <w:tcPr>
            <w:tcW w:w="2628" w:type="dxa"/>
            <w:tcBorders>
              <w:top w:val="nil"/>
              <w:left w:val="nil"/>
              <w:bottom w:val="nil"/>
              <w:right w:val="nil"/>
            </w:tcBorders>
          </w:tcPr>
          <w:p w14:paraId="5B73E444" w14:textId="77777777" w:rsidR="00CE2FA5" w:rsidRPr="00B866D8" w:rsidRDefault="00E74D8B" w:rsidP="00FB3226">
            <w:pPr>
              <w:rPr>
                <w:sz w:val="20"/>
                <w:szCs w:val="20"/>
              </w:rPr>
            </w:pPr>
            <w:r w:rsidRPr="00B866D8">
              <w:rPr>
                <w:sz w:val="20"/>
                <w:szCs w:val="20"/>
              </w:rPr>
              <w:t>NURS</w:t>
            </w:r>
            <w:r w:rsidR="00CE2FA5" w:rsidRPr="00B866D8">
              <w:rPr>
                <w:sz w:val="20"/>
                <w:szCs w:val="20"/>
              </w:rPr>
              <w:t xml:space="preserve"> 310</w:t>
            </w:r>
          </w:p>
        </w:tc>
        <w:tc>
          <w:tcPr>
            <w:tcW w:w="3741" w:type="dxa"/>
            <w:tcBorders>
              <w:top w:val="nil"/>
              <w:left w:val="nil"/>
              <w:bottom w:val="nil"/>
              <w:right w:val="nil"/>
            </w:tcBorders>
          </w:tcPr>
          <w:p w14:paraId="0808D8DA" w14:textId="77777777" w:rsidR="00CE2FA5" w:rsidRPr="00B866D8" w:rsidRDefault="00CE2FA5" w:rsidP="00FB3226">
            <w:pPr>
              <w:rPr>
                <w:sz w:val="20"/>
                <w:szCs w:val="20"/>
              </w:rPr>
            </w:pPr>
            <w:r w:rsidRPr="00B866D8">
              <w:rPr>
                <w:sz w:val="20"/>
                <w:szCs w:val="20"/>
              </w:rPr>
              <w:t>Hea</w:t>
            </w:r>
            <w:r w:rsidR="009703EB">
              <w:rPr>
                <w:sz w:val="20"/>
                <w:szCs w:val="20"/>
              </w:rPr>
              <w:t>lth Assessment and Technologies</w:t>
            </w:r>
            <w:r w:rsidR="009703EB" w:rsidRPr="00B866D8">
              <w:rPr>
                <w:sz w:val="20"/>
                <w:szCs w:val="20"/>
              </w:rPr>
              <w:t>*</w:t>
            </w:r>
            <w:r w:rsidRPr="00B866D8">
              <w:rPr>
                <w:sz w:val="20"/>
                <w:szCs w:val="20"/>
              </w:rPr>
              <w:t>^</w:t>
            </w:r>
            <w:r w:rsidR="009703EB">
              <w:rPr>
                <w:sz w:val="20"/>
                <w:szCs w:val="20"/>
              </w:rPr>
              <w:t>+</w:t>
            </w:r>
          </w:p>
        </w:tc>
        <w:tc>
          <w:tcPr>
            <w:tcW w:w="2487" w:type="dxa"/>
            <w:tcBorders>
              <w:top w:val="nil"/>
              <w:left w:val="nil"/>
              <w:bottom w:val="nil"/>
              <w:right w:val="nil"/>
            </w:tcBorders>
          </w:tcPr>
          <w:p w14:paraId="5673D5FF" w14:textId="77777777" w:rsidR="00CE2FA5" w:rsidRPr="00B866D8" w:rsidRDefault="00CE2FA5" w:rsidP="00FB3226">
            <w:pPr>
              <w:jc w:val="center"/>
              <w:rPr>
                <w:sz w:val="20"/>
                <w:szCs w:val="20"/>
              </w:rPr>
            </w:pPr>
            <w:r w:rsidRPr="00B866D8">
              <w:rPr>
                <w:sz w:val="20"/>
                <w:szCs w:val="20"/>
              </w:rPr>
              <w:t>5</w:t>
            </w:r>
          </w:p>
        </w:tc>
      </w:tr>
      <w:tr w:rsidR="00CE2FA5" w:rsidRPr="00B866D8" w14:paraId="018FA816" w14:textId="77777777" w:rsidTr="00FB3226">
        <w:tc>
          <w:tcPr>
            <w:tcW w:w="2628" w:type="dxa"/>
            <w:tcBorders>
              <w:top w:val="nil"/>
              <w:left w:val="nil"/>
              <w:bottom w:val="nil"/>
              <w:right w:val="nil"/>
            </w:tcBorders>
          </w:tcPr>
          <w:p w14:paraId="621F5CE7" w14:textId="77777777" w:rsidR="00CE2FA5" w:rsidRPr="00B866D8" w:rsidRDefault="00E74D8B" w:rsidP="00884716">
            <w:pPr>
              <w:rPr>
                <w:sz w:val="20"/>
                <w:szCs w:val="20"/>
              </w:rPr>
            </w:pPr>
            <w:r w:rsidRPr="00B866D8">
              <w:rPr>
                <w:sz w:val="20"/>
                <w:szCs w:val="20"/>
              </w:rPr>
              <w:t>NURS</w:t>
            </w:r>
            <w:r>
              <w:rPr>
                <w:sz w:val="20"/>
                <w:szCs w:val="20"/>
              </w:rPr>
              <w:t xml:space="preserve"> </w:t>
            </w:r>
            <w:r w:rsidR="004F47D0">
              <w:rPr>
                <w:sz w:val="20"/>
                <w:szCs w:val="20"/>
              </w:rPr>
              <w:t>3</w:t>
            </w:r>
            <w:r w:rsidR="00884716">
              <w:rPr>
                <w:sz w:val="20"/>
                <w:szCs w:val="20"/>
              </w:rPr>
              <w:t>20</w:t>
            </w:r>
          </w:p>
        </w:tc>
        <w:tc>
          <w:tcPr>
            <w:tcW w:w="3741" w:type="dxa"/>
            <w:tcBorders>
              <w:top w:val="nil"/>
              <w:left w:val="nil"/>
              <w:bottom w:val="nil"/>
              <w:right w:val="nil"/>
            </w:tcBorders>
          </w:tcPr>
          <w:p w14:paraId="683BFB22" w14:textId="77777777" w:rsidR="00CE2FA5" w:rsidRPr="00B866D8" w:rsidRDefault="00CE2FA5" w:rsidP="00FB3226">
            <w:pPr>
              <w:rPr>
                <w:sz w:val="20"/>
                <w:szCs w:val="20"/>
              </w:rPr>
            </w:pPr>
            <w:r w:rsidRPr="00B866D8">
              <w:rPr>
                <w:sz w:val="20"/>
                <w:szCs w:val="20"/>
              </w:rPr>
              <w:t>Adult Nursing</w:t>
            </w:r>
            <w:r w:rsidR="004F47D0">
              <w:rPr>
                <w:sz w:val="20"/>
                <w:szCs w:val="20"/>
              </w:rPr>
              <w:t xml:space="preserve"> I</w:t>
            </w:r>
            <w:r w:rsidR="009703EB" w:rsidRPr="00B866D8">
              <w:rPr>
                <w:sz w:val="20"/>
                <w:szCs w:val="20"/>
              </w:rPr>
              <w:t>*</w:t>
            </w:r>
            <w:r w:rsidRPr="00B866D8">
              <w:rPr>
                <w:sz w:val="20"/>
                <w:szCs w:val="20"/>
              </w:rPr>
              <w:t>+</w:t>
            </w:r>
          </w:p>
        </w:tc>
        <w:tc>
          <w:tcPr>
            <w:tcW w:w="2487" w:type="dxa"/>
            <w:tcBorders>
              <w:top w:val="nil"/>
              <w:left w:val="nil"/>
              <w:bottom w:val="nil"/>
              <w:right w:val="nil"/>
            </w:tcBorders>
          </w:tcPr>
          <w:p w14:paraId="601E32CC" w14:textId="77777777" w:rsidR="00CE2FA5" w:rsidRPr="00B866D8" w:rsidRDefault="00176294" w:rsidP="00176294">
            <w:pPr>
              <w:jc w:val="center"/>
              <w:rPr>
                <w:sz w:val="20"/>
                <w:szCs w:val="20"/>
              </w:rPr>
            </w:pPr>
            <w:r>
              <w:rPr>
                <w:sz w:val="20"/>
                <w:szCs w:val="20"/>
              </w:rPr>
              <w:t>7</w:t>
            </w:r>
          </w:p>
        </w:tc>
      </w:tr>
      <w:tr w:rsidR="004F47D0" w:rsidRPr="00B866D8" w14:paraId="718BA269" w14:textId="77777777" w:rsidTr="00FB3226">
        <w:tc>
          <w:tcPr>
            <w:tcW w:w="2628" w:type="dxa"/>
            <w:tcBorders>
              <w:top w:val="nil"/>
              <w:left w:val="nil"/>
              <w:bottom w:val="nil"/>
              <w:right w:val="nil"/>
            </w:tcBorders>
          </w:tcPr>
          <w:p w14:paraId="7F2FFDA6" w14:textId="77777777" w:rsidR="004F47D0" w:rsidRPr="00B866D8" w:rsidRDefault="004F47D0" w:rsidP="00FB3226">
            <w:pPr>
              <w:rPr>
                <w:sz w:val="20"/>
                <w:szCs w:val="20"/>
              </w:rPr>
            </w:pPr>
          </w:p>
        </w:tc>
        <w:tc>
          <w:tcPr>
            <w:tcW w:w="3741" w:type="dxa"/>
            <w:tcBorders>
              <w:top w:val="nil"/>
              <w:left w:val="nil"/>
              <w:bottom w:val="nil"/>
              <w:right w:val="nil"/>
            </w:tcBorders>
          </w:tcPr>
          <w:p w14:paraId="6F22C935" w14:textId="77777777" w:rsidR="004F47D0" w:rsidRPr="00B866D8" w:rsidRDefault="004F47D0" w:rsidP="00FB3226">
            <w:pPr>
              <w:rPr>
                <w:sz w:val="20"/>
                <w:szCs w:val="20"/>
              </w:rPr>
            </w:pPr>
          </w:p>
        </w:tc>
        <w:tc>
          <w:tcPr>
            <w:tcW w:w="2487" w:type="dxa"/>
            <w:tcBorders>
              <w:top w:val="nil"/>
              <w:left w:val="nil"/>
              <w:bottom w:val="nil"/>
              <w:right w:val="nil"/>
            </w:tcBorders>
          </w:tcPr>
          <w:p w14:paraId="248DDE08" w14:textId="77777777" w:rsidR="004F47D0" w:rsidRPr="00176294" w:rsidRDefault="00176294" w:rsidP="00FB3226">
            <w:pPr>
              <w:jc w:val="center"/>
              <w:rPr>
                <w:b/>
                <w:bCs/>
                <w:sz w:val="20"/>
                <w:szCs w:val="20"/>
              </w:rPr>
            </w:pPr>
            <w:r w:rsidRPr="00176294">
              <w:rPr>
                <w:b/>
                <w:bCs/>
                <w:sz w:val="20"/>
                <w:szCs w:val="20"/>
              </w:rPr>
              <w:t>15</w:t>
            </w:r>
          </w:p>
        </w:tc>
      </w:tr>
      <w:tr w:rsidR="00CE2FA5" w:rsidRPr="00B866D8" w14:paraId="02B4AF32" w14:textId="77777777" w:rsidTr="00FB3226">
        <w:tc>
          <w:tcPr>
            <w:tcW w:w="2628" w:type="dxa"/>
            <w:tcBorders>
              <w:top w:val="nil"/>
              <w:left w:val="nil"/>
              <w:bottom w:val="nil"/>
              <w:right w:val="nil"/>
            </w:tcBorders>
          </w:tcPr>
          <w:p w14:paraId="14E27741" w14:textId="77777777" w:rsidR="00CE2FA5" w:rsidRPr="00B866D8" w:rsidRDefault="00CE2FA5" w:rsidP="00FB3226">
            <w:pPr>
              <w:rPr>
                <w:sz w:val="20"/>
                <w:szCs w:val="20"/>
              </w:rPr>
            </w:pPr>
          </w:p>
        </w:tc>
        <w:tc>
          <w:tcPr>
            <w:tcW w:w="3741" w:type="dxa"/>
            <w:tcBorders>
              <w:top w:val="nil"/>
              <w:left w:val="nil"/>
              <w:bottom w:val="nil"/>
              <w:right w:val="nil"/>
            </w:tcBorders>
          </w:tcPr>
          <w:p w14:paraId="4F05BBAC" w14:textId="77777777" w:rsidR="00CE2FA5" w:rsidRPr="00B866D8" w:rsidRDefault="00CE2FA5" w:rsidP="00FB3226">
            <w:pPr>
              <w:rPr>
                <w:sz w:val="20"/>
                <w:szCs w:val="20"/>
              </w:rPr>
            </w:pPr>
          </w:p>
        </w:tc>
        <w:tc>
          <w:tcPr>
            <w:tcW w:w="2487" w:type="dxa"/>
            <w:tcBorders>
              <w:top w:val="nil"/>
              <w:left w:val="nil"/>
              <w:bottom w:val="nil"/>
              <w:right w:val="nil"/>
            </w:tcBorders>
          </w:tcPr>
          <w:p w14:paraId="29FDA521" w14:textId="77777777" w:rsidR="00CE2FA5" w:rsidRPr="00B866D8" w:rsidRDefault="00CE2FA5" w:rsidP="00FB3226">
            <w:pPr>
              <w:jc w:val="center"/>
              <w:rPr>
                <w:b/>
                <w:bCs/>
                <w:sz w:val="20"/>
                <w:szCs w:val="20"/>
              </w:rPr>
            </w:pPr>
          </w:p>
        </w:tc>
      </w:tr>
    </w:tbl>
    <w:p w14:paraId="68B1BA39" w14:textId="77777777" w:rsidR="009967A8" w:rsidRDefault="009967A8" w:rsidP="00FB3226">
      <w:pPr>
        <w:rPr>
          <w:sz w:val="20"/>
          <w:szCs w:val="20"/>
        </w:rPr>
      </w:pPr>
    </w:p>
    <w:p w14:paraId="05420B3C" w14:textId="77777777" w:rsidR="00807953" w:rsidRDefault="00807953" w:rsidP="00FB3226">
      <w:pPr>
        <w:rPr>
          <w:sz w:val="20"/>
          <w:szCs w:val="20"/>
        </w:rPr>
      </w:pPr>
    </w:p>
    <w:tbl>
      <w:tblPr>
        <w:tblW w:w="8931" w:type="dxa"/>
        <w:tblLayout w:type="fixed"/>
        <w:tblLook w:val="0000" w:firstRow="0" w:lastRow="0" w:firstColumn="0" w:lastColumn="0" w:noHBand="0" w:noVBand="0"/>
      </w:tblPr>
      <w:tblGrid>
        <w:gridCol w:w="2650"/>
        <w:gridCol w:w="3773"/>
        <w:gridCol w:w="2508"/>
      </w:tblGrid>
      <w:tr w:rsidR="00FB3226" w:rsidRPr="00B866D8" w14:paraId="46CD4B16" w14:textId="77777777" w:rsidTr="00FB3226">
        <w:trPr>
          <w:trHeight w:val="263"/>
        </w:trPr>
        <w:tc>
          <w:tcPr>
            <w:tcW w:w="2650" w:type="dxa"/>
            <w:tcBorders>
              <w:top w:val="nil"/>
              <w:left w:val="nil"/>
              <w:bottom w:val="nil"/>
              <w:right w:val="nil"/>
            </w:tcBorders>
          </w:tcPr>
          <w:p w14:paraId="51B59DD7" w14:textId="77777777" w:rsidR="00FB3226" w:rsidRPr="00B866D8" w:rsidRDefault="00FB3226" w:rsidP="00FB3226">
            <w:pPr>
              <w:jc w:val="center"/>
              <w:rPr>
                <w:b/>
                <w:bCs/>
                <w:sz w:val="20"/>
                <w:szCs w:val="20"/>
              </w:rPr>
            </w:pPr>
            <w:r w:rsidRPr="00B866D8">
              <w:rPr>
                <w:b/>
                <w:bCs/>
                <w:sz w:val="20"/>
                <w:szCs w:val="20"/>
              </w:rPr>
              <w:t>SPRING SEMESTER</w:t>
            </w:r>
          </w:p>
        </w:tc>
        <w:tc>
          <w:tcPr>
            <w:tcW w:w="3773" w:type="dxa"/>
            <w:tcBorders>
              <w:top w:val="nil"/>
              <w:left w:val="nil"/>
              <w:bottom w:val="nil"/>
              <w:right w:val="nil"/>
            </w:tcBorders>
          </w:tcPr>
          <w:p w14:paraId="3F751EEB" w14:textId="77777777" w:rsidR="00FB3226" w:rsidRPr="00B866D8" w:rsidRDefault="00FB3226" w:rsidP="00FB3226">
            <w:pPr>
              <w:jc w:val="center"/>
              <w:rPr>
                <w:b/>
                <w:bCs/>
                <w:sz w:val="20"/>
                <w:szCs w:val="20"/>
              </w:rPr>
            </w:pPr>
            <w:r w:rsidRPr="00B866D8">
              <w:rPr>
                <w:b/>
                <w:bCs/>
                <w:sz w:val="20"/>
                <w:szCs w:val="20"/>
              </w:rPr>
              <w:t>JUNIOR YEAR</w:t>
            </w:r>
          </w:p>
        </w:tc>
        <w:tc>
          <w:tcPr>
            <w:tcW w:w="2508" w:type="dxa"/>
            <w:tcBorders>
              <w:top w:val="nil"/>
              <w:left w:val="nil"/>
              <w:bottom w:val="nil"/>
              <w:right w:val="nil"/>
            </w:tcBorders>
          </w:tcPr>
          <w:p w14:paraId="0B2FE0BC" w14:textId="77777777" w:rsidR="00FB3226" w:rsidRPr="00B866D8" w:rsidRDefault="00FB3226" w:rsidP="00FB3226">
            <w:pPr>
              <w:jc w:val="center"/>
              <w:rPr>
                <w:b/>
                <w:bCs/>
                <w:sz w:val="20"/>
                <w:szCs w:val="20"/>
              </w:rPr>
            </w:pPr>
            <w:r w:rsidRPr="00B866D8">
              <w:rPr>
                <w:b/>
                <w:bCs/>
                <w:sz w:val="20"/>
                <w:szCs w:val="20"/>
              </w:rPr>
              <w:t>HOURS</w:t>
            </w:r>
          </w:p>
        </w:tc>
      </w:tr>
      <w:tr w:rsidR="00FB3226" w:rsidRPr="00B866D8" w14:paraId="572D1223" w14:textId="77777777" w:rsidTr="00FB3226">
        <w:trPr>
          <w:trHeight w:val="281"/>
        </w:trPr>
        <w:tc>
          <w:tcPr>
            <w:tcW w:w="2650" w:type="dxa"/>
            <w:tcBorders>
              <w:top w:val="nil"/>
              <w:left w:val="nil"/>
              <w:bottom w:val="nil"/>
              <w:right w:val="nil"/>
            </w:tcBorders>
          </w:tcPr>
          <w:p w14:paraId="4CC66D13" w14:textId="77777777" w:rsidR="00FB3226" w:rsidRPr="00B866D8" w:rsidRDefault="00E74D8B" w:rsidP="004F47D0">
            <w:pPr>
              <w:rPr>
                <w:sz w:val="20"/>
                <w:szCs w:val="20"/>
              </w:rPr>
            </w:pPr>
            <w:r w:rsidRPr="00B866D8">
              <w:rPr>
                <w:sz w:val="20"/>
                <w:szCs w:val="20"/>
              </w:rPr>
              <w:t>NURS</w:t>
            </w:r>
            <w:r w:rsidR="00FB3226" w:rsidRPr="00B866D8">
              <w:rPr>
                <w:sz w:val="20"/>
                <w:szCs w:val="20"/>
              </w:rPr>
              <w:t xml:space="preserve"> 3</w:t>
            </w:r>
            <w:r w:rsidR="004F47D0">
              <w:rPr>
                <w:sz w:val="20"/>
                <w:szCs w:val="20"/>
              </w:rPr>
              <w:t>4</w:t>
            </w:r>
            <w:r w:rsidR="00FB3226" w:rsidRPr="00B866D8">
              <w:rPr>
                <w:sz w:val="20"/>
                <w:szCs w:val="20"/>
              </w:rPr>
              <w:t>0</w:t>
            </w:r>
          </w:p>
        </w:tc>
        <w:tc>
          <w:tcPr>
            <w:tcW w:w="3773" w:type="dxa"/>
            <w:tcBorders>
              <w:top w:val="nil"/>
              <w:left w:val="nil"/>
              <w:bottom w:val="nil"/>
              <w:right w:val="nil"/>
            </w:tcBorders>
          </w:tcPr>
          <w:p w14:paraId="735342D2" w14:textId="77777777" w:rsidR="00FB3226" w:rsidRPr="00B866D8" w:rsidRDefault="004F47D0" w:rsidP="00FB3226">
            <w:pPr>
              <w:rPr>
                <w:sz w:val="20"/>
                <w:szCs w:val="20"/>
              </w:rPr>
            </w:pPr>
            <w:r>
              <w:rPr>
                <w:sz w:val="20"/>
                <w:szCs w:val="20"/>
              </w:rPr>
              <w:t>Nursing Care of the Childbearing Family</w:t>
            </w:r>
            <w:r w:rsidR="009703EB" w:rsidRPr="00B866D8">
              <w:rPr>
                <w:sz w:val="20"/>
                <w:szCs w:val="20"/>
              </w:rPr>
              <w:t>*</w:t>
            </w:r>
            <w:r w:rsidR="00FB3226" w:rsidRPr="00B866D8">
              <w:rPr>
                <w:sz w:val="20"/>
                <w:szCs w:val="20"/>
              </w:rPr>
              <w:t>+</w:t>
            </w:r>
          </w:p>
        </w:tc>
        <w:tc>
          <w:tcPr>
            <w:tcW w:w="2508" w:type="dxa"/>
            <w:tcBorders>
              <w:top w:val="nil"/>
              <w:left w:val="nil"/>
              <w:bottom w:val="nil"/>
              <w:right w:val="nil"/>
            </w:tcBorders>
          </w:tcPr>
          <w:p w14:paraId="5C377915" w14:textId="77777777" w:rsidR="00FB3226" w:rsidRPr="00B866D8" w:rsidRDefault="004F47D0" w:rsidP="00FB3226">
            <w:pPr>
              <w:jc w:val="center"/>
              <w:rPr>
                <w:sz w:val="20"/>
                <w:szCs w:val="20"/>
              </w:rPr>
            </w:pPr>
            <w:r>
              <w:rPr>
                <w:sz w:val="20"/>
                <w:szCs w:val="20"/>
              </w:rPr>
              <w:t>4</w:t>
            </w:r>
          </w:p>
        </w:tc>
      </w:tr>
      <w:tr w:rsidR="00FB3226" w:rsidRPr="00B866D8" w14:paraId="2E3432A9" w14:textId="77777777" w:rsidTr="00FB3226">
        <w:trPr>
          <w:trHeight w:val="263"/>
        </w:trPr>
        <w:tc>
          <w:tcPr>
            <w:tcW w:w="2650" w:type="dxa"/>
            <w:tcBorders>
              <w:top w:val="nil"/>
              <w:left w:val="nil"/>
              <w:bottom w:val="nil"/>
              <w:right w:val="nil"/>
            </w:tcBorders>
          </w:tcPr>
          <w:p w14:paraId="771DBE0D" w14:textId="77777777" w:rsidR="00FB3226" w:rsidRPr="00B866D8" w:rsidRDefault="00E74D8B" w:rsidP="00FB3226">
            <w:pPr>
              <w:rPr>
                <w:sz w:val="20"/>
                <w:szCs w:val="20"/>
              </w:rPr>
            </w:pPr>
            <w:r w:rsidRPr="00B866D8">
              <w:rPr>
                <w:sz w:val="20"/>
                <w:szCs w:val="20"/>
              </w:rPr>
              <w:t>NURS</w:t>
            </w:r>
            <w:r w:rsidR="00FB3226" w:rsidRPr="00B866D8">
              <w:rPr>
                <w:sz w:val="20"/>
                <w:szCs w:val="20"/>
              </w:rPr>
              <w:t xml:space="preserve"> 360</w:t>
            </w:r>
          </w:p>
        </w:tc>
        <w:tc>
          <w:tcPr>
            <w:tcW w:w="3773" w:type="dxa"/>
            <w:tcBorders>
              <w:top w:val="nil"/>
              <w:left w:val="nil"/>
              <w:bottom w:val="nil"/>
              <w:right w:val="nil"/>
            </w:tcBorders>
          </w:tcPr>
          <w:p w14:paraId="4B10E3CB" w14:textId="77777777" w:rsidR="00FB3226" w:rsidRPr="00B866D8" w:rsidRDefault="00FB3226" w:rsidP="00FB3226">
            <w:pPr>
              <w:rPr>
                <w:sz w:val="20"/>
                <w:szCs w:val="20"/>
              </w:rPr>
            </w:pPr>
            <w:r w:rsidRPr="00B866D8">
              <w:rPr>
                <w:sz w:val="20"/>
                <w:szCs w:val="20"/>
              </w:rPr>
              <w:t>Mental Health Nursing</w:t>
            </w:r>
            <w:r w:rsidR="009703EB" w:rsidRPr="00B866D8">
              <w:rPr>
                <w:sz w:val="20"/>
                <w:szCs w:val="20"/>
              </w:rPr>
              <w:t>*</w:t>
            </w:r>
            <w:r w:rsidRPr="00B866D8">
              <w:rPr>
                <w:sz w:val="20"/>
                <w:szCs w:val="20"/>
              </w:rPr>
              <w:t>+</w:t>
            </w:r>
          </w:p>
        </w:tc>
        <w:tc>
          <w:tcPr>
            <w:tcW w:w="2508" w:type="dxa"/>
            <w:tcBorders>
              <w:top w:val="nil"/>
              <w:left w:val="nil"/>
              <w:bottom w:val="nil"/>
              <w:right w:val="nil"/>
            </w:tcBorders>
          </w:tcPr>
          <w:p w14:paraId="61FFD250" w14:textId="77777777" w:rsidR="00FB3226" w:rsidRPr="00B866D8" w:rsidRDefault="00FB3226" w:rsidP="00FB3226">
            <w:pPr>
              <w:jc w:val="center"/>
              <w:rPr>
                <w:sz w:val="20"/>
                <w:szCs w:val="20"/>
              </w:rPr>
            </w:pPr>
            <w:r w:rsidRPr="00B866D8">
              <w:rPr>
                <w:sz w:val="20"/>
                <w:szCs w:val="20"/>
              </w:rPr>
              <w:t>4</w:t>
            </w:r>
          </w:p>
        </w:tc>
      </w:tr>
      <w:tr w:rsidR="00FB3226" w:rsidRPr="00B866D8" w14:paraId="2D677EBE" w14:textId="77777777" w:rsidTr="00FB3226">
        <w:trPr>
          <w:trHeight w:val="263"/>
        </w:trPr>
        <w:tc>
          <w:tcPr>
            <w:tcW w:w="2650" w:type="dxa"/>
            <w:tcBorders>
              <w:top w:val="nil"/>
              <w:left w:val="nil"/>
              <w:bottom w:val="nil"/>
              <w:right w:val="nil"/>
            </w:tcBorders>
          </w:tcPr>
          <w:p w14:paraId="238850F1" w14:textId="77777777" w:rsidR="00FB3226" w:rsidRPr="00B866D8" w:rsidRDefault="00E74D8B" w:rsidP="00FB3226">
            <w:pPr>
              <w:rPr>
                <w:sz w:val="20"/>
                <w:szCs w:val="20"/>
              </w:rPr>
            </w:pPr>
            <w:r w:rsidRPr="00B866D8">
              <w:rPr>
                <w:sz w:val="20"/>
                <w:szCs w:val="20"/>
              </w:rPr>
              <w:t>NURS</w:t>
            </w:r>
            <w:r w:rsidR="00FB3226" w:rsidRPr="00B866D8">
              <w:rPr>
                <w:sz w:val="20"/>
                <w:szCs w:val="20"/>
              </w:rPr>
              <w:t xml:space="preserve"> 370</w:t>
            </w:r>
          </w:p>
        </w:tc>
        <w:tc>
          <w:tcPr>
            <w:tcW w:w="3773" w:type="dxa"/>
            <w:tcBorders>
              <w:top w:val="nil"/>
              <w:left w:val="nil"/>
              <w:bottom w:val="nil"/>
              <w:right w:val="nil"/>
            </w:tcBorders>
          </w:tcPr>
          <w:p w14:paraId="3F95F555" w14:textId="77777777" w:rsidR="00FB3226" w:rsidRPr="00B866D8" w:rsidRDefault="00FB3226" w:rsidP="00FB3226">
            <w:pPr>
              <w:rPr>
                <w:sz w:val="20"/>
                <w:szCs w:val="20"/>
              </w:rPr>
            </w:pPr>
            <w:proofErr w:type="spellStart"/>
            <w:r w:rsidRPr="00B866D8">
              <w:rPr>
                <w:sz w:val="20"/>
                <w:szCs w:val="20"/>
              </w:rPr>
              <w:t>Gerontologic</w:t>
            </w:r>
            <w:proofErr w:type="spellEnd"/>
            <w:r w:rsidRPr="00B866D8">
              <w:rPr>
                <w:sz w:val="20"/>
                <w:szCs w:val="20"/>
              </w:rPr>
              <w:t xml:space="preserve"> Nursing (WI)</w:t>
            </w:r>
            <w:r w:rsidR="009703EB" w:rsidRPr="00B866D8">
              <w:rPr>
                <w:sz w:val="20"/>
                <w:szCs w:val="20"/>
              </w:rPr>
              <w:t xml:space="preserve"> *</w:t>
            </w:r>
            <w:r w:rsidR="00EE6D7A" w:rsidRPr="00B866D8">
              <w:rPr>
                <w:sz w:val="20"/>
                <w:szCs w:val="20"/>
              </w:rPr>
              <w:t>^</w:t>
            </w:r>
            <w:r w:rsidR="009703EB">
              <w:rPr>
                <w:rFonts w:ascii="Baskerville Old Face" w:hAnsi="Baskerville Old Face"/>
                <w:sz w:val="20"/>
                <w:szCs w:val="20"/>
              </w:rPr>
              <w:t>◊</w:t>
            </w:r>
          </w:p>
        </w:tc>
        <w:tc>
          <w:tcPr>
            <w:tcW w:w="2508" w:type="dxa"/>
            <w:tcBorders>
              <w:top w:val="nil"/>
              <w:left w:val="nil"/>
              <w:bottom w:val="nil"/>
              <w:right w:val="nil"/>
            </w:tcBorders>
          </w:tcPr>
          <w:p w14:paraId="76F1982A" w14:textId="77777777" w:rsidR="00FB3226" w:rsidRPr="00B866D8" w:rsidRDefault="00FB3226" w:rsidP="00FB3226">
            <w:pPr>
              <w:jc w:val="center"/>
              <w:rPr>
                <w:sz w:val="20"/>
                <w:szCs w:val="20"/>
              </w:rPr>
            </w:pPr>
            <w:r w:rsidRPr="00B866D8">
              <w:rPr>
                <w:sz w:val="20"/>
                <w:szCs w:val="20"/>
              </w:rPr>
              <w:t>3</w:t>
            </w:r>
          </w:p>
        </w:tc>
      </w:tr>
      <w:tr w:rsidR="004F47D0" w:rsidRPr="00B866D8" w14:paraId="6FEBDB87" w14:textId="77777777" w:rsidTr="00FB3226">
        <w:trPr>
          <w:trHeight w:val="263"/>
        </w:trPr>
        <w:tc>
          <w:tcPr>
            <w:tcW w:w="2650" w:type="dxa"/>
            <w:tcBorders>
              <w:top w:val="nil"/>
              <w:left w:val="nil"/>
              <w:bottom w:val="nil"/>
              <w:right w:val="nil"/>
            </w:tcBorders>
          </w:tcPr>
          <w:p w14:paraId="7675FFAF" w14:textId="77777777" w:rsidR="004F47D0" w:rsidRPr="00B866D8" w:rsidRDefault="00E74D8B" w:rsidP="00FB3226">
            <w:pPr>
              <w:rPr>
                <w:sz w:val="20"/>
                <w:szCs w:val="20"/>
              </w:rPr>
            </w:pPr>
            <w:r>
              <w:rPr>
                <w:sz w:val="20"/>
                <w:szCs w:val="20"/>
              </w:rPr>
              <w:t>NURS</w:t>
            </w:r>
            <w:r w:rsidR="004F47D0">
              <w:rPr>
                <w:sz w:val="20"/>
                <w:szCs w:val="20"/>
              </w:rPr>
              <w:t xml:space="preserve"> 380</w:t>
            </w:r>
          </w:p>
        </w:tc>
        <w:tc>
          <w:tcPr>
            <w:tcW w:w="3773" w:type="dxa"/>
            <w:tcBorders>
              <w:top w:val="nil"/>
              <w:left w:val="nil"/>
              <w:bottom w:val="nil"/>
              <w:right w:val="nil"/>
            </w:tcBorders>
          </w:tcPr>
          <w:p w14:paraId="27DED36A" w14:textId="77777777" w:rsidR="004F47D0" w:rsidRPr="00B866D8" w:rsidRDefault="004F47D0" w:rsidP="00FB3226">
            <w:pPr>
              <w:rPr>
                <w:sz w:val="20"/>
                <w:szCs w:val="20"/>
              </w:rPr>
            </w:pPr>
            <w:r>
              <w:rPr>
                <w:sz w:val="20"/>
                <w:szCs w:val="20"/>
              </w:rPr>
              <w:t>Nursing Care of the Child and Family</w:t>
            </w:r>
            <w:r w:rsidR="009703EB" w:rsidRPr="00B866D8">
              <w:rPr>
                <w:sz w:val="20"/>
                <w:szCs w:val="20"/>
              </w:rPr>
              <w:t>*</w:t>
            </w:r>
            <w:r w:rsidR="009703EB">
              <w:rPr>
                <w:sz w:val="20"/>
                <w:szCs w:val="20"/>
              </w:rPr>
              <w:t>+</w:t>
            </w:r>
          </w:p>
        </w:tc>
        <w:tc>
          <w:tcPr>
            <w:tcW w:w="2508" w:type="dxa"/>
            <w:tcBorders>
              <w:top w:val="nil"/>
              <w:left w:val="nil"/>
              <w:bottom w:val="nil"/>
              <w:right w:val="nil"/>
            </w:tcBorders>
          </w:tcPr>
          <w:p w14:paraId="2A614048" w14:textId="77777777" w:rsidR="004F47D0" w:rsidRPr="00B866D8" w:rsidRDefault="00176294" w:rsidP="00176294">
            <w:pPr>
              <w:jc w:val="center"/>
              <w:rPr>
                <w:sz w:val="20"/>
                <w:szCs w:val="20"/>
              </w:rPr>
            </w:pPr>
            <w:r>
              <w:rPr>
                <w:sz w:val="20"/>
                <w:szCs w:val="20"/>
              </w:rPr>
              <w:t>4</w:t>
            </w:r>
          </w:p>
        </w:tc>
      </w:tr>
      <w:tr w:rsidR="00FB3226" w:rsidRPr="00B866D8" w14:paraId="514C6413" w14:textId="77777777" w:rsidTr="00FB3226">
        <w:trPr>
          <w:trHeight w:val="281"/>
        </w:trPr>
        <w:tc>
          <w:tcPr>
            <w:tcW w:w="2650" w:type="dxa"/>
            <w:tcBorders>
              <w:top w:val="nil"/>
              <w:left w:val="nil"/>
              <w:bottom w:val="nil"/>
              <w:right w:val="nil"/>
            </w:tcBorders>
          </w:tcPr>
          <w:p w14:paraId="4651ADEC" w14:textId="77777777" w:rsidR="00FB3226" w:rsidRPr="00B866D8" w:rsidRDefault="00FB3226" w:rsidP="00FB3226">
            <w:pPr>
              <w:rPr>
                <w:sz w:val="20"/>
                <w:szCs w:val="20"/>
              </w:rPr>
            </w:pPr>
          </w:p>
        </w:tc>
        <w:tc>
          <w:tcPr>
            <w:tcW w:w="3773" w:type="dxa"/>
            <w:tcBorders>
              <w:top w:val="nil"/>
              <w:left w:val="nil"/>
              <w:bottom w:val="nil"/>
              <w:right w:val="nil"/>
            </w:tcBorders>
          </w:tcPr>
          <w:p w14:paraId="468A1585" w14:textId="77777777" w:rsidR="00FB3226" w:rsidRPr="00B866D8" w:rsidRDefault="00FB3226" w:rsidP="00FB3226">
            <w:pPr>
              <w:rPr>
                <w:sz w:val="20"/>
                <w:szCs w:val="20"/>
              </w:rPr>
            </w:pPr>
          </w:p>
        </w:tc>
        <w:tc>
          <w:tcPr>
            <w:tcW w:w="2508" w:type="dxa"/>
            <w:tcBorders>
              <w:top w:val="nil"/>
              <w:left w:val="nil"/>
              <w:bottom w:val="nil"/>
              <w:right w:val="nil"/>
            </w:tcBorders>
          </w:tcPr>
          <w:p w14:paraId="3A68608A" w14:textId="77777777" w:rsidR="00FB3226" w:rsidRPr="00B866D8" w:rsidRDefault="00FB3226" w:rsidP="00176294">
            <w:pPr>
              <w:jc w:val="center"/>
              <w:rPr>
                <w:b/>
                <w:bCs/>
                <w:sz w:val="20"/>
                <w:szCs w:val="20"/>
              </w:rPr>
            </w:pPr>
            <w:r w:rsidRPr="00B866D8">
              <w:rPr>
                <w:b/>
                <w:bCs/>
                <w:sz w:val="20"/>
                <w:szCs w:val="20"/>
              </w:rPr>
              <w:t>1</w:t>
            </w:r>
            <w:r w:rsidR="00176294">
              <w:rPr>
                <w:b/>
                <w:bCs/>
                <w:sz w:val="20"/>
                <w:szCs w:val="20"/>
              </w:rPr>
              <w:t>5</w:t>
            </w:r>
          </w:p>
        </w:tc>
      </w:tr>
      <w:tr w:rsidR="004F47D0" w:rsidRPr="00B866D8" w14:paraId="388180AB" w14:textId="77777777" w:rsidTr="00FB3226">
        <w:trPr>
          <w:trHeight w:val="263"/>
        </w:trPr>
        <w:tc>
          <w:tcPr>
            <w:tcW w:w="2650" w:type="dxa"/>
            <w:tcBorders>
              <w:top w:val="nil"/>
              <w:left w:val="nil"/>
              <w:bottom w:val="nil"/>
              <w:right w:val="nil"/>
            </w:tcBorders>
          </w:tcPr>
          <w:p w14:paraId="7AA813DA" w14:textId="77777777" w:rsidR="004F47D0" w:rsidRPr="00B866D8" w:rsidRDefault="004F47D0" w:rsidP="00FB3226">
            <w:pPr>
              <w:jc w:val="center"/>
              <w:rPr>
                <w:b/>
                <w:bCs/>
                <w:sz w:val="20"/>
                <w:szCs w:val="20"/>
              </w:rPr>
            </w:pPr>
          </w:p>
        </w:tc>
        <w:tc>
          <w:tcPr>
            <w:tcW w:w="3773" w:type="dxa"/>
            <w:tcBorders>
              <w:top w:val="nil"/>
              <w:left w:val="nil"/>
              <w:bottom w:val="nil"/>
              <w:right w:val="nil"/>
            </w:tcBorders>
          </w:tcPr>
          <w:p w14:paraId="1D0E8211" w14:textId="77777777" w:rsidR="004F47D0" w:rsidRPr="00B866D8" w:rsidRDefault="004F47D0" w:rsidP="00FB3226">
            <w:pPr>
              <w:jc w:val="center"/>
              <w:rPr>
                <w:b/>
                <w:bCs/>
                <w:sz w:val="20"/>
                <w:szCs w:val="20"/>
              </w:rPr>
            </w:pPr>
          </w:p>
        </w:tc>
        <w:tc>
          <w:tcPr>
            <w:tcW w:w="2508" w:type="dxa"/>
            <w:tcBorders>
              <w:top w:val="nil"/>
              <w:left w:val="nil"/>
              <w:bottom w:val="nil"/>
              <w:right w:val="nil"/>
            </w:tcBorders>
          </w:tcPr>
          <w:p w14:paraId="50A080FE" w14:textId="77777777" w:rsidR="004F47D0" w:rsidRPr="00B866D8" w:rsidRDefault="004F47D0" w:rsidP="00FB3226">
            <w:pPr>
              <w:jc w:val="center"/>
              <w:rPr>
                <w:b/>
                <w:bCs/>
                <w:sz w:val="20"/>
                <w:szCs w:val="20"/>
              </w:rPr>
            </w:pPr>
          </w:p>
        </w:tc>
      </w:tr>
      <w:tr w:rsidR="00FB3226" w:rsidRPr="00B866D8" w14:paraId="28EAD571" w14:textId="77777777" w:rsidTr="00FB3226">
        <w:trPr>
          <w:trHeight w:val="263"/>
        </w:trPr>
        <w:tc>
          <w:tcPr>
            <w:tcW w:w="2650" w:type="dxa"/>
            <w:tcBorders>
              <w:top w:val="nil"/>
              <w:left w:val="nil"/>
              <w:bottom w:val="nil"/>
              <w:right w:val="nil"/>
            </w:tcBorders>
          </w:tcPr>
          <w:p w14:paraId="5B31E547" w14:textId="77777777" w:rsidR="00FB3226" w:rsidRPr="00B866D8" w:rsidRDefault="00FB3226" w:rsidP="00FB3226">
            <w:pPr>
              <w:jc w:val="center"/>
              <w:rPr>
                <w:b/>
                <w:bCs/>
                <w:sz w:val="20"/>
                <w:szCs w:val="20"/>
              </w:rPr>
            </w:pPr>
            <w:r w:rsidRPr="00B866D8">
              <w:rPr>
                <w:b/>
                <w:bCs/>
                <w:sz w:val="20"/>
                <w:szCs w:val="20"/>
              </w:rPr>
              <w:t>FALL SEMESTER</w:t>
            </w:r>
          </w:p>
        </w:tc>
        <w:tc>
          <w:tcPr>
            <w:tcW w:w="3773" w:type="dxa"/>
            <w:tcBorders>
              <w:top w:val="nil"/>
              <w:left w:val="nil"/>
              <w:bottom w:val="nil"/>
              <w:right w:val="nil"/>
            </w:tcBorders>
          </w:tcPr>
          <w:p w14:paraId="2435C7BC" w14:textId="77777777" w:rsidR="00FB3226" w:rsidRPr="00B866D8" w:rsidRDefault="00FB3226" w:rsidP="00FB3226">
            <w:pPr>
              <w:jc w:val="center"/>
              <w:rPr>
                <w:b/>
                <w:bCs/>
                <w:sz w:val="20"/>
                <w:szCs w:val="20"/>
              </w:rPr>
            </w:pPr>
            <w:r w:rsidRPr="00B866D8">
              <w:rPr>
                <w:b/>
                <w:bCs/>
                <w:sz w:val="20"/>
                <w:szCs w:val="20"/>
              </w:rPr>
              <w:t>SENIOR YEAR</w:t>
            </w:r>
          </w:p>
        </w:tc>
        <w:tc>
          <w:tcPr>
            <w:tcW w:w="2508" w:type="dxa"/>
            <w:tcBorders>
              <w:top w:val="nil"/>
              <w:left w:val="nil"/>
              <w:bottom w:val="nil"/>
              <w:right w:val="nil"/>
            </w:tcBorders>
          </w:tcPr>
          <w:p w14:paraId="3E3C4333" w14:textId="77777777" w:rsidR="00FB3226" w:rsidRPr="00B866D8" w:rsidRDefault="00FB3226" w:rsidP="00FB3226">
            <w:pPr>
              <w:jc w:val="center"/>
              <w:rPr>
                <w:b/>
                <w:bCs/>
                <w:sz w:val="20"/>
                <w:szCs w:val="20"/>
              </w:rPr>
            </w:pPr>
            <w:r w:rsidRPr="00B866D8">
              <w:rPr>
                <w:b/>
                <w:bCs/>
                <w:sz w:val="20"/>
                <w:szCs w:val="20"/>
              </w:rPr>
              <w:t>HOURS</w:t>
            </w:r>
          </w:p>
        </w:tc>
      </w:tr>
      <w:tr w:rsidR="00FB3226" w:rsidRPr="00B866D8" w14:paraId="354629CF" w14:textId="77777777" w:rsidTr="00FB3226">
        <w:trPr>
          <w:trHeight w:val="281"/>
        </w:trPr>
        <w:tc>
          <w:tcPr>
            <w:tcW w:w="2650" w:type="dxa"/>
            <w:tcBorders>
              <w:top w:val="nil"/>
              <w:left w:val="nil"/>
              <w:bottom w:val="nil"/>
              <w:right w:val="nil"/>
            </w:tcBorders>
          </w:tcPr>
          <w:p w14:paraId="540B28B1" w14:textId="77777777" w:rsidR="00FB3226" w:rsidRPr="00B866D8" w:rsidRDefault="00E74D8B" w:rsidP="00FB3226">
            <w:pPr>
              <w:rPr>
                <w:sz w:val="20"/>
                <w:szCs w:val="20"/>
              </w:rPr>
            </w:pPr>
            <w:r w:rsidRPr="00B866D8">
              <w:rPr>
                <w:sz w:val="20"/>
                <w:szCs w:val="20"/>
              </w:rPr>
              <w:t>NURS</w:t>
            </w:r>
            <w:r w:rsidR="00FB3226" w:rsidRPr="00B866D8">
              <w:rPr>
                <w:sz w:val="20"/>
                <w:szCs w:val="20"/>
              </w:rPr>
              <w:t xml:space="preserve"> 400</w:t>
            </w:r>
          </w:p>
        </w:tc>
        <w:tc>
          <w:tcPr>
            <w:tcW w:w="3773" w:type="dxa"/>
            <w:tcBorders>
              <w:top w:val="nil"/>
              <w:left w:val="nil"/>
              <w:bottom w:val="nil"/>
              <w:right w:val="nil"/>
            </w:tcBorders>
          </w:tcPr>
          <w:p w14:paraId="4B24E392" w14:textId="77777777" w:rsidR="00FB3226" w:rsidRPr="00B866D8" w:rsidRDefault="00FB3226" w:rsidP="00FB3226">
            <w:pPr>
              <w:rPr>
                <w:sz w:val="20"/>
                <w:szCs w:val="20"/>
              </w:rPr>
            </w:pPr>
            <w:r w:rsidRPr="00B866D8">
              <w:rPr>
                <w:sz w:val="20"/>
                <w:szCs w:val="20"/>
              </w:rPr>
              <w:t>Complex Nursing*+</w:t>
            </w:r>
          </w:p>
        </w:tc>
        <w:tc>
          <w:tcPr>
            <w:tcW w:w="2508" w:type="dxa"/>
            <w:tcBorders>
              <w:top w:val="nil"/>
              <w:left w:val="nil"/>
              <w:bottom w:val="nil"/>
              <w:right w:val="nil"/>
            </w:tcBorders>
          </w:tcPr>
          <w:p w14:paraId="613B26A3" w14:textId="77777777" w:rsidR="00FB3226" w:rsidRPr="00B866D8" w:rsidRDefault="00FB3226" w:rsidP="00FB3226">
            <w:pPr>
              <w:jc w:val="center"/>
              <w:rPr>
                <w:sz w:val="20"/>
                <w:szCs w:val="20"/>
              </w:rPr>
            </w:pPr>
            <w:r w:rsidRPr="00B866D8">
              <w:rPr>
                <w:sz w:val="20"/>
                <w:szCs w:val="20"/>
              </w:rPr>
              <w:t>6</w:t>
            </w:r>
          </w:p>
        </w:tc>
      </w:tr>
      <w:tr w:rsidR="00FB3226" w:rsidRPr="00B866D8" w14:paraId="75CD2A56" w14:textId="77777777" w:rsidTr="00FB3226">
        <w:trPr>
          <w:trHeight w:val="263"/>
        </w:trPr>
        <w:tc>
          <w:tcPr>
            <w:tcW w:w="2650" w:type="dxa"/>
            <w:tcBorders>
              <w:top w:val="nil"/>
              <w:left w:val="nil"/>
              <w:bottom w:val="nil"/>
              <w:right w:val="nil"/>
            </w:tcBorders>
          </w:tcPr>
          <w:p w14:paraId="5FBEC7EF" w14:textId="77777777" w:rsidR="00FB3226" w:rsidRPr="00B866D8" w:rsidRDefault="00E74D8B" w:rsidP="00FB3226">
            <w:pPr>
              <w:rPr>
                <w:sz w:val="20"/>
                <w:szCs w:val="20"/>
              </w:rPr>
            </w:pPr>
            <w:r w:rsidRPr="00B866D8">
              <w:rPr>
                <w:sz w:val="20"/>
                <w:szCs w:val="20"/>
              </w:rPr>
              <w:t>NURS</w:t>
            </w:r>
            <w:r w:rsidR="00FB3226" w:rsidRPr="00B866D8">
              <w:rPr>
                <w:sz w:val="20"/>
                <w:szCs w:val="20"/>
              </w:rPr>
              <w:t xml:space="preserve"> 420</w:t>
            </w:r>
          </w:p>
        </w:tc>
        <w:tc>
          <w:tcPr>
            <w:tcW w:w="3773" w:type="dxa"/>
            <w:tcBorders>
              <w:top w:val="nil"/>
              <w:left w:val="nil"/>
              <w:bottom w:val="nil"/>
              <w:right w:val="nil"/>
            </w:tcBorders>
          </w:tcPr>
          <w:p w14:paraId="3508FE95" w14:textId="77777777" w:rsidR="00FB3226" w:rsidRPr="00B866D8" w:rsidRDefault="00FB3226" w:rsidP="00FB3226">
            <w:pPr>
              <w:rPr>
                <w:sz w:val="20"/>
                <w:szCs w:val="20"/>
              </w:rPr>
            </w:pPr>
            <w:r w:rsidRPr="00B866D8">
              <w:rPr>
                <w:sz w:val="20"/>
                <w:szCs w:val="20"/>
              </w:rPr>
              <w:t>Nursing Ethics</w:t>
            </w:r>
            <w:r w:rsidR="00887E11">
              <w:rPr>
                <w:sz w:val="20"/>
                <w:szCs w:val="20"/>
              </w:rPr>
              <w:t xml:space="preserve"> &amp; Informatics</w:t>
            </w:r>
            <w:r w:rsidRPr="00B866D8">
              <w:rPr>
                <w:sz w:val="20"/>
                <w:szCs w:val="20"/>
              </w:rPr>
              <w:t xml:space="preserve"> (WI)</w:t>
            </w:r>
            <w:r w:rsidR="009703EB" w:rsidRPr="00B866D8">
              <w:rPr>
                <w:sz w:val="20"/>
                <w:szCs w:val="20"/>
              </w:rPr>
              <w:t xml:space="preserve"> *</w:t>
            </w:r>
          </w:p>
        </w:tc>
        <w:tc>
          <w:tcPr>
            <w:tcW w:w="2508" w:type="dxa"/>
            <w:tcBorders>
              <w:top w:val="nil"/>
              <w:left w:val="nil"/>
              <w:bottom w:val="nil"/>
              <w:right w:val="nil"/>
            </w:tcBorders>
          </w:tcPr>
          <w:p w14:paraId="351B5D0A" w14:textId="77777777" w:rsidR="00FB3226" w:rsidRPr="00B866D8" w:rsidRDefault="00FB3226" w:rsidP="00FB3226">
            <w:pPr>
              <w:jc w:val="center"/>
              <w:rPr>
                <w:sz w:val="20"/>
                <w:szCs w:val="20"/>
              </w:rPr>
            </w:pPr>
            <w:r w:rsidRPr="00B866D8">
              <w:rPr>
                <w:sz w:val="20"/>
                <w:szCs w:val="20"/>
              </w:rPr>
              <w:t>3</w:t>
            </w:r>
          </w:p>
        </w:tc>
      </w:tr>
      <w:tr w:rsidR="00FB3226" w:rsidRPr="00B866D8" w14:paraId="5F8AE21E" w14:textId="77777777" w:rsidTr="00FB3226">
        <w:trPr>
          <w:trHeight w:val="263"/>
        </w:trPr>
        <w:tc>
          <w:tcPr>
            <w:tcW w:w="2650" w:type="dxa"/>
            <w:tcBorders>
              <w:top w:val="nil"/>
              <w:left w:val="nil"/>
              <w:bottom w:val="nil"/>
              <w:right w:val="nil"/>
            </w:tcBorders>
          </w:tcPr>
          <w:p w14:paraId="5ADE200C" w14:textId="77777777" w:rsidR="00FB3226" w:rsidRPr="00B866D8" w:rsidRDefault="00E74D8B" w:rsidP="00FB3226">
            <w:pPr>
              <w:rPr>
                <w:sz w:val="20"/>
                <w:szCs w:val="20"/>
              </w:rPr>
            </w:pPr>
            <w:r w:rsidRPr="00B866D8">
              <w:rPr>
                <w:sz w:val="20"/>
                <w:szCs w:val="20"/>
              </w:rPr>
              <w:t>NURS</w:t>
            </w:r>
            <w:r w:rsidR="00FB3226" w:rsidRPr="00B866D8">
              <w:rPr>
                <w:sz w:val="20"/>
                <w:szCs w:val="20"/>
              </w:rPr>
              <w:t xml:space="preserve"> 430</w:t>
            </w:r>
          </w:p>
        </w:tc>
        <w:tc>
          <w:tcPr>
            <w:tcW w:w="3773" w:type="dxa"/>
            <w:tcBorders>
              <w:top w:val="nil"/>
              <w:left w:val="nil"/>
              <w:bottom w:val="nil"/>
              <w:right w:val="nil"/>
            </w:tcBorders>
          </w:tcPr>
          <w:p w14:paraId="1680617A" w14:textId="77777777" w:rsidR="00FB3226" w:rsidRPr="00B866D8" w:rsidRDefault="00FB3226" w:rsidP="00FB3226">
            <w:pPr>
              <w:rPr>
                <w:sz w:val="20"/>
                <w:szCs w:val="20"/>
              </w:rPr>
            </w:pPr>
            <w:r w:rsidRPr="00B866D8">
              <w:rPr>
                <w:sz w:val="20"/>
                <w:szCs w:val="20"/>
              </w:rPr>
              <w:t>Adv</w:t>
            </w:r>
            <w:r w:rsidR="00AA2ED8">
              <w:rPr>
                <w:sz w:val="20"/>
                <w:szCs w:val="20"/>
              </w:rPr>
              <w:t>anced</w:t>
            </w:r>
            <w:r w:rsidRPr="00B866D8">
              <w:rPr>
                <w:sz w:val="20"/>
                <w:szCs w:val="20"/>
              </w:rPr>
              <w:t xml:space="preserve"> Health Assessment</w:t>
            </w:r>
            <w:r w:rsidR="009703EB" w:rsidRPr="00B866D8">
              <w:rPr>
                <w:sz w:val="20"/>
                <w:szCs w:val="20"/>
              </w:rPr>
              <w:t>*</w:t>
            </w:r>
          </w:p>
        </w:tc>
        <w:tc>
          <w:tcPr>
            <w:tcW w:w="2508" w:type="dxa"/>
            <w:tcBorders>
              <w:top w:val="nil"/>
              <w:left w:val="nil"/>
              <w:bottom w:val="nil"/>
              <w:right w:val="nil"/>
            </w:tcBorders>
          </w:tcPr>
          <w:p w14:paraId="56283520" w14:textId="77777777" w:rsidR="00FB3226" w:rsidRPr="00B866D8" w:rsidRDefault="00FB3226" w:rsidP="00FB3226">
            <w:pPr>
              <w:jc w:val="center"/>
              <w:rPr>
                <w:sz w:val="20"/>
                <w:szCs w:val="20"/>
              </w:rPr>
            </w:pPr>
            <w:r w:rsidRPr="00B866D8">
              <w:rPr>
                <w:sz w:val="20"/>
                <w:szCs w:val="20"/>
              </w:rPr>
              <w:t>3</w:t>
            </w:r>
          </w:p>
        </w:tc>
      </w:tr>
      <w:tr w:rsidR="00FB3226" w:rsidRPr="00B866D8" w14:paraId="35666B52" w14:textId="77777777" w:rsidTr="00FB3226">
        <w:trPr>
          <w:trHeight w:val="281"/>
        </w:trPr>
        <w:tc>
          <w:tcPr>
            <w:tcW w:w="2650" w:type="dxa"/>
            <w:tcBorders>
              <w:top w:val="nil"/>
              <w:left w:val="nil"/>
              <w:bottom w:val="nil"/>
              <w:right w:val="nil"/>
            </w:tcBorders>
          </w:tcPr>
          <w:p w14:paraId="6E117C67" w14:textId="77777777" w:rsidR="00FB3226" w:rsidRPr="00B866D8" w:rsidRDefault="00E74D8B" w:rsidP="00E74D8B">
            <w:pPr>
              <w:rPr>
                <w:sz w:val="20"/>
                <w:szCs w:val="20"/>
              </w:rPr>
            </w:pPr>
            <w:r w:rsidRPr="00B866D8">
              <w:rPr>
                <w:sz w:val="20"/>
                <w:szCs w:val="20"/>
              </w:rPr>
              <w:t>PSY</w:t>
            </w:r>
            <w:r w:rsidR="00FB3226" w:rsidRPr="00B866D8">
              <w:rPr>
                <w:sz w:val="20"/>
                <w:szCs w:val="20"/>
              </w:rPr>
              <w:t xml:space="preserve"> 320</w:t>
            </w:r>
            <w:r w:rsidR="004F47D0">
              <w:rPr>
                <w:sz w:val="20"/>
                <w:szCs w:val="20"/>
              </w:rPr>
              <w:t xml:space="preserve"> or </w:t>
            </w:r>
            <w:r>
              <w:rPr>
                <w:sz w:val="20"/>
                <w:szCs w:val="20"/>
              </w:rPr>
              <w:t>MATH</w:t>
            </w:r>
            <w:r w:rsidR="004F47D0">
              <w:rPr>
                <w:sz w:val="20"/>
                <w:szCs w:val="20"/>
              </w:rPr>
              <w:t xml:space="preserve"> 310 or </w:t>
            </w:r>
            <w:r>
              <w:rPr>
                <w:sz w:val="20"/>
                <w:szCs w:val="20"/>
              </w:rPr>
              <w:t xml:space="preserve">                       </w:t>
            </w:r>
            <w:r w:rsidR="004F47D0">
              <w:rPr>
                <w:sz w:val="20"/>
                <w:szCs w:val="20"/>
              </w:rPr>
              <w:t xml:space="preserve">GB 321 or </w:t>
            </w:r>
            <w:r>
              <w:rPr>
                <w:sz w:val="20"/>
                <w:szCs w:val="20"/>
              </w:rPr>
              <w:t>SOC</w:t>
            </w:r>
            <w:r w:rsidR="004F47D0">
              <w:rPr>
                <w:sz w:val="20"/>
                <w:szCs w:val="20"/>
              </w:rPr>
              <w:t xml:space="preserve"> 305</w:t>
            </w:r>
          </w:p>
        </w:tc>
        <w:tc>
          <w:tcPr>
            <w:tcW w:w="3773" w:type="dxa"/>
            <w:tcBorders>
              <w:top w:val="nil"/>
              <w:left w:val="nil"/>
              <w:bottom w:val="nil"/>
              <w:right w:val="nil"/>
            </w:tcBorders>
          </w:tcPr>
          <w:p w14:paraId="2FDE5DA6" w14:textId="77777777" w:rsidR="00FB3226" w:rsidRPr="00B866D8" w:rsidRDefault="009703EB" w:rsidP="00FB3226">
            <w:pPr>
              <w:rPr>
                <w:sz w:val="20"/>
                <w:szCs w:val="20"/>
              </w:rPr>
            </w:pPr>
            <w:r>
              <w:rPr>
                <w:sz w:val="20"/>
                <w:szCs w:val="20"/>
              </w:rPr>
              <w:t xml:space="preserve">Applied </w:t>
            </w:r>
            <w:r w:rsidR="00FB3226" w:rsidRPr="00B866D8">
              <w:rPr>
                <w:sz w:val="20"/>
                <w:szCs w:val="20"/>
              </w:rPr>
              <w:t>Statistics*</w:t>
            </w:r>
            <w:r>
              <w:rPr>
                <w:sz w:val="20"/>
                <w:szCs w:val="20"/>
              </w:rPr>
              <w:t xml:space="preserve"> or Elementary Statistics* or Business Statistics I* or Social Science Statistics*</w:t>
            </w:r>
          </w:p>
        </w:tc>
        <w:tc>
          <w:tcPr>
            <w:tcW w:w="2508" w:type="dxa"/>
            <w:tcBorders>
              <w:top w:val="nil"/>
              <w:left w:val="nil"/>
              <w:bottom w:val="nil"/>
              <w:right w:val="nil"/>
            </w:tcBorders>
          </w:tcPr>
          <w:p w14:paraId="00BB883E" w14:textId="77777777" w:rsidR="00FB3226" w:rsidRPr="00B866D8" w:rsidRDefault="00FB3226" w:rsidP="00FB3226">
            <w:pPr>
              <w:jc w:val="center"/>
              <w:rPr>
                <w:sz w:val="20"/>
                <w:szCs w:val="20"/>
              </w:rPr>
            </w:pPr>
            <w:r w:rsidRPr="00B866D8">
              <w:rPr>
                <w:sz w:val="20"/>
                <w:szCs w:val="20"/>
              </w:rPr>
              <w:t>3</w:t>
            </w:r>
          </w:p>
        </w:tc>
      </w:tr>
      <w:tr w:rsidR="00FB3226" w:rsidRPr="00B866D8" w14:paraId="6AA8992A" w14:textId="77777777" w:rsidTr="00FB3226">
        <w:trPr>
          <w:trHeight w:val="263"/>
        </w:trPr>
        <w:tc>
          <w:tcPr>
            <w:tcW w:w="2650" w:type="dxa"/>
            <w:tcBorders>
              <w:top w:val="nil"/>
              <w:left w:val="nil"/>
              <w:bottom w:val="nil"/>
              <w:right w:val="nil"/>
            </w:tcBorders>
          </w:tcPr>
          <w:p w14:paraId="352FF67E" w14:textId="77777777" w:rsidR="00FB3226" w:rsidRPr="00B866D8" w:rsidRDefault="00FB3226" w:rsidP="00FB3226">
            <w:pPr>
              <w:rPr>
                <w:sz w:val="20"/>
                <w:szCs w:val="20"/>
              </w:rPr>
            </w:pPr>
          </w:p>
        </w:tc>
        <w:tc>
          <w:tcPr>
            <w:tcW w:w="3773" w:type="dxa"/>
            <w:tcBorders>
              <w:top w:val="nil"/>
              <w:left w:val="nil"/>
              <w:bottom w:val="nil"/>
              <w:right w:val="nil"/>
            </w:tcBorders>
          </w:tcPr>
          <w:p w14:paraId="0C100C94" w14:textId="77777777" w:rsidR="00FB3226" w:rsidRPr="00B866D8" w:rsidRDefault="00FB3226" w:rsidP="00FB3226">
            <w:pPr>
              <w:rPr>
                <w:sz w:val="20"/>
                <w:szCs w:val="20"/>
              </w:rPr>
            </w:pPr>
          </w:p>
        </w:tc>
        <w:tc>
          <w:tcPr>
            <w:tcW w:w="2508" w:type="dxa"/>
            <w:tcBorders>
              <w:top w:val="nil"/>
              <w:left w:val="nil"/>
              <w:bottom w:val="nil"/>
              <w:right w:val="nil"/>
            </w:tcBorders>
          </w:tcPr>
          <w:p w14:paraId="5EBF4435" w14:textId="77777777" w:rsidR="00FB3226" w:rsidRPr="00B866D8" w:rsidRDefault="00FB3226" w:rsidP="00FB3226">
            <w:pPr>
              <w:jc w:val="center"/>
              <w:rPr>
                <w:b/>
                <w:bCs/>
                <w:sz w:val="20"/>
                <w:szCs w:val="20"/>
              </w:rPr>
            </w:pPr>
            <w:r w:rsidRPr="00B866D8">
              <w:rPr>
                <w:b/>
                <w:bCs/>
                <w:sz w:val="20"/>
                <w:szCs w:val="20"/>
              </w:rPr>
              <w:t>15</w:t>
            </w:r>
          </w:p>
        </w:tc>
      </w:tr>
      <w:tr w:rsidR="001F1B89" w:rsidRPr="00B866D8" w14:paraId="30AB7DB4" w14:textId="77777777" w:rsidTr="00FB3226">
        <w:trPr>
          <w:trHeight w:val="263"/>
        </w:trPr>
        <w:tc>
          <w:tcPr>
            <w:tcW w:w="2650" w:type="dxa"/>
            <w:tcBorders>
              <w:top w:val="nil"/>
              <w:left w:val="nil"/>
              <w:bottom w:val="nil"/>
              <w:right w:val="nil"/>
            </w:tcBorders>
          </w:tcPr>
          <w:p w14:paraId="6108E062" w14:textId="77777777" w:rsidR="001F1B89" w:rsidRPr="00B866D8" w:rsidRDefault="001F1B89" w:rsidP="00FB3226">
            <w:pPr>
              <w:pStyle w:val="Heading1"/>
              <w:autoSpaceDE/>
              <w:autoSpaceDN/>
              <w:rPr>
                <w:szCs w:val="20"/>
              </w:rPr>
            </w:pPr>
          </w:p>
        </w:tc>
        <w:tc>
          <w:tcPr>
            <w:tcW w:w="3773" w:type="dxa"/>
            <w:tcBorders>
              <w:top w:val="nil"/>
              <w:left w:val="nil"/>
              <w:bottom w:val="nil"/>
              <w:right w:val="nil"/>
            </w:tcBorders>
          </w:tcPr>
          <w:p w14:paraId="2C9500AB" w14:textId="77777777" w:rsidR="001F1B89" w:rsidRPr="00B866D8" w:rsidRDefault="001F1B89" w:rsidP="00FB3226">
            <w:pPr>
              <w:pStyle w:val="Heading1"/>
              <w:autoSpaceDE/>
              <w:autoSpaceDN/>
              <w:rPr>
                <w:szCs w:val="20"/>
              </w:rPr>
            </w:pPr>
          </w:p>
        </w:tc>
        <w:tc>
          <w:tcPr>
            <w:tcW w:w="2508" w:type="dxa"/>
            <w:tcBorders>
              <w:top w:val="nil"/>
              <w:left w:val="nil"/>
              <w:bottom w:val="nil"/>
              <w:right w:val="nil"/>
            </w:tcBorders>
          </w:tcPr>
          <w:p w14:paraId="6B477DA1" w14:textId="77777777" w:rsidR="001F1B89" w:rsidRPr="00B866D8" w:rsidRDefault="001F1B89" w:rsidP="00FB3226">
            <w:pPr>
              <w:jc w:val="center"/>
              <w:rPr>
                <w:b/>
                <w:bCs/>
                <w:sz w:val="20"/>
                <w:szCs w:val="20"/>
              </w:rPr>
            </w:pPr>
          </w:p>
        </w:tc>
      </w:tr>
      <w:tr w:rsidR="00FB3226" w:rsidRPr="00B866D8" w14:paraId="662BA470" w14:textId="77777777" w:rsidTr="00FB3226">
        <w:trPr>
          <w:trHeight w:val="263"/>
        </w:trPr>
        <w:tc>
          <w:tcPr>
            <w:tcW w:w="2650" w:type="dxa"/>
            <w:tcBorders>
              <w:top w:val="nil"/>
              <w:left w:val="nil"/>
              <w:bottom w:val="nil"/>
              <w:right w:val="nil"/>
            </w:tcBorders>
          </w:tcPr>
          <w:p w14:paraId="3E0231BD" w14:textId="77777777" w:rsidR="00FB3226" w:rsidRPr="00B866D8" w:rsidRDefault="00FB3226" w:rsidP="00FB3226">
            <w:pPr>
              <w:pStyle w:val="Heading1"/>
              <w:autoSpaceDE/>
              <w:autoSpaceDN/>
              <w:rPr>
                <w:szCs w:val="20"/>
              </w:rPr>
            </w:pPr>
            <w:r w:rsidRPr="00B866D8">
              <w:rPr>
                <w:szCs w:val="20"/>
              </w:rPr>
              <w:t>SPRING SEMESTER</w:t>
            </w:r>
          </w:p>
        </w:tc>
        <w:tc>
          <w:tcPr>
            <w:tcW w:w="3773" w:type="dxa"/>
            <w:tcBorders>
              <w:top w:val="nil"/>
              <w:left w:val="nil"/>
              <w:bottom w:val="nil"/>
              <w:right w:val="nil"/>
            </w:tcBorders>
          </w:tcPr>
          <w:p w14:paraId="753B0735" w14:textId="77777777" w:rsidR="00FB3226" w:rsidRPr="00B866D8" w:rsidRDefault="00FB3226" w:rsidP="00FB3226">
            <w:pPr>
              <w:pStyle w:val="Heading1"/>
              <w:autoSpaceDE/>
              <w:autoSpaceDN/>
              <w:rPr>
                <w:szCs w:val="20"/>
              </w:rPr>
            </w:pPr>
            <w:r w:rsidRPr="00B866D8">
              <w:rPr>
                <w:szCs w:val="20"/>
              </w:rPr>
              <w:t>SENIOR YEAR</w:t>
            </w:r>
          </w:p>
        </w:tc>
        <w:tc>
          <w:tcPr>
            <w:tcW w:w="2508" w:type="dxa"/>
            <w:tcBorders>
              <w:top w:val="nil"/>
              <w:left w:val="nil"/>
              <w:bottom w:val="nil"/>
              <w:right w:val="nil"/>
            </w:tcBorders>
          </w:tcPr>
          <w:p w14:paraId="74907D81" w14:textId="77777777" w:rsidR="00FB3226" w:rsidRPr="00B866D8" w:rsidRDefault="00FB3226" w:rsidP="00FB3226">
            <w:pPr>
              <w:jc w:val="center"/>
              <w:rPr>
                <w:b/>
                <w:bCs/>
                <w:sz w:val="20"/>
                <w:szCs w:val="20"/>
              </w:rPr>
            </w:pPr>
            <w:r w:rsidRPr="00B866D8">
              <w:rPr>
                <w:b/>
                <w:bCs/>
                <w:sz w:val="20"/>
                <w:szCs w:val="20"/>
              </w:rPr>
              <w:t>HOURS</w:t>
            </w:r>
          </w:p>
        </w:tc>
      </w:tr>
      <w:tr w:rsidR="00FB3226" w:rsidRPr="00B866D8" w14:paraId="2E8FE996" w14:textId="77777777" w:rsidTr="00FB3226">
        <w:trPr>
          <w:trHeight w:val="281"/>
        </w:trPr>
        <w:tc>
          <w:tcPr>
            <w:tcW w:w="2650" w:type="dxa"/>
            <w:tcBorders>
              <w:top w:val="nil"/>
              <w:left w:val="nil"/>
              <w:bottom w:val="nil"/>
              <w:right w:val="nil"/>
            </w:tcBorders>
          </w:tcPr>
          <w:p w14:paraId="33505027" w14:textId="77777777" w:rsidR="00FB3226" w:rsidRPr="00B866D8" w:rsidRDefault="00E74D8B" w:rsidP="00FB3226">
            <w:pPr>
              <w:rPr>
                <w:sz w:val="20"/>
                <w:szCs w:val="20"/>
              </w:rPr>
            </w:pPr>
            <w:r w:rsidRPr="00B866D8">
              <w:rPr>
                <w:sz w:val="20"/>
                <w:szCs w:val="20"/>
              </w:rPr>
              <w:t>NURS</w:t>
            </w:r>
            <w:r w:rsidR="00FB3226" w:rsidRPr="00B866D8">
              <w:rPr>
                <w:sz w:val="20"/>
                <w:szCs w:val="20"/>
              </w:rPr>
              <w:t xml:space="preserve"> 450</w:t>
            </w:r>
          </w:p>
        </w:tc>
        <w:tc>
          <w:tcPr>
            <w:tcW w:w="3773" w:type="dxa"/>
            <w:tcBorders>
              <w:top w:val="nil"/>
              <w:left w:val="nil"/>
              <w:bottom w:val="nil"/>
              <w:right w:val="nil"/>
            </w:tcBorders>
          </w:tcPr>
          <w:p w14:paraId="2B1FBE7D" w14:textId="77777777" w:rsidR="00FB3226" w:rsidRPr="00B866D8" w:rsidRDefault="00FB3226" w:rsidP="00FB3226">
            <w:pPr>
              <w:rPr>
                <w:sz w:val="20"/>
                <w:szCs w:val="20"/>
              </w:rPr>
            </w:pPr>
            <w:r w:rsidRPr="00B866D8">
              <w:rPr>
                <w:sz w:val="20"/>
                <w:szCs w:val="20"/>
              </w:rPr>
              <w:t>Community Health Nursing</w:t>
            </w:r>
            <w:r w:rsidR="009703EB" w:rsidRPr="00B866D8">
              <w:rPr>
                <w:sz w:val="20"/>
                <w:szCs w:val="20"/>
              </w:rPr>
              <w:t>*</w:t>
            </w:r>
            <w:r w:rsidR="009703EB">
              <w:rPr>
                <w:rFonts w:ascii="Arial Narrow" w:hAnsi="Arial Narrow"/>
                <w:sz w:val="20"/>
                <w:szCs w:val="20"/>
              </w:rPr>
              <w:t>□</w:t>
            </w:r>
          </w:p>
        </w:tc>
        <w:tc>
          <w:tcPr>
            <w:tcW w:w="2508" w:type="dxa"/>
            <w:tcBorders>
              <w:top w:val="nil"/>
              <w:left w:val="nil"/>
              <w:bottom w:val="nil"/>
              <w:right w:val="nil"/>
            </w:tcBorders>
          </w:tcPr>
          <w:p w14:paraId="7BDB7E79" w14:textId="77777777" w:rsidR="00FB3226" w:rsidRPr="00B866D8" w:rsidRDefault="00FB3226" w:rsidP="00FB3226">
            <w:pPr>
              <w:jc w:val="center"/>
              <w:rPr>
                <w:sz w:val="20"/>
                <w:szCs w:val="20"/>
              </w:rPr>
            </w:pPr>
            <w:r w:rsidRPr="00B866D8">
              <w:rPr>
                <w:sz w:val="20"/>
                <w:szCs w:val="20"/>
              </w:rPr>
              <w:t>5</w:t>
            </w:r>
          </w:p>
        </w:tc>
      </w:tr>
      <w:tr w:rsidR="00FB3226" w:rsidRPr="00B866D8" w14:paraId="0061F397" w14:textId="77777777" w:rsidTr="00FB3226">
        <w:trPr>
          <w:trHeight w:val="263"/>
        </w:trPr>
        <w:tc>
          <w:tcPr>
            <w:tcW w:w="2650" w:type="dxa"/>
            <w:tcBorders>
              <w:top w:val="nil"/>
              <w:left w:val="nil"/>
              <w:bottom w:val="nil"/>
              <w:right w:val="nil"/>
            </w:tcBorders>
          </w:tcPr>
          <w:p w14:paraId="6200DC42" w14:textId="77777777" w:rsidR="00FB3226" w:rsidRPr="00B866D8" w:rsidRDefault="00E74D8B" w:rsidP="00FB3226">
            <w:pPr>
              <w:rPr>
                <w:sz w:val="20"/>
                <w:szCs w:val="20"/>
              </w:rPr>
            </w:pPr>
            <w:r w:rsidRPr="00B866D8">
              <w:rPr>
                <w:sz w:val="20"/>
                <w:szCs w:val="20"/>
              </w:rPr>
              <w:t>NURS</w:t>
            </w:r>
            <w:r w:rsidR="00FB3226" w:rsidRPr="00B866D8">
              <w:rPr>
                <w:sz w:val="20"/>
                <w:szCs w:val="20"/>
              </w:rPr>
              <w:t xml:space="preserve"> 460</w:t>
            </w:r>
          </w:p>
        </w:tc>
        <w:tc>
          <w:tcPr>
            <w:tcW w:w="3773" w:type="dxa"/>
            <w:tcBorders>
              <w:top w:val="nil"/>
              <w:left w:val="nil"/>
              <w:bottom w:val="nil"/>
              <w:right w:val="nil"/>
            </w:tcBorders>
          </w:tcPr>
          <w:p w14:paraId="560EB5BA" w14:textId="77777777" w:rsidR="00FB3226" w:rsidRPr="00B866D8" w:rsidRDefault="00FB3226" w:rsidP="00FB3226">
            <w:pPr>
              <w:rPr>
                <w:sz w:val="20"/>
                <w:szCs w:val="20"/>
              </w:rPr>
            </w:pPr>
            <w:r w:rsidRPr="00B866D8">
              <w:rPr>
                <w:sz w:val="20"/>
                <w:szCs w:val="20"/>
              </w:rPr>
              <w:t>Research in Nursing (WI)</w:t>
            </w:r>
            <w:r w:rsidR="009703EB" w:rsidRPr="00B866D8">
              <w:rPr>
                <w:sz w:val="20"/>
                <w:szCs w:val="20"/>
              </w:rPr>
              <w:t xml:space="preserve"> *</w:t>
            </w:r>
          </w:p>
        </w:tc>
        <w:tc>
          <w:tcPr>
            <w:tcW w:w="2508" w:type="dxa"/>
            <w:tcBorders>
              <w:top w:val="nil"/>
              <w:left w:val="nil"/>
              <w:bottom w:val="nil"/>
              <w:right w:val="nil"/>
            </w:tcBorders>
          </w:tcPr>
          <w:p w14:paraId="0D5E940A" w14:textId="77777777" w:rsidR="00FB3226" w:rsidRPr="00B866D8" w:rsidRDefault="00FB3226" w:rsidP="00FB3226">
            <w:pPr>
              <w:jc w:val="center"/>
              <w:rPr>
                <w:sz w:val="20"/>
                <w:szCs w:val="20"/>
              </w:rPr>
            </w:pPr>
            <w:r w:rsidRPr="00B866D8">
              <w:rPr>
                <w:sz w:val="20"/>
                <w:szCs w:val="20"/>
              </w:rPr>
              <w:t>3</w:t>
            </w:r>
          </w:p>
        </w:tc>
      </w:tr>
      <w:tr w:rsidR="00FB3226" w:rsidRPr="00B866D8" w14:paraId="36DBAD62" w14:textId="77777777" w:rsidTr="00FB3226">
        <w:trPr>
          <w:trHeight w:val="299"/>
        </w:trPr>
        <w:tc>
          <w:tcPr>
            <w:tcW w:w="2650" w:type="dxa"/>
            <w:tcBorders>
              <w:top w:val="nil"/>
              <w:left w:val="nil"/>
              <w:bottom w:val="nil"/>
              <w:right w:val="nil"/>
            </w:tcBorders>
          </w:tcPr>
          <w:p w14:paraId="48CAA4EC" w14:textId="77777777" w:rsidR="00FB3226" w:rsidRPr="00B866D8" w:rsidRDefault="00E74D8B" w:rsidP="00FB3226">
            <w:pPr>
              <w:rPr>
                <w:sz w:val="20"/>
                <w:szCs w:val="20"/>
              </w:rPr>
            </w:pPr>
            <w:r w:rsidRPr="00B866D8">
              <w:rPr>
                <w:sz w:val="20"/>
                <w:szCs w:val="20"/>
              </w:rPr>
              <w:t>NURS</w:t>
            </w:r>
            <w:r w:rsidR="00FB3226" w:rsidRPr="00B866D8">
              <w:rPr>
                <w:sz w:val="20"/>
                <w:szCs w:val="20"/>
              </w:rPr>
              <w:t xml:space="preserve"> 470</w:t>
            </w:r>
          </w:p>
        </w:tc>
        <w:tc>
          <w:tcPr>
            <w:tcW w:w="3773" w:type="dxa"/>
            <w:tcBorders>
              <w:top w:val="nil"/>
              <w:left w:val="nil"/>
              <w:bottom w:val="nil"/>
              <w:right w:val="nil"/>
            </w:tcBorders>
          </w:tcPr>
          <w:p w14:paraId="2125CD00" w14:textId="77777777" w:rsidR="00FB3226" w:rsidRPr="00B866D8" w:rsidRDefault="00FB3226" w:rsidP="009703EB">
            <w:pPr>
              <w:rPr>
                <w:sz w:val="20"/>
                <w:szCs w:val="20"/>
              </w:rPr>
            </w:pPr>
            <w:r w:rsidRPr="00B866D8">
              <w:rPr>
                <w:sz w:val="20"/>
                <w:szCs w:val="20"/>
              </w:rPr>
              <w:t>Nursing M</w:t>
            </w:r>
            <w:r w:rsidR="009703EB">
              <w:rPr>
                <w:sz w:val="20"/>
                <w:szCs w:val="20"/>
              </w:rPr>
              <w:t>anagement</w:t>
            </w:r>
            <w:r w:rsidRPr="00B866D8">
              <w:rPr>
                <w:sz w:val="20"/>
                <w:szCs w:val="20"/>
              </w:rPr>
              <w:t xml:space="preserve"> &amp; Leadership</w:t>
            </w:r>
            <w:r w:rsidR="009703EB" w:rsidRPr="00B866D8">
              <w:rPr>
                <w:sz w:val="20"/>
                <w:szCs w:val="20"/>
              </w:rPr>
              <w:t>*</w:t>
            </w:r>
            <w:r w:rsidR="009703EB">
              <w:rPr>
                <w:rFonts w:ascii="Arial Narrow" w:hAnsi="Arial Narrow"/>
                <w:sz w:val="20"/>
                <w:szCs w:val="20"/>
              </w:rPr>
              <w:t>□</w:t>
            </w:r>
          </w:p>
        </w:tc>
        <w:tc>
          <w:tcPr>
            <w:tcW w:w="2508" w:type="dxa"/>
            <w:tcBorders>
              <w:top w:val="nil"/>
              <w:left w:val="nil"/>
              <w:bottom w:val="nil"/>
              <w:right w:val="nil"/>
            </w:tcBorders>
          </w:tcPr>
          <w:p w14:paraId="42364401" w14:textId="77777777" w:rsidR="00FB3226" w:rsidRPr="00B866D8" w:rsidRDefault="00FB3226" w:rsidP="00FB3226">
            <w:pPr>
              <w:jc w:val="center"/>
              <w:rPr>
                <w:sz w:val="20"/>
                <w:szCs w:val="20"/>
              </w:rPr>
            </w:pPr>
            <w:r w:rsidRPr="00B866D8">
              <w:rPr>
                <w:sz w:val="20"/>
                <w:szCs w:val="20"/>
              </w:rPr>
              <w:t>5</w:t>
            </w:r>
          </w:p>
        </w:tc>
      </w:tr>
      <w:tr w:rsidR="00FB3226" w:rsidRPr="00B866D8" w14:paraId="7486CA92" w14:textId="77777777" w:rsidTr="00FB3226">
        <w:trPr>
          <w:trHeight w:val="263"/>
        </w:trPr>
        <w:tc>
          <w:tcPr>
            <w:tcW w:w="2650" w:type="dxa"/>
            <w:tcBorders>
              <w:top w:val="nil"/>
              <w:left w:val="nil"/>
              <w:bottom w:val="nil"/>
              <w:right w:val="nil"/>
            </w:tcBorders>
          </w:tcPr>
          <w:p w14:paraId="24976C55" w14:textId="77777777" w:rsidR="00FB3226" w:rsidRPr="00B866D8" w:rsidRDefault="00FB3226" w:rsidP="00FB3226">
            <w:pPr>
              <w:rPr>
                <w:sz w:val="20"/>
                <w:szCs w:val="20"/>
              </w:rPr>
            </w:pPr>
          </w:p>
        </w:tc>
        <w:tc>
          <w:tcPr>
            <w:tcW w:w="3773" w:type="dxa"/>
            <w:tcBorders>
              <w:top w:val="nil"/>
              <w:left w:val="nil"/>
              <w:bottom w:val="nil"/>
              <w:right w:val="nil"/>
            </w:tcBorders>
          </w:tcPr>
          <w:p w14:paraId="6023C9A6" w14:textId="77777777" w:rsidR="00FB3226" w:rsidRPr="00B866D8" w:rsidRDefault="00FB3226" w:rsidP="00FB3226">
            <w:pPr>
              <w:rPr>
                <w:sz w:val="20"/>
                <w:szCs w:val="20"/>
              </w:rPr>
            </w:pPr>
          </w:p>
        </w:tc>
        <w:tc>
          <w:tcPr>
            <w:tcW w:w="2508" w:type="dxa"/>
            <w:tcBorders>
              <w:top w:val="nil"/>
              <w:left w:val="nil"/>
              <w:bottom w:val="nil"/>
              <w:right w:val="nil"/>
            </w:tcBorders>
          </w:tcPr>
          <w:p w14:paraId="57FBDE2A" w14:textId="77777777" w:rsidR="00FB3226" w:rsidRPr="00B866D8" w:rsidRDefault="00FB3226" w:rsidP="00FB3226">
            <w:pPr>
              <w:jc w:val="center"/>
              <w:rPr>
                <w:sz w:val="20"/>
                <w:szCs w:val="20"/>
              </w:rPr>
            </w:pPr>
            <w:r w:rsidRPr="00B866D8">
              <w:rPr>
                <w:b/>
                <w:bCs/>
                <w:sz w:val="20"/>
                <w:szCs w:val="20"/>
              </w:rPr>
              <w:t>13</w:t>
            </w:r>
          </w:p>
        </w:tc>
      </w:tr>
    </w:tbl>
    <w:p w14:paraId="721630A8" w14:textId="77777777" w:rsidR="00FB3226" w:rsidRPr="00B866D8" w:rsidRDefault="00FB3226" w:rsidP="00FB3226">
      <w:pPr>
        <w:rPr>
          <w:sz w:val="20"/>
          <w:szCs w:val="20"/>
        </w:rPr>
      </w:pPr>
      <w:r w:rsidRPr="00B866D8">
        <w:rPr>
          <w:sz w:val="20"/>
          <w:szCs w:val="20"/>
        </w:rPr>
        <w:t xml:space="preserve">All courses in the junior and senior level require adherence to the Progression and Readmission policy in order to continue the Plan of Study.  </w:t>
      </w:r>
    </w:p>
    <w:p w14:paraId="58559358" w14:textId="77777777" w:rsidR="00FB3226" w:rsidRPr="00B866D8" w:rsidRDefault="00FB3226" w:rsidP="00FB3226">
      <w:pPr>
        <w:rPr>
          <w:sz w:val="20"/>
          <w:szCs w:val="20"/>
        </w:rPr>
      </w:pPr>
      <w:r w:rsidRPr="00B866D8">
        <w:rPr>
          <w:sz w:val="20"/>
          <w:szCs w:val="20"/>
        </w:rPr>
        <w:t>*See course descriptions for prerequisites</w:t>
      </w:r>
    </w:p>
    <w:p w14:paraId="6602699D" w14:textId="77777777" w:rsidR="00FB3226" w:rsidRDefault="00FB3226" w:rsidP="00FB3226">
      <w:pPr>
        <w:rPr>
          <w:sz w:val="20"/>
          <w:szCs w:val="20"/>
        </w:rPr>
      </w:pPr>
      <w:r w:rsidRPr="00B866D8">
        <w:rPr>
          <w:sz w:val="20"/>
          <w:szCs w:val="20"/>
        </w:rPr>
        <w:t>^</w:t>
      </w:r>
      <w:r w:rsidR="009703EB">
        <w:rPr>
          <w:sz w:val="20"/>
          <w:szCs w:val="20"/>
        </w:rPr>
        <w:t xml:space="preserve">Credit by departmental examination </w:t>
      </w:r>
      <w:r w:rsidRPr="00B866D8">
        <w:rPr>
          <w:sz w:val="20"/>
          <w:szCs w:val="20"/>
        </w:rPr>
        <w:t xml:space="preserve">for Licensed Practical Nurses </w:t>
      </w:r>
      <w:r w:rsidR="009703EB">
        <w:rPr>
          <w:sz w:val="20"/>
          <w:szCs w:val="20"/>
        </w:rPr>
        <w:t>(fee assessed).</w:t>
      </w:r>
    </w:p>
    <w:p w14:paraId="059A934A" w14:textId="77777777" w:rsidR="009703EB" w:rsidRDefault="009703EB" w:rsidP="00FB3226">
      <w:pPr>
        <w:rPr>
          <w:sz w:val="20"/>
          <w:szCs w:val="20"/>
        </w:rPr>
      </w:pPr>
      <w:r>
        <w:rPr>
          <w:rFonts w:ascii="Baskerville Old Face" w:hAnsi="Baskerville Old Face"/>
          <w:sz w:val="20"/>
          <w:szCs w:val="20"/>
        </w:rPr>
        <w:t>◊</w:t>
      </w:r>
      <w:r>
        <w:rPr>
          <w:sz w:val="20"/>
          <w:szCs w:val="20"/>
        </w:rPr>
        <w:t>Credit by departmental examination for Registered Nurses (fee assessed).</w:t>
      </w:r>
    </w:p>
    <w:p w14:paraId="16113CE7" w14:textId="77777777" w:rsidR="009703EB" w:rsidRDefault="009703EB" w:rsidP="00FB3226">
      <w:pPr>
        <w:rPr>
          <w:sz w:val="20"/>
          <w:szCs w:val="20"/>
        </w:rPr>
      </w:pPr>
      <w:r>
        <w:rPr>
          <w:rFonts w:ascii="Arial Narrow" w:hAnsi="Arial Narrow"/>
          <w:sz w:val="20"/>
          <w:szCs w:val="20"/>
        </w:rPr>
        <w:t>□</w:t>
      </w:r>
      <w:r>
        <w:rPr>
          <w:sz w:val="20"/>
          <w:szCs w:val="20"/>
        </w:rPr>
        <w:t>Credit by experience for Registered Nurses.</w:t>
      </w:r>
    </w:p>
    <w:p w14:paraId="2E5A142E" w14:textId="77777777" w:rsidR="00FB3226" w:rsidRDefault="00FB3226" w:rsidP="00FB3226">
      <w:pPr>
        <w:rPr>
          <w:sz w:val="20"/>
          <w:szCs w:val="20"/>
        </w:rPr>
      </w:pPr>
      <w:r w:rsidRPr="00B866D8">
        <w:rPr>
          <w:b/>
          <w:bCs/>
          <w:sz w:val="20"/>
          <w:szCs w:val="20"/>
        </w:rPr>
        <w:t>+Registered Nurse Track</w:t>
      </w:r>
      <w:r w:rsidRPr="00B866D8">
        <w:rPr>
          <w:sz w:val="20"/>
          <w:szCs w:val="20"/>
        </w:rPr>
        <w:t>:  Fall Semester—</w:t>
      </w:r>
      <w:proofErr w:type="spellStart"/>
      <w:r w:rsidRPr="00B866D8">
        <w:rPr>
          <w:sz w:val="20"/>
          <w:szCs w:val="20"/>
        </w:rPr>
        <w:t>N</w:t>
      </w:r>
      <w:r w:rsidR="00264D7A">
        <w:rPr>
          <w:sz w:val="20"/>
          <w:szCs w:val="20"/>
        </w:rPr>
        <w:t>urs</w:t>
      </w:r>
      <w:proofErr w:type="spellEnd"/>
      <w:r w:rsidR="00264D7A">
        <w:rPr>
          <w:sz w:val="20"/>
          <w:szCs w:val="20"/>
        </w:rPr>
        <w:t xml:space="preserve"> 301 Transitions in Nursing </w:t>
      </w:r>
      <w:r w:rsidRPr="00B866D8">
        <w:rPr>
          <w:sz w:val="20"/>
          <w:szCs w:val="20"/>
        </w:rPr>
        <w:t xml:space="preserve">3 cr. </w:t>
      </w:r>
      <w:proofErr w:type="spellStart"/>
      <w:r w:rsidRPr="00B866D8">
        <w:rPr>
          <w:sz w:val="20"/>
          <w:szCs w:val="20"/>
        </w:rPr>
        <w:t>hrs</w:t>
      </w:r>
      <w:proofErr w:type="spellEnd"/>
      <w:r w:rsidRPr="00B866D8">
        <w:rPr>
          <w:sz w:val="20"/>
          <w:szCs w:val="20"/>
        </w:rPr>
        <w:t xml:space="preserve"> (Internet).   Completion of this course with a grade of C or above will grant credit for the following:  </w:t>
      </w:r>
      <w:proofErr w:type="spellStart"/>
      <w:r w:rsidRPr="00B866D8">
        <w:rPr>
          <w:sz w:val="20"/>
          <w:szCs w:val="20"/>
        </w:rPr>
        <w:t>Nurs</w:t>
      </w:r>
      <w:proofErr w:type="spellEnd"/>
      <w:r w:rsidRPr="00B866D8">
        <w:rPr>
          <w:sz w:val="20"/>
          <w:szCs w:val="20"/>
        </w:rPr>
        <w:t xml:space="preserve"> 310 Health Asses</w:t>
      </w:r>
      <w:r w:rsidR="00C75214">
        <w:rPr>
          <w:sz w:val="20"/>
          <w:szCs w:val="20"/>
        </w:rPr>
        <w:t xml:space="preserve">sment and Technologies; </w:t>
      </w:r>
      <w:proofErr w:type="spellStart"/>
      <w:r w:rsidR="00C75214">
        <w:rPr>
          <w:sz w:val="20"/>
          <w:szCs w:val="20"/>
        </w:rPr>
        <w:t>Nurs</w:t>
      </w:r>
      <w:proofErr w:type="spellEnd"/>
      <w:r w:rsidR="00C75214">
        <w:rPr>
          <w:sz w:val="20"/>
          <w:szCs w:val="20"/>
        </w:rPr>
        <w:t xml:space="preserve"> 3</w:t>
      </w:r>
      <w:r w:rsidR="00176294">
        <w:rPr>
          <w:sz w:val="20"/>
          <w:szCs w:val="20"/>
        </w:rPr>
        <w:t>20</w:t>
      </w:r>
      <w:r w:rsidRPr="00B866D8">
        <w:rPr>
          <w:sz w:val="20"/>
          <w:szCs w:val="20"/>
        </w:rPr>
        <w:t xml:space="preserve"> Adult Nursing</w:t>
      </w:r>
      <w:r w:rsidR="00C75214">
        <w:rPr>
          <w:sz w:val="20"/>
          <w:szCs w:val="20"/>
        </w:rPr>
        <w:t xml:space="preserve"> I; </w:t>
      </w:r>
      <w:proofErr w:type="spellStart"/>
      <w:r w:rsidR="00C75214">
        <w:rPr>
          <w:sz w:val="20"/>
          <w:szCs w:val="20"/>
        </w:rPr>
        <w:t>Nurs</w:t>
      </w:r>
      <w:proofErr w:type="spellEnd"/>
      <w:r w:rsidR="00C75214">
        <w:rPr>
          <w:sz w:val="20"/>
          <w:szCs w:val="20"/>
        </w:rPr>
        <w:t xml:space="preserve"> 340 Nursing Care of the Childbearing  Family</w:t>
      </w:r>
      <w:r w:rsidRPr="00B866D8">
        <w:rPr>
          <w:sz w:val="20"/>
          <w:szCs w:val="20"/>
        </w:rPr>
        <w:t xml:space="preserve">; </w:t>
      </w:r>
      <w:proofErr w:type="spellStart"/>
      <w:r w:rsidR="00C75214">
        <w:rPr>
          <w:sz w:val="20"/>
          <w:szCs w:val="20"/>
        </w:rPr>
        <w:t>Nurs</w:t>
      </w:r>
      <w:proofErr w:type="spellEnd"/>
      <w:r w:rsidR="00C75214">
        <w:rPr>
          <w:sz w:val="20"/>
          <w:szCs w:val="20"/>
        </w:rPr>
        <w:t xml:space="preserve"> 380 Nursing Care of the Child and Family; </w:t>
      </w:r>
      <w:proofErr w:type="spellStart"/>
      <w:r w:rsidRPr="00B866D8">
        <w:rPr>
          <w:sz w:val="20"/>
          <w:szCs w:val="20"/>
        </w:rPr>
        <w:t>Nurs</w:t>
      </w:r>
      <w:proofErr w:type="spellEnd"/>
      <w:r w:rsidRPr="00B866D8">
        <w:rPr>
          <w:sz w:val="20"/>
          <w:szCs w:val="20"/>
        </w:rPr>
        <w:t xml:space="preserve"> 360 Mental Health Nursing; </w:t>
      </w:r>
      <w:proofErr w:type="spellStart"/>
      <w:r w:rsidRPr="00B866D8">
        <w:rPr>
          <w:sz w:val="20"/>
          <w:szCs w:val="20"/>
        </w:rPr>
        <w:t>Nurs</w:t>
      </w:r>
      <w:proofErr w:type="spellEnd"/>
      <w:r w:rsidRPr="00B866D8">
        <w:rPr>
          <w:sz w:val="20"/>
          <w:szCs w:val="20"/>
        </w:rPr>
        <w:t xml:space="preserve"> 400: Complex Nursing</w:t>
      </w:r>
      <w:r w:rsidR="00BC6328">
        <w:rPr>
          <w:sz w:val="20"/>
          <w:szCs w:val="20"/>
        </w:rPr>
        <w:t>.</w:t>
      </w:r>
    </w:p>
    <w:p w14:paraId="50C4ED45" w14:textId="77777777" w:rsidR="00BC6328" w:rsidRDefault="00BC6328" w:rsidP="00FB3226">
      <w:pPr>
        <w:rPr>
          <w:sz w:val="20"/>
          <w:szCs w:val="20"/>
        </w:rPr>
      </w:pPr>
    </w:p>
    <w:p w14:paraId="2DCF51A0" w14:textId="77777777" w:rsidR="00BC6328" w:rsidRDefault="00BC6328" w:rsidP="00FB3226">
      <w:pPr>
        <w:rPr>
          <w:color w:val="FF0000"/>
          <w:sz w:val="20"/>
          <w:szCs w:val="20"/>
        </w:rPr>
      </w:pPr>
      <w:r>
        <w:rPr>
          <w:sz w:val="20"/>
          <w:szCs w:val="20"/>
        </w:rPr>
        <w:t xml:space="preserve">Registered </w:t>
      </w:r>
      <w:r w:rsidR="00E064BC">
        <w:rPr>
          <w:sz w:val="20"/>
          <w:szCs w:val="20"/>
        </w:rPr>
        <w:t xml:space="preserve">nurse applicants from non-ACEN </w:t>
      </w:r>
      <w:r w:rsidR="004B4F6C">
        <w:rPr>
          <w:sz w:val="20"/>
          <w:szCs w:val="20"/>
        </w:rPr>
        <w:t>accredited</w:t>
      </w:r>
      <w:r>
        <w:rPr>
          <w:sz w:val="20"/>
          <w:szCs w:val="20"/>
        </w:rPr>
        <w:t xml:space="preserve"> nursing programs must complete NURS 301 Transitions in Nursing and attain a GPA of 3.0 in the first semester of coursework in order to be granted regular admission status. </w:t>
      </w:r>
    </w:p>
    <w:p w14:paraId="057B2DA3" w14:textId="77777777" w:rsidR="00FB3226" w:rsidRDefault="00FB3226" w:rsidP="00FB3226">
      <w:pPr>
        <w:rPr>
          <w:color w:val="FF0000"/>
          <w:sz w:val="20"/>
          <w:szCs w:val="20"/>
        </w:rPr>
      </w:pPr>
    </w:p>
    <w:p w14:paraId="619276C4" w14:textId="77777777" w:rsidR="00FB3226" w:rsidRDefault="00EE206E" w:rsidP="00FB3226">
      <w:pPr>
        <w:rPr>
          <w:sz w:val="20"/>
          <w:szCs w:val="20"/>
        </w:rPr>
      </w:pPr>
      <w:r>
        <w:rPr>
          <w:sz w:val="20"/>
          <w:szCs w:val="20"/>
        </w:rPr>
        <w:t xml:space="preserve">Registered Nurse Track: </w:t>
      </w:r>
      <w:proofErr w:type="spellStart"/>
      <w:r>
        <w:rPr>
          <w:sz w:val="20"/>
          <w:szCs w:val="20"/>
        </w:rPr>
        <w:t>Nurs</w:t>
      </w:r>
      <w:proofErr w:type="spellEnd"/>
      <w:r>
        <w:rPr>
          <w:sz w:val="20"/>
          <w:szCs w:val="20"/>
        </w:rPr>
        <w:t xml:space="preserve"> 305, </w:t>
      </w:r>
      <w:proofErr w:type="spellStart"/>
      <w:r w:rsidR="0052437A">
        <w:rPr>
          <w:sz w:val="20"/>
          <w:szCs w:val="20"/>
        </w:rPr>
        <w:t>Nurs</w:t>
      </w:r>
      <w:proofErr w:type="spellEnd"/>
      <w:r w:rsidR="0052437A">
        <w:rPr>
          <w:sz w:val="20"/>
          <w:szCs w:val="20"/>
        </w:rPr>
        <w:t xml:space="preserve"> 370, </w:t>
      </w:r>
      <w:proofErr w:type="spellStart"/>
      <w:r>
        <w:rPr>
          <w:sz w:val="20"/>
          <w:szCs w:val="20"/>
        </w:rPr>
        <w:t>Nurs</w:t>
      </w:r>
      <w:proofErr w:type="spellEnd"/>
      <w:r>
        <w:rPr>
          <w:sz w:val="20"/>
          <w:szCs w:val="20"/>
        </w:rPr>
        <w:t xml:space="preserve"> 450 and </w:t>
      </w:r>
      <w:proofErr w:type="spellStart"/>
      <w:r>
        <w:rPr>
          <w:sz w:val="20"/>
          <w:szCs w:val="20"/>
        </w:rPr>
        <w:t>Nurs</w:t>
      </w:r>
      <w:proofErr w:type="spellEnd"/>
      <w:r>
        <w:rPr>
          <w:sz w:val="20"/>
          <w:szCs w:val="20"/>
        </w:rPr>
        <w:t xml:space="preserve"> 470 see information below. </w:t>
      </w:r>
    </w:p>
    <w:p w14:paraId="4AE33204" w14:textId="77777777" w:rsidR="00EE206E" w:rsidRPr="00B866D8" w:rsidRDefault="00EE206E" w:rsidP="00FB3226">
      <w:pPr>
        <w:rPr>
          <w:sz w:val="20"/>
          <w:szCs w:val="20"/>
        </w:rPr>
      </w:pPr>
    </w:p>
    <w:p w14:paraId="455EAC26" w14:textId="1E1E127B" w:rsidR="00EE206E" w:rsidRPr="00B866D8" w:rsidRDefault="00E90DC2" w:rsidP="00C8715F">
      <w:pPr>
        <w:rPr>
          <w:szCs w:val="20"/>
        </w:rPr>
      </w:pPr>
      <w:r>
        <w:rPr>
          <w:szCs w:val="20"/>
        </w:rPr>
        <w:br w:type="page"/>
      </w:r>
      <w:r w:rsidR="00EE206E" w:rsidRPr="00B866D8">
        <w:rPr>
          <w:szCs w:val="20"/>
        </w:rPr>
        <w:lastRenderedPageBreak/>
        <w:t>CREDIT BY EXAMINATION FOR REGISTERED NURSES</w:t>
      </w:r>
    </w:p>
    <w:p w14:paraId="5BFF0FCF" w14:textId="77777777" w:rsidR="00EE206E" w:rsidRPr="00B866D8" w:rsidRDefault="00EE206E" w:rsidP="00EE206E">
      <w:pPr>
        <w:rPr>
          <w:b/>
          <w:bCs/>
          <w:sz w:val="20"/>
          <w:szCs w:val="20"/>
        </w:rPr>
      </w:pPr>
      <w:r w:rsidRPr="00B866D8">
        <w:rPr>
          <w:sz w:val="20"/>
          <w:szCs w:val="20"/>
        </w:rPr>
        <w:tab/>
      </w:r>
      <w:r w:rsidRPr="00B866D8">
        <w:rPr>
          <w:sz w:val="20"/>
          <w:szCs w:val="20"/>
        </w:rPr>
        <w:tab/>
      </w:r>
      <w:r w:rsidRPr="00B866D8">
        <w:rPr>
          <w:sz w:val="20"/>
          <w:szCs w:val="20"/>
        </w:rPr>
        <w:tab/>
      </w:r>
    </w:p>
    <w:p w14:paraId="630E6884" w14:textId="77777777" w:rsidR="00EE206E" w:rsidRPr="00B866D8" w:rsidRDefault="00EE206E" w:rsidP="00D60DA3">
      <w:pPr>
        <w:pStyle w:val="Heading2"/>
      </w:pPr>
      <w:r w:rsidRPr="00B866D8">
        <w:t>NURS 305 PHARMACOLOGY IN NURSING</w:t>
      </w:r>
      <w:r w:rsidR="00EE6D7A">
        <w:t xml:space="preserve"> AND NURS 370 GERONTOLOGIC NURSING</w:t>
      </w:r>
    </w:p>
    <w:p w14:paraId="3ACC7482" w14:textId="77777777" w:rsidR="00EE206E" w:rsidRPr="00B866D8" w:rsidRDefault="00EE206E" w:rsidP="00EE206E">
      <w:pPr>
        <w:rPr>
          <w:sz w:val="20"/>
          <w:szCs w:val="20"/>
        </w:rPr>
      </w:pPr>
    </w:p>
    <w:p w14:paraId="509E6FEC" w14:textId="77777777" w:rsidR="00EE206E" w:rsidRPr="00B866D8" w:rsidRDefault="00EE206E" w:rsidP="00EE206E">
      <w:pPr>
        <w:pStyle w:val="Heading1"/>
        <w:jc w:val="left"/>
        <w:rPr>
          <w:b w:val="0"/>
          <w:bCs w:val="0"/>
          <w:szCs w:val="20"/>
        </w:rPr>
      </w:pPr>
      <w:r w:rsidRPr="00B866D8">
        <w:rPr>
          <w:b w:val="0"/>
          <w:bCs w:val="0"/>
          <w:szCs w:val="20"/>
        </w:rPr>
        <w:t>Course challenge ex</w:t>
      </w:r>
      <w:r w:rsidR="00EE6D7A">
        <w:rPr>
          <w:b w:val="0"/>
          <w:bCs w:val="0"/>
          <w:szCs w:val="20"/>
        </w:rPr>
        <w:t xml:space="preserve">amination for Registered Nurses </w:t>
      </w:r>
      <w:r w:rsidRPr="00B866D8">
        <w:rPr>
          <w:b w:val="0"/>
          <w:bCs w:val="0"/>
          <w:szCs w:val="20"/>
        </w:rPr>
        <w:t xml:space="preserve">must be taken prior to the beginning of the </w:t>
      </w:r>
      <w:proofErr w:type="gramStart"/>
      <w:r w:rsidRPr="00B866D8">
        <w:rPr>
          <w:b w:val="0"/>
          <w:bCs w:val="0"/>
          <w:szCs w:val="20"/>
        </w:rPr>
        <w:t>Fall</w:t>
      </w:r>
      <w:proofErr w:type="gramEnd"/>
      <w:r w:rsidRPr="00B866D8">
        <w:rPr>
          <w:b w:val="0"/>
          <w:bCs w:val="0"/>
          <w:szCs w:val="20"/>
        </w:rPr>
        <w:t xml:space="preserve"> </w:t>
      </w:r>
      <w:r w:rsidR="00EE6D7A">
        <w:rPr>
          <w:b w:val="0"/>
          <w:bCs w:val="0"/>
          <w:szCs w:val="20"/>
        </w:rPr>
        <w:t xml:space="preserve">and Spring </w:t>
      </w:r>
      <w:r w:rsidRPr="00B866D8">
        <w:rPr>
          <w:b w:val="0"/>
          <w:bCs w:val="0"/>
          <w:szCs w:val="20"/>
        </w:rPr>
        <w:t>semester</w:t>
      </w:r>
      <w:r w:rsidR="00EE6D7A">
        <w:rPr>
          <w:b w:val="0"/>
          <w:bCs w:val="0"/>
          <w:szCs w:val="20"/>
        </w:rPr>
        <w:t>s, respectively</w:t>
      </w:r>
      <w:r w:rsidRPr="00B866D8">
        <w:rPr>
          <w:b w:val="0"/>
          <w:bCs w:val="0"/>
          <w:szCs w:val="20"/>
        </w:rPr>
        <w:t>.   A fee is assessed for the exam</w:t>
      </w:r>
      <w:r w:rsidR="00EE6D7A">
        <w:rPr>
          <w:b w:val="0"/>
          <w:bCs w:val="0"/>
          <w:szCs w:val="20"/>
        </w:rPr>
        <w:t>s</w:t>
      </w:r>
      <w:r w:rsidRPr="00B866D8">
        <w:rPr>
          <w:b w:val="0"/>
          <w:bCs w:val="0"/>
          <w:szCs w:val="20"/>
        </w:rPr>
        <w:t>.</w:t>
      </w:r>
    </w:p>
    <w:p w14:paraId="6938A2A0" w14:textId="77777777" w:rsidR="00152E72" w:rsidRPr="001172DC" w:rsidRDefault="00152E72" w:rsidP="001172DC"/>
    <w:p w14:paraId="3CC3B190" w14:textId="77777777" w:rsidR="00EE206E" w:rsidRPr="00B866D8" w:rsidRDefault="00EE206E" w:rsidP="00EE206E">
      <w:pPr>
        <w:pStyle w:val="Heading1"/>
        <w:rPr>
          <w:szCs w:val="20"/>
        </w:rPr>
      </w:pPr>
      <w:r w:rsidRPr="00B866D8">
        <w:rPr>
          <w:szCs w:val="20"/>
        </w:rPr>
        <w:t xml:space="preserve">CREDIT FOR PROFESSIONAL REGISTERED NURSE (RN) EXPERIENCE </w:t>
      </w:r>
    </w:p>
    <w:p w14:paraId="3A7FA832" w14:textId="77777777" w:rsidR="00EE206E" w:rsidRPr="00B866D8" w:rsidRDefault="00EE206E" w:rsidP="00EE206E">
      <w:pPr>
        <w:jc w:val="center"/>
        <w:rPr>
          <w:b/>
          <w:bCs/>
          <w:sz w:val="20"/>
          <w:szCs w:val="20"/>
        </w:rPr>
      </w:pPr>
    </w:p>
    <w:p w14:paraId="4E64598F" w14:textId="77777777" w:rsidR="00EE206E" w:rsidRPr="00B866D8" w:rsidRDefault="00EE206E" w:rsidP="00D60DA3">
      <w:pPr>
        <w:jc w:val="center"/>
        <w:rPr>
          <w:b/>
          <w:bCs/>
          <w:sz w:val="20"/>
          <w:szCs w:val="20"/>
        </w:rPr>
      </w:pPr>
      <w:r w:rsidRPr="00B866D8">
        <w:rPr>
          <w:b/>
          <w:bCs/>
          <w:sz w:val="20"/>
          <w:szCs w:val="20"/>
        </w:rPr>
        <w:t>NURS 450 COMMUNITY HEALTH NURSING AND</w:t>
      </w:r>
    </w:p>
    <w:p w14:paraId="7ACCA327" w14:textId="77777777" w:rsidR="00EE206E" w:rsidRPr="00B866D8" w:rsidRDefault="00EE206E" w:rsidP="00D60DA3">
      <w:pPr>
        <w:jc w:val="center"/>
        <w:rPr>
          <w:b/>
          <w:bCs/>
          <w:sz w:val="20"/>
          <w:szCs w:val="20"/>
        </w:rPr>
      </w:pPr>
      <w:r w:rsidRPr="00B866D8">
        <w:rPr>
          <w:b/>
          <w:bCs/>
          <w:sz w:val="20"/>
          <w:szCs w:val="20"/>
        </w:rPr>
        <w:t>NURS 470 NURSING MANAGEMENT AND LEADERSHIP</w:t>
      </w:r>
    </w:p>
    <w:p w14:paraId="179C1811" w14:textId="77777777" w:rsidR="00EE206E" w:rsidRPr="00B866D8" w:rsidRDefault="00EE206E" w:rsidP="00EE206E">
      <w:pPr>
        <w:rPr>
          <w:sz w:val="20"/>
          <w:szCs w:val="20"/>
        </w:rPr>
      </w:pPr>
    </w:p>
    <w:p w14:paraId="5A53F241" w14:textId="77777777" w:rsidR="00EE206E" w:rsidRDefault="00EE206E" w:rsidP="00EE206E">
      <w:pPr>
        <w:rPr>
          <w:sz w:val="20"/>
          <w:szCs w:val="20"/>
        </w:rPr>
      </w:pPr>
      <w:r w:rsidRPr="00B866D8">
        <w:rPr>
          <w:sz w:val="20"/>
          <w:szCs w:val="20"/>
        </w:rPr>
        <w:t xml:space="preserve">The registered nurse enrolled in </w:t>
      </w:r>
      <w:proofErr w:type="spellStart"/>
      <w:r w:rsidRPr="00B866D8">
        <w:rPr>
          <w:sz w:val="20"/>
          <w:szCs w:val="20"/>
        </w:rPr>
        <w:t>Nurs</w:t>
      </w:r>
      <w:proofErr w:type="spellEnd"/>
      <w:r w:rsidRPr="00B866D8">
        <w:rPr>
          <w:sz w:val="20"/>
          <w:szCs w:val="20"/>
        </w:rPr>
        <w:t xml:space="preserve"> 450 Community Health Nursing and </w:t>
      </w:r>
      <w:proofErr w:type="spellStart"/>
      <w:r w:rsidRPr="00B866D8">
        <w:rPr>
          <w:sz w:val="20"/>
          <w:szCs w:val="20"/>
        </w:rPr>
        <w:t>Nurs</w:t>
      </w:r>
      <w:proofErr w:type="spellEnd"/>
      <w:r w:rsidRPr="00B866D8">
        <w:rPr>
          <w:sz w:val="20"/>
          <w:szCs w:val="20"/>
        </w:rPr>
        <w:t xml:space="preserve"> 470 Nursing Management and Leadership may choose to demonstrate professional experiences for partial or full clinical credit.  The credit will be based on the student’s individual experiences in previous clinical practice. The course instructor will evaluate credit.</w:t>
      </w:r>
    </w:p>
    <w:p w14:paraId="61819CA6" w14:textId="77777777" w:rsidR="00D60DA3" w:rsidRPr="00B866D8" w:rsidRDefault="00D60DA3" w:rsidP="00EE206E">
      <w:pPr>
        <w:rPr>
          <w:sz w:val="20"/>
          <w:szCs w:val="20"/>
        </w:rPr>
      </w:pPr>
    </w:p>
    <w:p w14:paraId="446381DE" w14:textId="77777777" w:rsidR="00EE206E" w:rsidRPr="00B866D8" w:rsidRDefault="00EE206E" w:rsidP="00EE206E">
      <w:pPr>
        <w:rPr>
          <w:sz w:val="20"/>
          <w:szCs w:val="20"/>
        </w:rPr>
      </w:pPr>
      <w:r w:rsidRPr="00B866D8">
        <w:rPr>
          <w:sz w:val="20"/>
          <w:szCs w:val="20"/>
        </w:rPr>
        <w:t xml:space="preserve">The student may obtain partial credit for </w:t>
      </w:r>
      <w:proofErr w:type="spellStart"/>
      <w:r w:rsidRPr="00B866D8">
        <w:rPr>
          <w:sz w:val="20"/>
          <w:szCs w:val="20"/>
        </w:rPr>
        <w:t>Nurs</w:t>
      </w:r>
      <w:proofErr w:type="spellEnd"/>
      <w:r w:rsidRPr="00B866D8">
        <w:rPr>
          <w:sz w:val="20"/>
          <w:szCs w:val="20"/>
        </w:rPr>
        <w:t xml:space="preserve"> 450 Community Health Nursing clinical by demonstrating experience in home health with no clinic experience, or demonstrates limited experience in either the clinics or home health or vice versa.  Full credit can be obtained by demonstrating adequate home health and clinic experience.</w:t>
      </w:r>
    </w:p>
    <w:p w14:paraId="3879FB43" w14:textId="77777777" w:rsidR="00EE206E" w:rsidRPr="00B866D8" w:rsidRDefault="00EE206E" w:rsidP="00EE206E">
      <w:pPr>
        <w:rPr>
          <w:sz w:val="20"/>
          <w:szCs w:val="20"/>
        </w:rPr>
      </w:pPr>
    </w:p>
    <w:p w14:paraId="3AA91C78" w14:textId="77777777" w:rsidR="00172A71" w:rsidRPr="00E22F98" w:rsidRDefault="00EE206E" w:rsidP="00E22F98">
      <w:pPr>
        <w:rPr>
          <w:sz w:val="20"/>
          <w:szCs w:val="20"/>
        </w:rPr>
      </w:pPr>
      <w:r w:rsidRPr="00B866D8">
        <w:rPr>
          <w:sz w:val="20"/>
          <w:szCs w:val="20"/>
        </w:rPr>
        <w:t xml:space="preserve">In </w:t>
      </w:r>
      <w:proofErr w:type="spellStart"/>
      <w:r w:rsidRPr="00B866D8">
        <w:rPr>
          <w:sz w:val="20"/>
          <w:szCs w:val="20"/>
        </w:rPr>
        <w:t>Nurs</w:t>
      </w:r>
      <w:proofErr w:type="spellEnd"/>
      <w:r w:rsidRPr="00B866D8">
        <w:rPr>
          <w:sz w:val="20"/>
          <w:szCs w:val="20"/>
        </w:rPr>
        <w:t xml:space="preserve"> 470 Nursing Management and Leadership the student may obtain partial credit for the team-leading portion of the clinical by demonstrating previous team leading experience.  Credit for the mid-management clinical can be obtained by demonstrating previous mid-management experience</w:t>
      </w:r>
      <w:r w:rsidR="002D6538" w:rsidRPr="00B866D8">
        <w:rPr>
          <w:sz w:val="20"/>
          <w:szCs w:val="20"/>
        </w:rPr>
        <w:t>.</w:t>
      </w:r>
      <w:r w:rsidR="002D6538" w:rsidRPr="00E22F98">
        <w:rPr>
          <w:sz w:val="16"/>
          <w:szCs w:val="16"/>
        </w:rPr>
        <w:t xml:space="preserve"> (</w:t>
      </w:r>
      <w:r w:rsidRPr="00E22F98">
        <w:rPr>
          <w:sz w:val="16"/>
          <w:szCs w:val="16"/>
        </w:rPr>
        <w:t>Faculty Council Revised 12-03</w:t>
      </w:r>
      <w:r w:rsidR="00E22F98">
        <w:rPr>
          <w:sz w:val="16"/>
          <w:szCs w:val="16"/>
        </w:rPr>
        <w:t>)</w:t>
      </w:r>
    </w:p>
    <w:p w14:paraId="04B60D5A" w14:textId="77777777" w:rsidR="00264D7A" w:rsidRDefault="00264D7A" w:rsidP="00264D7A">
      <w:pPr>
        <w:widowControl w:val="0"/>
        <w:autoSpaceDE w:val="0"/>
        <w:autoSpaceDN w:val="0"/>
        <w:adjustRightInd w:val="0"/>
        <w:spacing w:line="206" w:lineRule="exact"/>
        <w:jc w:val="center"/>
        <w:rPr>
          <w:color w:val="060402"/>
          <w:sz w:val="17"/>
          <w:szCs w:val="17"/>
        </w:rPr>
      </w:pPr>
    </w:p>
    <w:p w14:paraId="572ADC6F" w14:textId="77777777" w:rsidR="00807953" w:rsidRPr="00E90DC2" w:rsidRDefault="00807953">
      <w:pPr>
        <w:rPr>
          <w:b/>
          <w:color w:val="060402"/>
          <w:sz w:val="17"/>
          <w:szCs w:val="17"/>
        </w:rPr>
      </w:pPr>
    </w:p>
    <w:p w14:paraId="225764A5" w14:textId="77777777" w:rsidR="00AC2559" w:rsidRDefault="00AC2559" w:rsidP="00677250">
      <w:pPr>
        <w:jc w:val="center"/>
        <w:rPr>
          <w:b/>
          <w:color w:val="060402"/>
          <w:sz w:val="17"/>
          <w:szCs w:val="17"/>
        </w:rPr>
      </w:pPr>
    </w:p>
    <w:p w14:paraId="0DBCCB03" w14:textId="77777777" w:rsidR="00AC2559" w:rsidRPr="00AC2559" w:rsidRDefault="00AC2559" w:rsidP="00AC2559">
      <w:pPr>
        <w:rPr>
          <w:sz w:val="17"/>
          <w:szCs w:val="17"/>
        </w:rPr>
      </w:pPr>
    </w:p>
    <w:p w14:paraId="1EC4E6FE" w14:textId="77777777" w:rsidR="00AC2559" w:rsidRPr="00AC2559" w:rsidRDefault="00AC2559" w:rsidP="00AC2559">
      <w:pPr>
        <w:rPr>
          <w:sz w:val="17"/>
          <w:szCs w:val="17"/>
        </w:rPr>
      </w:pPr>
    </w:p>
    <w:p w14:paraId="02DE5AE5" w14:textId="77777777" w:rsidR="00AC2559" w:rsidRPr="00AC2559" w:rsidRDefault="00AC2559" w:rsidP="00AC2559">
      <w:pPr>
        <w:rPr>
          <w:sz w:val="17"/>
          <w:szCs w:val="17"/>
        </w:rPr>
      </w:pPr>
    </w:p>
    <w:p w14:paraId="2751B4A5" w14:textId="77777777" w:rsidR="00AC2559" w:rsidRPr="00AC2559" w:rsidRDefault="00AC2559" w:rsidP="00AC2559">
      <w:pPr>
        <w:rPr>
          <w:sz w:val="17"/>
          <w:szCs w:val="17"/>
        </w:rPr>
      </w:pPr>
    </w:p>
    <w:p w14:paraId="048BF34B" w14:textId="77777777" w:rsidR="00AC2559" w:rsidRPr="00AC2559" w:rsidRDefault="00AC2559" w:rsidP="00AC2559">
      <w:pPr>
        <w:rPr>
          <w:sz w:val="17"/>
          <w:szCs w:val="17"/>
        </w:rPr>
      </w:pPr>
    </w:p>
    <w:p w14:paraId="08012418" w14:textId="77777777" w:rsidR="00AC2559" w:rsidRPr="00AC2559" w:rsidRDefault="00AC2559" w:rsidP="00AC2559">
      <w:pPr>
        <w:rPr>
          <w:sz w:val="17"/>
          <w:szCs w:val="17"/>
        </w:rPr>
      </w:pPr>
    </w:p>
    <w:p w14:paraId="2ED267C3" w14:textId="77777777" w:rsidR="00AC2559" w:rsidRPr="00AC2559" w:rsidRDefault="00AC2559" w:rsidP="00AC2559">
      <w:pPr>
        <w:rPr>
          <w:sz w:val="17"/>
          <w:szCs w:val="17"/>
        </w:rPr>
      </w:pPr>
    </w:p>
    <w:p w14:paraId="58E382C6" w14:textId="77777777" w:rsidR="00AC2559" w:rsidRPr="00AC2559" w:rsidRDefault="00AC2559" w:rsidP="00AC2559">
      <w:pPr>
        <w:rPr>
          <w:sz w:val="17"/>
          <w:szCs w:val="17"/>
        </w:rPr>
      </w:pPr>
    </w:p>
    <w:p w14:paraId="2B1CC517" w14:textId="77777777" w:rsidR="00AC2559" w:rsidRPr="00AC2559" w:rsidRDefault="00AC2559" w:rsidP="00AC2559">
      <w:pPr>
        <w:rPr>
          <w:sz w:val="17"/>
          <w:szCs w:val="17"/>
        </w:rPr>
      </w:pPr>
    </w:p>
    <w:p w14:paraId="09C1D10F" w14:textId="77777777" w:rsidR="00AC2559" w:rsidRPr="00AC2559" w:rsidRDefault="00AC2559" w:rsidP="00AC2559">
      <w:pPr>
        <w:rPr>
          <w:sz w:val="17"/>
          <w:szCs w:val="17"/>
        </w:rPr>
      </w:pPr>
    </w:p>
    <w:p w14:paraId="6B7DEDC9" w14:textId="77777777" w:rsidR="00AC2559" w:rsidRPr="00AC2559" w:rsidRDefault="00AC2559" w:rsidP="00AC2559">
      <w:pPr>
        <w:rPr>
          <w:sz w:val="17"/>
          <w:szCs w:val="17"/>
        </w:rPr>
      </w:pPr>
    </w:p>
    <w:p w14:paraId="591820D8" w14:textId="77777777" w:rsidR="00AC2559" w:rsidRPr="00AC2559" w:rsidRDefault="00AC2559" w:rsidP="00AC2559">
      <w:pPr>
        <w:rPr>
          <w:sz w:val="17"/>
          <w:szCs w:val="17"/>
        </w:rPr>
      </w:pPr>
    </w:p>
    <w:p w14:paraId="0DB0DCCF" w14:textId="77777777" w:rsidR="00AC2559" w:rsidRPr="00AC2559" w:rsidRDefault="00AC2559" w:rsidP="00AC2559">
      <w:pPr>
        <w:rPr>
          <w:sz w:val="17"/>
          <w:szCs w:val="17"/>
        </w:rPr>
      </w:pPr>
    </w:p>
    <w:p w14:paraId="5513989C" w14:textId="77777777" w:rsidR="00AC2559" w:rsidRPr="00AC2559" w:rsidRDefault="00AC2559" w:rsidP="00AC2559">
      <w:pPr>
        <w:rPr>
          <w:sz w:val="17"/>
          <w:szCs w:val="17"/>
        </w:rPr>
      </w:pPr>
    </w:p>
    <w:p w14:paraId="6BD28757" w14:textId="77777777" w:rsidR="00AC2559" w:rsidRPr="00AC2559" w:rsidRDefault="00AC2559" w:rsidP="00AC2559">
      <w:pPr>
        <w:rPr>
          <w:sz w:val="17"/>
          <w:szCs w:val="17"/>
        </w:rPr>
      </w:pPr>
    </w:p>
    <w:p w14:paraId="069EF950" w14:textId="77777777" w:rsidR="00AC2559" w:rsidRPr="00AC2559" w:rsidRDefault="00AC2559" w:rsidP="00AC2559">
      <w:pPr>
        <w:rPr>
          <w:sz w:val="17"/>
          <w:szCs w:val="17"/>
        </w:rPr>
      </w:pPr>
    </w:p>
    <w:p w14:paraId="1BCF2A56" w14:textId="77777777" w:rsidR="00AC2559" w:rsidRPr="00AC2559" w:rsidRDefault="00AC2559" w:rsidP="00AC2559">
      <w:pPr>
        <w:rPr>
          <w:sz w:val="17"/>
          <w:szCs w:val="17"/>
        </w:rPr>
      </w:pPr>
    </w:p>
    <w:p w14:paraId="7597E886" w14:textId="77777777" w:rsidR="00AC2559" w:rsidRPr="00AC2559" w:rsidRDefault="00AC2559" w:rsidP="00AC2559">
      <w:pPr>
        <w:rPr>
          <w:sz w:val="17"/>
          <w:szCs w:val="17"/>
        </w:rPr>
      </w:pPr>
    </w:p>
    <w:p w14:paraId="5FC0613A" w14:textId="77777777" w:rsidR="00AC2559" w:rsidRPr="00AC2559" w:rsidRDefault="00AC2559" w:rsidP="00AC2559">
      <w:pPr>
        <w:rPr>
          <w:sz w:val="17"/>
          <w:szCs w:val="17"/>
        </w:rPr>
      </w:pPr>
    </w:p>
    <w:p w14:paraId="725ED458" w14:textId="77777777" w:rsidR="00AC2559" w:rsidRPr="00AC2559" w:rsidRDefault="00AC2559" w:rsidP="00AC2559">
      <w:pPr>
        <w:rPr>
          <w:sz w:val="17"/>
          <w:szCs w:val="17"/>
        </w:rPr>
      </w:pPr>
    </w:p>
    <w:p w14:paraId="3B0531D9" w14:textId="77777777" w:rsidR="00AC2559" w:rsidRPr="00AC2559" w:rsidRDefault="00AC2559" w:rsidP="00AC2559">
      <w:pPr>
        <w:rPr>
          <w:sz w:val="17"/>
          <w:szCs w:val="17"/>
        </w:rPr>
      </w:pPr>
    </w:p>
    <w:p w14:paraId="515631AA" w14:textId="77777777" w:rsidR="00AC2559" w:rsidRPr="00AC2559" w:rsidRDefault="00AC2559" w:rsidP="00AC2559">
      <w:pPr>
        <w:rPr>
          <w:sz w:val="17"/>
          <w:szCs w:val="17"/>
        </w:rPr>
      </w:pPr>
    </w:p>
    <w:p w14:paraId="72BC2CCF" w14:textId="77777777" w:rsidR="00AC2559" w:rsidRPr="00AC2559" w:rsidRDefault="00AC2559" w:rsidP="00AC2559">
      <w:pPr>
        <w:rPr>
          <w:sz w:val="17"/>
          <w:szCs w:val="17"/>
        </w:rPr>
      </w:pPr>
    </w:p>
    <w:p w14:paraId="380FEA2D" w14:textId="77777777" w:rsidR="00AC2559" w:rsidRPr="00AC2559" w:rsidRDefault="00AC2559" w:rsidP="00AC2559">
      <w:pPr>
        <w:rPr>
          <w:sz w:val="17"/>
          <w:szCs w:val="17"/>
        </w:rPr>
      </w:pPr>
    </w:p>
    <w:p w14:paraId="55978641" w14:textId="77777777" w:rsidR="00AC2559" w:rsidRDefault="00AC2559" w:rsidP="00AC2559">
      <w:pPr>
        <w:rPr>
          <w:sz w:val="17"/>
          <w:szCs w:val="17"/>
        </w:rPr>
      </w:pPr>
    </w:p>
    <w:p w14:paraId="31065783" w14:textId="77777777" w:rsidR="00AC2559" w:rsidRDefault="00AC2559" w:rsidP="00AC2559">
      <w:pPr>
        <w:rPr>
          <w:sz w:val="17"/>
          <w:szCs w:val="17"/>
        </w:rPr>
      </w:pPr>
    </w:p>
    <w:p w14:paraId="5B5805A5" w14:textId="77777777" w:rsidR="00AC2559" w:rsidRDefault="00AC2559" w:rsidP="00AC2559">
      <w:pPr>
        <w:rPr>
          <w:sz w:val="17"/>
          <w:szCs w:val="17"/>
        </w:rPr>
      </w:pPr>
    </w:p>
    <w:p w14:paraId="5ADD689A" w14:textId="77777777" w:rsidR="00AC2559" w:rsidRDefault="00AC2559" w:rsidP="00AC2559">
      <w:pPr>
        <w:rPr>
          <w:sz w:val="17"/>
          <w:szCs w:val="17"/>
        </w:rPr>
      </w:pPr>
    </w:p>
    <w:p w14:paraId="7B02B7BB" w14:textId="77777777" w:rsidR="00AC2559" w:rsidRPr="00AC2559" w:rsidRDefault="00AC2559" w:rsidP="00AC2559">
      <w:pPr>
        <w:rPr>
          <w:sz w:val="17"/>
          <w:szCs w:val="17"/>
        </w:rPr>
      </w:pPr>
    </w:p>
    <w:p w14:paraId="324F6E54" w14:textId="77777777" w:rsidR="00AC2559" w:rsidRPr="00AC2559" w:rsidRDefault="00AC2559" w:rsidP="00AC2559">
      <w:pPr>
        <w:rPr>
          <w:sz w:val="17"/>
          <w:szCs w:val="17"/>
        </w:rPr>
      </w:pPr>
    </w:p>
    <w:p w14:paraId="2C486DD9" w14:textId="77777777" w:rsidR="00AC2559" w:rsidRDefault="00AC2559" w:rsidP="00677250">
      <w:pPr>
        <w:jc w:val="center"/>
        <w:rPr>
          <w:sz w:val="17"/>
          <w:szCs w:val="17"/>
        </w:rPr>
      </w:pPr>
    </w:p>
    <w:p w14:paraId="71AAF5CC" w14:textId="77777777" w:rsidR="00AC2559" w:rsidRPr="00AC2559" w:rsidRDefault="00AC2559" w:rsidP="00AC2559">
      <w:pPr>
        <w:rPr>
          <w:sz w:val="17"/>
          <w:szCs w:val="17"/>
        </w:rPr>
      </w:pPr>
    </w:p>
    <w:p w14:paraId="4B3DE28B" w14:textId="77777777" w:rsidR="00C8715F" w:rsidRDefault="00C8715F" w:rsidP="00240150">
      <w:pPr>
        <w:pStyle w:val="Heading2"/>
        <w:ind w:left="-288" w:right="-432"/>
      </w:pPr>
    </w:p>
    <w:p w14:paraId="71955240" w14:textId="77777777" w:rsidR="00B940BD" w:rsidRPr="00B940BD" w:rsidRDefault="00B940BD" w:rsidP="00B940BD"/>
    <w:p w14:paraId="46A47664" w14:textId="131C999D" w:rsidR="00240150" w:rsidRPr="00B866D8" w:rsidRDefault="00240150" w:rsidP="00240150">
      <w:pPr>
        <w:pStyle w:val="Heading2"/>
        <w:ind w:left="-288" w:right="-432"/>
      </w:pPr>
      <w:r w:rsidRPr="00B866D8">
        <w:lastRenderedPageBreak/>
        <w:t>AMERICAN PSYCHOLOGICAL ASSOCIATION WRITING STYLE</w:t>
      </w:r>
    </w:p>
    <w:p w14:paraId="2E5EA7BB" w14:textId="77777777" w:rsidR="00240150" w:rsidRPr="00B866D8" w:rsidRDefault="00240150" w:rsidP="00240150">
      <w:pPr>
        <w:ind w:left="-288" w:right="-432"/>
        <w:rPr>
          <w:sz w:val="20"/>
          <w:szCs w:val="20"/>
        </w:rPr>
      </w:pPr>
    </w:p>
    <w:p w14:paraId="00557CC4" w14:textId="77777777" w:rsidR="00240150" w:rsidRPr="00172A71" w:rsidRDefault="00240150" w:rsidP="00D17C70">
      <w:pPr>
        <w:ind w:right="-432"/>
        <w:rPr>
          <w:i/>
          <w:sz w:val="20"/>
          <w:szCs w:val="20"/>
        </w:rPr>
      </w:pPr>
      <w:r w:rsidRPr="00B866D8">
        <w:rPr>
          <w:sz w:val="20"/>
          <w:szCs w:val="20"/>
        </w:rPr>
        <w:t xml:space="preserve">The Department of Nursing uses the American Psychological Association (APA) writing style for all formal papers and other writing projects assigned.  Junior nursing students are </w:t>
      </w:r>
      <w:r w:rsidRPr="00B866D8">
        <w:rPr>
          <w:b/>
          <w:bCs/>
          <w:sz w:val="20"/>
          <w:szCs w:val="20"/>
          <w:u w:val="single"/>
        </w:rPr>
        <w:t>required</w:t>
      </w:r>
      <w:r w:rsidRPr="00B866D8">
        <w:rPr>
          <w:sz w:val="20"/>
          <w:szCs w:val="20"/>
          <w:u w:val="single"/>
        </w:rPr>
        <w:t xml:space="preserve"> </w:t>
      </w:r>
      <w:r w:rsidRPr="00B866D8">
        <w:rPr>
          <w:sz w:val="20"/>
          <w:szCs w:val="20"/>
        </w:rPr>
        <w:t xml:space="preserve">to purchase the </w:t>
      </w:r>
      <w:r w:rsidRPr="00172A71">
        <w:rPr>
          <w:i/>
          <w:sz w:val="20"/>
          <w:szCs w:val="20"/>
        </w:rPr>
        <w:t xml:space="preserve">Publication Manual of the American Psychological </w:t>
      </w:r>
      <w:r w:rsidRPr="00D60412">
        <w:rPr>
          <w:i/>
          <w:sz w:val="20"/>
          <w:szCs w:val="20"/>
        </w:rPr>
        <w:t>Association (</w:t>
      </w:r>
      <w:r w:rsidR="00D62308" w:rsidRPr="00D60412">
        <w:rPr>
          <w:i/>
          <w:sz w:val="20"/>
          <w:szCs w:val="20"/>
        </w:rPr>
        <w:t>6</w:t>
      </w:r>
      <w:r w:rsidRPr="00D60412">
        <w:rPr>
          <w:i/>
          <w:sz w:val="20"/>
          <w:szCs w:val="20"/>
          <w:vertAlign w:val="superscript"/>
        </w:rPr>
        <w:t>th</w:t>
      </w:r>
      <w:r w:rsidRPr="00D60412">
        <w:rPr>
          <w:i/>
          <w:sz w:val="20"/>
          <w:szCs w:val="20"/>
        </w:rPr>
        <w:t xml:space="preserve"> ed.), 201</w:t>
      </w:r>
      <w:r w:rsidR="004E081C" w:rsidRPr="00D60412">
        <w:rPr>
          <w:i/>
          <w:sz w:val="20"/>
          <w:szCs w:val="20"/>
        </w:rPr>
        <w:t>0</w:t>
      </w:r>
      <w:r w:rsidRPr="00172A71">
        <w:rPr>
          <w:i/>
          <w:sz w:val="20"/>
          <w:szCs w:val="20"/>
        </w:rPr>
        <w:t xml:space="preserve">. </w:t>
      </w:r>
    </w:p>
    <w:p w14:paraId="6AA017C8" w14:textId="77777777" w:rsidR="00865E49" w:rsidRPr="00B866D8" w:rsidRDefault="00865E49" w:rsidP="00240150">
      <w:pPr>
        <w:ind w:left="-288" w:right="-432"/>
        <w:rPr>
          <w:sz w:val="20"/>
          <w:szCs w:val="20"/>
        </w:rPr>
      </w:pPr>
    </w:p>
    <w:p w14:paraId="1ABD56C9" w14:textId="77777777" w:rsidR="00865E49" w:rsidRPr="00B866D8" w:rsidRDefault="00865E49" w:rsidP="00865E49">
      <w:pPr>
        <w:pStyle w:val="Heading6"/>
        <w:rPr>
          <w:sz w:val="20"/>
          <w:szCs w:val="20"/>
        </w:rPr>
      </w:pPr>
      <w:r w:rsidRPr="00B866D8">
        <w:rPr>
          <w:sz w:val="20"/>
          <w:szCs w:val="20"/>
        </w:rPr>
        <w:t>CURRENT CONTACT INFORMATION IS REQUIRED</w:t>
      </w:r>
    </w:p>
    <w:p w14:paraId="6CB719EF" w14:textId="77777777" w:rsidR="00865E49" w:rsidRPr="00B866D8" w:rsidRDefault="00865E49" w:rsidP="00865E49">
      <w:pPr>
        <w:jc w:val="center"/>
        <w:rPr>
          <w:b/>
          <w:bCs/>
          <w:sz w:val="20"/>
          <w:szCs w:val="20"/>
        </w:rPr>
      </w:pPr>
    </w:p>
    <w:p w14:paraId="476AD983" w14:textId="77777777" w:rsidR="00865E49" w:rsidRPr="00B866D8" w:rsidRDefault="00865E49" w:rsidP="00865E49">
      <w:pPr>
        <w:pStyle w:val="BodyText"/>
        <w:tabs>
          <w:tab w:val="clear" w:pos="0"/>
        </w:tabs>
        <w:autoSpaceDE/>
        <w:autoSpaceDN/>
        <w:rPr>
          <w:szCs w:val="20"/>
        </w:rPr>
      </w:pPr>
      <w:r w:rsidRPr="00B866D8">
        <w:rPr>
          <w:szCs w:val="20"/>
        </w:rPr>
        <w:t xml:space="preserve">Students must keep their current address, phone number, e-mail address, and a contact person on file in the secretary’s office.  Important information will be communicated to all students via their MSSU e-mail addresses. </w:t>
      </w:r>
    </w:p>
    <w:p w14:paraId="692761CF" w14:textId="77777777" w:rsidR="00FB3226" w:rsidRDefault="00865E49" w:rsidP="00B82D89">
      <w:pPr>
        <w:pStyle w:val="BodyText"/>
        <w:tabs>
          <w:tab w:val="clear" w:pos="0"/>
        </w:tabs>
        <w:autoSpaceDE/>
        <w:autoSpaceDN/>
        <w:rPr>
          <w:szCs w:val="20"/>
        </w:rPr>
      </w:pPr>
      <w:r w:rsidRPr="00B866D8">
        <w:rPr>
          <w:szCs w:val="20"/>
        </w:rPr>
        <w:t>(Approved by Faculty Council 5-5-04; 3-2-05)</w:t>
      </w:r>
    </w:p>
    <w:p w14:paraId="26E03FA2" w14:textId="77777777" w:rsidR="00B82D89" w:rsidRPr="00B82D89" w:rsidRDefault="00B82D89" w:rsidP="00B82D89">
      <w:pPr>
        <w:pStyle w:val="BodyText"/>
        <w:tabs>
          <w:tab w:val="clear" w:pos="0"/>
        </w:tabs>
        <w:autoSpaceDE/>
        <w:autoSpaceDN/>
        <w:rPr>
          <w:b/>
          <w:bCs/>
          <w:szCs w:val="20"/>
        </w:rPr>
      </w:pPr>
    </w:p>
    <w:p w14:paraId="03F5DFE1" w14:textId="77777777" w:rsidR="00073B6E" w:rsidRPr="00B866D8" w:rsidRDefault="00073B6E" w:rsidP="00073B6E">
      <w:pPr>
        <w:jc w:val="center"/>
        <w:rPr>
          <w:sz w:val="20"/>
          <w:szCs w:val="20"/>
        </w:rPr>
      </w:pPr>
      <w:r w:rsidRPr="00B866D8">
        <w:rPr>
          <w:b/>
          <w:bCs/>
          <w:sz w:val="20"/>
          <w:szCs w:val="20"/>
        </w:rPr>
        <w:t>CLASSROOM AND CLINICAL ATTENDANCE</w:t>
      </w:r>
    </w:p>
    <w:p w14:paraId="0A9A6CCB" w14:textId="77777777" w:rsidR="00073B6E" w:rsidRPr="00B866D8" w:rsidRDefault="00073B6E" w:rsidP="00073B6E">
      <w:pPr>
        <w:rPr>
          <w:sz w:val="20"/>
          <w:szCs w:val="20"/>
        </w:rPr>
      </w:pPr>
    </w:p>
    <w:p w14:paraId="614C681C" w14:textId="77777777" w:rsidR="00073B6E" w:rsidRPr="00B866D8" w:rsidRDefault="00073B6E" w:rsidP="00073B6E">
      <w:pPr>
        <w:rPr>
          <w:sz w:val="20"/>
          <w:szCs w:val="20"/>
        </w:rPr>
      </w:pPr>
      <w:r w:rsidRPr="00B866D8">
        <w:rPr>
          <w:sz w:val="20"/>
          <w:szCs w:val="20"/>
        </w:rPr>
        <w:t>Students are expected to attend all scheduled classroom and clinical sessions for nursing courses in which they are enrolled.  .</w:t>
      </w:r>
    </w:p>
    <w:p w14:paraId="5DF766D2" w14:textId="088163EE" w:rsidR="00073B6E" w:rsidRPr="00B866D8" w:rsidRDefault="00073B6E" w:rsidP="00B940BD">
      <w:pPr>
        <w:pStyle w:val="BodyText3"/>
        <w:rPr>
          <w:sz w:val="20"/>
          <w:szCs w:val="20"/>
        </w:rPr>
      </w:pPr>
      <w:r w:rsidRPr="00B866D8">
        <w:rPr>
          <w:sz w:val="20"/>
          <w:szCs w:val="20"/>
        </w:rPr>
        <w:t>(Approved by Faculty Council 2-5-03, Revised and Approved by Faculty Council 11-15-03)</w:t>
      </w:r>
    </w:p>
    <w:p w14:paraId="77306E96" w14:textId="77777777" w:rsidR="00073B6E" w:rsidRPr="00B866D8" w:rsidRDefault="00073B6E" w:rsidP="00073B6E">
      <w:pPr>
        <w:rPr>
          <w:sz w:val="20"/>
          <w:szCs w:val="20"/>
        </w:rPr>
      </w:pPr>
      <w:r w:rsidRPr="00B866D8">
        <w:rPr>
          <w:sz w:val="20"/>
          <w:szCs w:val="20"/>
        </w:rPr>
        <w:t xml:space="preserve">The student is responsible for notifying the course professor regarding a classroom absence by calling the professor at least one hour prior to the scheduled course period.  In the event that a student will be absent from a clinical assignment, the student is to notify the professor at least one hour prior to the scheduled clinical session.  </w:t>
      </w:r>
    </w:p>
    <w:p w14:paraId="180F6AB4" w14:textId="77777777" w:rsidR="00073B6E" w:rsidRPr="00B866D8" w:rsidRDefault="00073B6E" w:rsidP="00073B6E">
      <w:pPr>
        <w:rPr>
          <w:sz w:val="20"/>
          <w:szCs w:val="20"/>
        </w:rPr>
      </w:pPr>
    </w:p>
    <w:p w14:paraId="227D38C2" w14:textId="77777777" w:rsidR="00073B6E" w:rsidRPr="00B866D8" w:rsidRDefault="00073B6E" w:rsidP="00073B6E">
      <w:pPr>
        <w:rPr>
          <w:sz w:val="20"/>
          <w:szCs w:val="20"/>
        </w:rPr>
      </w:pPr>
      <w:r w:rsidRPr="00B866D8">
        <w:rPr>
          <w:sz w:val="20"/>
          <w:szCs w:val="20"/>
        </w:rPr>
        <w:t>Students are not permitted to leave the clinical facility during lunch or break times.  Students are responsible for their own transportation.</w:t>
      </w:r>
    </w:p>
    <w:p w14:paraId="38F73B40" w14:textId="77777777" w:rsidR="00073B6E" w:rsidRPr="00B866D8" w:rsidRDefault="00073B6E" w:rsidP="00073B6E">
      <w:pPr>
        <w:rPr>
          <w:sz w:val="20"/>
          <w:szCs w:val="20"/>
        </w:rPr>
      </w:pPr>
      <w:r w:rsidRPr="00B866D8">
        <w:rPr>
          <w:sz w:val="20"/>
          <w:szCs w:val="20"/>
        </w:rPr>
        <w:t>(Approved by Faculty Council 4/1/03</w:t>
      </w:r>
      <w:r w:rsidR="00A81AC4">
        <w:rPr>
          <w:sz w:val="20"/>
          <w:szCs w:val="20"/>
        </w:rPr>
        <w:t>; reviewed 12/9/14</w:t>
      </w:r>
      <w:r w:rsidRPr="00B866D8">
        <w:rPr>
          <w:sz w:val="20"/>
          <w:szCs w:val="20"/>
        </w:rPr>
        <w:t>).</w:t>
      </w:r>
    </w:p>
    <w:p w14:paraId="7FA8D8BE" w14:textId="77777777" w:rsidR="00FB3226" w:rsidRDefault="00FB3226" w:rsidP="00435F14">
      <w:pPr>
        <w:pStyle w:val="Heading3"/>
        <w:jc w:val="center"/>
        <w:rPr>
          <w:color w:val="000000"/>
        </w:rPr>
      </w:pPr>
    </w:p>
    <w:p w14:paraId="0B8FF0B4" w14:textId="77777777" w:rsidR="00F05A08" w:rsidRPr="00B866D8" w:rsidRDefault="00F05A08" w:rsidP="00F05A08">
      <w:pPr>
        <w:pStyle w:val="Heading1"/>
        <w:autoSpaceDE/>
        <w:autoSpaceDN/>
        <w:rPr>
          <w:szCs w:val="20"/>
        </w:rPr>
      </w:pPr>
      <w:r w:rsidRPr="00B866D8">
        <w:rPr>
          <w:szCs w:val="20"/>
        </w:rPr>
        <w:t>CLASSROOM BEHAVIOR</w:t>
      </w:r>
    </w:p>
    <w:p w14:paraId="2C11F0A6" w14:textId="77777777" w:rsidR="00F05A08" w:rsidRPr="00B866D8" w:rsidRDefault="00F05A08" w:rsidP="00F05A08">
      <w:pPr>
        <w:jc w:val="center"/>
        <w:rPr>
          <w:b/>
          <w:bCs/>
          <w:sz w:val="20"/>
          <w:szCs w:val="20"/>
        </w:rPr>
      </w:pPr>
    </w:p>
    <w:p w14:paraId="4749E02E" w14:textId="77777777" w:rsidR="00F05A08" w:rsidRPr="00B866D8" w:rsidRDefault="00F05A08" w:rsidP="00F05A08">
      <w:pPr>
        <w:rPr>
          <w:sz w:val="20"/>
          <w:szCs w:val="20"/>
        </w:rPr>
      </w:pPr>
      <w:r w:rsidRPr="00B866D8">
        <w:rPr>
          <w:sz w:val="20"/>
          <w:szCs w:val="20"/>
        </w:rPr>
        <w:t xml:space="preserve">Talking and other disruptive behaviors in the classroom are prohibited.  Guidelines for student conduct at Missouri Southern State University are outlined within the </w:t>
      </w:r>
      <w:r w:rsidRPr="00B866D8">
        <w:rPr>
          <w:i/>
          <w:iCs/>
          <w:sz w:val="20"/>
          <w:szCs w:val="20"/>
        </w:rPr>
        <w:t>Missouri Southern State University Student</w:t>
      </w:r>
      <w:r w:rsidRPr="00B866D8">
        <w:rPr>
          <w:sz w:val="20"/>
          <w:szCs w:val="20"/>
        </w:rPr>
        <w:t xml:space="preserve"> </w:t>
      </w:r>
      <w:r w:rsidRPr="00B866D8">
        <w:rPr>
          <w:i/>
          <w:iCs/>
          <w:sz w:val="20"/>
          <w:szCs w:val="20"/>
        </w:rPr>
        <w:t>Handbook</w:t>
      </w:r>
      <w:r w:rsidRPr="00B866D8">
        <w:rPr>
          <w:sz w:val="20"/>
          <w:szCs w:val="20"/>
        </w:rPr>
        <w:t xml:space="preserve"> which is available online at </w:t>
      </w:r>
      <w:r w:rsidRPr="009E427B">
        <w:rPr>
          <w:sz w:val="20"/>
          <w:szCs w:val="20"/>
        </w:rPr>
        <w:t>www.mssu.edu</w:t>
      </w:r>
      <w:r w:rsidRPr="00B866D8">
        <w:rPr>
          <w:sz w:val="20"/>
          <w:szCs w:val="20"/>
        </w:rPr>
        <w:t>.  The student may also refer to the course syllabus for specific expectations.</w:t>
      </w:r>
    </w:p>
    <w:p w14:paraId="782A104F" w14:textId="77777777" w:rsidR="00FD68F0" w:rsidRDefault="00F05A08" w:rsidP="00F05A08">
      <w:pPr>
        <w:rPr>
          <w:sz w:val="20"/>
          <w:szCs w:val="20"/>
        </w:rPr>
      </w:pPr>
      <w:r w:rsidRPr="00B866D8">
        <w:rPr>
          <w:sz w:val="20"/>
          <w:szCs w:val="20"/>
        </w:rPr>
        <w:t>(Approved by Faculty Council 5-5-04)</w:t>
      </w:r>
      <w:r w:rsidRPr="00F05A08">
        <w:rPr>
          <w:sz w:val="20"/>
          <w:szCs w:val="20"/>
        </w:rPr>
        <w:t xml:space="preserve"> </w:t>
      </w:r>
    </w:p>
    <w:p w14:paraId="00C0B178" w14:textId="77777777" w:rsidR="001E2FBD" w:rsidRPr="00D668F4" w:rsidRDefault="001E2FBD" w:rsidP="00F05A08">
      <w:pPr>
        <w:rPr>
          <w:b/>
          <w:sz w:val="20"/>
          <w:szCs w:val="20"/>
        </w:rPr>
      </w:pPr>
    </w:p>
    <w:p w14:paraId="7B650B5A" w14:textId="77777777" w:rsidR="00FD68F0" w:rsidRPr="00D668F4" w:rsidRDefault="00E33ACE" w:rsidP="00FD68F0">
      <w:pPr>
        <w:jc w:val="center"/>
        <w:rPr>
          <w:b/>
          <w:sz w:val="20"/>
          <w:szCs w:val="20"/>
        </w:rPr>
      </w:pPr>
      <w:r w:rsidRPr="00D668F4">
        <w:rPr>
          <w:b/>
          <w:sz w:val="20"/>
          <w:szCs w:val="20"/>
        </w:rPr>
        <w:t>ANTI-HAR</w:t>
      </w:r>
      <w:r w:rsidR="00FD68F0" w:rsidRPr="00D668F4">
        <w:rPr>
          <w:b/>
          <w:sz w:val="20"/>
          <w:szCs w:val="20"/>
        </w:rPr>
        <w:t xml:space="preserve">ASSMENT POLICY </w:t>
      </w:r>
    </w:p>
    <w:p w14:paraId="6E7175D4" w14:textId="77777777" w:rsidR="00FD68F0" w:rsidRPr="002B7F08" w:rsidRDefault="00FD68F0" w:rsidP="00FD68F0">
      <w:pPr>
        <w:jc w:val="center"/>
        <w:rPr>
          <w:sz w:val="20"/>
          <w:szCs w:val="20"/>
        </w:rPr>
      </w:pPr>
    </w:p>
    <w:p w14:paraId="11C22E3E" w14:textId="77777777" w:rsidR="009E427B" w:rsidRDefault="00FD68F0" w:rsidP="00FD68F0">
      <w:pPr>
        <w:rPr>
          <w:sz w:val="20"/>
          <w:szCs w:val="20"/>
        </w:rPr>
      </w:pPr>
      <w:r w:rsidRPr="002B7F08">
        <w:rPr>
          <w:sz w:val="20"/>
          <w:szCs w:val="20"/>
        </w:rPr>
        <w:t>The experience of harassment is unique to each individual and it is up to the student to decide if he/she is being harassed.   It is also distressing if a student sees someone else receiving unacceptable behavior.  Once the problem is identified, the student has recourse to stop unacceptable behavior.</w:t>
      </w:r>
      <w:r w:rsidR="009E427B">
        <w:rPr>
          <w:sz w:val="20"/>
          <w:szCs w:val="20"/>
        </w:rPr>
        <w:t xml:space="preserve">  </w:t>
      </w:r>
    </w:p>
    <w:p w14:paraId="6174CD79" w14:textId="77777777" w:rsidR="00FD68F0" w:rsidRPr="002B7F08" w:rsidRDefault="00FD68F0" w:rsidP="00FD68F0">
      <w:pPr>
        <w:rPr>
          <w:b/>
          <w:sz w:val="20"/>
          <w:szCs w:val="20"/>
        </w:rPr>
      </w:pPr>
      <w:r w:rsidRPr="002B7F08">
        <w:rPr>
          <w:b/>
          <w:sz w:val="20"/>
          <w:szCs w:val="20"/>
        </w:rPr>
        <w:t>Harassment is conduct that is unwanted or unreciprocated and affects your self-respect and well-being during classroom or clinical experiences.</w:t>
      </w:r>
    </w:p>
    <w:p w14:paraId="58FB89B3" w14:textId="77777777" w:rsidR="009E427B" w:rsidRDefault="00FD68F0" w:rsidP="00FD68F0">
      <w:pPr>
        <w:rPr>
          <w:sz w:val="20"/>
          <w:szCs w:val="20"/>
        </w:rPr>
      </w:pPr>
      <w:r w:rsidRPr="002B7F08">
        <w:rPr>
          <w:sz w:val="20"/>
          <w:szCs w:val="20"/>
        </w:rPr>
        <w:t xml:space="preserve">Missouri Southern State University (MSSU) is committed to fostering an environment where all individuals are treated fairly and with complete respect.  It is and continues to be, University policy that harassment is unacceptable conduct, which will not be tolerated.  </w:t>
      </w:r>
    </w:p>
    <w:p w14:paraId="44DE83B3" w14:textId="77777777" w:rsidR="00FD68F0" w:rsidRPr="00D002FB" w:rsidRDefault="00AA3CFA" w:rsidP="00FD68F0">
      <w:pPr>
        <w:rPr>
          <w:b/>
          <w:sz w:val="20"/>
          <w:szCs w:val="20"/>
          <w:lang w:val="nl-NL"/>
        </w:rPr>
      </w:pPr>
      <w:r w:rsidRPr="00D002FB">
        <w:rPr>
          <w:b/>
          <w:sz w:val="20"/>
          <w:szCs w:val="20"/>
          <w:lang w:val="nl-NL"/>
        </w:rPr>
        <w:t>(MSSU Student Handbook</w:t>
      </w:r>
      <w:r w:rsidR="00563673">
        <w:rPr>
          <w:b/>
          <w:sz w:val="20"/>
          <w:szCs w:val="20"/>
          <w:lang w:val="nl-NL"/>
        </w:rPr>
        <w:t>, MSSU Catalog</w:t>
      </w:r>
      <w:r w:rsidR="00FD68F0" w:rsidRPr="00D002FB">
        <w:rPr>
          <w:b/>
          <w:sz w:val="20"/>
          <w:szCs w:val="20"/>
          <w:lang w:val="nl-NL"/>
        </w:rPr>
        <w:t>)</w:t>
      </w:r>
    </w:p>
    <w:p w14:paraId="276F448B" w14:textId="77777777" w:rsidR="009E427B" w:rsidRPr="00D002FB" w:rsidRDefault="009E427B" w:rsidP="00FD68F0">
      <w:pPr>
        <w:rPr>
          <w:sz w:val="20"/>
          <w:szCs w:val="20"/>
          <w:lang w:val="nl-NL"/>
        </w:rPr>
      </w:pPr>
    </w:p>
    <w:p w14:paraId="72A54C27" w14:textId="77777777" w:rsidR="00FD68F0" w:rsidRPr="002B7F08" w:rsidRDefault="00FD68F0" w:rsidP="00FD68F0">
      <w:pPr>
        <w:rPr>
          <w:sz w:val="20"/>
          <w:szCs w:val="20"/>
        </w:rPr>
      </w:pPr>
      <w:r w:rsidRPr="002B7F08">
        <w:rPr>
          <w:sz w:val="20"/>
          <w:szCs w:val="20"/>
        </w:rPr>
        <w:t>Behavior can be harassment if:</w:t>
      </w:r>
    </w:p>
    <w:p w14:paraId="4A677532" w14:textId="77777777" w:rsidR="00FD68F0" w:rsidRPr="002B7F08" w:rsidRDefault="00FD68F0" w:rsidP="00F151CF">
      <w:pPr>
        <w:pStyle w:val="ListParagraph"/>
        <w:numPr>
          <w:ilvl w:val="0"/>
          <w:numId w:val="53"/>
        </w:numPr>
        <w:spacing w:after="0"/>
        <w:rPr>
          <w:rFonts w:ascii="Times New Roman" w:hAnsi="Times New Roman"/>
          <w:sz w:val="20"/>
          <w:szCs w:val="20"/>
        </w:rPr>
      </w:pPr>
      <w:r w:rsidRPr="002B7F08">
        <w:rPr>
          <w:rFonts w:ascii="Times New Roman" w:hAnsi="Times New Roman"/>
          <w:sz w:val="20"/>
          <w:szCs w:val="20"/>
        </w:rPr>
        <w:t>It is unwanted, unreasonable and offensive</w:t>
      </w:r>
    </w:p>
    <w:p w14:paraId="7E07D0E8" w14:textId="77777777" w:rsidR="00FD68F0" w:rsidRPr="002B7F08" w:rsidRDefault="00FD68F0" w:rsidP="00F151CF">
      <w:pPr>
        <w:pStyle w:val="ListParagraph"/>
        <w:numPr>
          <w:ilvl w:val="0"/>
          <w:numId w:val="53"/>
        </w:numPr>
        <w:spacing w:after="0"/>
        <w:rPr>
          <w:rFonts w:ascii="Times New Roman" w:hAnsi="Times New Roman"/>
          <w:sz w:val="20"/>
          <w:szCs w:val="20"/>
        </w:rPr>
      </w:pPr>
      <w:r w:rsidRPr="002B7F08">
        <w:rPr>
          <w:rFonts w:ascii="Times New Roman" w:hAnsi="Times New Roman"/>
          <w:sz w:val="20"/>
          <w:szCs w:val="20"/>
        </w:rPr>
        <w:t>It creates a hostile or ineffective environment in the classroom or clinical setting.</w:t>
      </w:r>
    </w:p>
    <w:p w14:paraId="0CE65B01" w14:textId="77777777" w:rsidR="00FD68F0" w:rsidRPr="002B7F08" w:rsidRDefault="00FD68F0" w:rsidP="00FD68F0">
      <w:pPr>
        <w:pStyle w:val="ListParagraph"/>
        <w:spacing w:after="0"/>
        <w:rPr>
          <w:rFonts w:ascii="Times New Roman" w:hAnsi="Times New Roman"/>
          <w:sz w:val="20"/>
          <w:szCs w:val="20"/>
        </w:rPr>
      </w:pPr>
    </w:p>
    <w:p w14:paraId="7C3DFF9D" w14:textId="77777777" w:rsidR="00FD68F0" w:rsidRPr="002B7F08" w:rsidRDefault="00FD68F0" w:rsidP="00FD68F0">
      <w:pPr>
        <w:rPr>
          <w:sz w:val="20"/>
          <w:szCs w:val="20"/>
        </w:rPr>
      </w:pPr>
      <w:r w:rsidRPr="002B7F08">
        <w:rPr>
          <w:sz w:val="20"/>
          <w:szCs w:val="20"/>
        </w:rPr>
        <w:t>Harassment may include, but is not limited to:</w:t>
      </w:r>
    </w:p>
    <w:p w14:paraId="71842A76" w14:textId="77777777" w:rsidR="00FD68F0" w:rsidRPr="002B7F08" w:rsidRDefault="00FD68F0" w:rsidP="00F151CF">
      <w:pPr>
        <w:pStyle w:val="ListParagraph"/>
        <w:numPr>
          <w:ilvl w:val="0"/>
          <w:numId w:val="49"/>
        </w:numPr>
        <w:spacing w:after="0"/>
        <w:rPr>
          <w:rFonts w:ascii="Times New Roman" w:hAnsi="Times New Roman"/>
          <w:sz w:val="20"/>
          <w:szCs w:val="20"/>
        </w:rPr>
      </w:pPr>
      <w:r w:rsidRPr="002B7F08">
        <w:rPr>
          <w:rFonts w:ascii="Times New Roman" w:hAnsi="Times New Roman"/>
          <w:sz w:val="20"/>
          <w:szCs w:val="20"/>
        </w:rPr>
        <w:t>Repeated events or a single serious incident</w:t>
      </w:r>
    </w:p>
    <w:p w14:paraId="765DD797" w14:textId="77777777" w:rsidR="00FD68F0" w:rsidRPr="002B7F08" w:rsidRDefault="00FD68F0" w:rsidP="00F151CF">
      <w:pPr>
        <w:pStyle w:val="ListParagraph"/>
        <w:numPr>
          <w:ilvl w:val="0"/>
          <w:numId w:val="49"/>
        </w:numPr>
        <w:spacing w:after="0"/>
        <w:rPr>
          <w:rFonts w:ascii="Times New Roman" w:hAnsi="Times New Roman"/>
          <w:sz w:val="20"/>
          <w:szCs w:val="20"/>
        </w:rPr>
      </w:pPr>
      <w:r w:rsidRPr="002B7F08">
        <w:rPr>
          <w:rFonts w:ascii="Times New Roman" w:hAnsi="Times New Roman"/>
          <w:sz w:val="20"/>
          <w:szCs w:val="20"/>
        </w:rPr>
        <w:t>Physical abuse such as unwanted physical contact</w:t>
      </w:r>
    </w:p>
    <w:p w14:paraId="0924BD43" w14:textId="77777777" w:rsidR="00FD68F0" w:rsidRPr="002B7F08" w:rsidRDefault="00FD68F0" w:rsidP="00F151CF">
      <w:pPr>
        <w:pStyle w:val="ListParagraph"/>
        <w:numPr>
          <w:ilvl w:val="0"/>
          <w:numId w:val="49"/>
        </w:numPr>
        <w:spacing w:after="0"/>
        <w:rPr>
          <w:rFonts w:ascii="Times New Roman" w:hAnsi="Times New Roman"/>
          <w:sz w:val="20"/>
          <w:szCs w:val="20"/>
        </w:rPr>
      </w:pPr>
      <w:r w:rsidRPr="002B7F08">
        <w:rPr>
          <w:rFonts w:ascii="Times New Roman" w:hAnsi="Times New Roman"/>
          <w:sz w:val="20"/>
          <w:szCs w:val="20"/>
        </w:rPr>
        <w:t>Verbal abuse such as name-calling, use of offensive language or innuendo, telling offensive jokes</w:t>
      </w:r>
    </w:p>
    <w:p w14:paraId="617D5B20" w14:textId="77777777" w:rsidR="00FD68F0" w:rsidRPr="002B7F08" w:rsidRDefault="00FD68F0" w:rsidP="00F151CF">
      <w:pPr>
        <w:pStyle w:val="ListParagraph"/>
        <w:numPr>
          <w:ilvl w:val="0"/>
          <w:numId w:val="49"/>
        </w:numPr>
        <w:spacing w:after="0"/>
        <w:rPr>
          <w:rFonts w:ascii="Times New Roman" w:hAnsi="Times New Roman"/>
          <w:sz w:val="20"/>
          <w:szCs w:val="20"/>
        </w:rPr>
      </w:pPr>
      <w:r w:rsidRPr="002B7F08">
        <w:rPr>
          <w:rFonts w:ascii="Times New Roman" w:hAnsi="Times New Roman"/>
          <w:sz w:val="20"/>
          <w:szCs w:val="20"/>
        </w:rPr>
        <w:t>Covert abuse such as non-cooperation, implicit threats</w:t>
      </w:r>
    </w:p>
    <w:p w14:paraId="211DC5C6" w14:textId="77777777" w:rsidR="00FD68F0" w:rsidRPr="002B7F08" w:rsidRDefault="00FD68F0" w:rsidP="00F151CF">
      <w:pPr>
        <w:pStyle w:val="ListParagraph"/>
        <w:numPr>
          <w:ilvl w:val="0"/>
          <w:numId w:val="49"/>
        </w:numPr>
        <w:spacing w:after="0"/>
        <w:rPr>
          <w:rFonts w:ascii="Times New Roman" w:hAnsi="Times New Roman"/>
          <w:sz w:val="20"/>
          <w:szCs w:val="20"/>
        </w:rPr>
      </w:pPr>
      <w:r w:rsidRPr="002B7F08">
        <w:rPr>
          <w:rFonts w:ascii="Times New Roman" w:hAnsi="Times New Roman"/>
          <w:sz w:val="20"/>
          <w:szCs w:val="20"/>
        </w:rPr>
        <w:lastRenderedPageBreak/>
        <w:t>Abuse that stems from a problem that began in the university or clinical setting, and continues outside of them (i.e. stalking)</w:t>
      </w:r>
    </w:p>
    <w:p w14:paraId="0E390D08" w14:textId="77777777" w:rsidR="00FD68F0" w:rsidRDefault="00FD68F0" w:rsidP="00FD68F0">
      <w:pPr>
        <w:pStyle w:val="ListParagraph"/>
        <w:spacing w:after="0"/>
      </w:pPr>
    </w:p>
    <w:p w14:paraId="3DB5A60D" w14:textId="77777777" w:rsidR="00FD68F0" w:rsidRPr="002B7F08" w:rsidRDefault="00FD68F0" w:rsidP="00FD68F0">
      <w:pPr>
        <w:rPr>
          <w:sz w:val="20"/>
          <w:szCs w:val="20"/>
        </w:rPr>
      </w:pPr>
      <w:r w:rsidRPr="002B7F08">
        <w:rPr>
          <w:sz w:val="20"/>
          <w:szCs w:val="20"/>
        </w:rPr>
        <w:t>Intimidating and disruptive behaviors include overt actions such as verbal outbursts and physical threats, as well as passive activities such as refusing to perform assigned tasks or quietly exhibiting uncooperative attitudes during routine activities.  Intimidating and disruptive behaviors are often manifested by health care professionals in positions of power.  Such behaviors include reluctance or refusal to answer questions, return phone calls or pages; condescending language or voice intonations; and impatience with questions.  Overt and passive behaviors undermine team effectiveness and can compromise the safety of patients.  All intimidating and disruptive behaviors are unprofessional and should not be tolerated.</w:t>
      </w:r>
    </w:p>
    <w:p w14:paraId="7CB018C3" w14:textId="77777777" w:rsidR="00FD68F0" w:rsidRPr="002B7F08" w:rsidRDefault="00FD68F0" w:rsidP="00FD68F0">
      <w:pPr>
        <w:rPr>
          <w:sz w:val="20"/>
          <w:szCs w:val="20"/>
        </w:rPr>
      </w:pPr>
    </w:p>
    <w:p w14:paraId="0AB2DB17" w14:textId="77777777" w:rsidR="00FD68F0" w:rsidRPr="002B7F08" w:rsidRDefault="00FD68F0" w:rsidP="00FD68F0">
      <w:pPr>
        <w:rPr>
          <w:sz w:val="20"/>
          <w:szCs w:val="20"/>
        </w:rPr>
      </w:pPr>
      <w:r w:rsidRPr="002B7F08">
        <w:rPr>
          <w:sz w:val="20"/>
          <w:szCs w:val="20"/>
        </w:rPr>
        <w:t xml:space="preserve">The most appropriate approach for a student to take depends on the student’s level of comfort and circumstances.  Persistent harassment may make the student feel that it is her/his fault making it difficult to take action.  </w:t>
      </w:r>
    </w:p>
    <w:p w14:paraId="0A8BCAB7" w14:textId="77777777" w:rsidR="00FD68F0" w:rsidRPr="002B7F08" w:rsidRDefault="00FD68F0" w:rsidP="00FD68F0">
      <w:pPr>
        <w:rPr>
          <w:sz w:val="20"/>
          <w:szCs w:val="20"/>
        </w:rPr>
      </w:pPr>
    </w:p>
    <w:p w14:paraId="2FEC7B4A" w14:textId="77777777" w:rsidR="00FD68F0" w:rsidRPr="002B7F08" w:rsidRDefault="00FD68F0" w:rsidP="00FD68F0">
      <w:pPr>
        <w:rPr>
          <w:b/>
          <w:sz w:val="20"/>
          <w:szCs w:val="20"/>
        </w:rPr>
      </w:pPr>
      <w:r w:rsidRPr="002B7F08">
        <w:rPr>
          <w:b/>
          <w:sz w:val="20"/>
          <w:szCs w:val="20"/>
        </w:rPr>
        <w:t>Steps that a student can take to clarify the situation are:</w:t>
      </w:r>
    </w:p>
    <w:p w14:paraId="1E429130" w14:textId="77777777" w:rsidR="00FD68F0" w:rsidRPr="002B7F08" w:rsidRDefault="00FD68F0" w:rsidP="00F151CF">
      <w:pPr>
        <w:pStyle w:val="ListParagraph"/>
        <w:numPr>
          <w:ilvl w:val="0"/>
          <w:numId w:val="50"/>
        </w:numPr>
        <w:spacing w:after="0"/>
        <w:rPr>
          <w:rFonts w:ascii="Times New Roman" w:hAnsi="Times New Roman"/>
          <w:sz w:val="20"/>
          <w:szCs w:val="20"/>
        </w:rPr>
      </w:pPr>
      <w:r w:rsidRPr="002B7F08">
        <w:rPr>
          <w:rFonts w:ascii="Times New Roman" w:hAnsi="Times New Roman"/>
          <w:sz w:val="20"/>
          <w:szCs w:val="20"/>
        </w:rPr>
        <w:t>Talk to other people who are trusted</w:t>
      </w:r>
    </w:p>
    <w:p w14:paraId="7AC8A6F7" w14:textId="77777777" w:rsidR="00FD68F0" w:rsidRPr="002B7F08" w:rsidRDefault="00FD68F0" w:rsidP="00F151CF">
      <w:pPr>
        <w:pStyle w:val="ListParagraph"/>
        <w:numPr>
          <w:ilvl w:val="0"/>
          <w:numId w:val="50"/>
        </w:numPr>
        <w:spacing w:after="0"/>
        <w:rPr>
          <w:rFonts w:ascii="Times New Roman" w:hAnsi="Times New Roman"/>
          <w:sz w:val="20"/>
          <w:szCs w:val="20"/>
        </w:rPr>
      </w:pPr>
      <w:r w:rsidRPr="002B7F08">
        <w:rPr>
          <w:rFonts w:ascii="Times New Roman" w:hAnsi="Times New Roman"/>
          <w:sz w:val="20"/>
          <w:szCs w:val="20"/>
        </w:rPr>
        <w:t>Keep a written record of incidents.  Keep notes simple and include date, time of incident, location, nature of the incident, your response, your feelings at the time, any action taken at the time and what it was and the names of any witnesses.</w:t>
      </w:r>
    </w:p>
    <w:p w14:paraId="7EBA4B56" w14:textId="77777777" w:rsidR="00FD68F0" w:rsidRPr="002B7F08" w:rsidRDefault="00FD68F0" w:rsidP="00F151CF">
      <w:pPr>
        <w:pStyle w:val="ListParagraph"/>
        <w:numPr>
          <w:ilvl w:val="0"/>
          <w:numId w:val="50"/>
        </w:numPr>
        <w:spacing w:after="0"/>
        <w:rPr>
          <w:rFonts w:ascii="Times New Roman" w:hAnsi="Times New Roman"/>
          <w:sz w:val="20"/>
          <w:szCs w:val="20"/>
        </w:rPr>
      </w:pPr>
      <w:r w:rsidRPr="002B7F08">
        <w:rPr>
          <w:rFonts w:ascii="Times New Roman" w:hAnsi="Times New Roman"/>
          <w:sz w:val="20"/>
          <w:szCs w:val="20"/>
        </w:rPr>
        <w:t xml:space="preserve">Decide to take action.  Students may be reluctant to complain even though policies are in place.  Unless action is taken, it is unlikely that the unacceptable behavior will stop.  </w:t>
      </w:r>
    </w:p>
    <w:p w14:paraId="4BE91AF4" w14:textId="77777777" w:rsidR="00FD68F0" w:rsidRPr="002B7F08" w:rsidRDefault="00FD68F0" w:rsidP="00FD68F0">
      <w:pPr>
        <w:pStyle w:val="ListParagraph"/>
        <w:spacing w:after="0"/>
        <w:rPr>
          <w:rFonts w:ascii="Times New Roman" w:hAnsi="Times New Roman"/>
          <w:sz w:val="20"/>
          <w:szCs w:val="20"/>
        </w:rPr>
      </w:pPr>
    </w:p>
    <w:p w14:paraId="48BBCE18" w14:textId="77777777" w:rsidR="00FD68F0" w:rsidRPr="002B7F08" w:rsidRDefault="00FD68F0" w:rsidP="00FD68F0">
      <w:pPr>
        <w:rPr>
          <w:b/>
          <w:sz w:val="20"/>
          <w:szCs w:val="20"/>
        </w:rPr>
      </w:pPr>
      <w:r w:rsidRPr="002B7F08">
        <w:rPr>
          <w:b/>
          <w:sz w:val="20"/>
          <w:szCs w:val="20"/>
        </w:rPr>
        <w:t xml:space="preserve">Students are to follow the MSSU policy to file a formal complaint according to the steps identified in the Department of Nursing Student Handbook.  There are situations in which a student is confronted with harassment that requires immediate action.  </w:t>
      </w:r>
    </w:p>
    <w:p w14:paraId="67DE452F" w14:textId="77777777" w:rsidR="00FD68F0" w:rsidRPr="002B7F08" w:rsidRDefault="00FD68F0" w:rsidP="00FD68F0">
      <w:pPr>
        <w:rPr>
          <w:sz w:val="20"/>
          <w:szCs w:val="20"/>
        </w:rPr>
      </w:pPr>
      <w:r w:rsidRPr="002B7F08">
        <w:rPr>
          <w:sz w:val="20"/>
          <w:szCs w:val="20"/>
        </w:rPr>
        <w:t>When harassment occurs, the student should proceed with the following actions:</w:t>
      </w:r>
    </w:p>
    <w:p w14:paraId="55110D71" w14:textId="77777777" w:rsidR="00FD68F0" w:rsidRPr="002B7F08" w:rsidRDefault="00FD68F0" w:rsidP="00F151CF">
      <w:pPr>
        <w:pStyle w:val="ListParagraph"/>
        <w:numPr>
          <w:ilvl w:val="0"/>
          <w:numId w:val="54"/>
        </w:numPr>
        <w:spacing w:after="0"/>
        <w:rPr>
          <w:rFonts w:ascii="Times New Roman" w:hAnsi="Times New Roman"/>
          <w:sz w:val="20"/>
          <w:szCs w:val="20"/>
        </w:rPr>
      </w:pPr>
      <w:r w:rsidRPr="002B7F08">
        <w:rPr>
          <w:rFonts w:ascii="Times New Roman" w:hAnsi="Times New Roman"/>
          <w:sz w:val="20"/>
          <w:szCs w:val="20"/>
        </w:rPr>
        <w:t>Respond with courteous language and a calm, quiet manner*</w:t>
      </w:r>
    </w:p>
    <w:p w14:paraId="0A3D7B13" w14:textId="77777777" w:rsidR="00FD68F0" w:rsidRPr="002B7F08" w:rsidRDefault="00FD68F0" w:rsidP="00F151CF">
      <w:pPr>
        <w:pStyle w:val="ListParagraph"/>
        <w:numPr>
          <w:ilvl w:val="0"/>
          <w:numId w:val="52"/>
        </w:numPr>
        <w:spacing w:after="0"/>
        <w:rPr>
          <w:rFonts w:ascii="Times New Roman" w:hAnsi="Times New Roman"/>
          <w:b/>
          <w:sz w:val="20"/>
          <w:szCs w:val="20"/>
        </w:rPr>
      </w:pPr>
      <w:r w:rsidRPr="002B7F08">
        <w:rPr>
          <w:rFonts w:ascii="Times New Roman" w:hAnsi="Times New Roman"/>
          <w:b/>
          <w:sz w:val="20"/>
          <w:szCs w:val="20"/>
        </w:rPr>
        <w:t>*If in immediate physical danger, the student should move to protect self and others</w:t>
      </w:r>
    </w:p>
    <w:p w14:paraId="73A74544" w14:textId="77777777" w:rsidR="00FD68F0" w:rsidRPr="002B7F08" w:rsidRDefault="00FD68F0" w:rsidP="00F151CF">
      <w:pPr>
        <w:pStyle w:val="ListParagraph"/>
        <w:numPr>
          <w:ilvl w:val="0"/>
          <w:numId w:val="52"/>
        </w:numPr>
        <w:spacing w:after="0"/>
        <w:rPr>
          <w:rFonts w:ascii="Times New Roman" w:hAnsi="Times New Roman"/>
          <w:sz w:val="20"/>
          <w:szCs w:val="20"/>
        </w:rPr>
      </w:pPr>
      <w:r w:rsidRPr="002B7F08">
        <w:rPr>
          <w:rFonts w:ascii="Times New Roman" w:hAnsi="Times New Roman"/>
          <w:sz w:val="20"/>
          <w:szCs w:val="20"/>
        </w:rPr>
        <w:t>Acknowledge that the other person seems upset or frustrated</w:t>
      </w:r>
    </w:p>
    <w:p w14:paraId="731938D6" w14:textId="77777777" w:rsidR="00FD68F0" w:rsidRPr="002B7F08" w:rsidRDefault="00FD68F0" w:rsidP="00F151CF">
      <w:pPr>
        <w:pStyle w:val="ListParagraph"/>
        <w:numPr>
          <w:ilvl w:val="0"/>
          <w:numId w:val="52"/>
        </w:numPr>
        <w:spacing w:after="0"/>
        <w:rPr>
          <w:rFonts w:ascii="Times New Roman" w:hAnsi="Times New Roman"/>
          <w:sz w:val="20"/>
          <w:szCs w:val="20"/>
        </w:rPr>
      </w:pPr>
      <w:r w:rsidRPr="002B7F08">
        <w:rPr>
          <w:rFonts w:ascii="Times New Roman" w:hAnsi="Times New Roman"/>
          <w:sz w:val="20"/>
          <w:szCs w:val="20"/>
        </w:rPr>
        <w:t>State that you would like to assist the person in resolving concerns/frustrations</w:t>
      </w:r>
    </w:p>
    <w:p w14:paraId="29A662C1" w14:textId="77777777" w:rsidR="00FD68F0" w:rsidRPr="002B7F08" w:rsidRDefault="00FD68F0" w:rsidP="00F151CF">
      <w:pPr>
        <w:pStyle w:val="ListParagraph"/>
        <w:numPr>
          <w:ilvl w:val="0"/>
          <w:numId w:val="52"/>
        </w:numPr>
        <w:spacing w:after="0"/>
        <w:rPr>
          <w:rFonts w:ascii="Times New Roman" w:hAnsi="Times New Roman"/>
          <w:sz w:val="20"/>
          <w:szCs w:val="20"/>
        </w:rPr>
      </w:pPr>
      <w:r w:rsidRPr="002B7F08">
        <w:rPr>
          <w:rFonts w:ascii="Times New Roman" w:hAnsi="Times New Roman"/>
          <w:sz w:val="20"/>
          <w:szCs w:val="20"/>
        </w:rPr>
        <w:t>Courteously remind the other person to speak quietly and respectfully in the hospital setting</w:t>
      </w:r>
    </w:p>
    <w:p w14:paraId="6F274713" w14:textId="77777777" w:rsidR="00FD68F0" w:rsidRDefault="00FD68F0" w:rsidP="00F151CF">
      <w:pPr>
        <w:pStyle w:val="ListParagraph"/>
        <w:numPr>
          <w:ilvl w:val="0"/>
          <w:numId w:val="52"/>
        </w:numPr>
        <w:spacing w:after="0"/>
        <w:rPr>
          <w:rFonts w:ascii="Times New Roman" w:hAnsi="Times New Roman"/>
          <w:sz w:val="20"/>
          <w:szCs w:val="20"/>
        </w:rPr>
      </w:pPr>
      <w:r w:rsidRPr="002B7F08">
        <w:rPr>
          <w:rFonts w:ascii="Times New Roman" w:hAnsi="Times New Roman"/>
          <w:sz w:val="20"/>
          <w:szCs w:val="20"/>
        </w:rPr>
        <w:t>Ask that the interchange be moved to a quiet place to continue problem-solving, out of public view/hearing</w:t>
      </w:r>
    </w:p>
    <w:p w14:paraId="50DE903F" w14:textId="77777777" w:rsidR="00FB34BD" w:rsidRPr="002B7F08" w:rsidRDefault="00FB34BD" w:rsidP="00FB34BD">
      <w:pPr>
        <w:pStyle w:val="ListParagraph"/>
        <w:spacing w:after="0"/>
        <w:ind w:left="750"/>
        <w:rPr>
          <w:rFonts w:ascii="Times New Roman" w:hAnsi="Times New Roman"/>
          <w:sz w:val="20"/>
          <w:szCs w:val="20"/>
        </w:rPr>
      </w:pPr>
    </w:p>
    <w:p w14:paraId="0550B3E8" w14:textId="77777777" w:rsidR="00FD68F0" w:rsidRPr="002B7F08" w:rsidRDefault="00FD68F0" w:rsidP="00FD68F0">
      <w:pPr>
        <w:rPr>
          <w:b/>
          <w:sz w:val="20"/>
          <w:szCs w:val="20"/>
        </w:rPr>
      </w:pPr>
      <w:r w:rsidRPr="002B7F08">
        <w:rPr>
          <w:b/>
          <w:sz w:val="20"/>
          <w:szCs w:val="20"/>
        </w:rPr>
        <w:t>If the steps are not effective, the student should:</w:t>
      </w:r>
    </w:p>
    <w:p w14:paraId="041277CB" w14:textId="77777777" w:rsidR="00FD68F0" w:rsidRPr="002B7F08" w:rsidRDefault="00FD68F0" w:rsidP="00F151CF">
      <w:pPr>
        <w:pStyle w:val="ListParagraph"/>
        <w:numPr>
          <w:ilvl w:val="0"/>
          <w:numId w:val="51"/>
        </w:numPr>
        <w:spacing w:after="0"/>
        <w:rPr>
          <w:rFonts w:ascii="Times New Roman" w:hAnsi="Times New Roman"/>
          <w:sz w:val="20"/>
          <w:szCs w:val="20"/>
        </w:rPr>
      </w:pPr>
      <w:r w:rsidRPr="002B7F08">
        <w:rPr>
          <w:rFonts w:ascii="Times New Roman" w:hAnsi="Times New Roman"/>
          <w:sz w:val="20"/>
          <w:szCs w:val="20"/>
        </w:rPr>
        <w:t>Request the assistance of the nursing instructor, nurse preceptor and/or nurse manager in dealing with the individual’s concerns and disruptive behavior;</w:t>
      </w:r>
    </w:p>
    <w:p w14:paraId="538A562D" w14:textId="77777777" w:rsidR="00FD68F0" w:rsidRPr="002B7F08" w:rsidRDefault="00FD68F0" w:rsidP="00F151CF">
      <w:pPr>
        <w:pStyle w:val="ListParagraph"/>
        <w:numPr>
          <w:ilvl w:val="0"/>
          <w:numId w:val="51"/>
        </w:numPr>
        <w:spacing w:after="0"/>
        <w:rPr>
          <w:rFonts w:ascii="Times New Roman" w:hAnsi="Times New Roman"/>
          <w:sz w:val="20"/>
          <w:szCs w:val="20"/>
        </w:rPr>
      </w:pPr>
      <w:r w:rsidRPr="002B7F08">
        <w:rPr>
          <w:rFonts w:ascii="Times New Roman" w:hAnsi="Times New Roman"/>
          <w:sz w:val="20"/>
          <w:szCs w:val="20"/>
        </w:rPr>
        <w:t>Tell the person that you are sorry that you are not able to assist them to their satisfaction at this time, and you will need to refer the issue to your nursing instructor.</w:t>
      </w:r>
    </w:p>
    <w:p w14:paraId="7D18D55C" w14:textId="77777777" w:rsidR="00FD68F0" w:rsidRPr="002B7F08" w:rsidRDefault="00FD68F0" w:rsidP="00FD68F0">
      <w:pPr>
        <w:pStyle w:val="ListParagraph"/>
        <w:spacing w:after="0"/>
        <w:rPr>
          <w:rFonts w:ascii="Times New Roman" w:hAnsi="Times New Roman"/>
          <w:sz w:val="20"/>
          <w:szCs w:val="20"/>
        </w:rPr>
      </w:pPr>
    </w:p>
    <w:p w14:paraId="3CBE2288" w14:textId="5BF3B8E5" w:rsidR="00FD68F0" w:rsidRPr="002B7F08" w:rsidRDefault="00710FA9" w:rsidP="00FD68F0">
      <w:pPr>
        <w:rPr>
          <w:sz w:val="20"/>
          <w:szCs w:val="20"/>
        </w:rPr>
      </w:pPr>
      <w:r>
        <w:rPr>
          <w:sz w:val="20"/>
          <w:szCs w:val="20"/>
        </w:rPr>
        <w:t>Nursing faculty</w:t>
      </w:r>
      <w:r w:rsidR="00FD68F0" w:rsidRPr="002B7F08">
        <w:rPr>
          <w:sz w:val="20"/>
          <w:szCs w:val="20"/>
        </w:rPr>
        <w:t xml:space="preserve"> will report the incident of harassment in accordance with University and/or facility policy.  Reporting should be done without fear of retribution.  Retribution or retaliation will not be tolerated.  If it appears that reaction/action has</w:t>
      </w:r>
      <w:r w:rsidR="00FD68F0">
        <w:t xml:space="preserve"> </w:t>
      </w:r>
      <w:r w:rsidR="00FD68F0" w:rsidRPr="002B7F08">
        <w:rPr>
          <w:sz w:val="20"/>
          <w:szCs w:val="20"/>
        </w:rPr>
        <w:t>occurred, please contact the Nursing Instructor for a follow-up, or submit the incident in writing.</w:t>
      </w:r>
    </w:p>
    <w:p w14:paraId="653F9BD6" w14:textId="77777777" w:rsidR="00FD68F0" w:rsidRPr="002B7F08" w:rsidRDefault="00FD68F0" w:rsidP="00FD68F0">
      <w:pPr>
        <w:rPr>
          <w:sz w:val="20"/>
          <w:szCs w:val="20"/>
        </w:rPr>
      </w:pPr>
    </w:p>
    <w:p w14:paraId="544A582D" w14:textId="77777777" w:rsidR="00FD68F0" w:rsidRPr="002B7F08" w:rsidRDefault="00FD68F0" w:rsidP="00FD68F0">
      <w:pPr>
        <w:rPr>
          <w:b/>
          <w:sz w:val="20"/>
          <w:szCs w:val="20"/>
          <w:u w:val="single"/>
        </w:rPr>
      </w:pPr>
      <w:r w:rsidRPr="002B7F08">
        <w:rPr>
          <w:b/>
          <w:sz w:val="20"/>
          <w:szCs w:val="20"/>
          <w:u w:val="single"/>
        </w:rPr>
        <w:t>Students are held responsible for policies of the University, Nursing Department</w:t>
      </w:r>
      <w:r w:rsidR="002D6538" w:rsidRPr="002B7F08">
        <w:rPr>
          <w:b/>
          <w:sz w:val="20"/>
          <w:szCs w:val="20"/>
          <w:u w:val="single"/>
        </w:rPr>
        <w:t>, and</w:t>
      </w:r>
      <w:r w:rsidRPr="002B7F08">
        <w:rPr>
          <w:b/>
          <w:sz w:val="20"/>
          <w:szCs w:val="20"/>
          <w:u w:val="single"/>
        </w:rPr>
        <w:t xml:space="preserve"> the Facility in which they are practicing.</w:t>
      </w:r>
    </w:p>
    <w:p w14:paraId="4325A4B8" w14:textId="77777777" w:rsidR="00FD68F0" w:rsidRPr="002B7F08" w:rsidRDefault="00FD68F0" w:rsidP="00FD68F0">
      <w:pPr>
        <w:rPr>
          <w:sz w:val="20"/>
          <w:szCs w:val="20"/>
        </w:rPr>
      </w:pPr>
      <w:r w:rsidRPr="002B7F08">
        <w:rPr>
          <w:sz w:val="20"/>
          <w:szCs w:val="20"/>
        </w:rPr>
        <w:t xml:space="preserve">Royal College of Nursing, (2002). Dealing with bullying and harassment, </w:t>
      </w:r>
      <w:r w:rsidRPr="002B7F08">
        <w:rPr>
          <w:i/>
          <w:sz w:val="20"/>
          <w:szCs w:val="20"/>
        </w:rPr>
        <w:t>Working Well Initiative</w:t>
      </w:r>
      <w:r w:rsidRPr="002B7F08">
        <w:rPr>
          <w:sz w:val="20"/>
          <w:szCs w:val="20"/>
        </w:rPr>
        <w:t xml:space="preserve">, retrieved March 2009, from </w:t>
      </w:r>
      <w:hyperlink r:id="rId16" w:history="1">
        <w:r w:rsidRPr="002B7F08">
          <w:rPr>
            <w:rStyle w:val="Hyperlink"/>
            <w:sz w:val="20"/>
            <w:szCs w:val="20"/>
          </w:rPr>
          <w:t>www.rcn.org.uk</w:t>
        </w:r>
      </w:hyperlink>
      <w:r w:rsidRPr="002B7F08">
        <w:rPr>
          <w:sz w:val="20"/>
          <w:szCs w:val="20"/>
        </w:rPr>
        <w:t>.</w:t>
      </w:r>
    </w:p>
    <w:p w14:paraId="162CEFAD" w14:textId="77777777" w:rsidR="00FD68F0" w:rsidRPr="002B7F08" w:rsidRDefault="00FD68F0" w:rsidP="00FD68F0">
      <w:pPr>
        <w:rPr>
          <w:sz w:val="20"/>
          <w:szCs w:val="20"/>
        </w:rPr>
      </w:pPr>
      <w:r w:rsidRPr="002B7F08">
        <w:rPr>
          <w:sz w:val="20"/>
          <w:szCs w:val="20"/>
        </w:rPr>
        <w:t>Faculty Council approved 4-9-2009</w:t>
      </w:r>
    </w:p>
    <w:p w14:paraId="54F3889A" w14:textId="77777777" w:rsidR="00F05A08" w:rsidRDefault="00FD68F0" w:rsidP="00F05A08">
      <w:pPr>
        <w:rPr>
          <w:sz w:val="20"/>
          <w:szCs w:val="20"/>
        </w:rPr>
      </w:pPr>
      <w:r w:rsidRPr="002B7F08">
        <w:rPr>
          <w:sz w:val="20"/>
          <w:szCs w:val="20"/>
        </w:rPr>
        <w:t>Administrative approval 8-12-09</w:t>
      </w:r>
    </w:p>
    <w:p w14:paraId="4074EDEA" w14:textId="77777777" w:rsidR="00903AFA" w:rsidRDefault="00903AFA" w:rsidP="00F05A08">
      <w:pPr>
        <w:rPr>
          <w:sz w:val="20"/>
          <w:szCs w:val="20"/>
        </w:rPr>
      </w:pPr>
    </w:p>
    <w:p w14:paraId="60D80E69" w14:textId="77777777" w:rsidR="00903AFA" w:rsidRDefault="00903AFA" w:rsidP="00F05A08">
      <w:pPr>
        <w:rPr>
          <w:sz w:val="20"/>
          <w:szCs w:val="20"/>
        </w:rPr>
      </w:pPr>
    </w:p>
    <w:p w14:paraId="5BADBB44" w14:textId="77777777" w:rsidR="00903AFA" w:rsidRDefault="00903AFA" w:rsidP="00F05A08">
      <w:pPr>
        <w:rPr>
          <w:sz w:val="20"/>
          <w:szCs w:val="20"/>
        </w:rPr>
      </w:pPr>
    </w:p>
    <w:p w14:paraId="4528D8FD" w14:textId="20D9925C" w:rsidR="00BF6E10" w:rsidRDefault="001E7726" w:rsidP="00081364">
      <w:pPr>
        <w:tabs>
          <w:tab w:val="left" w:pos="3225"/>
        </w:tabs>
        <w:jc w:val="center"/>
        <w:rPr>
          <w:b/>
          <w:bCs/>
          <w:sz w:val="20"/>
          <w:szCs w:val="20"/>
        </w:rPr>
      </w:pPr>
      <w:r>
        <w:rPr>
          <w:b/>
          <w:bCs/>
          <w:sz w:val="20"/>
          <w:szCs w:val="20"/>
        </w:rPr>
        <w:t>TESTING</w:t>
      </w:r>
    </w:p>
    <w:p w14:paraId="24CAC742" w14:textId="55D0A64B" w:rsidR="00BF6E10" w:rsidRPr="00BF6E10" w:rsidRDefault="00BF6E10" w:rsidP="00081364">
      <w:pPr>
        <w:tabs>
          <w:tab w:val="left" w:pos="3195"/>
        </w:tabs>
        <w:jc w:val="center"/>
        <w:rPr>
          <w:b/>
          <w:bCs/>
          <w:sz w:val="20"/>
          <w:szCs w:val="20"/>
          <w:u w:val="single"/>
        </w:rPr>
      </w:pPr>
      <w:r>
        <w:rPr>
          <w:b/>
          <w:bCs/>
          <w:sz w:val="20"/>
          <w:szCs w:val="20"/>
        </w:rPr>
        <w:t>EXAM REVIEW</w:t>
      </w:r>
    </w:p>
    <w:p w14:paraId="124AE647" w14:textId="77777777" w:rsidR="00BF6E10" w:rsidRDefault="00BF6E10" w:rsidP="00081364">
      <w:pPr>
        <w:tabs>
          <w:tab w:val="left" w:pos="3195"/>
        </w:tabs>
        <w:jc w:val="center"/>
        <w:rPr>
          <w:b/>
          <w:bCs/>
          <w:sz w:val="20"/>
          <w:szCs w:val="20"/>
        </w:rPr>
      </w:pPr>
    </w:p>
    <w:p w14:paraId="5E70E737" w14:textId="77777777" w:rsidR="00BF6E10" w:rsidRDefault="00BF6E10" w:rsidP="00BF6E10">
      <w:pPr>
        <w:rPr>
          <w:bCs/>
          <w:sz w:val="20"/>
          <w:szCs w:val="20"/>
        </w:rPr>
      </w:pPr>
      <w:r>
        <w:rPr>
          <w:bCs/>
          <w:sz w:val="20"/>
          <w:szCs w:val="20"/>
        </w:rPr>
        <w:t xml:space="preserve">Exam review should generally be conducted within a week after all exams are administered.  All reviews should be conducted in silence.  Time dedicated to review is proportioned to the length of the exam.  If a student requests additional time to review the </w:t>
      </w:r>
      <w:r w:rsidR="001E7726">
        <w:rPr>
          <w:bCs/>
          <w:sz w:val="20"/>
          <w:szCs w:val="20"/>
        </w:rPr>
        <w:t>exam, that request must first be received by the Department Chair to evaluate for validity and frequency of the request.</w:t>
      </w:r>
    </w:p>
    <w:p w14:paraId="2C631661" w14:textId="77777777" w:rsidR="001E7726" w:rsidRDefault="001E7726" w:rsidP="00BF6E10">
      <w:pPr>
        <w:rPr>
          <w:bCs/>
          <w:sz w:val="20"/>
          <w:szCs w:val="20"/>
        </w:rPr>
      </w:pPr>
    </w:p>
    <w:p w14:paraId="705E4234" w14:textId="4088610A" w:rsidR="001E7726" w:rsidRDefault="001E7726" w:rsidP="00081364">
      <w:pPr>
        <w:tabs>
          <w:tab w:val="left" w:pos="3165"/>
        </w:tabs>
        <w:jc w:val="center"/>
        <w:rPr>
          <w:b/>
          <w:bCs/>
          <w:sz w:val="20"/>
          <w:szCs w:val="20"/>
        </w:rPr>
      </w:pPr>
      <w:r>
        <w:rPr>
          <w:b/>
          <w:bCs/>
          <w:sz w:val="20"/>
          <w:szCs w:val="20"/>
        </w:rPr>
        <w:t>ITEM CHALLENGE</w:t>
      </w:r>
    </w:p>
    <w:p w14:paraId="6B1EC338" w14:textId="77777777" w:rsidR="001E7726" w:rsidRPr="001E7726" w:rsidRDefault="001E7726" w:rsidP="001E7726">
      <w:pPr>
        <w:tabs>
          <w:tab w:val="left" w:pos="3165"/>
        </w:tabs>
        <w:rPr>
          <w:bCs/>
          <w:sz w:val="20"/>
          <w:szCs w:val="20"/>
        </w:rPr>
      </w:pPr>
      <w:r>
        <w:rPr>
          <w:bCs/>
          <w:sz w:val="20"/>
          <w:szCs w:val="20"/>
        </w:rPr>
        <w:t>In the event the student wishes to challenge an item, an item challenge form is available from the instructor who administered the exam.  The completed form must be submitted to the faculty within one week of the review.</w:t>
      </w:r>
    </w:p>
    <w:p w14:paraId="16341EC7" w14:textId="77777777" w:rsidR="00BF6E10" w:rsidRDefault="00BF6E10" w:rsidP="00F05A08">
      <w:pPr>
        <w:jc w:val="center"/>
        <w:rPr>
          <w:b/>
          <w:bCs/>
          <w:sz w:val="20"/>
          <w:szCs w:val="20"/>
        </w:rPr>
      </w:pPr>
    </w:p>
    <w:p w14:paraId="688D6D44" w14:textId="77777777" w:rsidR="00BF6E10" w:rsidRDefault="00BF6E10" w:rsidP="00F05A08">
      <w:pPr>
        <w:jc w:val="center"/>
        <w:rPr>
          <w:b/>
          <w:bCs/>
          <w:sz w:val="20"/>
          <w:szCs w:val="20"/>
        </w:rPr>
      </w:pPr>
    </w:p>
    <w:p w14:paraId="14A5B3A8" w14:textId="77777777" w:rsidR="00BF6E10" w:rsidRPr="00590682" w:rsidRDefault="00BF6E10" w:rsidP="00081364">
      <w:pPr>
        <w:jc w:val="center"/>
        <w:rPr>
          <w:b/>
          <w:sz w:val="20"/>
          <w:szCs w:val="20"/>
        </w:rPr>
      </w:pPr>
      <w:r w:rsidRPr="00590682">
        <w:rPr>
          <w:b/>
          <w:sz w:val="20"/>
          <w:szCs w:val="20"/>
        </w:rPr>
        <w:t>MAKE UP EXAM POLICY</w:t>
      </w:r>
    </w:p>
    <w:p w14:paraId="33E9E15D" w14:textId="77777777" w:rsidR="00BF6E10" w:rsidRPr="00590682" w:rsidRDefault="00BF6E10" w:rsidP="00BF6E10">
      <w:pPr>
        <w:rPr>
          <w:sz w:val="20"/>
          <w:szCs w:val="20"/>
        </w:rPr>
      </w:pPr>
    </w:p>
    <w:p w14:paraId="2E778281" w14:textId="77777777" w:rsidR="00BF6E10" w:rsidRDefault="00BF6E10" w:rsidP="00BF6E10">
      <w:pPr>
        <w:rPr>
          <w:sz w:val="20"/>
          <w:szCs w:val="20"/>
        </w:rPr>
      </w:pPr>
      <w:r w:rsidRPr="00590682">
        <w:rPr>
          <w:sz w:val="20"/>
          <w:szCs w:val="20"/>
        </w:rPr>
        <w:t>There is no score penalty for the first make-up exam of the course.  For the second make-up exam, the earned grade will be multiplied by 0.9 for a maximum grade of 90% on the exam.  The third make-up exam earned grade will be multiplied by 0.8 for a maximum grade of 80%.  If a student takes a fourth make-up exam, the earned grade will be multiplied by 0.75 for a maximum grade of 75% on the exam.</w:t>
      </w:r>
    </w:p>
    <w:p w14:paraId="39D660E9" w14:textId="77777777" w:rsidR="00BF6E10" w:rsidRPr="00590682" w:rsidRDefault="00BF6E10" w:rsidP="00BF6E10">
      <w:pPr>
        <w:rPr>
          <w:b/>
          <w:sz w:val="20"/>
          <w:szCs w:val="20"/>
        </w:rPr>
      </w:pPr>
      <w:r>
        <w:rPr>
          <w:sz w:val="20"/>
          <w:szCs w:val="20"/>
        </w:rPr>
        <w:t>(Approved by Faculty Council 8-5-14)</w:t>
      </w:r>
    </w:p>
    <w:p w14:paraId="7050A082" w14:textId="77777777" w:rsidR="00BF6E10" w:rsidRDefault="00BF6E10" w:rsidP="00F05A08">
      <w:pPr>
        <w:jc w:val="center"/>
        <w:rPr>
          <w:b/>
          <w:bCs/>
          <w:sz w:val="20"/>
          <w:szCs w:val="20"/>
        </w:rPr>
      </w:pPr>
    </w:p>
    <w:p w14:paraId="602AA192" w14:textId="77777777" w:rsidR="00BF6E10" w:rsidRDefault="00BF6E10" w:rsidP="00F05A08">
      <w:pPr>
        <w:jc w:val="center"/>
        <w:rPr>
          <w:b/>
          <w:bCs/>
          <w:sz w:val="20"/>
          <w:szCs w:val="20"/>
        </w:rPr>
      </w:pPr>
    </w:p>
    <w:p w14:paraId="5E85521A" w14:textId="77777777" w:rsidR="00F05A08" w:rsidRPr="00B866D8" w:rsidRDefault="00F05A08" w:rsidP="00F05A08">
      <w:pPr>
        <w:jc w:val="center"/>
        <w:rPr>
          <w:b/>
          <w:bCs/>
          <w:sz w:val="20"/>
          <w:szCs w:val="20"/>
        </w:rPr>
      </w:pPr>
      <w:r w:rsidRPr="00B866D8">
        <w:rPr>
          <w:b/>
          <w:bCs/>
          <w:sz w:val="20"/>
          <w:szCs w:val="20"/>
        </w:rPr>
        <w:t>GRADING SCALE</w:t>
      </w:r>
    </w:p>
    <w:p w14:paraId="3BAB9726" w14:textId="77777777" w:rsidR="00F05A08" w:rsidRPr="00B866D8" w:rsidRDefault="00F05A08" w:rsidP="00F05A08">
      <w:pPr>
        <w:jc w:val="center"/>
        <w:rPr>
          <w:b/>
          <w:bCs/>
          <w:sz w:val="20"/>
          <w:szCs w:val="20"/>
        </w:rPr>
      </w:pPr>
    </w:p>
    <w:p w14:paraId="40D24F44" w14:textId="77777777" w:rsidR="00F05A08" w:rsidRPr="00B866D8" w:rsidRDefault="00F05A08" w:rsidP="00F05A08">
      <w:pPr>
        <w:rPr>
          <w:sz w:val="20"/>
          <w:szCs w:val="20"/>
        </w:rPr>
      </w:pPr>
      <w:r w:rsidRPr="00B866D8">
        <w:rPr>
          <w:sz w:val="20"/>
          <w:szCs w:val="20"/>
        </w:rPr>
        <w:t>The department has the following grading scale:</w:t>
      </w:r>
    </w:p>
    <w:p w14:paraId="5F37C1F6" w14:textId="77777777" w:rsidR="00F05A08" w:rsidRPr="00B866D8" w:rsidRDefault="00F05A08" w:rsidP="00F05A08">
      <w:pPr>
        <w:rPr>
          <w:sz w:val="20"/>
          <w:szCs w:val="20"/>
        </w:rPr>
      </w:pPr>
      <w:r w:rsidRPr="00B866D8">
        <w:rPr>
          <w:sz w:val="20"/>
          <w:szCs w:val="20"/>
        </w:rPr>
        <w:tab/>
      </w:r>
      <w:r w:rsidRPr="00B866D8">
        <w:rPr>
          <w:sz w:val="20"/>
          <w:szCs w:val="20"/>
        </w:rPr>
        <w:tab/>
      </w:r>
      <w:r w:rsidRPr="00B866D8">
        <w:rPr>
          <w:sz w:val="20"/>
          <w:szCs w:val="20"/>
        </w:rPr>
        <w:tab/>
      </w:r>
      <w:r w:rsidRPr="00B866D8">
        <w:rPr>
          <w:sz w:val="20"/>
          <w:szCs w:val="20"/>
        </w:rPr>
        <w:tab/>
      </w:r>
      <w:r w:rsidRPr="00B866D8">
        <w:rPr>
          <w:sz w:val="20"/>
          <w:szCs w:val="20"/>
        </w:rPr>
        <w:tab/>
        <w:t>A     92   - 100</w:t>
      </w:r>
    </w:p>
    <w:p w14:paraId="7918E789" w14:textId="77777777" w:rsidR="00F05A08" w:rsidRPr="00B866D8" w:rsidRDefault="00F05A08" w:rsidP="00F05A08">
      <w:pPr>
        <w:rPr>
          <w:sz w:val="20"/>
          <w:szCs w:val="20"/>
        </w:rPr>
      </w:pPr>
      <w:r w:rsidRPr="00B866D8">
        <w:rPr>
          <w:sz w:val="20"/>
          <w:szCs w:val="20"/>
        </w:rPr>
        <w:tab/>
      </w:r>
      <w:r w:rsidRPr="00B866D8">
        <w:rPr>
          <w:sz w:val="20"/>
          <w:szCs w:val="20"/>
        </w:rPr>
        <w:tab/>
      </w:r>
      <w:r w:rsidRPr="00B866D8">
        <w:rPr>
          <w:sz w:val="20"/>
          <w:szCs w:val="20"/>
        </w:rPr>
        <w:tab/>
      </w:r>
      <w:r w:rsidRPr="00B866D8">
        <w:rPr>
          <w:sz w:val="20"/>
          <w:szCs w:val="20"/>
        </w:rPr>
        <w:tab/>
      </w:r>
      <w:r w:rsidRPr="00B866D8">
        <w:rPr>
          <w:sz w:val="20"/>
          <w:szCs w:val="20"/>
        </w:rPr>
        <w:tab/>
        <w:t>B     83   - 91</w:t>
      </w:r>
    </w:p>
    <w:p w14:paraId="4B77658F" w14:textId="77777777" w:rsidR="00F05A08" w:rsidRPr="00B866D8" w:rsidRDefault="00F05A08" w:rsidP="00F05A08">
      <w:pPr>
        <w:rPr>
          <w:sz w:val="20"/>
          <w:szCs w:val="20"/>
        </w:rPr>
      </w:pPr>
      <w:r w:rsidRPr="00B866D8">
        <w:rPr>
          <w:sz w:val="20"/>
          <w:szCs w:val="20"/>
        </w:rPr>
        <w:tab/>
      </w:r>
      <w:r w:rsidRPr="00B866D8">
        <w:rPr>
          <w:sz w:val="20"/>
          <w:szCs w:val="20"/>
        </w:rPr>
        <w:tab/>
      </w:r>
      <w:r w:rsidRPr="00B866D8">
        <w:rPr>
          <w:sz w:val="20"/>
          <w:szCs w:val="20"/>
        </w:rPr>
        <w:tab/>
      </w:r>
      <w:r w:rsidRPr="00B866D8">
        <w:rPr>
          <w:sz w:val="20"/>
          <w:szCs w:val="20"/>
        </w:rPr>
        <w:tab/>
      </w:r>
      <w:r w:rsidRPr="00B866D8">
        <w:rPr>
          <w:sz w:val="20"/>
          <w:szCs w:val="20"/>
        </w:rPr>
        <w:tab/>
        <w:t>C     75   - 82</w:t>
      </w:r>
    </w:p>
    <w:p w14:paraId="3E800347" w14:textId="77777777" w:rsidR="00F05A08" w:rsidRPr="00B866D8" w:rsidRDefault="00F05A08" w:rsidP="00F05A08">
      <w:pPr>
        <w:rPr>
          <w:sz w:val="20"/>
          <w:szCs w:val="20"/>
        </w:rPr>
      </w:pPr>
      <w:r w:rsidRPr="00B866D8">
        <w:rPr>
          <w:sz w:val="20"/>
          <w:szCs w:val="20"/>
        </w:rPr>
        <w:tab/>
      </w:r>
      <w:r w:rsidRPr="00B866D8">
        <w:rPr>
          <w:sz w:val="20"/>
          <w:szCs w:val="20"/>
        </w:rPr>
        <w:tab/>
      </w:r>
      <w:r w:rsidRPr="00B866D8">
        <w:rPr>
          <w:sz w:val="20"/>
          <w:szCs w:val="20"/>
        </w:rPr>
        <w:tab/>
      </w:r>
      <w:r w:rsidRPr="00B866D8">
        <w:rPr>
          <w:sz w:val="20"/>
          <w:szCs w:val="20"/>
        </w:rPr>
        <w:tab/>
      </w:r>
      <w:r w:rsidRPr="00B866D8">
        <w:rPr>
          <w:sz w:val="20"/>
          <w:szCs w:val="20"/>
        </w:rPr>
        <w:tab/>
        <w:t>D     70   - 74</w:t>
      </w:r>
    </w:p>
    <w:p w14:paraId="500A9CF3" w14:textId="77777777" w:rsidR="00F05A08" w:rsidRDefault="00F05A08" w:rsidP="00F05A08">
      <w:pPr>
        <w:rPr>
          <w:sz w:val="20"/>
          <w:szCs w:val="20"/>
        </w:rPr>
      </w:pPr>
      <w:r w:rsidRPr="00B866D8">
        <w:rPr>
          <w:sz w:val="20"/>
          <w:szCs w:val="20"/>
        </w:rPr>
        <w:tab/>
      </w:r>
      <w:r w:rsidRPr="00B866D8">
        <w:rPr>
          <w:sz w:val="20"/>
          <w:szCs w:val="20"/>
        </w:rPr>
        <w:tab/>
      </w:r>
      <w:r w:rsidRPr="00B866D8">
        <w:rPr>
          <w:sz w:val="20"/>
          <w:szCs w:val="20"/>
        </w:rPr>
        <w:tab/>
      </w:r>
      <w:r w:rsidRPr="00B866D8">
        <w:rPr>
          <w:sz w:val="20"/>
          <w:szCs w:val="20"/>
        </w:rPr>
        <w:tab/>
      </w:r>
      <w:r w:rsidRPr="00B866D8">
        <w:rPr>
          <w:sz w:val="20"/>
          <w:szCs w:val="20"/>
        </w:rPr>
        <w:tab/>
        <w:t>F      69   or   below</w:t>
      </w:r>
    </w:p>
    <w:p w14:paraId="4233EE2B" w14:textId="77777777" w:rsidR="00C80585" w:rsidRPr="00B866D8" w:rsidRDefault="00C80585" w:rsidP="00F05A08">
      <w:pPr>
        <w:rPr>
          <w:sz w:val="20"/>
          <w:szCs w:val="20"/>
        </w:rPr>
      </w:pPr>
      <w:r>
        <w:rPr>
          <w:sz w:val="20"/>
          <w:szCs w:val="20"/>
        </w:rPr>
        <w:t>Rounding will occur on final course grade only.</w:t>
      </w:r>
    </w:p>
    <w:p w14:paraId="5D44C3EE" w14:textId="77777777" w:rsidR="00D17C70" w:rsidRDefault="00D17C70" w:rsidP="00F05A08">
      <w:pPr>
        <w:rPr>
          <w:sz w:val="20"/>
          <w:szCs w:val="20"/>
        </w:rPr>
      </w:pPr>
    </w:p>
    <w:p w14:paraId="321D7946" w14:textId="77777777" w:rsidR="00D60DA3" w:rsidRDefault="00135A51" w:rsidP="009967A8">
      <w:pPr>
        <w:jc w:val="center"/>
        <w:rPr>
          <w:b/>
          <w:sz w:val="20"/>
          <w:szCs w:val="20"/>
        </w:rPr>
      </w:pPr>
      <w:r>
        <w:rPr>
          <w:b/>
          <w:sz w:val="20"/>
          <w:szCs w:val="20"/>
        </w:rPr>
        <w:t>GENERAL ACADEMIC INFOR</w:t>
      </w:r>
      <w:r w:rsidR="009967A8" w:rsidRPr="009109CD">
        <w:rPr>
          <w:b/>
          <w:sz w:val="20"/>
          <w:szCs w:val="20"/>
        </w:rPr>
        <w:t>MATION</w:t>
      </w:r>
    </w:p>
    <w:p w14:paraId="2FC236EA" w14:textId="77777777" w:rsidR="009109CD" w:rsidRDefault="009109CD" w:rsidP="009109CD">
      <w:pPr>
        <w:rPr>
          <w:sz w:val="20"/>
          <w:szCs w:val="20"/>
        </w:rPr>
      </w:pPr>
    </w:p>
    <w:p w14:paraId="48C18999" w14:textId="77777777" w:rsidR="009109CD" w:rsidRPr="009109CD" w:rsidRDefault="009109CD" w:rsidP="009109CD">
      <w:pPr>
        <w:rPr>
          <w:sz w:val="20"/>
          <w:szCs w:val="20"/>
        </w:rPr>
      </w:pPr>
      <w:r>
        <w:rPr>
          <w:sz w:val="20"/>
          <w:szCs w:val="20"/>
        </w:rPr>
        <w:t>Freshman and sophomore core curriculum and nursing support courses must be completed prior to entering the junior year.  Each student is assigned to a nursing faculty member as his/her academic adviser.  The nursing faculty advis</w:t>
      </w:r>
      <w:r w:rsidR="00264D7A">
        <w:rPr>
          <w:sz w:val="20"/>
          <w:szCs w:val="20"/>
        </w:rPr>
        <w:t>or</w:t>
      </w:r>
      <w:r>
        <w:rPr>
          <w:sz w:val="20"/>
          <w:szCs w:val="20"/>
        </w:rPr>
        <w:t xml:space="preserve"> will assist the student with enrollment, counseling, graduation checks, etc.  Students will receive an individual grade report at midterm.  The Director of the program will</w:t>
      </w:r>
      <w:r w:rsidR="00135A51">
        <w:rPr>
          <w:sz w:val="20"/>
          <w:szCs w:val="20"/>
        </w:rPr>
        <w:t xml:space="preserve"> be notified o</w:t>
      </w:r>
      <w:r>
        <w:rPr>
          <w:sz w:val="20"/>
          <w:szCs w:val="20"/>
        </w:rPr>
        <w:t>f</w:t>
      </w:r>
      <w:r w:rsidR="00135A51">
        <w:rPr>
          <w:sz w:val="20"/>
          <w:szCs w:val="20"/>
        </w:rPr>
        <w:t xml:space="preserve"> </w:t>
      </w:r>
      <w:r>
        <w:rPr>
          <w:sz w:val="20"/>
          <w:szCs w:val="20"/>
        </w:rPr>
        <w:t xml:space="preserve">each student’s grade status. </w:t>
      </w:r>
    </w:p>
    <w:p w14:paraId="43C87D36" w14:textId="77777777" w:rsidR="00590682" w:rsidRPr="00590682" w:rsidRDefault="00590682" w:rsidP="00590682">
      <w:pPr>
        <w:jc w:val="center"/>
        <w:rPr>
          <w:b/>
          <w:sz w:val="20"/>
          <w:szCs w:val="20"/>
        </w:rPr>
      </w:pPr>
    </w:p>
    <w:p w14:paraId="7D785728" w14:textId="77777777" w:rsidR="00590682" w:rsidRDefault="00590682" w:rsidP="00135A51">
      <w:pPr>
        <w:jc w:val="center"/>
        <w:rPr>
          <w:b/>
          <w:sz w:val="20"/>
          <w:szCs w:val="20"/>
        </w:rPr>
      </w:pPr>
    </w:p>
    <w:p w14:paraId="0CB491DF" w14:textId="77777777" w:rsidR="00135A51" w:rsidRDefault="00135A51" w:rsidP="00B940BD">
      <w:pPr>
        <w:contextualSpacing/>
        <w:jc w:val="center"/>
        <w:rPr>
          <w:b/>
          <w:sz w:val="20"/>
          <w:szCs w:val="20"/>
        </w:rPr>
      </w:pPr>
      <w:r>
        <w:rPr>
          <w:b/>
          <w:sz w:val="20"/>
          <w:szCs w:val="20"/>
        </w:rPr>
        <w:t>PROGRESSION</w:t>
      </w:r>
    </w:p>
    <w:p w14:paraId="49895EB4" w14:textId="77777777" w:rsidR="00FB3226" w:rsidRDefault="00F8592C" w:rsidP="00B940BD">
      <w:pPr>
        <w:pStyle w:val="Heading3"/>
        <w:contextualSpacing/>
        <w:jc w:val="center"/>
        <w:rPr>
          <w:color w:val="000000"/>
        </w:rPr>
      </w:pPr>
      <w:r>
        <w:rPr>
          <w:color w:val="000000"/>
        </w:rPr>
        <w:t>NURSING MAJOR SEMESTER PROGRESSION POLICY</w:t>
      </w:r>
    </w:p>
    <w:p w14:paraId="36030AC4" w14:textId="77777777" w:rsidR="00F8592C" w:rsidRDefault="00F8592C" w:rsidP="00F8592C"/>
    <w:p w14:paraId="2DC0BFD8" w14:textId="77777777" w:rsidR="00F8592C" w:rsidRPr="00F8592C" w:rsidRDefault="00F8592C" w:rsidP="00F8592C">
      <w:pPr>
        <w:rPr>
          <w:sz w:val="20"/>
          <w:szCs w:val="20"/>
        </w:rPr>
      </w:pPr>
      <w:r w:rsidRPr="00F8592C">
        <w:rPr>
          <w:sz w:val="20"/>
          <w:szCs w:val="20"/>
        </w:rPr>
        <w:t>All nursing courses must be taken in sequence according to the Nursing Major Plan of Study. A grade of at least a “C” is required in order to progress to the next semester of the program.</w:t>
      </w:r>
    </w:p>
    <w:p w14:paraId="568C959D" w14:textId="77777777" w:rsidR="00F8592C" w:rsidRPr="00F8592C" w:rsidRDefault="00F8592C" w:rsidP="00F8592C">
      <w:pPr>
        <w:rPr>
          <w:sz w:val="20"/>
          <w:szCs w:val="20"/>
        </w:rPr>
      </w:pPr>
    </w:p>
    <w:p w14:paraId="6A548133" w14:textId="795475EE" w:rsidR="00F8592C" w:rsidRPr="00F8592C" w:rsidRDefault="00710FA9" w:rsidP="00F8592C">
      <w:pPr>
        <w:rPr>
          <w:sz w:val="20"/>
          <w:szCs w:val="20"/>
        </w:rPr>
      </w:pPr>
      <w:r>
        <w:rPr>
          <w:sz w:val="20"/>
          <w:szCs w:val="20"/>
          <w:u w:val="single"/>
        </w:rPr>
        <w:t>Fall S</w:t>
      </w:r>
      <w:r w:rsidR="00F8592C" w:rsidRPr="00F8592C">
        <w:rPr>
          <w:sz w:val="20"/>
          <w:szCs w:val="20"/>
          <w:u w:val="single"/>
        </w:rPr>
        <w:t>emester Junior year</w:t>
      </w:r>
      <w:r w:rsidR="00F8592C" w:rsidRPr="00F8592C">
        <w:rPr>
          <w:sz w:val="20"/>
          <w:szCs w:val="20"/>
        </w:rPr>
        <w:t>-</w:t>
      </w:r>
      <w:r w:rsidR="00F8592C">
        <w:rPr>
          <w:sz w:val="20"/>
          <w:szCs w:val="20"/>
        </w:rPr>
        <w:t xml:space="preserve"> </w:t>
      </w:r>
      <w:r w:rsidR="00F8592C" w:rsidRPr="00F8592C">
        <w:rPr>
          <w:sz w:val="20"/>
          <w:szCs w:val="20"/>
        </w:rPr>
        <w:t>Any student failing any nursing course with a grade below “C” will be dismissed from the nursing program.  The dismissed student may make reapplication and if accepted, repeat all first semester courses one time.</w:t>
      </w:r>
    </w:p>
    <w:p w14:paraId="46ED6136" w14:textId="77777777" w:rsidR="00F8592C" w:rsidRPr="00F8592C" w:rsidRDefault="00F8592C" w:rsidP="00F8592C">
      <w:pPr>
        <w:rPr>
          <w:sz w:val="20"/>
          <w:szCs w:val="20"/>
        </w:rPr>
      </w:pPr>
    </w:p>
    <w:p w14:paraId="1BB72CBC" w14:textId="77777777" w:rsidR="00F8592C" w:rsidRPr="00F8592C" w:rsidRDefault="00F8592C" w:rsidP="00F8592C">
      <w:pPr>
        <w:rPr>
          <w:sz w:val="20"/>
          <w:szCs w:val="20"/>
        </w:rPr>
      </w:pPr>
      <w:r w:rsidRPr="00F8592C">
        <w:rPr>
          <w:sz w:val="20"/>
          <w:szCs w:val="20"/>
          <w:u w:val="single"/>
        </w:rPr>
        <w:t xml:space="preserve">Spring Semester Junior year, </w:t>
      </w:r>
      <w:proofErr w:type="gramStart"/>
      <w:r w:rsidRPr="00F8592C">
        <w:rPr>
          <w:sz w:val="20"/>
          <w:szCs w:val="20"/>
          <w:u w:val="single"/>
        </w:rPr>
        <w:t>Fall</w:t>
      </w:r>
      <w:proofErr w:type="gramEnd"/>
      <w:r w:rsidRPr="00F8592C">
        <w:rPr>
          <w:sz w:val="20"/>
          <w:szCs w:val="20"/>
          <w:u w:val="single"/>
        </w:rPr>
        <w:t xml:space="preserve"> semester Senior year, and / or Spring semester Senior year</w:t>
      </w:r>
      <w:r>
        <w:rPr>
          <w:sz w:val="20"/>
          <w:szCs w:val="20"/>
        </w:rPr>
        <w:t xml:space="preserve">- </w:t>
      </w:r>
      <w:r w:rsidRPr="00F8592C">
        <w:rPr>
          <w:sz w:val="20"/>
          <w:szCs w:val="20"/>
        </w:rPr>
        <w:t>Progression in the nursing program requires semester grades of “C” or above each of these semesters in all nursing courses required on the Nursing Major Plan of Study.</w:t>
      </w:r>
    </w:p>
    <w:p w14:paraId="5D3BF326" w14:textId="77777777" w:rsidR="00F8592C" w:rsidRPr="00F8592C" w:rsidRDefault="00F8592C" w:rsidP="00F8592C">
      <w:pPr>
        <w:rPr>
          <w:sz w:val="20"/>
          <w:szCs w:val="20"/>
        </w:rPr>
      </w:pPr>
    </w:p>
    <w:p w14:paraId="5FEBE440" w14:textId="77777777" w:rsidR="00F8592C" w:rsidRPr="00F8592C" w:rsidRDefault="00F8592C" w:rsidP="00F8592C">
      <w:pPr>
        <w:rPr>
          <w:sz w:val="20"/>
          <w:szCs w:val="20"/>
        </w:rPr>
      </w:pPr>
      <w:r w:rsidRPr="00F8592C">
        <w:rPr>
          <w:sz w:val="20"/>
          <w:szCs w:val="20"/>
        </w:rPr>
        <w:lastRenderedPageBreak/>
        <w:t>In addition, for any student making a grade of “D” or “F” in a nursing course, the failed course and concurrent semester courses required in the plan of study for that semester may be repeated only once.  Even if the student passes other nursing courses that semester, the entire semester’s nursing courses must be repeated.  Any student failing any nursing course will be dismissed from the nursing program at the time of the course failure.  The student may make reapplication and if accepted, repeat all semester courses one time.</w:t>
      </w:r>
    </w:p>
    <w:p w14:paraId="77A05738" w14:textId="77777777" w:rsidR="00F8592C" w:rsidRPr="00F8592C" w:rsidRDefault="00F8592C" w:rsidP="00F8592C">
      <w:pPr>
        <w:rPr>
          <w:sz w:val="20"/>
          <w:szCs w:val="20"/>
        </w:rPr>
      </w:pPr>
    </w:p>
    <w:p w14:paraId="5D3EF5BB" w14:textId="77777777" w:rsidR="00F8592C" w:rsidRPr="00F8592C" w:rsidRDefault="00F8592C" w:rsidP="00F8592C">
      <w:pPr>
        <w:rPr>
          <w:sz w:val="20"/>
          <w:szCs w:val="20"/>
        </w:rPr>
      </w:pPr>
      <w:r w:rsidRPr="00F8592C">
        <w:rPr>
          <w:sz w:val="20"/>
          <w:szCs w:val="20"/>
        </w:rPr>
        <w:t>The student repeating a nursing course (as listed above) must make a grade of “C” or better to progress and / or to graduate.</w:t>
      </w:r>
    </w:p>
    <w:p w14:paraId="5365E079" w14:textId="77777777" w:rsidR="00F8592C" w:rsidRDefault="002A7673" w:rsidP="00F8592C">
      <w:pPr>
        <w:rPr>
          <w:sz w:val="20"/>
          <w:szCs w:val="20"/>
        </w:rPr>
      </w:pPr>
      <w:r>
        <w:rPr>
          <w:sz w:val="20"/>
          <w:szCs w:val="20"/>
        </w:rPr>
        <w:t>(Faculty Council Approved 5</w:t>
      </w:r>
      <w:r w:rsidR="00F8592C" w:rsidRPr="00F8592C">
        <w:rPr>
          <w:sz w:val="20"/>
          <w:szCs w:val="20"/>
        </w:rPr>
        <w:t>/</w:t>
      </w:r>
      <w:r w:rsidR="0024444B">
        <w:rPr>
          <w:sz w:val="20"/>
          <w:szCs w:val="20"/>
        </w:rPr>
        <w:t>13/</w:t>
      </w:r>
      <w:r w:rsidR="00F8592C" w:rsidRPr="00F8592C">
        <w:rPr>
          <w:sz w:val="20"/>
          <w:szCs w:val="20"/>
        </w:rPr>
        <w:t>2015)</w:t>
      </w:r>
    </w:p>
    <w:p w14:paraId="60648EC5" w14:textId="77777777" w:rsidR="00D36638" w:rsidRPr="00B866D8" w:rsidRDefault="00D36638" w:rsidP="00D36638">
      <w:pPr>
        <w:rPr>
          <w:sz w:val="20"/>
          <w:szCs w:val="20"/>
          <w:u w:val="single"/>
        </w:rPr>
      </w:pPr>
      <w:r w:rsidRPr="00B866D8">
        <w:rPr>
          <w:sz w:val="20"/>
          <w:szCs w:val="20"/>
          <w:u w:val="single"/>
        </w:rPr>
        <w:t>Incompletes</w:t>
      </w:r>
    </w:p>
    <w:p w14:paraId="0CC60EA9" w14:textId="77777777" w:rsidR="00D36638" w:rsidRPr="00B866D8" w:rsidRDefault="00D36638" w:rsidP="00D36638">
      <w:pPr>
        <w:rPr>
          <w:sz w:val="20"/>
          <w:szCs w:val="20"/>
        </w:rPr>
      </w:pPr>
      <w:r w:rsidRPr="00B866D8">
        <w:rPr>
          <w:sz w:val="20"/>
          <w:szCs w:val="20"/>
        </w:rPr>
        <w:t xml:space="preserve">Students who have an incomplete will not be allowed to progress until the incompletes are completed. </w:t>
      </w:r>
    </w:p>
    <w:p w14:paraId="252D1CDF" w14:textId="77777777" w:rsidR="004F31CF" w:rsidRDefault="004F31CF" w:rsidP="00D36638">
      <w:pPr>
        <w:rPr>
          <w:sz w:val="20"/>
          <w:szCs w:val="20"/>
        </w:rPr>
      </w:pPr>
    </w:p>
    <w:p w14:paraId="4EB968AF" w14:textId="77777777" w:rsidR="00D36638" w:rsidRPr="00B866D8" w:rsidRDefault="00D36638" w:rsidP="00D36638">
      <w:pPr>
        <w:rPr>
          <w:sz w:val="20"/>
          <w:szCs w:val="20"/>
          <w:u w:val="single"/>
        </w:rPr>
      </w:pPr>
      <w:r w:rsidRPr="00B866D8">
        <w:rPr>
          <w:sz w:val="20"/>
          <w:szCs w:val="20"/>
          <w:u w:val="single"/>
        </w:rPr>
        <w:t>Withdrawal</w:t>
      </w:r>
      <w:r w:rsidR="0038119A">
        <w:rPr>
          <w:sz w:val="20"/>
          <w:szCs w:val="20"/>
          <w:u w:val="single"/>
        </w:rPr>
        <w:t>/dismissals</w:t>
      </w:r>
    </w:p>
    <w:p w14:paraId="39F1DAF7" w14:textId="77777777" w:rsidR="00D36638" w:rsidRPr="00B866D8" w:rsidRDefault="00D36638" w:rsidP="00D36638">
      <w:pPr>
        <w:rPr>
          <w:sz w:val="20"/>
          <w:szCs w:val="20"/>
        </w:rPr>
      </w:pPr>
      <w:r w:rsidRPr="00B866D8">
        <w:rPr>
          <w:sz w:val="20"/>
          <w:szCs w:val="20"/>
        </w:rPr>
        <w:t>Registration for a course makes the student responsible for attending the class until the co</w:t>
      </w:r>
      <w:r w:rsidR="00264D7A">
        <w:rPr>
          <w:sz w:val="20"/>
          <w:szCs w:val="20"/>
        </w:rPr>
        <w:t>urse is completed or until the R</w:t>
      </w:r>
      <w:r w:rsidRPr="00B866D8">
        <w:rPr>
          <w:sz w:val="20"/>
          <w:szCs w:val="20"/>
        </w:rPr>
        <w:t>eg</w:t>
      </w:r>
      <w:r w:rsidR="00B91461">
        <w:rPr>
          <w:sz w:val="20"/>
          <w:szCs w:val="20"/>
        </w:rPr>
        <w:t>istrar authorizes withdrawal fro</w:t>
      </w:r>
      <w:r w:rsidRPr="00B866D8">
        <w:rPr>
          <w:sz w:val="20"/>
          <w:szCs w:val="20"/>
        </w:rPr>
        <w:t xml:space="preserve">m that course.  A student who withdraws from the </w:t>
      </w:r>
      <w:r w:rsidR="002D6538" w:rsidRPr="00B866D8">
        <w:rPr>
          <w:sz w:val="20"/>
          <w:szCs w:val="20"/>
        </w:rPr>
        <w:t>nursing curriculum</w:t>
      </w:r>
      <w:r w:rsidRPr="00B866D8">
        <w:rPr>
          <w:sz w:val="20"/>
          <w:szCs w:val="20"/>
        </w:rPr>
        <w:t xml:space="preserve"> must file an official withdrawal in the Registrar’s office to obtain necessary clearance.  Failure to comply will result in the recording of failing grades in all courses in which the student is registered.  Following two </w:t>
      </w:r>
      <w:r w:rsidR="0038119A">
        <w:rPr>
          <w:sz w:val="20"/>
          <w:szCs w:val="20"/>
        </w:rPr>
        <w:t>opportunities to meet progression requirements, t</w:t>
      </w:r>
      <w:r w:rsidRPr="00B866D8">
        <w:rPr>
          <w:sz w:val="20"/>
          <w:szCs w:val="20"/>
        </w:rPr>
        <w:t xml:space="preserve">he student is </w:t>
      </w:r>
      <w:r w:rsidR="0038119A">
        <w:rPr>
          <w:sz w:val="20"/>
          <w:szCs w:val="20"/>
        </w:rPr>
        <w:t xml:space="preserve">then </w:t>
      </w:r>
      <w:r w:rsidRPr="00B866D8">
        <w:rPr>
          <w:sz w:val="20"/>
          <w:szCs w:val="20"/>
        </w:rPr>
        <w:t xml:space="preserve">ineligible for reapplication and readmission to the nursing program. </w:t>
      </w:r>
    </w:p>
    <w:p w14:paraId="0E6A03F5" w14:textId="77777777" w:rsidR="00D36638" w:rsidRPr="00B866D8" w:rsidRDefault="00D36638" w:rsidP="00D36638">
      <w:pPr>
        <w:rPr>
          <w:sz w:val="20"/>
          <w:szCs w:val="20"/>
        </w:rPr>
      </w:pPr>
      <w:r w:rsidRPr="00B866D8">
        <w:rPr>
          <w:sz w:val="20"/>
          <w:szCs w:val="20"/>
        </w:rPr>
        <w:t>(Faculty Council Approved 11/30/05</w:t>
      </w:r>
      <w:r w:rsidR="00E87353">
        <w:rPr>
          <w:sz w:val="20"/>
          <w:szCs w:val="20"/>
        </w:rPr>
        <w:t>: Revised and approved 2/17</w:t>
      </w:r>
      <w:r w:rsidRPr="00B866D8">
        <w:rPr>
          <w:sz w:val="20"/>
          <w:szCs w:val="20"/>
        </w:rPr>
        <w:t>)</w:t>
      </w:r>
    </w:p>
    <w:p w14:paraId="142699C2" w14:textId="77777777" w:rsidR="00FB3226" w:rsidRDefault="00FB3226" w:rsidP="00435F14">
      <w:pPr>
        <w:pStyle w:val="Heading3"/>
        <w:jc w:val="center"/>
        <w:rPr>
          <w:color w:val="000000"/>
        </w:rPr>
      </w:pPr>
    </w:p>
    <w:p w14:paraId="27E57375" w14:textId="77777777" w:rsidR="00D36638" w:rsidRPr="00B866D8" w:rsidRDefault="00D36638" w:rsidP="00D36638">
      <w:pPr>
        <w:rPr>
          <w:b/>
          <w:bCs/>
          <w:sz w:val="20"/>
          <w:szCs w:val="20"/>
        </w:rPr>
      </w:pPr>
      <w:r w:rsidRPr="00B866D8">
        <w:rPr>
          <w:b/>
          <w:bCs/>
          <w:sz w:val="20"/>
          <w:szCs w:val="20"/>
        </w:rPr>
        <w:t>CLINICAL FAILURE:</w:t>
      </w:r>
    </w:p>
    <w:p w14:paraId="288B0A06" w14:textId="77777777" w:rsidR="00D36638" w:rsidRPr="00B866D8" w:rsidRDefault="00D36638" w:rsidP="00D36638">
      <w:pPr>
        <w:pStyle w:val="BodyText"/>
        <w:tabs>
          <w:tab w:val="clear" w:pos="0"/>
        </w:tabs>
        <w:autoSpaceDE/>
        <w:autoSpaceDN/>
        <w:rPr>
          <w:szCs w:val="20"/>
        </w:rPr>
      </w:pPr>
      <w:r w:rsidRPr="00B866D8">
        <w:rPr>
          <w:szCs w:val="20"/>
        </w:rPr>
        <w:t>A clinical failure may result from a critical incident.  A critical incident includes:</w:t>
      </w:r>
    </w:p>
    <w:p w14:paraId="790C5CB2" w14:textId="77777777" w:rsidR="00D36638" w:rsidRPr="00B866D8" w:rsidRDefault="00D36638" w:rsidP="00F151CF">
      <w:pPr>
        <w:numPr>
          <w:ilvl w:val="0"/>
          <w:numId w:val="39"/>
        </w:numPr>
        <w:rPr>
          <w:sz w:val="20"/>
          <w:szCs w:val="20"/>
        </w:rPr>
      </w:pPr>
      <w:r w:rsidRPr="00B866D8">
        <w:rPr>
          <w:sz w:val="20"/>
          <w:szCs w:val="20"/>
        </w:rPr>
        <w:t>Unsafe behavior that would place the client in jeopardy.</w:t>
      </w:r>
    </w:p>
    <w:p w14:paraId="6A4D14AB" w14:textId="77777777" w:rsidR="00D36638" w:rsidRPr="00B866D8" w:rsidRDefault="00D36638" w:rsidP="00F151CF">
      <w:pPr>
        <w:numPr>
          <w:ilvl w:val="0"/>
          <w:numId w:val="39"/>
        </w:numPr>
        <w:rPr>
          <w:sz w:val="20"/>
          <w:szCs w:val="20"/>
        </w:rPr>
      </w:pPr>
      <w:r w:rsidRPr="00B866D8">
        <w:rPr>
          <w:sz w:val="20"/>
          <w:szCs w:val="20"/>
        </w:rPr>
        <w:t>Violation of University policy.</w:t>
      </w:r>
    </w:p>
    <w:p w14:paraId="2A1ED5A4" w14:textId="77777777" w:rsidR="00D36638" w:rsidRPr="00B866D8" w:rsidRDefault="00D36638" w:rsidP="00F151CF">
      <w:pPr>
        <w:numPr>
          <w:ilvl w:val="0"/>
          <w:numId w:val="39"/>
        </w:numPr>
        <w:rPr>
          <w:sz w:val="20"/>
          <w:szCs w:val="20"/>
        </w:rPr>
      </w:pPr>
      <w:r w:rsidRPr="00B866D8">
        <w:rPr>
          <w:sz w:val="20"/>
          <w:szCs w:val="20"/>
        </w:rPr>
        <w:t>Violation of Code of Ethics for Nurses.</w:t>
      </w:r>
    </w:p>
    <w:p w14:paraId="7BF6AF2B" w14:textId="77777777" w:rsidR="00D36638" w:rsidRPr="00B866D8" w:rsidRDefault="00D36638" w:rsidP="00F151CF">
      <w:pPr>
        <w:numPr>
          <w:ilvl w:val="0"/>
          <w:numId w:val="39"/>
        </w:numPr>
        <w:rPr>
          <w:sz w:val="20"/>
          <w:szCs w:val="20"/>
        </w:rPr>
      </w:pPr>
      <w:r w:rsidRPr="00B866D8">
        <w:rPr>
          <w:sz w:val="20"/>
          <w:szCs w:val="20"/>
        </w:rPr>
        <w:t>Violation of agency policies.</w:t>
      </w:r>
    </w:p>
    <w:p w14:paraId="41AB0679" w14:textId="77777777" w:rsidR="00D36638" w:rsidRPr="00B866D8" w:rsidRDefault="00D36638" w:rsidP="00D36638">
      <w:pPr>
        <w:rPr>
          <w:sz w:val="20"/>
          <w:szCs w:val="20"/>
        </w:rPr>
      </w:pPr>
    </w:p>
    <w:p w14:paraId="5924218D" w14:textId="77777777" w:rsidR="00F67453" w:rsidRPr="00B866D8" w:rsidRDefault="00F67453" w:rsidP="00F67453">
      <w:pPr>
        <w:jc w:val="center"/>
        <w:rPr>
          <w:b/>
          <w:bCs/>
          <w:sz w:val="20"/>
          <w:szCs w:val="20"/>
        </w:rPr>
      </w:pPr>
      <w:r w:rsidRPr="00B866D8">
        <w:rPr>
          <w:b/>
          <w:bCs/>
          <w:sz w:val="20"/>
          <w:szCs w:val="20"/>
        </w:rPr>
        <w:t>READMISSION CRITERIA AND PROCESS</w:t>
      </w:r>
    </w:p>
    <w:p w14:paraId="5A281701" w14:textId="77777777" w:rsidR="00F67453" w:rsidRPr="00B866D8" w:rsidRDefault="00F67453" w:rsidP="00F67453">
      <w:pPr>
        <w:jc w:val="center"/>
        <w:rPr>
          <w:b/>
          <w:bCs/>
          <w:sz w:val="20"/>
          <w:szCs w:val="20"/>
        </w:rPr>
      </w:pPr>
    </w:p>
    <w:p w14:paraId="4F077A12" w14:textId="77777777" w:rsidR="00F67453" w:rsidRPr="00F67453" w:rsidRDefault="00F67453" w:rsidP="00F67453">
      <w:pPr>
        <w:rPr>
          <w:b/>
          <w:sz w:val="20"/>
          <w:szCs w:val="20"/>
        </w:rPr>
      </w:pPr>
      <w:r w:rsidRPr="00F67453">
        <w:rPr>
          <w:b/>
          <w:sz w:val="20"/>
          <w:szCs w:val="20"/>
        </w:rPr>
        <w:t>A.  READMISSION CRITERIA</w:t>
      </w:r>
    </w:p>
    <w:p w14:paraId="6CE2F647" w14:textId="28B57AFF" w:rsidR="00F67453" w:rsidRPr="009458C7" w:rsidRDefault="00F67453" w:rsidP="009458C7">
      <w:pPr>
        <w:ind w:left="720"/>
        <w:rPr>
          <w:sz w:val="20"/>
          <w:szCs w:val="20"/>
        </w:rPr>
      </w:pPr>
      <w:r w:rsidRPr="009458C7">
        <w:rPr>
          <w:sz w:val="20"/>
          <w:szCs w:val="20"/>
        </w:rPr>
        <w:t>Readmission to the nursing program requires the student to comply with the following steps:</w:t>
      </w:r>
    </w:p>
    <w:p w14:paraId="5C171193" w14:textId="77777777" w:rsidR="00D423B9" w:rsidRPr="00D423B9" w:rsidRDefault="00D423B9" w:rsidP="00D423B9">
      <w:pPr>
        <w:pStyle w:val="ListParagraph"/>
        <w:numPr>
          <w:ilvl w:val="0"/>
          <w:numId w:val="73"/>
        </w:numPr>
        <w:spacing w:after="0" w:line="259" w:lineRule="auto"/>
        <w:rPr>
          <w:rFonts w:ascii="Times New Roman" w:hAnsi="Times New Roman"/>
        </w:rPr>
      </w:pPr>
      <w:r w:rsidRPr="00D423B9">
        <w:rPr>
          <w:rFonts w:ascii="Times New Roman" w:hAnsi="Times New Roman"/>
        </w:rPr>
        <w:t xml:space="preserve">Be eligible for non-probationary or readmission to the University. </w:t>
      </w:r>
    </w:p>
    <w:p w14:paraId="7C0A2877" w14:textId="77777777" w:rsidR="00D423B9" w:rsidRPr="00D423B9" w:rsidRDefault="00D423B9" w:rsidP="00D423B9">
      <w:pPr>
        <w:pStyle w:val="ListParagraph"/>
        <w:numPr>
          <w:ilvl w:val="0"/>
          <w:numId w:val="73"/>
        </w:numPr>
        <w:spacing w:after="0" w:line="259" w:lineRule="auto"/>
        <w:rPr>
          <w:rFonts w:ascii="Times New Roman" w:hAnsi="Times New Roman"/>
        </w:rPr>
      </w:pPr>
      <w:r w:rsidRPr="00D423B9">
        <w:rPr>
          <w:rFonts w:ascii="Times New Roman" w:hAnsi="Times New Roman"/>
        </w:rPr>
        <w:t>Have a minimum cumulative grade point average of 2.5.</w:t>
      </w:r>
    </w:p>
    <w:p w14:paraId="2CBF44EF" w14:textId="77777777" w:rsidR="00D423B9" w:rsidRPr="00D423B9" w:rsidRDefault="00D423B9" w:rsidP="00D423B9">
      <w:pPr>
        <w:pStyle w:val="ListParagraph"/>
        <w:numPr>
          <w:ilvl w:val="0"/>
          <w:numId w:val="73"/>
        </w:numPr>
        <w:spacing w:after="0" w:line="259" w:lineRule="auto"/>
        <w:rPr>
          <w:rFonts w:ascii="Times New Roman" w:hAnsi="Times New Roman"/>
        </w:rPr>
      </w:pPr>
      <w:r w:rsidRPr="00D423B9">
        <w:rPr>
          <w:rFonts w:ascii="Times New Roman" w:hAnsi="Times New Roman"/>
        </w:rPr>
        <w:t>Submit a completed readmission application form.</w:t>
      </w:r>
    </w:p>
    <w:p w14:paraId="40C44749" w14:textId="77777777" w:rsidR="00D423B9" w:rsidRPr="00D423B9" w:rsidRDefault="00D423B9" w:rsidP="00D423B9">
      <w:pPr>
        <w:pStyle w:val="ListParagraph"/>
        <w:numPr>
          <w:ilvl w:val="0"/>
          <w:numId w:val="73"/>
        </w:numPr>
        <w:spacing w:after="0" w:line="259" w:lineRule="auto"/>
        <w:rPr>
          <w:rFonts w:ascii="Times New Roman" w:hAnsi="Times New Roman"/>
        </w:rPr>
      </w:pPr>
      <w:r w:rsidRPr="00D423B9">
        <w:rPr>
          <w:rFonts w:ascii="Times New Roman" w:hAnsi="Times New Roman"/>
        </w:rPr>
        <w:t>Provide a Missouri Southern State University transcript evaluation showing all coursework completed to the Department of Nursing.</w:t>
      </w:r>
    </w:p>
    <w:p w14:paraId="44EF99C8" w14:textId="77777777" w:rsidR="00D423B9" w:rsidRPr="00D423B9" w:rsidRDefault="00D423B9" w:rsidP="00D423B9">
      <w:pPr>
        <w:pStyle w:val="ListParagraph"/>
        <w:numPr>
          <w:ilvl w:val="0"/>
          <w:numId w:val="73"/>
        </w:numPr>
        <w:spacing w:after="0" w:line="259" w:lineRule="auto"/>
        <w:rPr>
          <w:rFonts w:ascii="Times New Roman" w:hAnsi="Times New Roman"/>
        </w:rPr>
      </w:pPr>
      <w:r w:rsidRPr="00D423B9">
        <w:rPr>
          <w:rFonts w:ascii="Times New Roman" w:hAnsi="Times New Roman"/>
        </w:rPr>
        <w:t>Documentation of eligibility from the Director of the program on file.</w:t>
      </w:r>
    </w:p>
    <w:p w14:paraId="36EB5477" w14:textId="77777777" w:rsidR="00D423B9" w:rsidRPr="00D423B9" w:rsidRDefault="00D423B9" w:rsidP="00D423B9">
      <w:pPr>
        <w:pStyle w:val="ListParagraph"/>
        <w:numPr>
          <w:ilvl w:val="0"/>
          <w:numId w:val="73"/>
        </w:numPr>
        <w:spacing w:after="0" w:line="259" w:lineRule="auto"/>
        <w:rPr>
          <w:rFonts w:ascii="Times New Roman" w:hAnsi="Times New Roman"/>
        </w:rPr>
      </w:pPr>
      <w:r w:rsidRPr="00D423B9">
        <w:rPr>
          <w:rFonts w:ascii="Times New Roman" w:hAnsi="Times New Roman"/>
        </w:rPr>
        <w:t>Submit a single page written plan on how the student will be successful on the second attempt.</w:t>
      </w:r>
    </w:p>
    <w:p w14:paraId="7D1425A7" w14:textId="77777777" w:rsidR="00D423B9" w:rsidRPr="00D423B9" w:rsidRDefault="00D423B9" w:rsidP="00D423B9">
      <w:pPr>
        <w:pStyle w:val="ListParagraph"/>
        <w:numPr>
          <w:ilvl w:val="0"/>
          <w:numId w:val="73"/>
        </w:numPr>
        <w:spacing w:after="0" w:line="259" w:lineRule="auto"/>
        <w:rPr>
          <w:rFonts w:ascii="Times New Roman" w:hAnsi="Times New Roman"/>
        </w:rPr>
      </w:pPr>
      <w:r w:rsidRPr="00D423B9">
        <w:rPr>
          <w:rFonts w:ascii="Times New Roman" w:hAnsi="Times New Roman"/>
        </w:rPr>
        <w:t>Admission committee may request a meeting with the candidate.</w:t>
      </w:r>
    </w:p>
    <w:p w14:paraId="08F5825D" w14:textId="77777777" w:rsidR="00D423B9" w:rsidRPr="00D423B9" w:rsidRDefault="00D423B9" w:rsidP="00D423B9">
      <w:pPr>
        <w:pStyle w:val="ListParagraph"/>
        <w:numPr>
          <w:ilvl w:val="0"/>
          <w:numId w:val="73"/>
        </w:numPr>
        <w:spacing w:after="0" w:line="259" w:lineRule="auto"/>
        <w:rPr>
          <w:rFonts w:ascii="Times New Roman" w:hAnsi="Times New Roman"/>
        </w:rPr>
      </w:pPr>
      <w:r w:rsidRPr="00D423B9">
        <w:rPr>
          <w:rFonts w:ascii="Times New Roman" w:hAnsi="Times New Roman"/>
        </w:rPr>
        <w:t>Apply from readmission within two years from time of withdrawal.</w:t>
      </w:r>
    </w:p>
    <w:p w14:paraId="4D96E5A7" w14:textId="77777777" w:rsidR="00D423B9" w:rsidRPr="00D423B9" w:rsidRDefault="00D423B9" w:rsidP="00D423B9">
      <w:pPr>
        <w:pStyle w:val="ListParagraph"/>
        <w:numPr>
          <w:ilvl w:val="0"/>
          <w:numId w:val="73"/>
        </w:numPr>
        <w:spacing w:after="0" w:line="259" w:lineRule="auto"/>
        <w:rPr>
          <w:rFonts w:ascii="Times New Roman" w:hAnsi="Times New Roman"/>
        </w:rPr>
      </w:pPr>
      <w:r w:rsidRPr="00D423B9">
        <w:rPr>
          <w:rFonts w:ascii="Times New Roman" w:hAnsi="Times New Roman"/>
        </w:rPr>
        <w:t>Submit all credentials 12 weeks prior to the semester of desired readmission.</w:t>
      </w:r>
    </w:p>
    <w:p w14:paraId="30F51687" w14:textId="77777777" w:rsidR="00D423B9" w:rsidRPr="00D423B9" w:rsidRDefault="00D423B9" w:rsidP="00D423B9">
      <w:pPr>
        <w:pStyle w:val="ListParagraph"/>
        <w:numPr>
          <w:ilvl w:val="0"/>
          <w:numId w:val="73"/>
        </w:numPr>
        <w:spacing w:after="0" w:line="259" w:lineRule="auto"/>
        <w:rPr>
          <w:rFonts w:ascii="Times New Roman" w:hAnsi="Times New Roman"/>
        </w:rPr>
      </w:pPr>
      <w:r w:rsidRPr="00D423B9">
        <w:rPr>
          <w:rFonts w:ascii="Times New Roman" w:hAnsi="Times New Roman"/>
        </w:rPr>
        <w:t>Meet all criteria for regular admission to the Department of Nursing, including current physical exam, current drug/alcohol screen, current caregiver background screening, current criminal background check, current TB test results, current CPR card, current verification of health insurance and non-refundable application fee.</w:t>
      </w:r>
    </w:p>
    <w:p w14:paraId="456E113C" w14:textId="77777777" w:rsidR="00D423B9" w:rsidRPr="00D423B9" w:rsidRDefault="00D423B9" w:rsidP="00D423B9">
      <w:pPr>
        <w:pStyle w:val="ListParagraph"/>
        <w:numPr>
          <w:ilvl w:val="0"/>
          <w:numId w:val="73"/>
        </w:numPr>
        <w:spacing w:after="0" w:line="259" w:lineRule="auto"/>
        <w:rPr>
          <w:rFonts w:ascii="Times New Roman" w:hAnsi="Times New Roman"/>
        </w:rPr>
      </w:pPr>
      <w:r w:rsidRPr="00D423B9">
        <w:rPr>
          <w:rFonts w:ascii="Times New Roman" w:hAnsi="Times New Roman"/>
        </w:rPr>
        <w:t>If under the care of a physician, clearance without restriction for class and clinical.</w:t>
      </w:r>
    </w:p>
    <w:p w14:paraId="45BFFD4D" w14:textId="27F7FE49" w:rsidR="00BC505C" w:rsidRPr="007073CD" w:rsidRDefault="00F67453" w:rsidP="009458C7">
      <w:pPr>
        <w:spacing w:after="60"/>
        <w:rPr>
          <w:sz w:val="20"/>
          <w:szCs w:val="20"/>
        </w:rPr>
      </w:pPr>
      <w:r w:rsidRPr="007073CD">
        <w:rPr>
          <w:sz w:val="20"/>
          <w:szCs w:val="20"/>
        </w:rPr>
        <w:t xml:space="preserve">        (Approved by Faculty Council, 10-7-03</w:t>
      </w:r>
      <w:r w:rsidR="001C5DE6" w:rsidRPr="007073CD">
        <w:rPr>
          <w:sz w:val="20"/>
          <w:szCs w:val="20"/>
        </w:rPr>
        <w:t>; 2/7/17</w:t>
      </w:r>
      <w:r w:rsidRPr="007073CD">
        <w:rPr>
          <w:sz w:val="20"/>
          <w:szCs w:val="20"/>
        </w:rPr>
        <w:t>)</w:t>
      </w:r>
    </w:p>
    <w:p w14:paraId="7165446B" w14:textId="77777777" w:rsidR="00590682" w:rsidRPr="00B866D8" w:rsidRDefault="00590682" w:rsidP="00135A51">
      <w:pPr>
        <w:spacing w:after="60"/>
        <w:ind w:left="360"/>
        <w:rPr>
          <w:sz w:val="20"/>
          <w:szCs w:val="20"/>
        </w:rPr>
      </w:pPr>
    </w:p>
    <w:p w14:paraId="54FEA7B8" w14:textId="77777777" w:rsidR="00F67453" w:rsidRPr="00F67453" w:rsidRDefault="00F67453" w:rsidP="00135A51">
      <w:pPr>
        <w:spacing w:after="60"/>
        <w:rPr>
          <w:b/>
          <w:sz w:val="20"/>
          <w:szCs w:val="20"/>
        </w:rPr>
      </w:pPr>
      <w:r w:rsidRPr="00F67453">
        <w:rPr>
          <w:b/>
          <w:sz w:val="20"/>
          <w:szCs w:val="20"/>
        </w:rPr>
        <w:t>B.  READMISSION PRIORITIZATION</w:t>
      </w:r>
    </w:p>
    <w:p w14:paraId="48751895" w14:textId="77777777" w:rsidR="00F67453" w:rsidRPr="00F67453" w:rsidRDefault="00B91461" w:rsidP="00B91461">
      <w:pPr>
        <w:rPr>
          <w:sz w:val="20"/>
          <w:szCs w:val="20"/>
        </w:rPr>
      </w:pPr>
      <w:r>
        <w:rPr>
          <w:sz w:val="20"/>
          <w:szCs w:val="20"/>
        </w:rPr>
        <w:t xml:space="preserve">         1. </w:t>
      </w:r>
      <w:r w:rsidR="00F67453" w:rsidRPr="00B866D8">
        <w:rPr>
          <w:sz w:val="20"/>
          <w:szCs w:val="20"/>
        </w:rPr>
        <w:t xml:space="preserve">Enrollment is based on space availability in the course.  Filling of available spaces is </w:t>
      </w:r>
      <w:r w:rsidR="00F67453" w:rsidRPr="00F67453">
        <w:rPr>
          <w:sz w:val="20"/>
          <w:szCs w:val="20"/>
        </w:rPr>
        <w:t xml:space="preserve">competitive.  </w:t>
      </w:r>
    </w:p>
    <w:p w14:paraId="4F3CE4B2" w14:textId="77777777" w:rsidR="00D60DA3" w:rsidRDefault="00B91461" w:rsidP="00B91461">
      <w:pPr>
        <w:rPr>
          <w:sz w:val="20"/>
          <w:szCs w:val="20"/>
        </w:rPr>
      </w:pPr>
      <w:r>
        <w:rPr>
          <w:sz w:val="20"/>
          <w:szCs w:val="20"/>
        </w:rPr>
        <w:t xml:space="preserve">         2. </w:t>
      </w:r>
      <w:r w:rsidR="00F67453" w:rsidRPr="00B866D8">
        <w:rPr>
          <w:sz w:val="20"/>
          <w:szCs w:val="20"/>
        </w:rPr>
        <w:t xml:space="preserve">Circumstances of withdrawal will be considered for readmission and </w:t>
      </w:r>
      <w:r w:rsidR="00F67453" w:rsidRPr="00D60DA3">
        <w:rPr>
          <w:sz w:val="20"/>
          <w:szCs w:val="20"/>
        </w:rPr>
        <w:t xml:space="preserve">prioritized in the following </w:t>
      </w:r>
    </w:p>
    <w:p w14:paraId="6E1E4EF6" w14:textId="77777777" w:rsidR="00F67453" w:rsidRPr="00D60DA3" w:rsidRDefault="00F67453" w:rsidP="00D60DA3">
      <w:pPr>
        <w:ind w:left="720"/>
        <w:rPr>
          <w:sz w:val="20"/>
          <w:szCs w:val="20"/>
        </w:rPr>
      </w:pPr>
      <w:proofErr w:type="gramStart"/>
      <w:r w:rsidRPr="00D60DA3">
        <w:rPr>
          <w:sz w:val="20"/>
          <w:szCs w:val="20"/>
        </w:rPr>
        <w:t>manner</w:t>
      </w:r>
      <w:proofErr w:type="gramEnd"/>
      <w:r w:rsidRPr="00D60DA3">
        <w:rPr>
          <w:sz w:val="20"/>
          <w:szCs w:val="20"/>
        </w:rPr>
        <w:t>:</w:t>
      </w:r>
    </w:p>
    <w:p w14:paraId="1BC82C74" w14:textId="77777777" w:rsidR="00F67453" w:rsidRPr="00B866D8" w:rsidRDefault="00F67453" w:rsidP="00F151CF">
      <w:pPr>
        <w:numPr>
          <w:ilvl w:val="3"/>
          <w:numId w:val="48"/>
        </w:numPr>
        <w:ind w:left="1440" w:hanging="270"/>
        <w:rPr>
          <w:sz w:val="20"/>
          <w:szCs w:val="20"/>
        </w:rPr>
      </w:pPr>
      <w:r w:rsidRPr="00B866D8">
        <w:rPr>
          <w:sz w:val="20"/>
          <w:szCs w:val="20"/>
        </w:rPr>
        <w:lastRenderedPageBreak/>
        <w:t>Student in good standing (passing grade in clinical and theory).</w:t>
      </w:r>
    </w:p>
    <w:p w14:paraId="695E25FF" w14:textId="77777777" w:rsidR="00F67453" w:rsidRPr="00B866D8" w:rsidRDefault="00F67453" w:rsidP="00F151CF">
      <w:pPr>
        <w:numPr>
          <w:ilvl w:val="3"/>
          <w:numId w:val="48"/>
        </w:numPr>
        <w:ind w:left="1440" w:hanging="270"/>
        <w:rPr>
          <w:sz w:val="20"/>
          <w:szCs w:val="20"/>
        </w:rPr>
      </w:pPr>
      <w:r w:rsidRPr="00B866D8">
        <w:rPr>
          <w:sz w:val="20"/>
          <w:szCs w:val="20"/>
        </w:rPr>
        <w:t>Failed to meet the theory requirements of a nursing course.</w:t>
      </w:r>
    </w:p>
    <w:p w14:paraId="5BE488E4" w14:textId="77777777" w:rsidR="00F67453" w:rsidRPr="00590682" w:rsidRDefault="00F67453" w:rsidP="00F151CF">
      <w:pPr>
        <w:numPr>
          <w:ilvl w:val="3"/>
          <w:numId w:val="48"/>
        </w:numPr>
        <w:tabs>
          <w:tab w:val="left" w:pos="1440"/>
          <w:tab w:val="left" w:pos="2520"/>
        </w:tabs>
        <w:spacing w:after="60"/>
        <w:ind w:left="1440" w:hanging="270"/>
        <w:rPr>
          <w:sz w:val="20"/>
          <w:szCs w:val="20"/>
        </w:rPr>
      </w:pPr>
      <w:r w:rsidRPr="00B866D8">
        <w:rPr>
          <w:sz w:val="20"/>
          <w:szCs w:val="20"/>
        </w:rPr>
        <w:t>Clinical failures or withdrawal resultin</w:t>
      </w:r>
      <w:r>
        <w:rPr>
          <w:sz w:val="20"/>
          <w:szCs w:val="20"/>
        </w:rPr>
        <w:t xml:space="preserve">g from professional or personal </w:t>
      </w:r>
      <w:r w:rsidRPr="00B866D8">
        <w:rPr>
          <w:sz w:val="20"/>
          <w:szCs w:val="20"/>
        </w:rPr>
        <w:t xml:space="preserve">misconduct </w:t>
      </w:r>
      <w:r w:rsidRPr="00F67453">
        <w:rPr>
          <w:sz w:val="20"/>
          <w:szCs w:val="20"/>
        </w:rPr>
        <w:t>will be considered on an i</w:t>
      </w:r>
      <w:r w:rsidR="00590682">
        <w:rPr>
          <w:sz w:val="20"/>
          <w:szCs w:val="20"/>
        </w:rPr>
        <w:t>ndividual basis</w:t>
      </w:r>
    </w:p>
    <w:p w14:paraId="69648A30" w14:textId="77777777" w:rsidR="00F67453" w:rsidRPr="00B866D8" w:rsidRDefault="00F67453" w:rsidP="00F67453">
      <w:pPr>
        <w:rPr>
          <w:sz w:val="20"/>
          <w:szCs w:val="20"/>
        </w:rPr>
      </w:pPr>
    </w:p>
    <w:p w14:paraId="51163AD6" w14:textId="77777777" w:rsidR="00F67453" w:rsidRPr="00F67453" w:rsidRDefault="00F67453" w:rsidP="00F67453">
      <w:pPr>
        <w:rPr>
          <w:sz w:val="20"/>
          <w:szCs w:val="20"/>
        </w:rPr>
      </w:pPr>
      <w:r w:rsidRPr="00F67453">
        <w:rPr>
          <w:sz w:val="20"/>
          <w:szCs w:val="20"/>
        </w:rPr>
        <w:t xml:space="preserve">Readmitted students will pay the same fees as full-time students enrolled in the nursing program upon re-admittance to the nursing program. </w:t>
      </w:r>
    </w:p>
    <w:p w14:paraId="5CDC170E" w14:textId="77777777" w:rsidR="00F67453" w:rsidRPr="00B866D8" w:rsidRDefault="00F67453" w:rsidP="00F67453">
      <w:pPr>
        <w:rPr>
          <w:sz w:val="20"/>
          <w:szCs w:val="20"/>
        </w:rPr>
      </w:pPr>
      <w:r w:rsidRPr="00B866D8">
        <w:rPr>
          <w:sz w:val="20"/>
          <w:szCs w:val="20"/>
        </w:rPr>
        <w:t>(Approved by Faculty Council 11-5-02)</w:t>
      </w:r>
    </w:p>
    <w:p w14:paraId="026D62D6" w14:textId="77777777" w:rsidR="009E427B" w:rsidRDefault="009E427B" w:rsidP="00F67453">
      <w:pPr>
        <w:jc w:val="center"/>
        <w:rPr>
          <w:b/>
          <w:bCs/>
          <w:sz w:val="20"/>
          <w:szCs w:val="20"/>
        </w:rPr>
      </w:pPr>
    </w:p>
    <w:p w14:paraId="39754AB0" w14:textId="77777777" w:rsidR="00DE64CA" w:rsidRDefault="00DE64CA" w:rsidP="00F67453">
      <w:pPr>
        <w:jc w:val="center"/>
        <w:rPr>
          <w:b/>
          <w:bCs/>
          <w:sz w:val="20"/>
          <w:szCs w:val="20"/>
        </w:rPr>
      </w:pPr>
    </w:p>
    <w:p w14:paraId="63BF1C74" w14:textId="77777777" w:rsidR="00F67453" w:rsidRPr="00B866D8" w:rsidRDefault="00F67453" w:rsidP="00F67453">
      <w:pPr>
        <w:jc w:val="center"/>
        <w:rPr>
          <w:b/>
          <w:bCs/>
          <w:sz w:val="20"/>
          <w:szCs w:val="20"/>
        </w:rPr>
      </w:pPr>
      <w:r w:rsidRPr="00B866D8">
        <w:rPr>
          <w:b/>
          <w:bCs/>
          <w:sz w:val="20"/>
          <w:szCs w:val="20"/>
        </w:rPr>
        <w:t>DROPPING COURSES, WITHDRAWAL FROM NURSING COURSES,</w:t>
      </w:r>
    </w:p>
    <w:p w14:paraId="35B368CE" w14:textId="77777777" w:rsidR="00F67453" w:rsidRPr="00B866D8" w:rsidRDefault="00F67453" w:rsidP="00F67453">
      <w:pPr>
        <w:jc w:val="center"/>
        <w:rPr>
          <w:b/>
          <w:bCs/>
          <w:sz w:val="20"/>
          <w:szCs w:val="20"/>
        </w:rPr>
      </w:pPr>
      <w:r w:rsidRPr="00B866D8">
        <w:rPr>
          <w:b/>
          <w:bCs/>
          <w:sz w:val="20"/>
          <w:szCs w:val="20"/>
        </w:rPr>
        <w:t>WITHDRAWAL FROM UNIVERSITY</w:t>
      </w:r>
    </w:p>
    <w:p w14:paraId="3EC8786F" w14:textId="77777777" w:rsidR="00F67453" w:rsidRPr="00B866D8" w:rsidRDefault="00F67453" w:rsidP="00F67453">
      <w:pPr>
        <w:rPr>
          <w:sz w:val="20"/>
          <w:szCs w:val="20"/>
        </w:rPr>
      </w:pPr>
    </w:p>
    <w:p w14:paraId="2BC10CBF" w14:textId="77777777" w:rsidR="00F67453" w:rsidRPr="000250DA" w:rsidRDefault="00F67453" w:rsidP="00F67453">
      <w:pPr>
        <w:rPr>
          <w:b/>
          <w:sz w:val="20"/>
          <w:szCs w:val="20"/>
        </w:rPr>
      </w:pPr>
      <w:r w:rsidRPr="000250DA">
        <w:rPr>
          <w:b/>
          <w:sz w:val="20"/>
          <w:szCs w:val="20"/>
        </w:rPr>
        <w:t>DROPPING COURSES</w:t>
      </w:r>
    </w:p>
    <w:p w14:paraId="2812CDBC" w14:textId="77777777" w:rsidR="00F67453" w:rsidRPr="00B866D8" w:rsidRDefault="00F67453" w:rsidP="00F67453">
      <w:pPr>
        <w:rPr>
          <w:sz w:val="20"/>
          <w:szCs w:val="20"/>
        </w:rPr>
      </w:pPr>
      <w:r w:rsidRPr="00B866D8">
        <w:rPr>
          <w:sz w:val="20"/>
          <w:szCs w:val="20"/>
        </w:rPr>
        <w:t>The faculty adviser should be contacted prior to initiating the dropping of a course in the Office of the Registrar.  Deadlines and grades cited in the University Catalog apply.</w:t>
      </w:r>
    </w:p>
    <w:p w14:paraId="746B70AC" w14:textId="77777777" w:rsidR="00F67453" w:rsidRPr="00B866D8" w:rsidRDefault="00F67453" w:rsidP="00F67453">
      <w:pPr>
        <w:rPr>
          <w:sz w:val="20"/>
          <w:szCs w:val="20"/>
        </w:rPr>
      </w:pPr>
    </w:p>
    <w:p w14:paraId="58CE6C58" w14:textId="77777777" w:rsidR="00F67453" w:rsidRPr="000250DA" w:rsidRDefault="00F67453" w:rsidP="00F67453">
      <w:pPr>
        <w:rPr>
          <w:b/>
          <w:sz w:val="20"/>
          <w:szCs w:val="20"/>
        </w:rPr>
      </w:pPr>
      <w:r w:rsidRPr="000250DA">
        <w:rPr>
          <w:b/>
          <w:sz w:val="20"/>
          <w:szCs w:val="20"/>
        </w:rPr>
        <w:t>NURSING COURSES</w:t>
      </w:r>
    </w:p>
    <w:p w14:paraId="021F6189" w14:textId="77777777" w:rsidR="00F67453" w:rsidRPr="00B866D8" w:rsidRDefault="00F67453" w:rsidP="00F67453">
      <w:pPr>
        <w:rPr>
          <w:sz w:val="20"/>
          <w:szCs w:val="20"/>
        </w:rPr>
      </w:pPr>
      <w:r w:rsidRPr="00B866D8">
        <w:rPr>
          <w:sz w:val="20"/>
          <w:szCs w:val="20"/>
        </w:rPr>
        <w:t xml:space="preserve">A student who wishes to withdraw from a nursing course should contact the faculty adviser and follow the procedure outlined in the Missouri Southern State University Catalog.  It is </w:t>
      </w:r>
      <w:r w:rsidR="001F1AE3">
        <w:rPr>
          <w:sz w:val="20"/>
          <w:szCs w:val="20"/>
        </w:rPr>
        <w:t>required</w:t>
      </w:r>
      <w:r w:rsidRPr="00B866D8">
        <w:rPr>
          <w:sz w:val="20"/>
          <w:szCs w:val="20"/>
        </w:rPr>
        <w:t xml:space="preserve"> that the student schedules an exit conference with the professor teaching the course and the Director of the Department of Nursing to discuss the student’s withdrawal, readmission or transfer.</w:t>
      </w:r>
    </w:p>
    <w:p w14:paraId="08ED7806" w14:textId="77777777" w:rsidR="002B7F08" w:rsidRPr="00B866D8" w:rsidRDefault="002B7F08" w:rsidP="00F67453">
      <w:pPr>
        <w:rPr>
          <w:sz w:val="20"/>
          <w:szCs w:val="20"/>
        </w:rPr>
      </w:pPr>
    </w:p>
    <w:p w14:paraId="19223AF4" w14:textId="77777777" w:rsidR="00F67453" w:rsidRPr="000250DA" w:rsidRDefault="00F67453" w:rsidP="00F67453">
      <w:pPr>
        <w:rPr>
          <w:b/>
          <w:sz w:val="20"/>
          <w:szCs w:val="20"/>
        </w:rPr>
      </w:pPr>
      <w:r w:rsidRPr="000250DA">
        <w:rPr>
          <w:b/>
          <w:sz w:val="20"/>
          <w:szCs w:val="20"/>
        </w:rPr>
        <w:t>UNIVERSITY</w:t>
      </w:r>
    </w:p>
    <w:p w14:paraId="513C52A9" w14:textId="77777777" w:rsidR="00CB0BEE" w:rsidRPr="00AA3CFA" w:rsidRDefault="00F67453" w:rsidP="00CB0BEE">
      <w:pPr>
        <w:rPr>
          <w:bCs/>
          <w:caps/>
          <w:sz w:val="20"/>
          <w:szCs w:val="20"/>
        </w:rPr>
      </w:pPr>
      <w:r w:rsidRPr="00B866D8">
        <w:rPr>
          <w:sz w:val="20"/>
          <w:szCs w:val="20"/>
        </w:rPr>
        <w:t>A student who wishes to withdraw will initiate</w:t>
      </w:r>
      <w:r w:rsidR="00D75B63">
        <w:rPr>
          <w:sz w:val="20"/>
          <w:szCs w:val="20"/>
        </w:rPr>
        <w:t xml:space="preserve"> withdrawal in the Advising, Counseling &amp; Testing</w:t>
      </w:r>
      <w:r w:rsidR="00AA3CFA">
        <w:rPr>
          <w:sz w:val="20"/>
          <w:szCs w:val="20"/>
        </w:rPr>
        <w:t xml:space="preserve"> Center (</w:t>
      </w:r>
      <w:proofErr w:type="spellStart"/>
      <w:r w:rsidR="00AA3CFA">
        <w:rPr>
          <w:sz w:val="20"/>
          <w:szCs w:val="20"/>
        </w:rPr>
        <w:t>Hearnes</w:t>
      </w:r>
      <w:proofErr w:type="spellEnd"/>
      <w:r w:rsidR="00AA3CFA">
        <w:rPr>
          <w:sz w:val="20"/>
          <w:szCs w:val="20"/>
        </w:rPr>
        <w:t xml:space="preserve"> Hall</w:t>
      </w:r>
      <w:r w:rsidRPr="00B866D8">
        <w:rPr>
          <w:sz w:val="20"/>
          <w:szCs w:val="20"/>
        </w:rPr>
        <w:t>).  A student who completely withdraws from the University prior to the last week of classes in a regular or summer semester may receive a grade of “W” in all courses in which the student is enrolled.  Withdrawal from the University after the last week of classes in a regular or summer semester will result in a grade of</w:t>
      </w:r>
      <w:r w:rsidR="005A6987">
        <w:rPr>
          <w:sz w:val="20"/>
          <w:szCs w:val="20"/>
        </w:rPr>
        <w:t xml:space="preserve"> </w:t>
      </w:r>
      <w:r w:rsidRPr="00B866D8">
        <w:rPr>
          <w:sz w:val="20"/>
          <w:szCs w:val="20"/>
        </w:rPr>
        <w:t>“F” being recorded for all courses, unless other arrangements are made through the Office of the Registrar.  A student who leaves school without officially withdrawing shall receive grades of “F” in all courses.</w:t>
      </w:r>
      <w:r w:rsidR="00CB0BEE" w:rsidRPr="00CB0BEE">
        <w:rPr>
          <w:b/>
          <w:bCs/>
          <w:caps/>
          <w:sz w:val="20"/>
          <w:szCs w:val="20"/>
        </w:rPr>
        <w:t xml:space="preserve"> </w:t>
      </w:r>
      <w:r w:rsidR="00AA3CFA">
        <w:rPr>
          <w:b/>
          <w:bCs/>
          <w:caps/>
          <w:sz w:val="20"/>
          <w:szCs w:val="20"/>
        </w:rPr>
        <w:t xml:space="preserve"> </w:t>
      </w:r>
      <w:r w:rsidR="00AA3CFA">
        <w:rPr>
          <w:bCs/>
          <w:sz w:val="20"/>
          <w:szCs w:val="20"/>
        </w:rPr>
        <w:t>Refer to</w:t>
      </w:r>
      <w:r w:rsidR="001F1AE3">
        <w:rPr>
          <w:bCs/>
          <w:sz w:val="20"/>
          <w:szCs w:val="20"/>
        </w:rPr>
        <w:t xml:space="preserve"> Missouri Southern State University</w:t>
      </w:r>
      <w:r w:rsidR="00AA3CFA">
        <w:rPr>
          <w:bCs/>
          <w:sz w:val="20"/>
          <w:szCs w:val="20"/>
        </w:rPr>
        <w:t xml:space="preserve"> </w:t>
      </w:r>
      <w:r w:rsidR="001F1AE3">
        <w:rPr>
          <w:bCs/>
          <w:sz w:val="20"/>
          <w:szCs w:val="20"/>
        </w:rPr>
        <w:t>C</w:t>
      </w:r>
      <w:r w:rsidR="00AA3CFA">
        <w:rPr>
          <w:bCs/>
          <w:sz w:val="20"/>
          <w:szCs w:val="20"/>
        </w:rPr>
        <w:t xml:space="preserve">atalog </w:t>
      </w:r>
      <w:r w:rsidR="001F1AE3">
        <w:rPr>
          <w:bCs/>
          <w:sz w:val="20"/>
          <w:szCs w:val="20"/>
        </w:rPr>
        <w:t>201</w:t>
      </w:r>
      <w:r w:rsidR="00EA5C2C">
        <w:rPr>
          <w:bCs/>
          <w:sz w:val="20"/>
          <w:szCs w:val="20"/>
        </w:rPr>
        <w:t>6-2017</w:t>
      </w:r>
      <w:r w:rsidR="00563673">
        <w:rPr>
          <w:bCs/>
          <w:sz w:val="20"/>
          <w:szCs w:val="20"/>
        </w:rPr>
        <w:t xml:space="preserve"> </w:t>
      </w:r>
      <w:r w:rsidR="001F1AE3">
        <w:rPr>
          <w:bCs/>
          <w:sz w:val="20"/>
          <w:szCs w:val="20"/>
        </w:rPr>
        <w:t>for u</w:t>
      </w:r>
      <w:r w:rsidR="00AA3CFA">
        <w:rPr>
          <w:bCs/>
          <w:sz w:val="20"/>
          <w:szCs w:val="20"/>
        </w:rPr>
        <w:t xml:space="preserve">niversity withdrawal policies.  </w:t>
      </w:r>
    </w:p>
    <w:p w14:paraId="123BF88C" w14:textId="77777777" w:rsidR="009109CD" w:rsidRDefault="009109CD" w:rsidP="00CB0BEE">
      <w:pPr>
        <w:rPr>
          <w:b/>
          <w:bCs/>
          <w:caps/>
          <w:sz w:val="20"/>
          <w:szCs w:val="20"/>
        </w:rPr>
      </w:pPr>
    </w:p>
    <w:p w14:paraId="21BAD83F" w14:textId="77777777" w:rsidR="009109CD" w:rsidRDefault="009109CD" w:rsidP="00CB0BEE">
      <w:pPr>
        <w:rPr>
          <w:b/>
          <w:bCs/>
          <w:caps/>
          <w:sz w:val="20"/>
          <w:szCs w:val="20"/>
        </w:rPr>
      </w:pPr>
      <w:r>
        <w:rPr>
          <w:b/>
          <w:bCs/>
          <w:caps/>
          <w:sz w:val="20"/>
          <w:szCs w:val="20"/>
        </w:rPr>
        <w:t>CLINICAL AND PROGRAM PROGRESSION</w:t>
      </w:r>
    </w:p>
    <w:p w14:paraId="1806A402" w14:textId="77777777" w:rsidR="009109CD" w:rsidRDefault="009109CD" w:rsidP="009109CD">
      <w:pPr>
        <w:pStyle w:val="BodyText"/>
        <w:tabs>
          <w:tab w:val="clear" w:pos="0"/>
        </w:tabs>
        <w:autoSpaceDE/>
        <w:autoSpaceDN/>
        <w:rPr>
          <w:szCs w:val="20"/>
        </w:rPr>
      </w:pPr>
      <w:r>
        <w:rPr>
          <w:szCs w:val="20"/>
        </w:rPr>
        <w:t>If</w:t>
      </w:r>
      <w:r w:rsidR="00281504">
        <w:rPr>
          <w:szCs w:val="20"/>
        </w:rPr>
        <w:t>, at any time during a nursing</w:t>
      </w:r>
      <w:r>
        <w:rPr>
          <w:szCs w:val="20"/>
        </w:rPr>
        <w:t xml:space="preserve"> course with a clinical laboratory component, it is determined that a student can no longer achieve the required satisfactory final rating, the student will not be permitted to continue in the course. Clinical requirements to achieve a satisfactory final rating in all courses with a clinical component are state</w:t>
      </w:r>
      <w:r w:rsidR="002F7083">
        <w:rPr>
          <w:szCs w:val="20"/>
        </w:rPr>
        <w:t>d</w:t>
      </w:r>
      <w:r>
        <w:rPr>
          <w:szCs w:val="20"/>
        </w:rPr>
        <w:t xml:space="preserve"> in the </w:t>
      </w:r>
      <w:r w:rsidR="002F7083">
        <w:rPr>
          <w:szCs w:val="20"/>
        </w:rPr>
        <w:t>course</w:t>
      </w:r>
      <w:r>
        <w:rPr>
          <w:szCs w:val="20"/>
        </w:rPr>
        <w:t xml:space="preserve"> syllabus and in clinical evaluation tools. </w:t>
      </w:r>
    </w:p>
    <w:p w14:paraId="51CEA044" w14:textId="77777777" w:rsidR="00BC505C" w:rsidRDefault="00BC505C" w:rsidP="009109CD">
      <w:pPr>
        <w:pStyle w:val="BodyText"/>
        <w:tabs>
          <w:tab w:val="clear" w:pos="0"/>
        </w:tabs>
        <w:autoSpaceDE/>
        <w:autoSpaceDN/>
        <w:rPr>
          <w:szCs w:val="20"/>
        </w:rPr>
      </w:pPr>
    </w:p>
    <w:p w14:paraId="7EE72BBD" w14:textId="77777777" w:rsidR="009109CD" w:rsidRDefault="009109CD" w:rsidP="009109CD">
      <w:pPr>
        <w:pStyle w:val="BodyText"/>
        <w:tabs>
          <w:tab w:val="clear" w:pos="0"/>
        </w:tabs>
        <w:autoSpaceDE/>
        <w:autoSpaceDN/>
        <w:rPr>
          <w:szCs w:val="20"/>
        </w:rPr>
      </w:pPr>
      <w:r>
        <w:rPr>
          <w:szCs w:val="20"/>
        </w:rPr>
        <w:t>When a course is dropped from the</w:t>
      </w:r>
      <w:r w:rsidR="002F4532">
        <w:rPr>
          <w:szCs w:val="20"/>
        </w:rPr>
        <w:t xml:space="preserve"> course</w:t>
      </w:r>
      <w:r>
        <w:rPr>
          <w:szCs w:val="20"/>
        </w:rPr>
        <w:t xml:space="preserve"> sequence, the student must withdraw from all concurrent nursing courses. </w:t>
      </w:r>
    </w:p>
    <w:p w14:paraId="0585E61A" w14:textId="77777777" w:rsidR="00D60DA3" w:rsidRDefault="009109CD" w:rsidP="008078EE">
      <w:pPr>
        <w:pStyle w:val="BodyText"/>
        <w:tabs>
          <w:tab w:val="clear" w:pos="0"/>
        </w:tabs>
        <w:autoSpaceDE/>
        <w:autoSpaceDN/>
        <w:rPr>
          <w:szCs w:val="20"/>
        </w:rPr>
      </w:pPr>
      <w:r>
        <w:rPr>
          <w:szCs w:val="20"/>
        </w:rPr>
        <w:t>(Approved by Faculty Council 11-3-98)</w:t>
      </w:r>
    </w:p>
    <w:p w14:paraId="7CD93168" w14:textId="77777777" w:rsidR="00BC505C" w:rsidRDefault="00BC505C" w:rsidP="008078EE">
      <w:pPr>
        <w:pStyle w:val="BodyText"/>
        <w:tabs>
          <w:tab w:val="clear" w:pos="0"/>
        </w:tabs>
        <w:autoSpaceDE/>
        <w:autoSpaceDN/>
        <w:rPr>
          <w:szCs w:val="20"/>
        </w:rPr>
      </w:pPr>
    </w:p>
    <w:p w14:paraId="33496B4D" w14:textId="77777777" w:rsidR="00BA50E6" w:rsidRDefault="00BA50E6" w:rsidP="008078EE">
      <w:pPr>
        <w:pStyle w:val="BodyText"/>
        <w:tabs>
          <w:tab w:val="clear" w:pos="0"/>
        </w:tabs>
        <w:autoSpaceDE/>
        <w:autoSpaceDN/>
        <w:rPr>
          <w:szCs w:val="20"/>
        </w:rPr>
      </w:pPr>
    </w:p>
    <w:p w14:paraId="22A64104" w14:textId="77777777" w:rsidR="00BA50E6" w:rsidRDefault="00BA50E6" w:rsidP="008078EE">
      <w:pPr>
        <w:pStyle w:val="BodyText"/>
        <w:tabs>
          <w:tab w:val="clear" w:pos="0"/>
        </w:tabs>
        <w:autoSpaceDE/>
        <w:autoSpaceDN/>
        <w:rPr>
          <w:szCs w:val="20"/>
        </w:rPr>
      </w:pPr>
    </w:p>
    <w:p w14:paraId="5F18FA56" w14:textId="77777777" w:rsidR="00BA50E6" w:rsidRDefault="00BA50E6" w:rsidP="008078EE">
      <w:pPr>
        <w:pStyle w:val="BodyText"/>
        <w:tabs>
          <w:tab w:val="clear" w:pos="0"/>
        </w:tabs>
        <w:autoSpaceDE/>
        <w:autoSpaceDN/>
        <w:rPr>
          <w:szCs w:val="20"/>
        </w:rPr>
      </w:pPr>
    </w:p>
    <w:p w14:paraId="7A2249CF" w14:textId="77777777" w:rsidR="00066931" w:rsidRDefault="00066931" w:rsidP="00264D7A">
      <w:pPr>
        <w:autoSpaceDE w:val="0"/>
        <w:autoSpaceDN w:val="0"/>
        <w:adjustRightInd w:val="0"/>
        <w:jc w:val="center"/>
        <w:rPr>
          <w:b/>
          <w:bCs/>
          <w:color w:val="000000"/>
          <w:sz w:val="20"/>
          <w:szCs w:val="20"/>
        </w:rPr>
      </w:pPr>
      <w:r w:rsidRPr="00264D7A">
        <w:rPr>
          <w:b/>
          <w:bCs/>
          <w:color w:val="000000"/>
          <w:sz w:val="20"/>
          <w:szCs w:val="20"/>
        </w:rPr>
        <w:t>REVIEW POLICIES</w:t>
      </w:r>
    </w:p>
    <w:p w14:paraId="10768B01" w14:textId="77777777" w:rsidR="00264D7A" w:rsidRDefault="00264D7A" w:rsidP="00264D7A">
      <w:pPr>
        <w:autoSpaceDE w:val="0"/>
        <w:autoSpaceDN w:val="0"/>
        <w:adjustRightInd w:val="0"/>
        <w:jc w:val="center"/>
        <w:rPr>
          <w:b/>
          <w:bCs/>
          <w:color w:val="000000"/>
          <w:sz w:val="20"/>
          <w:szCs w:val="20"/>
        </w:rPr>
      </w:pPr>
      <w:r w:rsidRPr="00264D7A">
        <w:rPr>
          <w:b/>
          <w:bCs/>
          <w:color w:val="000000"/>
          <w:sz w:val="20"/>
          <w:szCs w:val="20"/>
        </w:rPr>
        <w:t xml:space="preserve">EVOLVE/REACH SPECIALIZED TESTING AND </w:t>
      </w:r>
    </w:p>
    <w:p w14:paraId="2EBF6222" w14:textId="77777777" w:rsidR="00264D7A" w:rsidRDefault="00264D7A" w:rsidP="00264D7A">
      <w:pPr>
        <w:autoSpaceDE w:val="0"/>
        <w:autoSpaceDN w:val="0"/>
        <w:adjustRightInd w:val="0"/>
        <w:jc w:val="center"/>
        <w:rPr>
          <w:b/>
          <w:bCs/>
          <w:color w:val="000000"/>
          <w:sz w:val="20"/>
          <w:szCs w:val="20"/>
        </w:rPr>
      </w:pPr>
      <w:r w:rsidRPr="00264D7A">
        <w:rPr>
          <w:b/>
          <w:bCs/>
          <w:color w:val="000000"/>
          <w:sz w:val="20"/>
          <w:szCs w:val="20"/>
        </w:rPr>
        <w:t>EVOLVE/</w:t>
      </w:r>
      <w:r w:rsidRPr="00264D7A">
        <w:rPr>
          <w:b/>
          <w:bCs/>
          <w:color w:val="000000" w:themeColor="text1"/>
          <w:sz w:val="20"/>
          <w:szCs w:val="20"/>
        </w:rPr>
        <w:t>REACH EXIT</w:t>
      </w:r>
      <w:r w:rsidRPr="00264D7A">
        <w:rPr>
          <w:b/>
          <w:bCs/>
          <w:color w:val="000000"/>
          <w:sz w:val="20"/>
          <w:szCs w:val="20"/>
        </w:rPr>
        <w:t xml:space="preserve"> EXAM AND NCLEX-RN </w:t>
      </w:r>
    </w:p>
    <w:p w14:paraId="7F2471BD" w14:textId="77777777" w:rsidR="00264D7A" w:rsidRPr="00264D7A" w:rsidRDefault="00264D7A" w:rsidP="00264D7A">
      <w:pPr>
        <w:autoSpaceDE w:val="0"/>
        <w:autoSpaceDN w:val="0"/>
        <w:adjustRightInd w:val="0"/>
        <w:jc w:val="center"/>
        <w:rPr>
          <w:b/>
          <w:bCs/>
          <w:color w:val="000000"/>
          <w:sz w:val="20"/>
          <w:szCs w:val="20"/>
        </w:rPr>
      </w:pPr>
    </w:p>
    <w:p w14:paraId="342C5320" w14:textId="77777777" w:rsidR="00BC3ACD" w:rsidRDefault="00264D7A" w:rsidP="00264D7A">
      <w:pPr>
        <w:autoSpaceDE w:val="0"/>
        <w:autoSpaceDN w:val="0"/>
        <w:adjustRightInd w:val="0"/>
        <w:rPr>
          <w:bCs/>
          <w:color w:val="000000"/>
          <w:sz w:val="20"/>
          <w:szCs w:val="20"/>
        </w:rPr>
      </w:pPr>
      <w:r w:rsidRPr="00264D7A">
        <w:rPr>
          <w:bCs/>
          <w:color w:val="000000"/>
          <w:sz w:val="20"/>
          <w:szCs w:val="20"/>
        </w:rPr>
        <w:t xml:space="preserve">Specialized EVOLVE/REACH </w:t>
      </w:r>
      <w:r w:rsidRPr="00264D7A">
        <w:rPr>
          <w:bCs/>
          <w:sz w:val="20"/>
          <w:szCs w:val="20"/>
        </w:rPr>
        <w:t>examinations</w:t>
      </w:r>
      <w:r w:rsidRPr="00264D7A">
        <w:rPr>
          <w:bCs/>
          <w:color w:val="000000"/>
          <w:sz w:val="20"/>
          <w:szCs w:val="20"/>
        </w:rPr>
        <w:t xml:space="preserve"> are mandatory for completion of the Nursing Program.  </w:t>
      </w:r>
      <w:r w:rsidR="00BC3ACD">
        <w:rPr>
          <w:bCs/>
          <w:color w:val="000000"/>
          <w:sz w:val="20"/>
          <w:szCs w:val="20"/>
        </w:rPr>
        <w:t>Nursing students complete standardized testing to verify mastery of course content during various semesters of the nursing program as a predictor of licensure exam performance.  Students should strive to achieve the expected benchmark (900) in standardized testing.  A maximum of 10% of the course grade can be assessed from student’s performance on standardized testing.  (Approved by Faculty Council on 1-7-15)</w:t>
      </w:r>
    </w:p>
    <w:p w14:paraId="237DC905" w14:textId="0E5B1AB2" w:rsidR="00BC3ACD" w:rsidRDefault="00BC3ACD" w:rsidP="00264D7A">
      <w:pPr>
        <w:autoSpaceDE w:val="0"/>
        <w:autoSpaceDN w:val="0"/>
        <w:adjustRightInd w:val="0"/>
        <w:rPr>
          <w:bCs/>
          <w:color w:val="000000"/>
          <w:sz w:val="20"/>
          <w:szCs w:val="20"/>
        </w:rPr>
      </w:pPr>
    </w:p>
    <w:p w14:paraId="581BD390" w14:textId="31535F40" w:rsidR="00FA32DE" w:rsidRDefault="00FA32DE" w:rsidP="00264D7A">
      <w:pPr>
        <w:autoSpaceDE w:val="0"/>
        <w:autoSpaceDN w:val="0"/>
        <w:adjustRightInd w:val="0"/>
        <w:rPr>
          <w:bCs/>
          <w:color w:val="000000"/>
          <w:sz w:val="20"/>
          <w:szCs w:val="20"/>
        </w:rPr>
      </w:pPr>
    </w:p>
    <w:p w14:paraId="6679DB36" w14:textId="77777777" w:rsidR="00FA32DE" w:rsidRDefault="00FA32DE" w:rsidP="00264D7A">
      <w:pPr>
        <w:autoSpaceDE w:val="0"/>
        <w:autoSpaceDN w:val="0"/>
        <w:adjustRightInd w:val="0"/>
        <w:rPr>
          <w:bCs/>
          <w:color w:val="000000"/>
          <w:sz w:val="20"/>
          <w:szCs w:val="20"/>
        </w:rPr>
      </w:pPr>
    </w:p>
    <w:p w14:paraId="2B9588DA" w14:textId="77777777" w:rsidR="00264D7A" w:rsidRDefault="00264D7A" w:rsidP="00264D7A">
      <w:pPr>
        <w:autoSpaceDE w:val="0"/>
        <w:autoSpaceDN w:val="0"/>
        <w:adjustRightInd w:val="0"/>
        <w:rPr>
          <w:bCs/>
          <w:color w:val="000000"/>
          <w:sz w:val="20"/>
          <w:szCs w:val="20"/>
        </w:rPr>
      </w:pPr>
      <w:r w:rsidRPr="00264D7A">
        <w:rPr>
          <w:bCs/>
          <w:color w:val="000000"/>
          <w:sz w:val="20"/>
          <w:szCs w:val="20"/>
        </w:rPr>
        <w:lastRenderedPageBreak/>
        <w:t>Requirements are presented as follows:</w:t>
      </w:r>
    </w:p>
    <w:p w14:paraId="51BDC899" w14:textId="77777777" w:rsidR="00264D7A" w:rsidRPr="00264D7A" w:rsidRDefault="00264D7A" w:rsidP="00264D7A">
      <w:pPr>
        <w:autoSpaceDE w:val="0"/>
        <w:autoSpaceDN w:val="0"/>
        <w:adjustRightInd w:val="0"/>
        <w:rPr>
          <w:b/>
          <w:bCs/>
          <w:color w:val="000000"/>
          <w:sz w:val="20"/>
          <w:szCs w:val="20"/>
        </w:rPr>
      </w:pPr>
      <w:r w:rsidRPr="00264D7A">
        <w:rPr>
          <w:b/>
          <w:bCs/>
          <w:color w:val="000000"/>
          <w:sz w:val="20"/>
          <w:szCs w:val="20"/>
        </w:rPr>
        <w:t>JUNIOR YEAR:</w:t>
      </w:r>
    </w:p>
    <w:p w14:paraId="78C569E0" w14:textId="77777777" w:rsidR="00977BFA" w:rsidRPr="008C151E" w:rsidRDefault="00977BFA" w:rsidP="00F151CF">
      <w:pPr>
        <w:pStyle w:val="ListParagraph"/>
        <w:numPr>
          <w:ilvl w:val="0"/>
          <w:numId w:val="55"/>
        </w:numPr>
        <w:autoSpaceDE w:val="0"/>
        <w:autoSpaceDN w:val="0"/>
        <w:adjustRightInd w:val="0"/>
        <w:spacing w:after="0" w:line="240" w:lineRule="auto"/>
        <w:rPr>
          <w:rFonts w:ascii="Times New Roman" w:hAnsi="Times New Roman"/>
          <w:bCs/>
          <w:color w:val="000000"/>
          <w:sz w:val="20"/>
          <w:szCs w:val="20"/>
        </w:rPr>
      </w:pPr>
      <w:r w:rsidRPr="00264D7A">
        <w:rPr>
          <w:rFonts w:ascii="Times New Roman" w:hAnsi="Times New Roman"/>
          <w:bCs/>
          <w:color w:val="000000"/>
          <w:sz w:val="20"/>
          <w:szCs w:val="20"/>
        </w:rPr>
        <w:t xml:space="preserve">All Junior Nursing Students are required to purchase </w:t>
      </w:r>
      <w:r w:rsidR="008C151E" w:rsidRPr="008C151E">
        <w:rPr>
          <w:rFonts w:ascii="Times New Roman" w:hAnsi="Times New Roman"/>
          <w:sz w:val="20"/>
          <w:szCs w:val="20"/>
        </w:rPr>
        <w:t>and remediate using the EVOLVE/REACH manual and website.</w:t>
      </w:r>
    </w:p>
    <w:p w14:paraId="487B9D7A" w14:textId="77777777" w:rsidR="00977BFA" w:rsidRPr="00264D7A" w:rsidRDefault="00977BFA" w:rsidP="00F151CF">
      <w:pPr>
        <w:pStyle w:val="ListParagraph"/>
        <w:numPr>
          <w:ilvl w:val="0"/>
          <w:numId w:val="55"/>
        </w:numPr>
        <w:autoSpaceDE w:val="0"/>
        <w:autoSpaceDN w:val="0"/>
        <w:adjustRightInd w:val="0"/>
        <w:spacing w:after="0" w:line="240" w:lineRule="auto"/>
        <w:rPr>
          <w:rFonts w:ascii="Times New Roman" w:hAnsi="Times New Roman"/>
          <w:bCs/>
          <w:color w:val="000000"/>
          <w:sz w:val="20"/>
          <w:szCs w:val="20"/>
        </w:rPr>
      </w:pPr>
      <w:r w:rsidRPr="00264D7A">
        <w:rPr>
          <w:rFonts w:ascii="Times New Roman" w:hAnsi="Times New Roman"/>
          <w:bCs/>
          <w:color w:val="000000"/>
          <w:sz w:val="20"/>
          <w:szCs w:val="20"/>
        </w:rPr>
        <w:t>The MID-CURRICULAR EVOLVE/REACH EXAMINATION 1 (MC 1) is administered in May of the junior year the spring semester.</w:t>
      </w:r>
    </w:p>
    <w:p w14:paraId="495528C3" w14:textId="77777777" w:rsidR="00977BFA" w:rsidRPr="00264D7A" w:rsidRDefault="00977BFA" w:rsidP="00F151CF">
      <w:pPr>
        <w:pStyle w:val="ListParagraph"/>
        <w:numPr>
          <w:ilvl w:val="0"/>
          <w:numId w:val="55"/>
        </w:numPr>
        <w:autoSpaceDE w:val="0"/>
        <w:autoSpaceDN w:val="0"/>
        <w:adjustRightInd w:val="0"/>
        <w:spacing w:after="0" w:line="240" w:lineRule="auto"/>
        <w:rPr>
          <w:rFonts w:ascii="Times New Roman" w:hAnsi="Times New Roman"/>
          <w:bCs/>
          <w:color w:val="000000"/>
          <w:sz w:val="20"/>
          <w:szCs w:val="20"/>
        </w:rPr>
      </w:pPr>
      <w:r w:rsidRPr="00264D7A">
        <w:rPr>
          <w:rFonts w:ascii="Times New Roman" w:hAnsi="Times New Roman"/>
          <w:bCs/>
          <w:color w:val="000000"/>
          <w:sz w:val="20"/>
          <w:szCs w:val="20"/>
        </w:rPr>
        <w:t xml:space="preserve">Students are required to attain a score of </w:t>
      </w:r>
      <w:r w:rsidR="00311832">
        <w:rPr>
          <w:rFonts w:ascii="Times New Roman" w:hAnsi="Times New Roman"/>
          <w:bCs/>
          <w:color w:val="000000"/>
          <w:sz w:val="20"/>
          <w:szCs w:val="20"/>
        </w:rPr>
        <w:t>900</w:t>
      </w:r>
      <w:r w:rsidRPr="00264D7A">
        <w:rPr>
          <w:rFonts w:ascii="Times New Roman" w:hAnsi="Times New Roman"/>
          <w:bCs/>
          <w:color w:val="000000"/>
          <w:sz w:val="20"/>
          <w:szCs w:val="20"/>
        </w:rPr>
        <w:t xml:space="preserve"> or above on the MC 1 examination.</w:t>
      </w:r>
    </w:p>
    <w:p w14:paraId="630999B4" w14:textId="77777777" w:rsidR="0038119A" w:rsidRDefault="00977BFA" w:rsidP="00F151CF">
      <w:pPr>
        <w:pStyle w:val="ListParagraph"/>
        <w:numPr>
          <w:ilvl w:val="0"/>
          <w:numId w:val="55"/>
        </w:numPr>
        <w:autoSpaceDE w:val="0"/>
        <w:autoSpaceDN w:val="0"/>
        <w:adjustRightInd w:val="0"/>
        <w:spacing w:after="0" w:line="240" w:lineRule="auto"/>
        <w:rPr>
          <w:rFonts w:ascii="Times New Roman" w:hAnsi="Times New Roman"/>
          <w:bCs/>
          <w:color w:val="000000"/>
          <w:sz w:val="20"/>
          <w:szCs w:val="20"/>
        </w:rPr>
      </w:pPr>
      <w:r w:rsidRPr="0038119A">
        <w:rPr>
          <w:rFonts w:ascii="Times New Roman" w:hAnsi="Times New Roman"/>
          <w:bCs/>
          <w:color w:val="000000"/>
          <w:sz w:val="20"/>
          <w:szCs w:val="20"/>
        </w:rPr>
        <w:t xml:space="preserve">Students scoring below </w:t>
      </w:r>
      <w:r w:rsidR="00311832" w:rsidRPr="0038119A">
        <w:rPr>
          <w:rFonts w:ascii="Times New Roman" w:hAnsi="Times New Roman"/>
          <w:bCs/>
          <w:color w:val="000000"/>
          <w:sz w:val="20"/>
          <w:szCs w:val="20"/>
        </w:rPr>
        <w:t>900</w:t>
      </w:r>
      <w:r w:rsidRPr="0038119A">
        <w:rPr>
          <w:rFonts w:ascii="Times New Roman" w:hAnsi="Times New Roman"/>
          <w:bCs/>
          <w:color w:val="000000"/>
          <w:sz w:val="20"/>
          <w:szCs w:val="20"/>
        </w:rPr>
        <w:t xml:space="preserve"> on the MC 1 are required to take the MID-CURRICULAR EVOLVE/REACH 2 (MC 2) test </w:t>
      </w:r>
      <w:r w:rsidR="0038119A">
        <w:rPr>
          <w:rFonts w:ascii="Times New Roman" w:hAnsi="Times New Roman"/>
          <w:bCs/>
          <w:color w:val="000000"/>
          <w:sz w:val="20"/>
          <w:szCs w:val="20"/>
        </w:rPr>
        <w:t xml:space="preserve">as </w:t>
      </w:r>
      <w:r w:rsidRPr="0038119A">
        <w:rPr>
          <w:rFonts w:ascii="Times New Roman" w:hAnsi="Times New Roman"/>
          <w:bCs/>
          <w:color w:val="000000"/>
          <w:sz w:val="20"/>
          <w:szCs w:val="20"/>
        </w:rPr>
        <w:t>scheduled</w:t>
      </w:r>
      <w:r w:rsidR="0038119A">
        <w:rPr>
          <w:rFonts w:ascii="Times New Roman" w:hAnsi="Times New Roman"/>
          <w:bCs/>
          <w:color w:val="000000"/>
          <w:sz w:val="20"/>
          <w:szCs w:val="20"/>
        </w:rPr>
        <w:t>.</w:t>
      </w:r>
      <w:r w:rsidRPr="0038119A">
        <w:rPr>
          <w:rFonts w:ascii="Times New Roman" w:hAnsi="Times New Roman"/>
          <w:bCs/>
          <w:color w:val="000000"/>
          <w:sz w:val="20"/>
          <w:szCs w:val="20"/>
        </w:rPr>
        <w:t xml:space="preserve"> </w:t>
      </w:r>
    </w:p>
    <w:p w14:paraId="025A7891" w14:textId="77777777" w:rsidR="00977BFA" w:rsidRPr="0038119A" w:rsidRDefault="00977BFA" w:rsidP="00F151CF">
      <w:pPr>
        <w:pStyle w:val="ListParagraph"/>
        <w:numPr>
          <w:ilvl w:val="0"/>
          <w:numId w:val="55"/>
        </w:numPr>
        <w:autoSpaceDE w:val="0"/>
        <w:autoSpaceDN w:val="0"/>
        <w:adjustRightInd w:val="0"/>
        <w:spacing w:after="0" w:line="240" w:lineRule="auto"/>
        <w:rPr>
          <w:rFonts w:ascii="Times New Roman" w:hAnsi="Times New Roman"/>
          <w:bCs/>
          <w:color w:val="000000"/>
          <w:sz w:val="20"/>
          <w:szCs w:val="20"/>
        </w:rPr>
      </w:pPr>
      <w:r w:rsidRPr="0038119A">
        <w:rPr>
          <w:rFonts w:ascii="Times New Roman" w:hAnsi="Times New Roman"/>
          <w:bCs/>
          <w:color w:val="000000"/>
          <w:sz w:val="20"/>
          <w:szCs w:val="20"/>
        </w:rPr>
        <w:t>The fee for the MID-CURRICULAR EVOLVE/REACH EXAMINATION 1 (MC 1) is included in Special Course Fees.  MC 2 fee is the responsibility of the individual student.</w:t>
      </w:r>
    </w:p>
    <w:p w14:paraId="63D014E9" w14:textId="2D8ADF48" w:rsidR="00677250" w:rsidRDefault="00311832" w:rsidP="000B1861">
      <w:pPr>
        <w:autoSpaceDE w:val="0"/>
        <w:autoSpaceDN w:val="0"/>
        <w:adjustRightInd w:val="0"/>
        <w:ind w:left="720"/>
        <w:rPr>
          <w:bCs/>
          <w:color w:val="000000"/>
          <w:sz w:val="20"/>
          <w:szCs w:val="20"/>
        </w:rPr>
      </w:pPr>
      <w:r w:rsidRPr="00264D7A">
        <w:rPr>
          <w:bCs/>
          <w:color w:val="000000"/>
          <w:sz w:val="20"/>
          <w:szCs w:val="20"/>
        </w:rPr>
        <w:t xml:space="preserve"> </w:t>
      </w:r>
      <w:r w:rsidR="00977BFA" w:rsidRPr="00264D7A">
        <w:rPr>
          <w:bCs/>
          <w:color w:val="000000"/>
          <w:sz w:val="20"/>
          <w:szCs w:val="20"/>
        </w:rPr>
        <w:t>(Revised and approved by Faculty Council, 11-2-04</w:t>
      </w:r>
      <w:r w:rsidR="00977BFA" w:rsidRPr="00264D7A">
        <w:rPr>
          <w:bCs/>
          <w:sz w:val="20"/>
          <w:szCs w:val="20"/>
        </w:rPr>
        <w:t>; 5-31-11</w:t>
      </w:r>
      <w:r w:rsidR="005C0D19">
        <w:rPr>
          <w:bCs/>
          <w:sz w:val="20"/>
          <w:szCs w:val="20"/>
        </w:rPr>
        <w:t>;</w:t>
      </w:r>
      <w:r w:rsidR="000B1861">
        <w:rPr>
          <w:bCs/>
          <w:sz w:val="20"/>
          <w:szCs w:val="20"/>
        </w:rPr>
        <w:t xml:space="preserve"> </w:t>
      </w:r>
      <w:r w:rsidR="005C0D19">
        <w:rPr>
          <w:bCs/>
          <w:sz w:val="20"/>
          <w:szCs w:val="20"/>
        </w:rPr>
        <w:t>7-19-12</w:t>
      </w:r>
      <w:r>
        <w:rPr>
          <w:bCs/>
          <w:sz w:val="20"/>
          <w:szCs w:val="20"/>
        </w:rPr>
        <w:t xml:space="preserve">; </w:t>
      </w:r>
      <w:r w:rsidR="000B1861">
        <w:rPr>
          <w:bCs/>
          <w:sz w:val="20"/>
          <w:szCs w:val="20"/>
        </w:rPr>
        <w:t>8-6-14</w:t>
      </w:r>
      <w:r w:rsidR="007073CD">
        <w:rPr>
          <w:bCs/>
          <w:sz w:val="20"/>
          <w:szCs w:val="20"/>
        </w:rPr>
        <w:t>; Revised 2017)</w:t>
      </w:r>
    </w:p>
    <w:p w14:paraId="415D029B" w14:textId="77777777" w:rsidR="00264D7A" w:rsidRPr="00264D7A" w:rsidRDefault="00264D7A" w:rsidP="00264D7A">
      <w:pPr>
        <w:autoSpaceDE w:val="0"/>
        <w:autoSpaceDN w:val="0"/>
        <w:adjustRightInd w:val="0"/>
        <w:rPr>
          <w:b/>
          <w:bCs/>
          <w:color w:val="000000"/>
          <w:sz w:val="20"/>
          <w:szCs w:val="20"/>
        </w:rPr>
      </w:pPr>
      <w:r w:rsidRPr="00264D7A">
        <w:rPr>
          <w:b/>
          <w:bCs/>
          <w:color w:val="000000"/>
          <w:sz w:val="20"/>
          <w:szCs w:val="20"/>
        </w:rPr>
        <w:t xml:space="preserve">SENIOR YEAR: </w:t>
      </w:r>
    </w:p>
    <w:p w14:paraId="2839BDAA" w14:textId="77777777" w:rsidR="00264D7A" w:rsidRPr="00264D7A" w:rsidRDefault="00264D7A" w:rsidP="00F151CF">
      <w:pPr>
        <w:pStyle w:val="ListParagraph"/>
        <w:numPr>
          <w:ilvl w:val="0"/>
          <w:numId w:val="56"/>
        </w:numPr>
        <w:autoSpaceDE w:val="0"/>
        <w:autoSpaceDN w:val="0"/>
        <w:adjustRightInd w:val="0"/>
        <w:spacing w:after="0" w:line="240" w:lineRule="auto"/>
        <w:rPr>
          <w:rFonts w:ascii="Times New Roman" w:hAnsi="Times New Roman"/>
          <w:bCs/>
          <w:color w:val="000000"/>
          <w:sz w:val="20"/>
          <w:szCs w:val="20"/>
        </w:rPr>
      </w:pPr>
      <w:r w:rsidRPr="00264D7A">
        <w:rPr>
          <w:rFonts w:ascii="Times New Roman" w:hAnsi="Times New Roman"/>
          <w:bCs/>
          <w:color w:val="000000"/>
          <w:sz w:val="20"/>
          <w:szCs w:val="20"/>
        </w:rPr>
        <w:t>A series of three (3) EVOLVE/REACH EXIT EXAMINATIONS</w:t>
      </w:r>
      <w:r w:rsidRPr="00264D7A">
        <w:rPr>
          <w:rFonts w:ascii="Times New Roman" w:hAnsi="Times New Roman"/>
          <w:b/>
          <w:bCs/>
          <w:color w:val="000000"/>
          <w:sz w:val="20"/>
          <w:szCs w:val="20"/>
        </w:rPr>
        <w:t xml:space="preserve"> </w:t>
      </w:r>
      <w:r w:rsidRPr="00264D7A">
        <w:rPr>
          <w:rFonts w:ascii="Times New Roman" w:hAnsi="Times New Roman"/>
          <w:bCs/>
          <w:sz w:val="20"/>
          <w:szCs w:val="20"/>
        </w:rPr>
        <w:t>E2.1, E2.2, and E2.3 are required f</w:t>
      </w:r>
      <w:r w:rsidRPr="00264D7A">
        <w:rPr>
          <w:rFonts w:ascii="Times New Roman" w:hAnsi="Times New Roman"/>
          <w:bCs/>
          <w:color w:val="000000"/>
          <w:sz w:val="20"/>
          <w:szCs w:val="20"/>
        </w:rPr>
        <w:t>or all Senior Nursing students in the spring semester of the Senior Year.</w:t>
      </w:r>
    </w:p>
    <w:p w14:paraId="4A2DF5EE" w14:textId="77777777" w:rsidR="00264D7A" w:rsidRPr="00264D7A" w:rsidRDefault="00264D7A" w:rsidP="00F151CF">
      <w:pPr>
        <w:pStyle w:val="ListParagraph"/>
        <w:numPr>
          <w:ilvl w:val="1"/>
          <w:numId w:val="56"/>
        </w:numPr>
        <w:autoSpaceDE w:val="0"/>
        <w:autoSpaceDN w:val="0"/>
        <w:adjustRightInd w:val="0"/>
        <w:spacing w:after="0" w:line="240" w:lineRule="auto"/>
        <w:rPr>
          <w:rFonts w:ascii="Times New Roman" w:hAnsi="Times New Roman"/>
          <w:bCs/>
          <w:color w:val="000000"/>
          <w:sz w:val="20"/>
          <w:szCs w:val="20"/>
        </w:rPr>
      </w:pPr>
      <w:r w:rsidRPr="00264D7A">
        <w:rPr>
          <w:rFonts w:ascii="Times New Roman" w:hAnsi="Times New Roman"/>
          <w:bCs/>
          <w:color w:val="000000"/>
          <w:sz w:val="20"/>
          <w:szCs w:val="20"/>
        </w:rPr>
        <w:t xml:space="preserve">A score of </w:t>
      </w:r>
      <w:r w:rsidR="00D668F4">
        <w:rPr>
          <w:rFonts w:ascii="Times New Roman" w:hAnsi="Times New Roman"/>
          <w:bCs/>
          <w:color w:val="000000"/>
          <w:sz w:val="20"/>
          <w:szCs w:val="20"/>
        </w:rPr>
        <w:t>900</w:t>
      </w:r>
      <w:r w:rsidRPr="00264D7A">
        <w:rPr>
          <w:rFonts w:ascii="Times New Roman" w:hAnsi="Times New Roman"/>
          <w:bCs/>
          <w:color w:val="000000"/>
          <w:sz w:val="20"/>
          <w:szCs w:val="20"/>
        </w:rPr>
        <w:t xml:space="preserve"> or above is recommended.</w:t>
      </w:r>
    </w:p>
    <w:p w14:paraId="604076C3" w14:textId="77777777" w:rsidR="00264D7A" w:rsidRPr="00264D7A" w:rsidRDefault="00264D7A" w:rsidP="00F151CF">
      <w:pPr>
        <w:pStyle w:val="ListParagraph"/>
        <w:numPr>
          <w:ilvl w:val="1"/>
          <w:numId w:val="56"/>
        </w:numPr>
        <w:autoSpaceDE w:val="0"/>
        <w:autoSpaceDN w:val="0"/>
        <w:adjustRightInd w:val="0"/>
        <w:spacing w:after="0" w:line="240" w:lineRule="auto"/>
        <w:rPr>
          <w:rFonts w:ascii="Times New Roman" w:hAnsi="Times New Roman"/>
          <w:bCs/>
          <w:color w:val="000000"/>
          <w:sz w:val="20"/>
          <w:szCs w:val="20"/>
        </w:rPr>
      </w:pPr>
      <w:r w:rsidRPr="00264D7A">
        <w:rPr>
          <w:rFonts w:ascii="Times New Roman" w:hAnsi="Times New Roman"/>
          <w:bCs/>
          <w:color w:val="000000"/>
          <w:sz w:val="20"/>
          <w:szCs w:val="20"/>
        </w:rPr>
        <w:t xml:space="preserve">Each examination with a score of </w:t>
      </w:r>
      <w:r w:rsidR="00D668F4">
        <w:rPr>
          <w:rFonts w:ascii="Times New Roman" w:hAnsi="Times New Roman"/>
          <w:bCs/>
          <w:color w:val="000000"/>
          <w:sz w:val="20"/>
          <w:szCs w:val="20"/>
        </w:rPr>
        <w:t>900</w:t>
      </w:r>
      <w:r w:rsidRPr="00264D7A">
        <w:rPr>
          <w:rFonts w:ascii="Times New Roman" w:hAnsi="Times New Roman"/>
          <w:bCs/>
          <w:color w:val="000000"/>
          <w:sz w:val="20"/>
          <w:szCs w:val="20"/>
        </w:rPr>
        <w:t xml:space="preserve"> or below will be followed immediately with counseling with recommendations for remediation.</w:t>
      </w:r>
    </w:p>
    <w:p w14:paraId="241905BC" w14:textId="77777777" w:rsidR="00264D7A" w:rsidRPr="00264D7A" w:rsidRDefault="00264D7A" w:rsidP="00F151CF">
      <w:pPr>
        <w:pStyle w:val="ListParagraph"/>
        <w:numPr>
          <w:ilvl w:val="0"/>
          <w:numId w:val="56"/>
        </w:numPr>
        <w:autoSpaceDE w:val="0"/>
        <w:autoSpaceDN w:val="0"/>
        <w:adjustRightInd w:val="0"/>
        <w:spacing w:after="0" w:line="240" w:lineRule="auto"/>
        <w:rPr>
          <w:rFonts w:ascii="Times New Roman" w:hAnsi="Times New Roman"/>
          <w:bCs/>
          <w:color w:val="000000"/>
          <w:sz w:val="20"/>
          <w:szCs w:val="20"/>
        </w:rPr>
      </w:pPr>
      <w:r w:rsidRPr="00264D7A">
        <w:rPr>
          <w:rFonts w:ascii="Times New Roman" w:hAnsi="Times New Roman"/>
          <w:bCs/>
          <w:color w:val="000000"/>
          <w:sz w:val="20"/>
          <w:szCs w:val="20"/>
        </w:rPr>
        <w:t>The fees for EVOLVE/REACH EXIT EXAMINATIONS (1, 2, &amp; 3) will be included in Special Course Fees.</w:t>
      </w:r>
    </w:p>
    <w:p w14:paraId="6EFDD08A" w14:textId="77777777" w:rsidR="00264D7A" w:rsidRPr="00264D7A" w:rsidRDefault="00264D7A" w:rsidP="00F151CF">
      <w:pPr>
        <w:pStyle w:val="ListParagraph"/>
        <w:numPr>
          <w:ilvl w:val="0"/>
          <w:numId w:val="56"/>
        </w:numPr>
        <w:autoSpaceDE w:val="0"/>
        <w:autoSpaceDN w:val="0"/>
        <w:adjustRightInd w:val="0"/>
        <w:spacing w:after="0" w:line="240" w:lineRule="auto"/>
        <w:rPr>
          <w:rFonts w:ascii="Times New Roman" w:hAnsi="Times New Roman"/>
          <w:b/>
          <w:bCs/>
          <w:color w:val="000000"/>
          <w:sz w:val="20"/>
          <w:szCs w:val="20"/>
        </w:rPr>
      </w:pPr>
      <w:r w:rsidRPr="00264D7A">
        <w:rPr>
          <w:rFonts w:ascii="Times New Roman" w:hAnsi="Times New Roman"/>
          <w:bCs/>
          <w:color w:val="000000"/>
          <w:sz w:val="20"/>
          <w:szCs w:val="20"/>
        </w:rPr>
        <w:t>EVOLVE/REACH EXIT EXAMINATIONS are to be completed as scheduled.</w:t>
      </w:r>
    </w:p>
    <w:p w14:paraId="1A3636C5" w14:textId="77777777" w:rsidR="00264D7A" w:rsidRPr="00264D7A" w:rsidRDefault="00264D7A" w:rsidP="00F151CF">
      <w:pPr>
        <w:pStyle w:val="ListParagraph"/>
        <w:numPr>
          <w:ilvl w:val="0"/>
          <w:numId w:val="56"/>
        </w:numPr>
        <w:autoSpaceDE w:val="0"/>
        <w:autoSpaceDN w:val="0"/>
        <w:adjustRightInd w:val="0"/>
        <w:spacing w:after="0" w:line="240" w:lineRule="auto"/>
        <w:rPr>
          <w:rFonts w:ascii="Times New Roman" w:hAnsi="Times New Roman"/>
          <w:b/>
          <w:bCs/>
          <w:i/>
          <w:color w:val="000000"/>
          <w:sz w:val="20"/>
          <w:szCs w:val="20"/>
        </w:rPr>
      </w:pPr>
      <w:r w:rsidRPr="00264D7A">
        <w:rPr>
          <w:rFonts w:ascii="Times New Roman" w:hAnsi="Times New Roman"/>
          <w:sz w:val="20"/>
          <w:szCs w:val="20"/>
        </w:rPr>
        <w:t xml:space="preserve">All senior students are required to complete the mandatory EVOLVE/REACH NCLEX-RN Review Course, which is arranged </w:t>
      </w:r>
      <w:r w:rsidR="007319F0">
        <w:rPr>
          <w:rFonts w:ascii="Times New Roman" w:hAnsi="Times New Roman"/>
          <w:sz w:val="20"/>
          <w:szCs w:val="20"/>
        </w:rPr>
        <w:t>during the month of May</w:t>
      </w:r>
      <w:r w:rsidRPr="00264D7A">
        <w:rPr>
          <w:rFonts w:ascii="Times New Roman" w:hAnsi="Times New Roman"/>
          <w:sz w:val="20"/>
          <w:szCs w:val="20"/>
        </w:rPr>
        <w:t>.</w:t>
      </w:r>
      <w:r w:rsidRPr="00264D7A">
        <w:rPr>
          <w:rFonts w:ascii="Times New Roman" w:hAnsi="Times New Roman"/>
          <w:bCs/>
          <w:color w:val="000000"/>
          <w:sz w:val="20"/>
          <w:szCs w:val="20"/>
        </w:rPr>
        <w:t xml:space="preserve"> </w:t>
      </w:r>
    </w:p>
    <w:p w14:paraId="2CDFE821" w14:textId="77777777" w:rsidR="00264D7A" w:rsidRPr="00264D7A" w:rsidRDefault="00264D7A" w:rsidP="00F151CF">
      <w:pPr>
        <w:pStyle w:val="ListParagraph"/>
        <w:numPr>
          <w:ilvl w:val="0"/>
          <w:numId w:val="56"/>
        </w:numPr>
        <w:autoSpaceDE w:val="0"/>
        <w:autoSpaceDN w:val="0"/>
        <w:adjustRightInd w:val="0"/>
        <w:spacing w:after="0" w:line="240" w:lineRule="auto"/>
        <w:rPr>
          <w:rFonts w:ascii="Times New Roman" w:hAnsi="Times New Roman"/>
          <w:b/>
          <w:bCs/>
          <w:i/>
          <w:color w:val="000000"/>
          <w:sz w:val="20"/>
          <w:szCs w:val="20"/>
        </w:rPr>
      </w:pPr>
      <w:r w:rsidRPr="00264D7A">
        <w:rPr>
          <w:rFonts w:ascii="Times New Roman" w:hAnsi="Times New Roman"/>
          <w:bCs/>
          <w:color w:val="000000"/>
          <w:sz w:val="20"/>
          <w:szCs w:val="20"/>
        </w:rPr>
        <w:t xml:space="preserve">E2.1 AND E2.2 examinations are scheduled during the University spring semester dates.  </w:t>
      </w:r>
    </w:p>
    <w:p w14:paraId="24D8F52F" w14:textId="77777777" w:rsidR="00264D7A" w:rsidRPr="00264D7A" w:rsidRDefault="00264D7A" w:rsidP="00F151CF">
      <w:pPr>
        <w:pStyle w:val="ListParagraph"/>
        <w:numPr>
          <w:ilvl w:val="0"/>
          <w:numId w:val="56"/>
        </w:numPr>
        <w:autoSpaceDE w:val="0"/>
        <w:autoSpaceDN w:val="0"/>
        <w:adjustRightInd w:val="0"/>
        <w:spacing w:after="0" w:line="240" w:lineRule="auto"/>
        <w:rPr>
          <w:rFonts w:ascii="Times New Roman" w:hAnsi="Times New Roman"/>
          <w:b/>
          <w:bCs/>
          <w:i/>
          <w:color w:val="000000"/>
          <w:sz w:val="20"/>
          <w:szCs w:val="20"/>
        </w:rPr>
      </w:pPr>
      <w:r w:rsidRPr="00264D7A">
        <w:rPr>
          <w:rFonts w:ascii="Times New Roman" w:hAnsi="Times New Roman"/>
          <w:bCs/>
          <w:color w:val="000000"/>
          <w:sz w:val="20"/>
          <w:szCs w:val="20"/>
        </w:rPr>
        <w:t>E2.3 examination is scheduled at the conclusion of the mandatory EVOLVE/</w:t>
      </w:r>
      <w:r w:rsidRPr="00264D7A">
        <w:rPr>
          <w:rFonts w:ascii="Times New Roman" w:hAnsi="Times New Roman"/>
          <w:bCs/>
          <w:color w:val="000000" w:themeColor="text1"/>
          <w:sz w:val="20"/>
          <w:szCs w:val="20"/>
        </w:rPr>
        <w:t>REACH NCLEX-RN Review Course.</w:t>
      </w:r>
      <w:r w:rsidRPr="00264D7A">
        <w:rPr>
          <w:rFonts w:ascii="Times New Roman" w:hAnsi="Times New Roman"/>
          <w:bCs/>
          <w:color w:val="000000"/>
          <w:sz w:val="20"/>
          <w:szCs w:val="20"/>
        </w:rPr>
        <w:t xml:space="preserve"> </w:t>
      </w:r>
    </w:p>
    <w:p w14:paraId="3242D295" w14:textId="77777777" w:rsidR="00264D7A" w:rsidRPr="00264D7A" w:rsidRDefault="00264D7A" w:rsidP="00F151CF">
      <w:pPr>
        <w:pStyle w:val="ListParagraph"/>
        <w:numPr>
          <w:ilvl w:val="0"/>
          <w:numId w:val="56"/>
        </w:numPr>
        <w:autoSpaceDE w:val="0"/>
        <w:autoSpaceDN w:val="0"/>
        <w:adjustRightInd w:val="0"/>
        <w:spacing w:after="0" w:line="240" w:lineRule="auto"/>
        <w:rPr>
          <w:rFonts w:ascii="Times New Roman" w:hAnsi="Times New Roman"/>
          <w:b/>
          <w:bCs/>
          <w:i/>
          <w:color w:val="000000"/>
          <w:sz w:val="20"/>
          <w:szCs w:val="20"/>
        </w:rPr>
      </w:pPr>
      <w:r w:rsidRPr="00264D7A">
        <w:rPr>
          <w:rFonts w:ascii="Times New Roman" w:hAnsi="Times New Roman"/>
          <w:bCs/>
          <w:color w:val="000000"/>
          <w:sz w:val="20"/>
          <w:szCs w:val="20"/>
        </w:rPr>
        <w:t>Failure to complete the EVOLVE/REACH EXIT EXAMINATIONS and/or the mandatory EVOLVE/REACH NCLEX-RN Review Course will result in a placement hold on the student’s transcript</w:t>
      </w:r>
      <w:r w:rsidRPr="00264D7A">
        <w:rPr>
          <w:rFonts w:ascii="Times New Roman" w:hAnsi="Times New Roman"/>
          <w:b/>
          <w:bCs/>
          <w:i/>
          <w:color w:val="000000"/>
          <w:sz w:val="20"/>
          <w:szCs w:val="20"/>
        </w:rPr>
        <w:t>.</w:t>
      </w:r>
    </w:p>
    <w:p w14:paraId="4895750C" w14:textId="77777777" w:rsidR="00264D7A" w:rsidRPr="00264D7A" w:rsidRDefault="00264D7A" w:rsidP="00F151CF">
      <w:pPr>
        <w:pStyle w:val="ListParagraph"/>
        <w:numPr>
          <w:ilvl w:val="0"/>
          <w:numId w:val="56"/>
        </w:numPr>
        <w:autoSpaceDE w:val="0"/>
        <w:autoSpaceDN w:val="0"/>
        <w:adjustRightInd w:val="0"/>
        <w:spacing w:after="0" w:line="240" w:lineRule="auto"/>
        <w:rPr>
          <w:rFonts w:ascii="Times New Roman" w:hAnsi="Times New Roman"/>
          <w:b/>
          <w:bCs/>
          <w:i/>
          <w:color w:val="000000"/>
          <w:sz w:val="20"/>
          <w:szCs w:val="20"/>
        </w:rPr>
      </w:pPr>
      <w:r w:rsidRPr="00264D7A">
        <w:rPr>
          <w:rFonts w:ascii="Times New Roman" w:hAnsi="Times New Roman"/>
          <w:bCs/>
          <w:color w:val="000000"/>
          <w:sz w:val="20"/>
          <w:szCs w:val="20"/>
        </w:rPr>
        <w:t xml:space="preserve">Review of rationales after each exam is highly recommended. </w:t>
      </w:r>
    </w:p>
    <w:p w14:paraId="28B81BD0" w14:textId="77777777" w:rsidR="00264D7A" w:rsidRPr="00264D7A" w:rsidRDefault="00264D7A" w:rsidP="00F151CF">
      <w:pPr>
        <w:pStyle w:val="ListParagraph"/>
        <w:numPr>
          <w:ilvl w:val="0"/>
          <w:numId w:val="57"/>
        </w:numPr>
        <w:autoSpaceDE w:val="0"/>
        <w:autoSpaceDN w:val="0"/>
        <w:adjustRightInd w:val="0"/>
        <w:spacing w:after="0" w:line="240" w:lineRule="auto"/>
        <w:rPr>
          <w:rFonts w:ascii="Times New Roman" w:hAnsi="Times New Roman"/>
          <w:bCs/>
          <w:color w:val="000000"/>
          <w:sz w:val="20"/>
          <w:szCs w:val="20"/>
        </w:rPr>
      </w:pPr>
      <w:r w:rsidRPr="00264D7A">
        <w:rPr>
          <w:rFonts w:ascii="Times New Roman" w:hAnsi="Times New Roman"/>
          <w:bCs/>
          <w:color w:val="000000"/>
          <w:sz w:val="20"/>
          <w:szCs w:val="20"/>
        </w:rPr>
        <w:t>The following examples constitute non-compliance with the policy:</w:t>
      </w:r>
    </w:p>
    <w:p w14:paraId="3A0FB4DB" w14:textId="77777777" w:rsidR="00264D7A" w:rsidRPr="00264D7A" w:rsidRDefault="00264D7A" w:rsidP="00F151CF">
      <w:pPr>
        <w:pStyle w:val="ListParagraph"/>
        <w:numPr>
          <w:ilvl w:val="1"/>
          <w:numId w:val="57"/>
        </w:numPr>
        <w:autoSpaceDE w:val="0"/>
        <w:autoSpaceDN w:val="0"/>
        <w:adjustRightInd w:val="0"/>
        <w:spacing w:after="0" w:line="240" w:lineRule="auto"/>
        <w:rPr>
          <w:rFonts w:ascii="Times New Roman" w:hAnsi="Times New Roman"/>
          <w:bCs/>
          <w:color w:val="000000"/>
          <w:sz w:val="20"/>
          <w:szCs w:val="20"/>
        </w:rPr>
      </w:pPr>
      <w:r w:rsidRPr="00264D7A">
        <w:rPr>
          <w:rFonts w:ascii="Times New Roman" w:hAnsi="Times New Roman"/>
          <w:bCs/>
          <w:color w:val="000000"/>
          <w:sz w:val="20"/>
          <w:szCs w:val="20"/>
        </w:rPr>
        <w:t xml:space="preserve">Completing a 110 item multiple choice EVOLVE/REACH Exam in 10 minutes and/or answering “B” to every question. In this instance the student would be required to repeat the exam and pay the cost of the additional exam. </w:t>
      </w:r>
    </w:p>
    <w:p w14:paraId="079A1B8A" w14:textId="77777777" w:rsidR="00264D7A" w:rsidRPr="00264D7A" w:rsidRDefault="00264D7A" w:rsidP="00F151CF">
      <w:pPr>
        <w:pStyle w:val="ListParagraph"/>
        <w:numPr>
          <w:ilvl w:val="1"/>
          <w:numId w:val="57"/>
        </w:numPr>
        <w:autoSpaceDE w:val="0"/>
        <w:autoSpaceDN w:val="0"/>
        <w:adjustRightInd w:val="0"/>
        <w:spacing w:after="0" w:line="240" w:lineRule="auto"/>
        <w:rPr>
          <w:rFonts w:ascii="Times New Roman" w:hAnsi="Times New Roman"/>
          <w:bCs/>
          <w:color w:val="000000"/>
          <w:sz w:val="20"/>
          <w:szCs w:val="20"/>
        </w:rPr>
      </w:pPr>
      <w:r w:rsidRPr="00264D7A">
        <w:rPr>
          <w:rFonts w:ascii="Times New Roman" w:hAnsi="Times New Roman"/>
          <w:bCs/>
          <w:color w:val="000000"/>
          <w:sz w:val="20"/>
          <w:szCs w:val="20"/>
        </w:rPr>
        <w:t xml:space="preserve">Not remediating following any Evolve Exam constitutes non-compliance with the policy. </w:t>
      </w:r>
    </w:p>
    <w:p w14:paraId="3E1F38C7" w14:textId="77777777" w:rsidR="00D80EB1" w:rsidRDefault="00D80EB1" w:rsidP="00D80EB1">
      <w:pPr>
        <w:pStyle w:val="ListParagraph"/>
        <w:autoSpaceDE w:val="0"/>
        <w:autoSpaceDN w:val="0"/>
        <w:adjustRightInd w:val="0"/>
        <w:spacing w:after="0" w:line="240" w:lineRule="auto"/>
        <w:rPr>
          <w:rFonts w:ascii="Times New Roman" w:hAnsi="Times New Roman"/>
          <w:b/>
          <w:bCs/>
          <w:color w:val="000000"/>
          <w:sz w:val="20"/>
          <w:szCs w:val="20"/>
        </w:rPr>
      </w:pPr>
    </w:p>
    <w:p w14:paraId="4ED1F43F" w14:textId="521A06B1" w:rsidR="00D80EB1" w:rsidRPr="00B162A4" w:rsidRDefault="00D80EB1" w:rsidP="00D80EB1">
      <w:pPr>
        <w:pStyle w:val="ListParagraph"/>
        <w:autoSpaceDE w:val="0"/>
        <w:autoSpaceDN w:val="0"/>
        <w:adjustRightInd w:val="0"/>
        <w:spacing w:after="0" w:line="240" w:lineRule="auto"/>
        <w:rPr>
          <w:rFonts w:ascii="Times New Roman" w:hAnsi="Times New Roman"/>
          <w:sz w:val="18"/>
          <w:szCs w:val="18"/>
        </w:rPr>
      </w:pPr>
      <w:r w:rsidRPr="00B162A4">
        <w:rPr>
          <w:rFonts w:ascii="Times New Roman" w:hAnsi="Times New Roman"/>
          <w:sz w:val="18"/>
          <w:szCs w:val="18"/>
        </w:rPr>
        <w:t>(Faculty council e-mail approved 11-05-05; 2-16-11, 5-31-11. Approved Faculty Council 10-4-11</w:t>
      </w:r>
      <w:r w:rsidR="007073CD">
        <w:rPr>
          <w:rFonts w:ascii="Times New Roman" w:hAnsi="Times New Roman"/>
          <w:sz w:val="18"/>
          <w:szCs w:val="18"/>
        </w:rPr>
        <w:t>; Revised 2017</w:t>
      </w:r>
      <w:r w:rsidRPr="00B162A4">
        <w:rPr>
          <w:rFonts w:ascii="Times New Roman" w:hAnsi="Times New Roman"/>
          <w:sz w:val="18"/>
          <w:szCs w:val="18"/>
        </w:rPr>
        <w:t>)</w:t>
      </w:r>
    </w:p>
    <w:p w14:paraId="6793F970" w14:textId="77777777" w:rsidR="00D80EB1" w:rsidRPr="00D80EB1" w:rsidRDefault="00D80EB1" w:rsidP="00D80EB1">
      <w:pPr>
        <w:pStyle w:val="ListParagraph"/>
        <w:autoSpaceDE w:val="0"/>
        <w:autoSpaceDN w:val="0"/>
        <w:adjustRightInd w:val="0"/>
        <w:spacing w:after="0" w:line="240" w:lineRule="auto"/>
        <w:rPr>
          <w:rFonts w:ascii="Times New Roman" w:hAnsi="Times New Roman"/>
          <w:b/>
          <w:bCs/>
          <w:color w:val="000000"/>
          <w:sz w:val="20"/>
          <w:szCs w:val="20"/>
        </w:rPr>
      </w:pPr>
    </w:p>
    <w:p w14:paraId="32D534C0" w14:textId="77777777" w:rsidR="00CA0D79" w:rsidRDefault="00CA0D79" w:rsidP="00CA0D79">
      <w:pPr>
        <w:jc w:val="center"/>
        <w:rPr>
          <w:b/>
          <w:sz w:val="20"/>
          <w:szCs w:val="20"/>
        </w:rPr>
      </w:pPr>
      <w:r w:rsidRPr="00CA0D79">
        <w:rPr>
          <w:b/>
          <w:sz w:val="20"/>
          <w:szCs w:val="20"/>
        </w:rPr>
        <w:t>EVOLVE/REACH CASE STUDY POLICY</w:t>
      </w:r>
    </w:p>
    <w:p w14:paraId="38557547" w14:textId="77777777" w:rsidR="00135E36" w:rsidRDefault="00135E36" w:rsidP="00CA0D79">
      <w:pPr>
        <w:jc w:val="center"/>
        <w:rPr>
          <w:b/>
          <w:sz w:val="20"/>
          <w:szCs w:val="20"/>
        </w:rPr>
      </w:pPr>
    </w:p>
    <w:p w14:paraId="4181023B" w14:textId="77777777" w:rsidR="00CA0D79" w:rsidRPr="00CA0D79" w:rsidRDefault="00CA0D79" w:rsidP="00F151CF">
      <w:pPr>
        <w:pStyle w:val="ListParagraph"/>
        <w:numPr>
          <w:ilvl w:val="0"/>
          <w:numId w:val="57"/>
        </w:numPr>
        <w:rPr>
          <w:rFonts w:ascii="Times New Roman" w:hAnsi="Times New Roman"/>
          <w:sz w:val="20"/>
          <w:szCs w:val="20"/>
        </w:rPr>
      </w:pPr>
      <w:r w:rsidRPr="00CA0D79">
        <w:rPr>
          <w:rFonts w:ascii="Times New Roman" w:hAnsi="Times New Roman"/>
          <w:sz w:val="20"/>
          <w:szCs w:val="20"/>
        </w:rPr>
        <w:t>The use of EVOLVE/REACH learning material is taken seriously and is a benefit to student learning in the development of critical thinking.</w:t>
      </w:r>
    </w:p>
    <w:p w14:paraId="0D3F5852" w14:textId="77777777" w:rsidR="00CA0D79" w:rsidRPr="00CA0D79" w:rsidRDefault="00CA0D79" w:rsidP="00F151CF">
      <w:pPr>
        <w:pStyle w:val="ListParagraph"/>
        <w:numPr>
          <w:ilvl w:val="0"/>
          <w:numId w:val="57"/>
        </w:numPr>
        <w:rPr>
          <w:rFonts w:ascii="Times New Roman" w:hAnsi="Times New Roman"/>
          <w:sz w:val="20"/>
          <w:szCs w:val="20"/>
        </w:rPr>
      </w:pPr>
      <w:r w:rsidRPr="00CA0D79">
        <w:rPr>
          <w:rFonts w:ascii="Times New Roman" w:hAnsi="Times New Roman"/>
          <w:sz w:val="20"/>
          <w:szCs w:val="20"/>
        </w:rPr>
        <w:t>Case study completion is required during specific courses and at the conclusion of the program of study. Case studies that support course content will be assigned by the course instructor.</w:t>
      </w:r>
    </w:p>
    <w:p w14:paraId="522BEED2" w14:textId="77777777" w:rsidR="00CA0D79" w:rsidRPr="00CA0D79" w:rsidRDefault="00CA0D79" w:rsidP="00F151CF">
      <w:pPr>
        <w:pStyle w:val="ListParagraph"/>
        <w:numPr>
          <w:ilvl w:val="0"/>
          <w:numId w:val="57"/>
        </w:numPr>
        <w:rPr>
          <w:rFonts w:ascii="Times New Roman" w:hAnsi="Times New Roman"/>
          <w:sz w:val="20"/>
          <w:szCs w:val="20"/>
        </w:rPr>
      </w:pPr>
      <w:r w:rsidRPr="00CA0D79">
        <w:rPr>
          <w:rFonts w:ascii="Times New Roman" w:hAnsi="Times New Roman"/>
          <w:sz w:val="20"/>
          <w:szCs w:val="20"/>
        </w:rPr>
        <w:t xml:space="preserve">Junior students must complete all assigned case studies by the date the case study is due or two weeks prior to the scheduled final exam for the class the case study is assigned, whichever is earlier. </w:t>
      </w:r>
    </w:p>
    <w:p w14:paraId="7A75CE7E" w14:textId="77777777" w:rsidR="00CA0D79" w:rsidRPr="00CA0D79" w:rsidRDefault="00CA0D79" w:rsidP="00F151CF">
      <w:pPr>
        <w:pStyle w:val="ListParagraph"/>
        <w:numPr>
          <w:ilvl w:val="0"/>
          <w:numId w:val="57"/>
        </w:numPr>
        <w:rPr>
          <w:rFonts w:ascii="Times New Roman" w:hAnsi="Times New Roman"/>
          <w:sz w:val="20"/>
          <w:szCs w:val="20"/>
        </w:rPr>
      </w:pPr>
      <w:r w:rsidRPr="00CA0D79">
        <w:rPr>
          <w:rFonts w:ascii="Times New Roman" w:hAnsi="Times New Roman"/>
          <w:sz w:val="20"/>
          <w:szCs w:val="20"/>
        </w:rPr>
        <w:t xml:space="preserve">Senior students must complete </w:t>
      </w:r>
      <w:r w:rsidR="00DA1E0D">
        <w:rPr>
          <w:rFonts w:ascii="Times New Roman" w:hAnsi="Times New Roman"/>
          <w:sz w:val="20"/>
          <w:szCs w:val="20"/>
        </w:rPr>
        <w:t>assigned</w:t>
      </w:r>
      <w:r w:rsidRPr="00CA0D79">
        <w:rPr>
          <w:rFonts w:ascii="Times New Roman" w:hAnsi="Times New Roman"/>
          <w:sz w:val="20"/>
          <w:szCs w:val="20"/>
        </w:rPr>
        <w:t xml:space="preserve"> </w:t>
      </w:r>
      <w:r w:rsidRPr="00B5448B">
        <w:rPr>
          <w:rFonts w:ascii="Times New Roman" w:hAnsi="Times New Roman"/>
          <w:sz w:val="20"/>
          <w:szCs w:val="20"/>
        </w:rPr>
        <w:t>EVOLVE</w:t>
      </w:r>
      <w:r w:rsidRPr="00CA0D79">
        <w:rPr>
          <w:rFonts w:ascii="Times New Roman" w:hAnsi="Times New Roman"/>
          <w:sz w:val="20"/>
          <w:szCs w:val="20"/>
        </w:rPr>
        <w:t>/REACH case studies during the senior year</w:t>
      </w:r>
      <w:r w:rsidR="00DA1E0D">
        <w:rPr>
          <w:rFonts w:ascii="Times New Roman" w:hAnsi="Times New Roman"/>
          <w:sz w:val="20"/>
          <w:szCs w:val="20"/>
        </w:rPr>
        <w:t>.</w:t>
      </w:r>
      <w:r w:rsidRPr="00CA0D79">
        <w:rPr>
          <w:rFonts w:ascii="Times New Roman" w:hAnsi="Times New Roman"/>
          <w:sz w:val="20"/>
          <w:szCs w:val="20"/>
        </w:rPr>
        <w:t xml:space="preserve"> The EVOLVE/REACH case studies are due </w:t>
      </w:r>
      <w:r w:rsidR="00B5448B" w:rsidRPr="00B5448B">
        <w:rPr>
          <w:rFonts w:ascii="Times New Roman" w:hAnsi="Times New Roman"/>
          <w:b/>
          <w:sz w:val="20"/>
          <w:szCs w:val="20"/>
        </w:rPr>
        <w:t>f</w:t>
      </w:r>
      <w:r w:rsidR="00DA1E0D" w:rsidRPr="00B5448B">
        <w:rPr>
          <w:rFonts w:ascii="Times New Roman" w:hAnsi="Times New Roman"/>
          <w:b/>
          <w:sz w:val="20"/>
          <w:szCs w:val="20"/>
        </w:rPr>
        <w:t>our weeks</w:t>
      </w:r>
      <w:r w:rsidR="00DA1E0D">
        <w:rPr>
          <w:rFonts w:ascii="Times New Roman" w:hAnsi="Times New Roman"/>
          <w:sz w:val="20"/>
          <w:szCs w:val="20"/>
        </w:rPr>
        <w:t xml:space="preserve"> prior to graduation</w:t>
      </w:r>
      <w:r w:rsidRPr="00CA0D79">
        <w:rPr>
          <w:rFonts w:ascii="Times New Roman" w:hAnsi="Times New Roman"/>
          <w:sz w:val="20"/>
          <w:szCs w:val="20"/>
        </w:rPr>
        <w:t>.  Failure to complete EVOLVE/REACH case studies may result in failure to complete individual course(s).</w:t>
      </w:r>
    </w:p>
    <w:p w14:paraId="147FC0AC" w14:textId="77777777" w:rsidR="00CA0D79" w:rsidRPr="00CA0D79" w:rsidRDefault="00CA0D79" w:rsidP="00F151CF">
      <w:pPr>
        <w:pStyle w:val="ListParagraph"/>
        <w:numPr>
          <w:ilvl w:val="0"/>
          <w:numId w:val="57"/>
        </w:numPr>
        <w:rPr>
          <w:rFonts w:ascii="Times New Roman" w:hAnsi="Times New Roman"/>
          <w:sz w:val="20"/>
          <w:szCs w:val="20"/>
        </w:rPr>
      </w:pPr>
      <w:r w:rsidRPr="00CA0D79">
        <w:rPr>
          <w:rFonts w:ascii="Times New Roman" w:hAnsi="Times New Roman"/>
          <w:sz w:val="20"/>
          <w:szCs w:val="20"/>
        </w:rPr>
        <w:t>A 95% minimum passing score is required on every case study.</w:t>
      </w:r>
    </w:p>
    <w:p w14:paraId="040F3492" w14:textId="77777777" w:rsidR="00CA0D79" w:rsidRPr="00E97741" w:rsidRDefault="00CA0D79" w:rsidP="00F151CF">
      <w:pPr>
        <w:pStyle w:val="ListParagraph"/>
        <w:numPr>
          <w:ilvl w:val="0"/>
          <w:numId w:val="57"/>
        </w:numPr>
        <w:rPr>
          <w:rFonts w:ascii="Times New Roman" w:hAnsi="Times New Roman"/>
          <w:b/>
          <w:bCs/>
          <w:i/>
          <w:color w:val="000000"/>
          <w:sz w:val="24"/>
          <w:szCs w:val="24"/>
        </w:rPr>
      </w:pPr>
      <w:r w:rsidRPr="00CA0D79">
        <w:rPr>
          <w:rFonts w:ascii="Times New Roman" w:hAnsi="Times New Roman"/>
          <w:sz w:val="20"/>
          <w:szCs w:val="20"/>
        </w:rPr>
        <w:t>Failure to complete assigned (required) EVOLVE/REACH case studies will result in failure to complete the individual course.</w:t>
      </w:r>
    </w:p>
    <w:p w14:paraId="56606D59" w14:textId="42318F08" w:rsidR="00225217" w:rsidRPr="00677250" w:rsidRDefault="00D80EB1" w:rsidP="00677250">
      <w:pPr>
        <w:pStyle w:val="ListParagraph"/>
        <w:autoSpaceDE w:val="0"/>
        <w:autoSpaceDN w:val="0"/>
        <w:adjustRightInd w:val="0"/>
        <w:spacing w:after="0" w:line="240" w:lineRule="auto"/>
        <w:rPr>
          <w:rFonts w:ascii="Times New Roman" w:hAnsi="Times New Roman"/>
          <w:b/>
          <w:bCs/>
          <w:i/>
          <w:color w:val="000000"/>
          <w:sz w:val="20"/>
          <w:szCs w:val="20"/>
        </w:rPr>
      </w:pPr>
      <w:r w:rsidRPr="00677250">
        <w:rPr>
          <w:rFonts w:ascii="Times New Roman" w:hAnsi="Times New Roman"/>
          <w:sz w:val="20"/>
          <w:szCs w:val="20"/>
        </w:rPr>
        <w:t>(Faculty council e-mail approved 11-05-05; 2-16-11, 5-31-11</w:t>
      </w:r>
      <w:r w:rsidR="00CA0D79" w:rsidRPr="00677250">
        <w:rPr>
          <w:rFonts w:ascii="Times New Roman" w:hAnsi="Times New Roman"/>
          <w:sz w:val="20"/>
          <w:szCs w:val="20"/>
        </w:rPr>
        <w:t>, 7-19-12</w:t>
      </w:r>
      <w:r w:rsidRPr="00677250">
        <w:rPr>
          <w:rFonts w:ascii="Times New Roman" w:hAnsi="Times New Roman"/>
          <w:sz w:val="20"/>
          <w:szCs w:val="20"/>
        </w:rPr>
        <w:t>. Approved Faculty Council 10-4-11.</w:t>
      </w:r>
      <w:r w:rsidR="007073CD">
        <w:rPr>
          <w:rFonts w:ascii="Times New Roman" w:hAnsi="Times New Roman"/>
          <w:sz w:val="20"/>
          <w:szCs w:val="20"/>
        </w:rPr>
        <w:t xml:space="preserve"> Revised 2017</w:t>
      </w:r>
      <w:r w:rsidRPr="00677250">
        <w:rPr>
          <w:rFonts w:ascii="Times New Roman" w:hAnsi="Times New Roman"/>
          <w:sz w:val="20"/>
          <w:szCs w:val="20"/>
        </w:rPr>
        <w:t>)</w:t>
      </w:r>
    </w:p>
    <w:p w14:paraId="4C4FE4E5" w14:textId="77777777" w:rsidR="00435F14" w:rsidRPr="00563673" w:rsidRDefault="00225217" w:rsidP="00677250">
      <w:pPr>
        <w:rPr>
          <w:b/>
          <w:sz w:val="20"/>
          <w:szCs w:val="20"/>
        </w:rPr>
      </w:pPr>
      <w:r>
        <w:rPr>
          <w:sz w:val="18"/>
          <w:szCs w:val="18"/>
        </w:rPr>
        <w:br w:type="page"/>
      </w:r>
      <w:r w:rsidR="005F5872" w:rsidRPr="00563673">
        <w:rPr>
          <w:b/>
          <w:color w:val="000000"/>
          <w:sz w:val="20"/>
          <w:szCs w:val="20"/>
        </w:rPr>
        <w:lastRenderedPageBreak/>
        <w:t>C</w:t>
      </w:r>
      <w:r w:rsidR="00435F14" w:rsidRPr="00563673">
        <w:rPr>
          <w:b/>
          <w:color w:val="000000"/>
          <w:sz w:val="20"/>
          <w:szCs w:val="20"/>
        </w:rPr>
        <w:t>RIMINAL BACKGROUND</w:t>
      </w:r>
      <w:r w:rsidR="00435F14" w:rsidRPr="00563673">
        <w:rPr>
          <w:b/>
          <w:sz w:val="20"/>
          <w:szCs w:val="20"/>
        </w:rPr>
        <w:t xml:space="preserve"> </w:t>
      </w:r>
      <w:r w:rsidR="00E33ACE" w:rsidRPr="00563673">
        <w:rPr>
          <w:b/>
          <w:sz w:val="20"/>
          <w:szCs w:val="20"/>
        </w:rPr>
        <w:t xml:space="preserve">CHECKS AND CAREGIVER BACKGROUND </w:t>
      </w:r>
      <w:r w:rsidR="00435F14" w:rsidRPr="00563673">
        <w:rPr>
          <w:b/>
          <w:sz w:val="20"/>
          <w:szCs w:val="20"/>
        </w:rPr>
        <w:t>SCREENINGS</w:t>
      </w:r>
    </w:p>
    <w:p w14:paraId="300CFECF" w14:textId="77777777" w:rsidR="00435F14" w:rsidRPr="00B866D8" w:rsidRDefault="00435F14" w:rsidP="00073B6E">
      <w:pPr>
        <w:ind w:left="720"/>
        <w:rPr>
          <w:sz w:val="20"/>
          <w:szCs w:val="20"/>
        </w:rPr>
      </w:pPr>
    </w:p>
    <w:p w14:paraId="7D9807F6" w14:textId="77777777" w:rsidR="00FD363F" w:rsidRDefault="00435F14" w:rsidP="00563673">
      <w:pPr>
        <w:ind w:left="90"/>
        <w:rPr>
          <w:sz w:val="15"/>
          <w:szCs w:val="15"/>
        </w:rPr>
      </w:pPr>
      <w:r w:rsidRPr="00B866D8">
        <w:rPr>
          <w:sz w:val="20"/>
          <w:szCs w:val="20"/>
        </w:rPr>
        <w:t xml:space="preserve">Missouri House Bill 1362 prohibits a hospital from knowingly allowing those guilty of Class A and B felonies as defined in three chapters of state law to give care to clients in their agency.  Nursing </w:t>
      </w:r>
      <w:r w:rsidR="002D6538" w:rsidRPr="00B866D8">
        <w:rPr>
          <w:sz w:val="20"/>
          <w:szCs w:val="20"/>
        </w:rPr>
        <w:t>student’s</w:t>
      </w:r>
      <w:r w:rsidRPr="00B866D8">
        <w:rPr>
          <w:sz w:val="20"/>
          <w:szCs w:val="20"/>
        </w:rPr>
        <w:t xml:space="preserve"> assigned clinical experiences in cooperating hospitals </w:t>
      </w:r>
      <w:r w:rsidRPr="00B866D8">
        <w:rPr>
          <w:b/>
          <w:bCs/>
          <w:sz w:val="20"/>
          <w:szCs w:val="20"/>
        </w:rPr>
        <w:t>must</w:t>
      </w:r>
      <w:r w:rsidRPr="00B866D8">
        <w:rPr>
          <w:sz w:val="20"/>
          <w:szCs w:val="20"/>
        </w:rPr>
        <w:t xml:space="preserve"> meet these requirements.  Results of the Criminal Record Check and Caregiver Background Screening must be on file </w:t>
      </w:r>
      <w:r w:rsidRPr="00B866D8">
        <w:rPr>
          <w:sz w:val="20"/>
          <w:szCs w:val="20"/>
          <w:u w:val="single"/>
        </w:rPr>
        <w:t>after notification of admission to the nursing program and prior to the first day of classes</w:t>
      </w:r>
      <w:r w:rsidRPr="00B866D8">
        <w:rPr>
          <w:sz w:val="20"/>
          <w:szCs w:val="20"/>
        </w:rPr>
        <w:t xml:space="preserve">.  Failure to comply will restrict the student from class attendance.  Students who fail to provide full disclosure of their states of residence for the purposes of Criminal Background Checks may be subject to dismissal from the nursing program.  </w:t>
      </w:r>
      <w:r w:rsidRPr="00E73E21">
        <w:rPr>
          <w:sz w:val="15"/>
          <w:szCs w:val="15"/>
        </w:rPr>
        <w:t>(Approved by Faculty Council 11-5-02; 3-2-05)</w:t>
      </w:r>
    </w:p>
    <w:p w14:paraId="4C76747C" w14:textId="77777777" w:rsidR="00563673" w:rsidRDefault="00563673" w:rsidP="00563673">
      <w:pPr>
        <w:ind w:left="90"/>
        <w:rPr>
          <w:sz w:val="15"/>
          <w:szCs w:val="15"/>
        </w:rPr>
      </w:pPr>
    </w:p>
    <w:p w14:paraId="775F864B" w14:textId="77777777" w:rsidR="00563673" w:rsidRDefault="00563673" w:rsidP="00563673">
      <w:pPr>
        <w:ind w:left="90"/>
        <w:jc w:val="center"/>
        <w:rPr>
          <w:b/>
          <w:sz w:val="20"/>
          <w:szCs w:val="20"/>
        </w:rPr>
      </w:pPr>
      <w:r>
        <w:rPr>
          <w:b/>
          <w:sz w:val="20"/>
          <w:szCs w:val="20"/>
        </w:rPr>
        <w:t>NOTICE OF ARREST</w:t>
      </w:r>
    </w:p>
    <w:p w14:paraId="26AFF5DE" w14:textId="77777777" w:rsidR="00563673" w:rsidRDefault="00563673" w:rsidP="00563673">
      <w:pPr>
        <w:ind w:left="90"/>
        <w:jc w:val="center"/>
        <w:rPr>
          <w:b/>
          <w:sz w:val="20"/>
          <w:szCs w:val="20"/>
        </w:rPr>
      </w:pPr>
    </w:p>
    <w:p w14:paraId="4777FA9F" w14:textId="77777777" w:rsidR="00563673" w:rsidRPr="006C1FF3" w:rsidRDefault="00563673" w:rsidP="00563673">
      <w:pPr>
        <w:ind w:left="90"/>
      </w:pPr>
      <w:r>
        <w:rPr>
          <w:sz w:val="20"/>
          <w:szCs w:val="20"/>
        </w:rPr>
        <w:t xml:space="preserve">If at any time while a student enrolled in a course with a NURS prefix is arrested for </w:t>
      </w:r>
      <w:r w:rsidRPr="003447FD">
        <w:rPr>
          <w:b/>
          <w:i/>
          <w:sz w:val="20"/>
          <w:szCs w:val="20"/>
          <w:u w:val="single"/>
        </w:rPr>
        <w:t>any</w:t>
      </w:r>
      <w:r w:rsidRPr="003447FD">
        <w:rPr>
          <w:sz w:val="20"/>
          <w:szCs w:val="20"/>
          <w:u w:val="single"/>
        </w:rPr>
        <w:t xml:space="preserve"> violation,</w:t>
      </w:r>
      <w:r>
        <w:rPr>
          <w:sz w:val="20"/>
          <w:szCs w:val="20"/>
        </w:rPr>
        <w:t xml:space="preserve"> other than a moving violation or parking ticket, the nursing department must be notified of the arrest.  Within 48 hours after the return to school after the event, the student must provide the department chair with the date and a written description of the arrest, the student’s involvement in the arrest, and/or any other particulars related to the situation.  After the student has provided an all-inclusive written description of the event to the chair, the student must meet with the department chair to discuss the event.  This requirement is not intended to be a declaration of innocence or admission of guilt related to the event.  In no way is this process intended to have any judicial implications.  (Approved by F</w:t>
      </w:r>
      <w:r w:rsidR="00D668F4">
        <w:rPr>
          <w:sz w:val="20"/>
          <w:szCs w:val="20"/>
        </w:rPr>
        <w:t>aculty Council 8-</w:t>
      </w:r>
      <w:r>
        <w:rPr>
          <w:sz w:val="20"/>
          <w:szCs w:val="20"/>
        </w:rPr>
        <w:t>5</w:t>
      </w:r>
      <w:r w:rsidR="00D668F4">
        <w:rPr>
          <w:sz w:val="20"/>
          <w:szCs w:val="20"/>
        </w:rPr>
        <w:t>-</w:t>
      </w:r>
      <w:r>
        <w:rPr>
          <w:sz w:val="20"/>
          <w:szCs w:val="20"/>
        </w:rPr>
        <w:t>14, approved by Dean of Health Science and VPAA 8-7-14)</w:t>
      </w:r>
    </w:p>
    <w:p w14:paraId="60D68FB5" w14:textId="77777777" w:rsidR="00563673" w:rsidRDefault="00563673" w:rsidP="00563673">
      <w:pPr>
        <w:ind w:left="90"/>
        <w:rPr>
          <w:b/>
          <w:sz w:val="20"/>
          <w:szCs w:val="20"/>
        </w:rPr>
      </w:pPr>
    </w:p>
    <w:p w14:paraId="22540CD0" w14:textId="77777777" w:rsidR="00222BCD" w:rsidRPr="00B866D8" w:rsidRDefault="00222BCD" w:rsidP="00222BCD">
      <w:pPr>
        <w:tabs>
          <w:tab w:val="left" w:pos="0"/>
        </w:tabs>
        <w:jc w:val="center"/>
        <w:rPr>
          <w:sz w:val="20"/>
          <w:szCs w:val="20"/>
        </w:rPr>
      </w:pPr>
      <w:r w:rsidRPr="00B866D8">
        <w:rPr>
          <w:b/>
          <w:sz w:val="20"/>
          <w:szCs w:val="20"/>
        </w:rPr>
        <w:t>SUBSTANCE ABUSE AND DRUG TESTING POLICY</w:t>
      </w:r>
    </w:p>
    <w:p w14:paraId="0D7C5D49" w14:textId="77777777" w:rsidR="00222BCD" w:rsidRPr="00B866D8" w:rsidRDefault="00222BCD" w:rsidP="00222BCD">
      <w:pPr>
        <w:pStyle w:val="BodyText"/>
        <w:rPr>
          <w:szCs w:val="20"/>
        </w:rPr>
      </w:pPr>
    </w:p>
    <w:p w14:paraId="77136533" w14:textId="77777777" w:rsidR="00CF14E6" w:rsidRPr="00CF14E6" w:rsidRDefault="00CF14E6" w:rsidP="00CF14E6">
      <w:pPr>
        <w:pStyle w:val="BodyText"/>
        <w:jc w:val="both"/>
      </w:pPr>
      <w:r w:rsidRPr="00CF14E6">
        <w:t>This Substance Abuse and Drug Testing Policy (the “Policy”) is being implemented as part of efforts to help promote a safe and appropriate working and learning environment for patients, students, the University, and clinical hospitals and agencies.  Because u</w:t>
      </w:r>
      <w:r w:rsidRPr="00CF14E6">
        <w:rPr>
          <w:color w:val="000000"/>
        </w:rPr>
        <w:t>se of illegal drugs, alcohol and inappropriate legal drugs by nursing students may impair cognitive and physical function, critical thinking, and sound judgment, and poses an unacceptable risk of injury or harm to patients and others, t</w:t>
      </w:r>
      <w:r w:rsidRPr="00CF14E6">
        <w:t xml:space="preserve">he Department of Nursing requires nursing students to submit to testing of blood, hair, urine and/or breath for the presence of illegal drugs, alcohol, and inappropriate legal drugs at any time upon request by the Department of Nursing, with or without reasonable suspicion.  </w:t>
      </w:r>
    </w:p>
    <w:p w14:paraId="3E1E51C2" w14:textId="77777777" w:rsidR="00CF14E6" w:rsidRPr="00CF14E6" w:rsidRDefault="00CF14E6" w:rsidP="00CF14E6">
      <w:pPr>
        <w:pStyle w:val="BodyText"/>
        <w:jc w:val="both"/>
        <w:rPr>
          <w:color w:val="080605"/>
        </w:rPr>
      </w:pPr>
    </w:p>
    <w:p w14:paraId="2C335F9C" w14:textId="77777777" w:rsidR="00CF14E6" w:rsidRPr="00CF14E6" w:rsidRDefault="00CF14E6" w:rsidP="00CF14E6">
      <w:pPr>
        <w:pStyle w:val="BodyText"/>
        <w:jc w:val="both"/>
      </w:pPr>
      <w:r w:rsidRPr="00CF14E6">
        <w:t xml:space="preserve">Offers of acceptance to the Department of Nursing are made as conditional offers.  The conditions include satisfactory completion of pre-nursing courses, a physical exam, satisfactory background checks, and a negative alcohol, drug, and controlled substance test.  An applicant or current nursing student who refuses to authorize and pay for testing or who tests positive for alcohol, drugs or controlled substances may not receive a final offer of admission, or may not be allowed to continue in the nursing program.  The Department of Nursing may notify the conditionally admitted student that the offer of admission is withdrawn upon receipt of a positive alcohol, drug or controlled substances test, and the Department of Nursing may notify a current nursing student who tests positive for alcohol, drugs or controlled substances of dismissal from the Nursing Program.  </w:t>
      </w:r>
    </w:p>
    <w:p w14:paraId="49E7BF3C" w14:textId="77777777" w:rsidR="00CF14E6" w:rsidRPr="00CF14E6" w:rsidRDefault="00CF14E6" w:rsidP="00CF14E6">
      <w:pPr>
        <w:tabs>
          <w:tab w:val="left" w:pos="0"/>
        </w:tabs>
        <w:jc w:val="both"/>
        <w:rPr>
          <w:sz w:val="20"/>
        </w:rPr>
      </w:pPr>
    </w:p>
    <w:p w14:paraId="5AA03949" w14:textId="77777777" w:rsidR="00CF14E6" w:rsidRPr="00CF14E6" w:rsidRDefault="00CF14E6" w:rsidP="00CF14E6">
      <w:pPr>
        <w:pStyle w:val="BodyText"/>
        <w:jc w:val="both"/>
      </w:pPr>
      <w:r w:rsidRPr="00CF14E6">
        <w:t>Individuals applying to or participating in the Nursing Program understand, consent, and agree, to the fullest extent allowed by applicable law, that such individuals may be tested:</w:t>
      </w:r>
    </w:p>
    <w:p w14:paraId="4FC29337" w14:textId="77777777" w:rsidR="00CF14E6" w:rsidRPr="00CF14E6" w:rsidRDefault="00CF14E6" w:rsidP="00F151CF">
      <w:pPr>
        <w:pStyle w:val="BodyText"/>
        <w:numPr>
          <w:ilvl w:val="0"/>
          <w:numId w:val="11"/>
        </w:numPr>
        <w:tabs>
          <w:tab w:val="clear" w:pos="1080"/>
          <w:tab w:val="num" w:pos="450"/>
        </w:tabs>
        <w:ind w:hanging="1080"/>
        <w:jc w:val="both"/>
      </w:pPr>
      <w:r w:rsidRPr="00CF14E6">
        <w:t xml:space="preserve">As a condition of admission, readmission, or transfer to the Nursing Program, </w:t>
      </w:r>
    </w:p>
    <w:p w14:paraId="76967BD2" w14:textId="77777777" w:rsidR="00CF14E6" w:rsidRPr="00CF14E6" w:rsidRDefault="00CF14E6" w:rsidP="00F151CF">
      <w:pPr>
        <w:pStyle w:val="BodyText"/>
        <w:numPr>
          <w:ilvl w:val="0"/>
          <w:numId w:val="11"/>
        </w:numPr>
        <w:tabs>
          <w:tab w:val="clear" w:pos="1080"/>
          <w:tab w:val="num" w:pos="450"/>
        </w:tabs>
        <w:ind w:left="450" w:hanging="450"/>
        <w:jc w:val="both"/>
      </w:pPr>
      <w:r w:rsidRPr="00CF14E6">
        <w:t>At any time upon the request of the Department of Nursing, either with reasonable suspicion  or, to the fullest extent allowed by applicable law, without reasonable suspicion; and</w:t>
      </w:r>
    </w:p>
    <w:p w14:paraId="06191523" w14:textId="77777777" w:rsidR="00CF14E6" w:rsidRPr="00CF14E6" w:rsidRDefault="00CF14E6" w:rsidP="00F151CF">
      <w:pPr>
        <w:pStyle w:val="BodyText"/>
        <w:numPr>
          <w:ilvl w:val="0"/>
          <w:numId w:val="11"/>
        </w:numPr>
        <w:tabs>
          <w:tab w:val="clear" w:pos="1080"/>
          <w:tab w:val="num" w:pos="450"/>
        </w:tabs>
        <w:ind w:hanging="1080"/>
        <w:jc w:val="both"/>
      </w:pPr>
      <w:r w:rsidRPr="00CF14E6">
        <w:t xml:space="preserve">Post-accident or post-injury. </w:t>
      </w:r>
    </w:p>
    <w:p w14:paraId="0B4C9E49" w14:textId="77777777" w:rsidR="00CF14E6" w:rsidRPr="00CF14E6" w:rsidRDefault="00CF14E6" w:rsidP="00CF14E6">
      <w:pPr>
        <w:pStyle w:val="BodyText"/>
        <w:jc w:val="both"/>
      </w:pPr>
      <w:r w:rsidRPr="00CF14E6">
        <w:t xml:space="preserve">The nursing student assumes full costs of all testing.  Any student who tests positive for drugs or controlled substances must be able to verify that the drugs or controlled substances were obtained legally and legitimately.  If an initial drug or controlled substance test is positive, a second test on the same specimen may be performed to confirm the initial result.  If an alcohol test is positive, a second test on the same specimen may be performed to confirm the initial result.  Any confirmed alcohol result above 0% will be considered positive.  A positive test result on the confirming test may result in dismissal from the Nursing Program.  The University reserves all rights to deny admission or to dismiss a student from the Nursing Program without conducting a confirming second test if, in the sole discretion of the University, such denial of admission or such dismissal is prudent or appropriate under the circumstances.  Any student dismissed following a positive alcohol, drug, or controlled substance test will be removed from all nursing courses.  </w:t>
      </w:r>
      <w:r w:rsidRPr="00CF14E6">
        <w:lastRenderedPageBreak/>
        <w:t xml:space="preserve">A grade of “W” for “withdrawal” will be transcribed if dismissal occurs before the University’s deadline for withdrawal.  A grade of “F” will be transcribed if dismissal occurs after the University withdrawal date. </w:t>
      </w:r>
    </w:p>
    <w:p w14:paraId="1560FD56" w14:textId="77777777" w:rsidR="00CF14E6" w:rsidRPr="00CF14E6" w:rsidRDefault="00CF14E6" w:rsidP="00CF14E6">
      <w:pPr>
        <w:pStyle w:val="BodyText"/>
        <w:jc w:val="both"/>
      </w:pPr>
    </w:p>
    <w:p w14:paraId="44E3832A" w14:textId="77777777" w:rsidR="00CF14E6" w:rsidRPr="00CF14E6" w:rsidRDefault="00CF14E6" w:rsidP="00CF14E6">
      <w:pPr>
        <w:tabs>
          <w:tab w:val="left" w:pos="0"/>
        </w:tabs>
        <w:jc w:val="both"/>
        <w:rPr>
          <w:sz w:val="20"/>
        </w:rPr>
      </w:pPr>
      <w:r w:rsidRPr="00CF14E6">
        <w:rPr>
          <w:sz w:val="20"/>
        </w:rPr>
        <w:t xml:space="preserve">The Director of the Department of Nursing must authorize testing on a student before any test is administered.  In the absence or at the request or direction of the Director, the Dean or another designated administrator or official may authorize testing.  </w:t>
      </w:r>
    </w:p>
    <w:p w14:paraId="672BC191" w14:textId="77777777" w:rsidR="00CF14E6" w:rsidRPr="00CF14E6" w:rsidRDefault="00CF14E6" w:rsidP="00CF14E6">
      <w:pPr>
        <w:tabs>
          <w:tab w:val="left" w:pos="0"/>
        </w:tabs>
        <w:jc w:val="both"/>
        <w:rPr>
          <w:sz w:val="20"/>
        </w:rPr>
      </w:pPr>
    </w:p>
    <w:p w14:paraId="14ADB351" w14:textId="77777777" w:rsidR="00CF14E6" w:rsidRPr="00CF14E6" w:rsidRDefault="00CF14E6" w:rsidP="00CF14E6">
      <w:pPr>
        <w:tabs>
          <w:tab w:val="left" w:pos="0"/>
        </w:tabs>
        <w:jc w:val="both"/>
        <w:rPr>
          <w:sz w:val="20"/>
        </w:rPr>
      </w:pPr>
      <w:r w:rsidRPr="00CF14E6">
        <w:rPr>
          <w:sz w:val="20"/>
        </w:rPr>
        <w:t>While the University reserves the right to conduct testing without reasonable suspicion to the fullest extent allowed by applicable law, the University also may conduct tests based on reasonable suspicion.  As used in this policy, “reasonable suspicion” shall include all facts, circumstances, behavior, conduct, or situations that would constitute or give rise to reasonable suspicion or probable cause under applicable law, and may include, as examples and not by way of limitation, the following: accidents and injuries caused by human error, unusual or serious violations of laws or rules, secured drug supply disappearance, irrational or extreme behavior, or inattention or unusual personal behavior, such as smelling of alcoholic beverages.</w:t>
      </w:r>
    </w:p>
    <w:p w14:paraId="66C4E385" w14:textId="77777777" w:rsidR="00CF14E6" w:rsidRPr="00CF14E6" w:rsidRDefault="00CF14E6" w:rsidP="00CF14E6">
      <w:pPr>
        <w:tabs>
          <w:tab w:val="left" w:pos="0"/>
        </w:tabs>
        <w:jc w:val="both"/>
        <w:rPr>
          <w:sz w:val="20"/>
        </w:rPr>
      </w:pPr>
    </w:p>
    <w:p w14:paraId="2A594EE4" w14:textId="77777777" w:rsidR="00CF14E6" w:rsidRPr="00CF14E6" w:rsidRDefault="00CF14E6" w:rsidP="00CF14E6">
      <w:pPr>
        <w:tabs>
          <w:tab w:val="left" w:pos="0"/>
        </w:tabs>
        <w:jc w:val="both"/>
        <w:rPr>
          <w:sz w:val="20"/>
        </w:rPr>
      </w:pPr>
      <w:r w:rsidRPr="00CF14E6">
        <w:rPr>
          <w:sz w:val="20"/>
        </w:rPr>
        <w:t xml:space="preserve">Students must report any arrest or charge, whether resulting in conviction, plea of guilty, finding of guilt, probation, suspended imposition of sentence, suspended execution of sentence, or plea of nolo contendere, under a criminal drug or alcohol statute for alleged behavior or violations whether occurring on or off University premises.  Any such alleged behavior or violation must be reported with five (5) days.  Students with involvement in a criminal drug or alcohol offense may be dismissed from the Nursing Program. </w:t>
      </w:r>
    </w:p>
    <w:p w14:paraId="3F34580C" w14:textId="77777777" w:rsidR="00CF14E6" w:rsidRPr="00CF14E6" w:rsidRDefault="00CF14E6" w:rsidP="00CF14E6">
      <w:pPr>
        <w:tabs>
          <w:tab w:val="left" w:pos="0"/>
        </w:tabs>
        <w:jc w:val="both"/>
        <w:rPr>
          <w:sz w:val="20"/>
        </w:rPr>
      </w:pPr>
    </w:p>
    <w:p w14:paraId="56228851" w14:textId="77777777" w:rsidR="00CF14E6" w:rsidRPr="00CF14E6" w:rsidRDefault="00CF14E6" w:rsidP="00CF14E6">
      <w:pPr>
        <w:tabs>
          <w:tab w:val="left" w:pos="0"/>
        </w:tabs>
        <w:jc w:val="both"/>
        <w:rPr>
          <w:sz w:val="20"/>
        </w:rPr>
      </w:pPr>
      <w:r w:rsidRPr="00CF14E6">
        <w:rPr>
          <w:sz w:val="20"/>
        </w:rPr>
        <w:t xml:space="preserve">Dismissed students may be reconsidered for admission one time at the sole discretion of the University, but the University will not be obligated to offer such reconsideration.  The University in its sole discretion may condition any request for reconsideration or readmission upon the student completing, successfully and to the satisfaction of the University, a proper course of treatment remedying the rationale for dismissal. </w:t>
      </w:r>
    </w:p>
    <w:p w14:paraId="05D481F7" w14:textId="77777777" w:rsidR="00CF14E6" w:rsidRPr="00CF14E6" w:rsidRDefault="00CF14E6" w:rsidP="00CF14E6">
      <w:pPr>
        <w:tabs>
          <w:tab w:val="left" w:pos="0"/>
        </w:tabs>
        <w:jc w:val="both"/>
        <w:rPr>
          <w:sz w:val="20"/>
        </w:rPr>
      </w:pPr>
    </w:p>
    <w:p w14:paraId="448AA1D8" w14:textId="77777777" w:rsidR="00CF14E6" w:rsidRPr="00CF14E6" w:rsidRDefault="00CF14E6" w:rsidP="00CF14E6">
      <w:pPr>
        <w:tabs>
          <w:tab w:val="left" w:pos="0"/>
        </w:tabs>
        <w:jc w:val="both"/>
        <w:rPr>
          <w:sz w:val="20"/>
        </w:rPr>
      </w:pPr>
      <w:r w:rsidRPr="00CF14E6">
        <w:rPr>
          <w:sz w:val="20"/>
        </w:rPr>
        <w:t xml:space="preserve">Students are subject to the policies of the University and the policies of the clinical hospital or agency where they practice as a student nurse.  </w:t>
      </w:r>
    </w:p>
    <w:p w14:paraId="156FAF64" w14:textId="77777777" w:rsidR="00CF14E6" w:rsidRPr="00CF14E6" w:rsidRDefault="00CF14E6" w:rsidP="00CF14E6">
      <w:pPr>
        <w:tabs>
          <w:tab w:val="left" w:pos="0"/>
        </w:tabs>
        <w:jc w:val="both"/>
        <w:rPr>
          <w:sz w:val="20"/>
        </w:rPr>
      </w:pPr>
    </w:p>
    <w:p w14:paraId="78A85396" w14:textId="77777777" w:rsidR="00CF14E6" w:rsidRPr="00CF14E6" w:rsidRDefault="00CF14E6" w:rsidP="00CF14E6">
      <w:pPr>
        <w:tabs>
          <w:tab w:val="left" w:pos="0"/>
        </w:tabs>
        <w:jc w:val="both"/>
        <w:rPr>
          <w:color w:val="080605"/>
          <w:sz w:val="20"/>
        </w:rPr>
      </w:pPr>
      <w:r w:rsidRPr="00CF14E6">
        <w:rPr>
          <w:color w:val="080605"/>
          <w:sz w:val="20"/>
        </w:rPr>
        <w:t xml:space="preserve">This Policy is subject to change at the sole discretion of the Department of Nursing and is meant to supplement other relevant University policies, including but not limited to, the University’s </w:t>
      </w:r>
      <w:r w:rsidRPr="00CF14E6">
        <w:rPr>
          <w:i/>
          <w:color w:val="080605"/>
          <w:sz w:val="20"/>
        </w:rPr>
        <w:t>Drug and Alcohol Prevention Program</w:t>
      </w:r>
      <w:r w:rsidRPr="00CF14E6">
        <w:rPr>
          <w:color w:val="080605"/>
          <w:sz w:val="20"/>
        </w:rPr>
        <w:t xml:space="preserve">.  </w:t>
      </w:r>
    </w:p>
    <w:p w14:paraId="6C9B8D89" w14:textId="77777777" w:rsidR="00CF14E6" w:rsidRPr="00CF14E6" w:rsidRDefault="00CF14E6" w:rsidP="00CF14E6">
      <w:pPr>
        <w:tabs>
          <w:tab w:val="left" w:pos="0"/>
        </w:tabs>
        <w:jc w:val="both"/>
        <w:rPr>
          <w:color w:val="080605"/>
          <w:sz w:val="20"/>
        </w:rPr>
      </w:pPr>
    </w:p>
    <w:p w14:paraId="2691BE47" w14:textId="77777777" w:rsidR="00BC505C" w:rsidRDefault="00CF14E6" w:rsidP="00CF14E6">
      <w:pPr>
        <w:jc w:val="both"/>
        <w:rPr>
          <w:color w:val="080605"/>
          <w:sz w:val="20"/>
        </w:rPr>
      </w:pPr>
      <w:r w:rsidRPr="00CF14E6">
        <w:rPr>
          <w:color w:val="080605"/>
          <w:sz w:val="20"/>
        </w:rPr>
        <w:t>This Policy is subject to all applicable laws governing the University.  If the University or a governmental authority of proper jurisdiction determines that any portion of this Policy may be interpreted in a manner which does not conform to such laws, the University or such authority may either disregard such portion or, if possible, shall interpret such portion to conform with such laws; in either event the remainder of this Policy shall remain in effect and will not be invalidated.  Subject to the preceding sentences of this paragraph, this Policy shall be liberally construed to promote the health, safety, and educational purposes of this Policy.</w:t>
      </w:r>
    </w:p>
    <w:p w14:paraId="403D66DC" w14:textId="77777777" w:rsidR="00CF14E6" w:rsidRPr="00CF14E6" w:rsidRDefault="00CF14E6" w:rsidP="00CF14E6">
      <w:pPr>
        <w:jc w:val="both"/>
        <w:rPr>
          <w:sz w:val="16"/>
          <w:szCs w:val="20"/>
        </w:rPr>
      </w:pPr>
    </w:p>
    <w:p w14:paraId="0E9FE130" w14:textId="77777777" w:rsidR="00CF40CE" w:rsidRPr="00B866D8" w:rsidRDefault="00CF40CE" w:rsidP="00CF40CE">
      <w:pPr>
        <w:jc w:val="center"/>
        <w:rPr>
          <w:b/>
          <w:bCs/>
          <w:sz w:val="20"/>
          <w:szCs w:val="20"/>
        </w:rPr>
      </w:pPr>
      <w:r w:rsidRPr="00B866D8">
        <w:rPr>
          <w:b/>
          <w:bCs/>
          <w:sz w:val="20"/>
          <w:szCs w:val="20"/>
        </w:rPr>
        <w:t>DEPARTMENT OF NURSING DUE PROCESS AND APPEALS POLICY</w:t>
      </w:r>
    </w:p>
    <w:p w14:paraId="268EAB0E" w14:textId="77777777" w:rsidR="00CF40CE" w:rsidRPr="00B866D8" w:rsidRDefault="00CF40CE" w:rsidP="00CF40CE">
      <w:pPr>
        <w:jc w:val="center"/>
        <w:rPr>
          <w:sz w:val="20"/>
          <w:szCs w:val="20"/>
        </w:rPr>
      </w:pPr>
      <w:r w:rsidRPr="00B866D8">
        <w:rPr>
          <w:b/>
          <w:bCs/>
          <w:sz w:val="20"/>
          <w:szCs w:val="20"/>
        </w:rPr>
        <w:t>(Grievance Policy)</w:t>
      </w:r>
    </w:p>
    <w:p w14:paraId="4A450FE7" w14:textId="77777777" w:rsidR="00CF40CE" w:rsidRPr="00B866D8" w:rsidRDefault="00CF40CE" w:rsidP="00CF40CE">
      <w:pPr>
        <w:rPr>
          <w:sz w:val="20"/>
          <w:szCs w:val="20"/>
        </w:rPr>
      </w:pPr>
    </w:p>
    <w:p w14:paraId="567FE643" w14:textId="77777777" w:rsidR="00CF40CE" w:rsidRPr="00B866D8" w:rsidRDefault="00CF40CE" w:rsidP="00CF40CE">
      <w:pPr>
        <w:rPr>
          <w:sz w:val="20"/>
          <w:szCs w:val="20"/>
        </w:rPr>
      </w:pPr>
      <w:r w:rsidRPr="00B866D8">
        <w:rPr>
          <w:sz w:val="20"/>
          <w:szCs w:val="20"/>
        </w:rPr>
        <w:t>Should a difference of opinion develop between a student and an instructor regarding course work, the student should make an appointment to discuss the matter privately with the instructor involved within five (5) class/clinical days from the date the disputed event occurred.</w:t>
      </w:r>
    </w:p>
    <w:p w14:paraId="03B16DE9" w14:textId="77777777" w:rsidR="00CF40CE" w:rsidRPr="00B866D8" w:rsidRDefault="00CF40CE" w:rsidP="00CF40CE">
      <w:pPr>
        <w:rPr>
          <w:sz w:val="20"/>
          <w:szCs w:val="20"/>
        </w:rPr>
      </w:pPr>
    </w:p>
    <w:p w14:paraId="48D247C1" w14:textId="77777777" w:rsidR="00CF40CE" w:rsidRPr="00B866D8" w:rsidRDefault="00CF40CE" w:rsidP="00CF40CE">
      <w:pPr>
        <w:rPr>
          <w:sz w:val="20"/>
          <w:szCs w:val="20"/>
        </w:rPr>
      </w:pPr>
      <w:r w:rsidRPr="00B866D8">
        <w:rPr>
          <w:sz w:val="20"/>
          <w:szCs w:val="20"/>
        </w:rPr>
        <w:t>If the matter is not resolved, the student may request to speak to the faculty team when applicable within five (5) class/clinical days from the initial conference with the course instructor.</w:t>
      </w:r>
    </w:p>
    <w:p w14:paraId="46179539" w14:textId="77777777" w:rsidR="00CF40CE" w:rsidRPr="00B866D8" w:rsidRDefault="00CF40CE" w:rsidP="00CF40CE">
      <w:pPr>
        <w:rPr>
          <w:sz w:val="20"/>
          <w:szCs w:val="20"/>
        </w:rPr>
      </w:pPr>
    </w:p>
    <w:p w14:paraId="11C48AF2" w14:textId="77777777" w:rsidR="00CF40CE" w:rsidRPr="00B866D8" w:rsidRDefault="00CF40CE" w:rsidP="00CF40CE">
      <w:pPr>
        <w:rPr>
          <w:sz w:val="20"/>
          <w:szCs w:val="20"/>
        </w:rPr>
      </w:pPr>
      <w:r w:rsidRPr="00B866D8">
        <w:rPr>
          <w:sz w:val="20"/>
          <w:szCs w:val="20"/>
        </w:rPr>
        <w:t>If the problem persists, the student, the instructor and the faculty team coordinator may arrange a conference with the Director of the Department of Nursing within five (5) class/clinical days after the student meets with the faculty team.</w:t>
      </w:r>
    </w:p>
    <w:p w14:paraId="3C131438" w14:textId="77777777" w:rsidR="00CF40CE" w:rsidRPr="00B866D8" w:rsidRDefault="00CF40CE" w:rsidP="00CF40CE">
      <w:pPr>
        <w:rPr>
          <w:sz w:val="20"/>
          <w:szCs w:val="20"/>
        </w:rPr>
      </w:pPr>
    </w:p>
    <w:p w14:paraId="42FB8BEC" w14:textId="77777777" w:rsidR="00CF40CE" w:rsidRPr="00B866D8" w:rsidRDefault="00CF40CE" w:rsidP="00CF40CE">
      <w:pPr>
        <w:rPr>
          <w:sz w:val="20"/>
          <w:szCs w:val="20"/>
        </w:rPr>
      </w:pPr>
      <w:r w:rsidRPr="00B866D8">
        <w:rPr>
          <w:sz w:val="20"/>
          <w:szCs w:val="20"/>
        </w:rPr>
        <w:t xml:space="preserve">If the matter is still not resolved the student has a right to appeal to the Dean of the School of </w:t>
      </w:r>
      <w:r w:rsidR="00BA3716">
        <w:rPr>
          <w:sz w:val="20"/>
          <w:szCs w:val="20"/>
        </w:rPr>
        <w:t>Health Sciences</w:t>
      </w:r>
      <w:r w:rsidRPr="00B866D8">
        <w:rPr>
          <w:sz w:val="20"/>
          <w:szCs w:val="20"/>
        </w:rPr>
        <w:t xml:space="preserve"> within five (5) class/clinical days from the date of conference with the Director of the Department of Nursing.  The final disposition of the matter rests with the Dean of the School of </w:t>
      </w:r>
      <w:r w:rsidR="00BA3716">
        <w:rPr>
          <w:sz w:val="20"/>
          <w:szCs w:val="20"/>
        </w:rPr>
        <w:t>Health Sciences</w:t>
      </w:r>
      <w:r w:rsidRPr="00B866D8">
        <w:rPr>
          <w:sz w:val="20"/>
          <w:szCs w:val="20"/>
        </w:rPr>
        <w:t xml:space="preserve">.  </w:t>
      </w:r>
    </w:p>
    <w:p w14:paraId="4733C5EF" w14:textId="77777777" w:rsidR="00CF40CE" w:rsidRPr="00B866D8" w:rsidRDefault="00CF40CE" w:rsidP="00CF40CE">
      <w:pPr>
        <w:rPr>
          <w:sz w:val="20"/>
          <w:szCs w:val="20"/>
        </w:rPr>
      </w:pPr>
    </w:p>
    <w:p w14:paraId="283D3C90" w14:textId="77777777" w:rsidR="00CF40CE" w:rsidRPr="00B866D8" w:rsidRDefault="00CF40CE" w:rsidP="00CF40CE">
      <w:pPr>
        <w:rPr>
          <w:sz w:val="20"/>
          <w:szCs w:val="20"/>
        </w:rPr>
      </w:pPr>
      <w:r w:rsidRPr="00B866D8">
        <w:rPr>
          <w:sz w:val="20"/>
          <w:szCs w:val="20"/>
        </w:rPr>
        <w:t>Prior to the scheduled conference at any level of the grievance process, the student shall submit the grievance in writing to the person with whom the conference is scheduled.  A written notice of all decisions regarding a student’s grievance shall be provided to the student.</w:t>
      </w:r>
    </w:p>
    <w:p w14:paraId="504938E1" w14:textId="77777777" w:rsidR="00CF40CE" w:rsidRPr="00E73E21" w:rsidRDefault="00CF40CE" w:rsidP="00CF40CE">
      <w:pPr>
        <w:rPr>
          <w:sz w:val="15"/>
          <w:szCs w:val="15"/>
        </w:rPr>
      </w:pPr>
      <w:r w:rsidRPr="00E73E21">
        <w:rPr>
          <w:sz w:val="15"/>
          <w:szCs w:val="15"/>
        </w:rPr>
        <w:t xml:space="preserve"> (Revised and approved by Faculty Council 4-1-03)</w:t>
      </w:r>
    </w:p>
    <w:p w14:paraId="2417DE0A" w14:textId="77777777" w:rsidR="00CF40CE" w:rsidRPr="00B866D8" w:rsidRDefault="00CF40CE" w:rsidP="00CF40CE">
      <w:pPr>
        <w:rPr>
          <w:sz w:val="20"/>
          <w:szCs w:val="20"/>
        </w:rPr>
      </w:pPr>
    </w:p>
    <w:p w14:paraId="42ADF85B" w14:textId="77777777" w:rsidR="00CF40CE" w:rsidRPr="00B866D8" w:rsidRDefault="00CF40CE" w:rsidP="00CF40CE">
      <w:pPr>
        <w:rPr>
          <w:sz w:val="20"/>
          <w:szCs w:val="20"/>
        </w:rPr>
      </w:pPr>
      <w:r w:rsidRPr="00B866D8">
        <w:rPr>
          <w:sz w:val="20"/>
          <w:szCs w:val="20"/>
        </w:rPr>
        <w:t xml:space="preserve">The Department of Nursing Due Process and Appeals Policy ends when the disputed matter is turned over to the campus judicial system. </w:t>
      </w:r>
    </w:p>
    <w:p w14:paraId="271D82EB" w14:textId="77777777" w:rsidR="00CF40CE" w:rsidRDefault="00CF40CE" w:rsidP="00CF40CE">
      <w:pPr>
        <w:rPr>
          <w:sz w:val="15"/>
          <w:szCs w:val="15"/>
        </w:rPr>
      </w:pPr>
      <w:r w:rsidRPr="00E73E21">
        <w:rPr>
          <w:sz w:val="15"/>
          <w:szCs w:val="15"/>
        </w:rPr>
        <w:t xml:space="preserve"> (Approved by Faculty Council 5-19-04)</w:t>
      </w:r>
    </w:p>
    <w:p w14:paraId="3EFBBAB5" w14:textId="77777777" w:rsidR="00903AFA" w:rsidRDefault="00903AFA" w:rsidP="00CF40CE">
      <w:pPr>
        <w:rPr>
          <w:sz w:val="15"/>
          <w:szCs w:val="15"/>
        </w:rPr>
      </w:pPr>
    </w:p>
    <w:p w14:paraId="5A368E37" w14:textId="77777777" w:rsidR="00903AFA" w:rsidRDefault="00903AFA" w:rsidP="00CF40CE">
      <w:pPr>
        <w:rPr>
          <w:sz w:val="15"/>
          <w:szCs w:val="15"/>
        </w:rPr>
      </w:pPr>
    </w:p>
    <w:p w14:paraId="32342C44" w14:textId="77777777" w:rsidR="00CF14E6" w:rsidRPr="00E73E21" w:rsidRDefault="00CF14E6" w:rsidP="00CF40CE">
      <w:pPr>
        <w:rPr>
          <w:sz w:val="15"/>
          <w:szCs w:val="15"/>
        </w:rPr>
      </w:pPr>
    </w:p>
    <w:p w14:paraId="1692FDB4" w14:textId="77777777" w:rsidR="00CF40CE" w:rsidRPr="00B866D8" w:rsidRDefault="00CF40CE" w:rsidP="00CF40CE">
      <w:pPr>
        <w:jc w:val="center"/>
        <w:rPr>
          <w:b/>
          <w:bCs/>
          <w:sz w:val="20"/>
          <w:szCs w:val="20"/>
        </w:rPr>
      </w:pPr>
      <w:r w:rsidRPr="00B866D8">
        <w:rPr>
          <w:b/>
          <w:bCs/>
          <w:sz w:val="20"/>
          <w:szCs w:val="20"/>
        </w:rPr>
        <w:t>STUDENT REPRESENTATION TO</w:t>
      </w:r>
    </w:p>
    <w:p w14:paraId="201BA36E" w14:textId="77777777" w:rsidR="00CF40CE" w:rsidRPr="00B866D8" w:rsidRDefault="00CF40CE" w:rsidP="00CF40CE">
      <w:pPr>
        <w:jc w:val="center"/>
        <w:rPr>
          <w:sz w:val="20"/>
          <w:szCs w:val="20"/>
        </w:rPr>
      </w:pPr>
      <w:r w:rsidRPr="00B866D8">
        <w:rPr>
          <w:b/>
          <w:bCs/>
          <w:sz w:val="20"/>
          <w:szCs w:val="20"/>
        </w:rPr>
        <w:t>DEPARTMENT OF NURSING FACULTY COUNCIL</w:t>
      </w:r>
    </w:p>
    <w:p w14:paraId="5F597FE9" w14:textId="77777777" w:rsidR="00CF40CE" w:rsidRPr="00B866D8" w:rsidRDefault="00CF40CE" w:rsidP="00CF40CE">
      <w:pPr>
        <w:rPr>
          <w:b/>
          <w:bCs/>
          <w:sz w:val="20"/>
          <w:szCs w:val="20"/>
        </w:rPr>
      </w:pPr>
      <w:r w:rsidRPr="00B866D8">
        <w:rPr>
          <w:b/>
          <w:bCs/>
          <w:sz w:val="20"/>
          <w:szCs w:val="20"/>
        </w:rPr>
        <w:t>Purpose</w:t>
      </w:r>
    </w:p>
    <w:p w14:paraId="078CFC64" w14:textId="77777777" w:rsidR="00CF40CE" w:rsidRPr="00B866D8" w:rsidRDefault="00CF40CE" w:rsidP="00F151CF">
      <w:pPr>
        <w:numPr>
          <w:ilvl w:val="0"/>
          <w:numId w:val="12"/>
        </w:numPr>
        <w:rPr>
          <w:sz w:val="20"/>
          <w:szCs w:val="20"/>
        </w:rPr>
      </w:pPr>
      <w:r w:rsidRPr="00B866D8">
        <w:rPr>
          <w:sz w:val="20"/>
          <w:szCs w:val="20"/>
        </w:rPr>
        <w:t xml:space="preserve">Student participation in Nursing Faculty Council meetings is valued by the Faculty.  </w:t>
      </w:r>
    </w:p>
    <w:p w14:paraId="46BB4DA3" w14:textId="77777777" w:rsidR="00CF40CE" w:rsidRPr="00B866D8" w:rsidRDefault="00CF40CE" w:rsidP="00F151CF">
      <w:pPr>
        <w:numPr>
          <w:ilvl w:val="0"/>
          <w:numId w:val="12"/>
        </w:numPr>
        <w:rPr>
          <w:sz w:val="20"/>
          <w:szCs w:val="20"/>
        </w:rPr>
      </w:pPr>
      <w:r w:rsidRPr="00B866D8">
        <w:rPr>
          <w:sz w:val="20"/>
          <w:szCs w:val="20"/>
        </w:rPr>
        <w:t>Student representation in Faculty Council facilitates communication with classmates and the faculty.</w:t>
      </w:r>
    </w:p>
    <w:p w14:paraId="1A9E40BB" w14:textId="77777777" w:rsidR="00CF40CE" w:rsidRPr="00B866D8" w:rsidRDefault="00CF40CE" w:rsidP="00F151CF">
      <w:pPr>
        <w:numPr>
          <w:ilvl w:val="0"/>
          <w:numId w:val="12"/>
        </w:numPr>
        <w:rPr>
          <w:sz w:val="20"/>
          <w:szCs w:val="20"/>
        </w:rPr>
      </w:pPr>
      <w:r w:rsidRPr="00B866D8">
        <w:rPr>
          <w:sz w:val="20"/>
          <w:szCs w:val="20"/>
        </w:rPr>
        <w:t>Student representatives serve as the voice for their respective class, bringing items for consideration by the full Faculty Council that concern the student body.</w:t>
      </w:r>
    </w:p>
    <w:p w14:paraId="44260998" w14:textId="77777777" w:rsidR="00CF40CE" w:rsidRPr="00B866D8" w:rsidRDefault="00CF40CE" w:rsidP="00F151CF">
      <w:pPr>
        <w:numPr>
          <w:ilvl w:val="0"/>
          <w:numId w:val="12"/>
        </w:numPr>
        <w:rPr>
          <w:sz w:val="20"/>
          <w:szCs w:val="20"/>
        </w:rPr>
      </w:pPr>
      <w:r w:rsidRPr="00B866D8">
        <w:rPr>
          <w:sz w:val="20"/>
          <w:szCs w:val="20"/>
        </w:rPr>
        <w:t>Complaints of any nature are to be handled with the involved student(s) and individual faculty member or faculty team, using the Department of Nursing Due Process and Appeals Policy.</w:t>
      </w:r>
    </w:p>
    <w:p w14:paraId="024AE6E3" w14:textId="77777777" w:rsidR="00CF40CE" w:rsidRPr="00B866D8" w:rsidRDefault="00CF40CE" w:rsidP="00CF40CE">
      <w:pPr>
        <w:pStyle w:val="Heading4"/>
        <w:rPr>
          <w:sz w:val="20"/>
          <w:szCs w:val="20"/>
        </w:rPr>
      </w:pPr>
      <w:r w:rsidRPr="00B866D8">
        <w:rPr>
          <w:sz w:val="20"/>
          <w:szCs w:val="20"/>
        </w:rPr>
        <w:t>Process</w:t>
      </w:r>
    </w:p>
    <w:p w14:paraId="0E883DB4" w14:textId="77777777" w:rsidR="00CF40CE" w:rsidRPr="00B866D8" w:rsidRDefault="00CF40CE" w:rsidP="00F151CF">
      <w:pPr>
        <w:numPr>
          <w:ilvl w:val="0"/>
          <w:numId w:val="13"/>
        </w:numPr>
        <w:rPr>
          <w:sz w:val="20"/>
          <w:szCs w:val="20"/>
        </w:rPr>
      </w:pPr>
      <w:r w:rsidRPr="00B866D8">
        <w:rPr>
          <w:sz w:val="20"/>
          <w:szCs w:val="20"/>
        </w:rPr>
        <w:t xml:space="preserve">Two junior and two senior representatives are elected by their class peers </w:t>
      </w:r>
      <w:r w:rsidR="00DA1E0D">
        <w:rPr>
          <w:sz w:val="20"/>
          <w:szCs w:val="20"/>
        </w:rPr>
        <w:t>by the</w:t>
      </w:r>
      <w:r w:rsidRPr="00B866D8">
        <w:rPr>
          <w:sz w:val="20"/>
          <w:szCs w:val="20"/>
        </w:rPr>
        <w:t xml:space="preserve"> third week of each semester.  </w:t>
      </w:r>
    </w:p>
    <w:p w14:paraId="1BB3CE74" w14:textId="77777777" w:rsidR="00CF40CE" w:rsidRDefault="00CF40CE" w:rsidP="00F151CF">
      <w:pPr>
        <w:numPr>
          <w:ilvl w:val="0"/>
          <w:numId w:val="13"/>
        </w:numPr>
        <w:rPr>
          <w:sz w:val="20"/>
          <w:szCs w:val="20"/>
        </w:rPr>
      </w:pPr>
      <w:r w:rsidRPr="00B866D8">
        <w:rPr>
          <w:sz w:val="20"/>
          <w:szCs w:val="20"/>
        </w:rPr>
        <w:t xml:space="preserve">The nursing department secretary provides </w:t>
      </w:r>
      <w:r w:rsidR="00264D7A">
        <w:rPr>
          <w:sz w:val="20"/>
          <w:szCs w:val="20"/>
        </w:rPr>
        <w:t>F</w:t>
      </w:r>
      <w:r w:rsidRPr="00B866D8">
        <w:rPr>
          <w:sz w:val="20"/>
          <w:szCs w:val="20"/>
        </w:rPr>
        <w:t>aculty Council meeting schedule to student representatives.</w:t>
      </w:r>
    </w:p>
    <w:p w14:paraId="5C03FB20" w14:textId="77777777" w:rsidR="000B1861" w:rsidRPr="00B866D8" w:rsidRDefault="000B1861" w:rsidP="00F151CF">
      <w:pPr>
        <w:numPr>
          <w:ilvl w:val="0"/>
          <w:numId w:val="13"/>
        </w:numPr>
        <w:rPr>
          <w:sz w:val="20"/>
          <w:szCs w:val="20"/>
        </w:rPr>
      </w:pPr>
      <w:r>
        <w:rPr>
          <w:sz w:val="20"/>
          <w:szCs w:val="20"/>
        </w:rPr>
        <w:t>In the event a student representative is unable to attend a regularly scheduled meeting, it is the responsibility of the representative to arrange for an alternate.</w:t>
      </w:r>
    </w:p>
    <w:p w14:paraId="1FC5E34D" w14:textId="77777777" w:rsidR="00CF40CE" w:rsidRPr="00B866D8" w:rsidRDefault="00CF40CE" w:rsidP="00F151CF">
      <w:pPr>
        <w:numPr>
          <w:ilvl w:val="0"/>
          <w:numId w:val="13"/>
        </w:numPr>
        <w:rPr>
          <w:sz w:val="20"/>
          <w:szCs w:val="20"/>
        </w:rPr>
      </w:pPr>
      <w:r w:rsidRPr="00B866D8">
        <w:rPr>
          <w:sz w:val="20"/>
          <w:szCs w:val="20"/>
        </w:rPr>
        <w:t>Student representatives may include items on the meeting agenda if submitted one week prior to the scheduled Faculty Council meeting.</w:t>
      </w:r>
    </w:p>
    <w:p w14:paraId="05ADD14D" w14:textId="77777777" w:rsidR="00CF40CE" w:rsidRPr="00B866D8" w:rsidRDefault="00CF40CE" w:rsidP="00F151CF">
      <w:pPr>
        <w:numPr>
          <w:ilvl w:val="0"/>
          <w:numId w:val="13"/>
        </w:numPr>
        <w:rPr>
          <w:sz w:val="20"/>
          <w:szCs w:val="20"/>
        </w:rPr>
      </w:pPr>
      <w:r w:rsidRPr="00B866D8">
        <w:rPr>
          <w:sz w:val="20"/>
          <w:szCs w:val="20"/>
        </w:rPr>
        <w:t>Student representatives are invited to participate in Faculty Council discussions, but do not have voting privileges.</w:t>
      </w:r>
    </w:p>
    <w:p w14:paraId="78431FA8" w14:textId="77777777" w:rsidR="00CF40CE" w:rsidRPr="00B866D8" w:rsidRDefault="00CF40CE" w:rsidP="00F151CF">
      <w:pPr>
        <w:numPr>
          <w:ilvl w:val="0"/>
          <w:numId w:val="13"/>
        </w:numPr>
        <w:rPr>
          <w:sz w:val="20"/>
          <w:szCs w:val="20"/>
        </w:rPr>
      </w:pPr>
      <w:r w:rsidRPr="00B866D8">
        <w:rPr>
          <w:sz w:val="20"/>
          <w:szCs w:val="20"/>
        </w:rPr>
        <w:t>Printed minutes of Faculty Council meetings that have been shared with Student Representatives will remain on file in the Department of Nursing office.</w:t>
      </w:r>
    </w:p>
    <w:p w14:paraId="42226213" w14:textId="77777777" w:rsidR="00CF40CE" w:rsidRPr="00B866D8" w:rsidRDefault="00CF40CE" w:rsidP="00F151CF">
      <w:pPr>
        <w:numPr>
          <w:ilvl w:val="0"/>
          <w:numId w:val="13"/>
        </w:numPr>
        <w:rPr>
          <w:sz w:val="20"/>
          <w:szCs w:val="20"/>
        </w:rPr>
      </w:pPr>
      <w:r w:rsidRPr="00B866D8">
        <w:rPr>
          <w:sz w:val="20"/>
          <w:szCs w:val="20"/>
        </w:rPr>
        <w:t>Student representatives are invited to participate in the Department of Nursing</w:t>
      </w:r>
      <w:r w:rsidR="00264D7A">
        <w:rPr>
          <w:sz w:val="20"/>
          <w:szCs w:val="20"/>
        </w:rPr>
        <w:t xml:space="preserve"> Advisory Board meetings held </w:t>
      </w:r>
      <w:r w:rsidRPr="00B866D8">
        <w:rPr>
          <w:sz w:val="20"/>
          <w:szCs w:val="20"/>
        </w:rPr>
        <w:t>annually.</w:t>
      </w:r>
    </w:p>
    <w:p w14:paraId="3C193810" w14:textId="77777777" w:rsidR="00CF40CE" w:rsidRPr="00B866D8" w:rsidRDefault="00CF40CE" w:rsidP="00CF40CE">
      <w:pPr>
        <w:rPr>
          <w:sz w:val="20"/>
          <w:szCs w:val="20"/>
        </w:rPr>
      </w:pPr>
      <w:r w:rsidRPr="00B866D8">
        <w:rPr>
          <w:sz w:val="20"/>
          <w:szCs w:val="20"/>
        </w:rPr>
        <w:t>(Revised and Approved by Faculty Council, 12-3-02</w:t>
      </w:r>
      <w:r w:rsidR="000B1861">
        <w:rPr>
          <w:sz w:val="20"/>
          <w:szCs w:val="20"/>
        </w:rPr>
        <w:t>, Revised</w:t>
      </w:r>
      <w:r w:rsidR="005E2901">
        <w:rPr>
          <w:sz w:val="20"/>
          <w:szCs w:val="20"/>
        </w:rPr>
        <w:t xml:space="preserve"> and email approved</w:t>
      </w:r>
      <w:r w:rsidR="000B1861">
        <w:rPr>
          <w:sz w:val="20"/>
          <w:szCs w:val="20"/>
        </w:rPr>
        <w:t xml:space="preserve"> 9/3/14</w:t>
      </w:r>
      <w:r w:rsidRPr="00B866D8">
        <w:rPr>
          <w:sz w:val="20"/>
          <w:szCs w:val="20"/>
        </w:rPr>
        <w:t>)</w:t>
      </w:r>
    </w:p>
    <w:p w14:paraId="2E888A64" w14:textId="77777777" w:rsidR="00222BCD" w:rsidRPr="00B866D8" w:rsidRDefault="00222BCD" w:rsidP="00073B6E">
      <w:pPr>
        <w:ind w:left="720"/>
        <w:rPr>
          <w:sz w:val="20"/>
          <w:szCs w:val="20"/>
        </w:rPr>
      </w:pPr>
    </w:p>
    <w:p w14:paraId="4731EA3B" w14:textId="77777777" w:rsidR="00435F14" w:rsidRPr="00B866D8" w:rsidRDefault="00435F14" w:rsidP="00073B6E">
      <w:pPr>
        <w:ind w:left="720"/>
        <w:jc w:val="center"/>
        <w:rPr>
          <w:b/>
          <w:bCs/>
          <w:sz w:val="20"/>
          <w:szCs w:val="20"/>
        </w:rPr>
      </w:pPr>
      <w:r w:rsidRPr="00B866D8">
        <w:rPr>
          <w:b/>
          <w:bCs/>
          <w:sz w:val="20"/>
          <w:szCs w:val="20"/>
        </w:rPr>
        <w:t>MISSOURI NURSE LICENSES</w:t>
      </w:r>
    </w:p>
    <w:p w14:paraId="60F3B359" w14:textId="77777777" w:rsidR="00435F14" w:rsidRPr="00B866D8" w:rsidRDefault="00435F14" w:rsidP="00435F14">
      <w:pPr>
        <w:rPr>
          <w:sz w:val="20"/>
          <w:szCs w:val="20"/>
        </w:rPr>
      </w:pPr>
    </w:p>
    <w:p w14:paraId="003435FA" w14:textId="77777777" w:rsidR="00CF40CE" w:rsidRDefault="00435F14" w:rsidP="0023067F">
      <w:pPr>
        <w:rPr>
          <w:sz w:val="20"/>
          <w:szCs w:val="20"/>
        </w:rPr>
      </w:pPr>
      <w:r w:rsidRPr="00B866D8">
        <w:rPr>
          <w:sz w:val="20"/>
          <w:szCs w:val="20"/>
        </w:rPr>
        <w:t xml:space="preserve">REGISTERED NURSES (RNs) and LICENSED PRACTICAL NURSE (LPNs) enrolled in the nursing program </w:t>
      </w:r>
      <w:r w:rsidRPr="00B866D8">
        <w:rPr>
          <w:b/>
          <w:bCs/>
          <w:sz w:val="20"/>
          <w:szCs w:val="20"/>
        </w:rPr>
        <w:t xml:space="preserve">must </w:t>
      </w:r>
      <w:r w:rsidRPr="00B866D8">
        <w:rPr>
          <w:sz w:val="20"/>
          <w:szCs w:val="20"/>
        </w:rPr>
        <w:t xml:space="preserve">furnish a copy of their current </w:t>
      </w:r>
      <w:r w:rsidRPr="00B866D8">
        <w:rPr>
          <w:b/>
          <w:bCs/>
          <w:sz w:val="20"/>
          <w:szCs w:val="20"/>
        </w:rPr>
        <w:t>Missouri</w:t>
      </w:r>
      <w:r w:rsidRPr="00B866D8">
        <w:rPr>
          <w:sz w:val="20"/>
          <w:szCs w:val="20"/>
        </w:rPr>
        <w:t xml:space="preserve"> license</w:t>
      </w:r>
      <w:r w:rsidR="00EB44A4">
        <w:rPr>
          <w:sz w:val="20"/>
          <w:szCs w:val="20"/>
        </w:rPr>
        <w:t>.</w:t>
      </w:r>
    </w:p>
    <w:p w14:paraId="6E0766B9" w14:textId="77777777" w:rsidR="002B7F08" w:rsidRDefault="002B7F08" w:rsidP="00CF40CE">
      <w:pPr>
        <w:pStyle w:val="Title"/>
      </w:pPr>
    </w:p>
    <w:p w14:paraId="2CFCBC2C" w14:textId="77777777" w:rsidR="00CF40CE" w:rsidRPr="00B866D8" w:rsidRDefault="00CF40CE" w:rsidP="00CF40CE">
      <w:pPr>
        <w:pStyle w:val="Title"/>
      </w:pPr>
      <w:r w:rsidRPr="00B866D8">
        <w:t>ACADEMIC INTEGRITY (PLAGIARISM/CHEATING) POLICY/PROCEDURE</w:t>
      </w:r>
    </w:p>
    <w:p w14:paraId="76CBBAAC" w14:textId="77777777" w:rsidR="00CF40CE" w:rsidRPr="00B866D8" w:rsidRDefault="00CF40CE" w:rsidP="00CF40CE">
      <w:pPr>
        <w:rPr>
          <w:sz w:val="20"/>
          <w:szCs w:val="20"/>
        </w:rPr>
      </w:pPr>
    </w:p>
    <w:p w14:paraId="00C55EC3" w14:textId="77777777" w:rsidR="00CF40CE" w:rsidRPr="00B866D8" w:rsidRDefault="00CF40CE" w:rsidP="00CF40CE">
      <w:pPr>
        <w:rPr>
          <w:sz w:val="20"/>
          <w:szCs w:val="20"/>
        </w:rPr>
      </w:pPr>
      <w:r w:rsidRPr="00B866D8">
        <w:rPr>
          <w:sz w:val="20"/>
          <w:szCs w:val="20"/>
        </w:rPr>
        <w:t>The Department of Nursing faculty opposes student dishonesty and seeks to actively confront student dishonesty as defined and in ways described below.</w:t>
      </w:r>
    </w:p>
    <w:p w14:paraId="2ED0FF23" w14:textId="77777777" w:rsidR="00CF40CE" w:rsidRPr="00B866D8" w:rsidRDefault="00CF40CE" w:rsidP="00CF40CE">
      <w:pPr>
        <w:rPr>
          <w:sz w:val="20"/>
          <w:szCs w:val="20"/>
        </w:rPr>
      </w:pPr>
    </w:p>
    <w:p w14:paraId="22D8A035" w14:textId="77777777" w:rsidR="00CF40CE" w:rsidRPr="0002240D" w:rsidRDefault="00CF40CE" w:rsidP="00CF40CE">
      <w:pPr>
        <w:numPr>
          <w:ilvl w:val="0"/>
          <w:numId w:val="8"/>
        </w:numPr>
        <w:rPr>
          <w:sz w:val="20"/>
          <w:szCs w:val="20"/>
        </w:rPr>
      </w:pPr>
      <w:r w:rsidRPr="00B866D8">
        <w:rPr>
          <w:sz w:val="20"/>
          <w:szCs w:val="20"/>
        </w:rPr>
        <w:t xml:space="preserve">Dishonesty is used in the </w:t>
      </w:r>
      <w:r w:rsidRPr="00B866D8">
        <w:rPr>
          <w:sz w:val="20"/>
          <w:szCs w:val="20"/>
          <w:u w:val="single"/>
        </w:rPr>
        <w:t xml:space="preserve">MSSU Student Handbook  </w:t>
      </w:r>
      <w:r w:rsidRPr="00B866D8">
        <w:rPr>
          <w:sz w:val="20"/>
          <w:szCs w:val="20"/>
        </w:rPr>
        <w:t xml:space="preserve"> (which is online) synonymously with cheating and plagiarism.</w:t>
      </w:r>
    </w:p>
    <w:p w14:paraId="6B86E2F6" w14:textId="77777777" w:rsidR="00CF40CE" w:rsidRPr="00B866D8" w:rsidRDefault="00CF40CE" w:rsidP="00AF3A1B">
      <w:pPr>
        <w:numPr>
          <w:ilvl w:val="0"/>
          <w:numId w:val="8"/>
        </w:numPr>
        <w:rPr>
          <w:sz w:val="20"/>
          <w:szCs w:val="20"/>
        </w:rPr>
      </w:pPr>
      <w:r w:rsidRPr="00B866D8">
        <w:rPr>
          <w:sz w:val="20"/>
          <w:szCs w:val="20"/>
        </w:rPr>
        <w:t>The</w:t>
      </w:r>
      <w:r w:rsidRPr="00E064BC">
        <w:rPr>
          <w:sz w:val="20"/>
          <w:szCs w:val="20"/>
          <w:u w:val="single"/>
        </w:rPr>
        <w:t xml:space="preserve"> MSSU</w:t>
      </w:r>
      <w:r w:rsidRPr="00B866D8">
        <w:rPr>
          <w:sz w:val="20"/>
          <w:szCs w:val="20"/>
          <w:u w:val="single"/>
        </w:rPr>
        <w:t xml:space="preserve"> Student </w:t>
      </w:r>
      <w:r w:rsidR="002D6538" w:rsidRPr="00B866D8">
        <w:rPr>
          <w:sz w:val="20"/>
          <w:szCs w:val="20"/>
          <w:u w:val="single"/>
        </w:rPr>
        <w:t xml:space="preserve">Handbook </w:t>
      </w:r>
      <w:r w:rsidR="002D6538" w:rsidRPr="00B866D8">
        <w:rPr>
          <w:sz w:val="20"/>
          <w:szCs w:val="20"/>
        </w:rPr>
        <w:t>(</w:t>
      </w:r>
      <w:r w:rsidRPr="00B866D8">
        <w:rPr>
          <w:sz w:val="20"/>
          <w:szCs w:val="20"/>
        </w:rPr>
        <w:t xml:space="preserve">online) states that: </w:t>
      </w:r>
      <w:r w:rsidRPr="00D60DA3">
        <w:rPr>
          <w:b/>
          <w:sz w:val="20"/>
          <w:szCs w:val="20"/>
        </w:rPr>
        <w:t>CHEATING</w:t>
      </w:r>
      <w:r w:rsidRPr="00B866D8">
        <w:rPr>
          <w:sz w:val="20"/>
          <w:szCs w:val="20"/>
        </w:rPr>
        <w:t xml:space="preserve"> i</w:t>
      </w:r>
      <w:r w:rsidR="00A3301B">
        <w:rPr>
          <w:sz w:val="20"/>
          <w:szCs w:val="20"/>
        </w:rPr>
        <w:t>ncludes but is not limited to…”</w:t>
      </w:r>
    </w:p>
    <w:p w14:paraId="30BDE76C" w14:textId="77777777" w:rsidR="00CF40CE" w:rsidRPr="00B866D8" w:rsidRDefault="00CF40CE" w:rsidP="00F151CF">
      <w:pPr>
        <w:numPr>
          <w:ilvl w:val="0"/>
          <w:numId w:val="22"/>
        </w:numPr>
        <w:tabs>
          <w:tab w:val="clear" w:pos="720"/>
          <w:tab w:val="num" w:pos="1080"/>
        </w:tabs>
        <w:ind w:left="1080" w:firstLine="0"/>
        <w:rPr>
          <w:sz w:val="20"/>
          <w:szCs w:val="20"/>
        </w:rPr>
      </w:pPr>
      <w:r w:rsidRPr="00B866D8">
        <w:rPr>
          <w:sz w:val="20"/>
          <w:szCs w:val="20"/>
        </w:rPr>
        <w:t>use of any unauthorized assistance in taking quizzes, tests, or examinations;</w:t>
      </w:r>
    </w:p>
    <w:p w14:paraId="0063F99F" w14:textId="77777777" w:rsidR="00CF40CE" w:rsidRPr="00B866D8" w:rsidRDefault="00CF40CE" w:rsidP="00F151CF">
      <w:pPr>
        <w:numPr>
          <w:ilvl w:val="0"/>
          <w:numId w:val="23"/>
        </w:numPr>
        <w:tabs>
          <w:tab w:val="clear" w:pos="720"/>
          <w:tab w:val="num" w:pos="1080"/>
        </w:tabs>
        <w:ind w:left="1080" w:firstLine="0"/>
        <w:rPr>
          <w:sz w:val="20"/>
          <w:szCs w:val="20"/>
        </w:rPr>
      </w:pPr>
      <w:r w:rsidRPr="00B866D8">
        <w:rPr>
          <w:sz w:val="20"/>
          <w:szCs w:val="20"/>
        </w:rPr>
        <w:t>dependence upon the aid of sources beyond those authorized by the instructor in</w:t>
      </w:r>
    </w:p>
    <w:p w14:paraId="166C0502" w14:textId="77777777" w:rsidR="00CF40CE" w:rsidRPr="00B866D8" w:rsidRDefault="00CF40CE" w:rsidP="00CF40CE">
      <w:pPr>
        <w:tabs>
          <w:tab w:val="num" w:pos="1440"/>
        </w:tabs>
        <w:ind w:left="1440" w:hanging="360"/>
        <w:rPr>
          <w:sz w:val="20"/>
          <w:szCs w:val="20"/>
        </w:rPr>
      </w:pPr>
      <w:r w:rsidRPr="00B866D8">
        <w:rPr>
          <w:sz w:val="20"/>
          <w:szCs w:val="20"/>
        </w:rPr>
        <w:tab/>
      </w:r>
      <w:proofErr w:type="gramStart"/>
      <w:r w:rsidRPr="00B866D8">
        <w:rPr>
          <w:sz w:val="20"/>
          <w:szCs w:val="20"/>
        </w:rPr>
        <w:t>writing</w:t>
      </w:r>
      <w:proofErr w:type="gramEnd"/>
      <w:r w:rsidRPr="00B866D8">
        <w:rPr>
          <w:sz w:val="20"/>
          <w:szCs w:val="20"/>
        </w:rPr>
        <w:t xml:space="preserve"> papers, preparing reports, solving problems, or carrying out other </w:t>
      </w:r>
    </w:p>
    <w:p w14:paraId="4908D2B4" w14:textId="77777777" w:rsidR="00CF40CE" w:rsidRPr="00B866D8" w:rsidRDefault="00CF40CE" w:rsidP="00CF40CE">
      <w:pPr>
        <w:tabs>
          <w:tab w:val="num" w:pos="1080"/>
        </w:tabs>
        <w:ind w:left="1080"/>
        <w:rPr>
          <w:sz w:val="20"/>
          <w:szCs w:val="20"/>
        </w:rPr>
      </w:pPr>
      <w:r w:rsidRPr="00B866D8">
        <w:rPr>
          <w:sz w:val="20"/>
          <w:szCs w:val="20"/>
        </w:rPr>
        <w:tab/>
      </w:r>
      <w:proofErr w:type="gramStart"/>
      <w:r w:rsidRPr="00B866D8">
        <w:rPr>
          <w:sz w:val="20"/>
          <w:szCs w:val="20"/>
        </w:rPr>
        <w:t>assignments</w:t>
      </w:r>
      <w:proofErr w:type="gramEnd"/>
      <w:r w:rsidRPr="00B866D8">
        <w:rPr>
          <w:sz w:val="20"/>
          <w:szCs w:val="20"/>
        </w:rPr>
        <w:t>;</w:t>
      </w:r>
    </w:p>
    <w:p w14:paraId="72881557" w14:textId="77777777" w:rsidR="00CF40CE" w:rsidRPr="00B866D8" w:rsidRDefault="00CF40CE" w:rsidP="00F151CF">
      <w:pPr>
        <w:numPr>
          <w:ilvl w:val="0"/>
          <w:numId w:val="24"/>
        </w:numPr>
        <w:tabs>
          <w:tab w:val="clear" w:pos="720"/>
          <w:tab w:val="num" w:pos="1080"/>
        </w:tabs>
        <w:ind w:left="1080" w:firstLine="0"/>
        <w:rPr>
          <w:sz w:val="20"/>
          <w:szCs w:val="20"/>
        </w:rPr>
      </w:pPr>
      <w:r w:rsidRPr="00B866D8">
        <w:rPr>
          <w:sz w:val="20"/>
          <w:szCs w:val="20"/>
        </w:rPr>
        <w:t>the acquisition, without permission, of tests or other academic material before</w:t>
      </w:r>
    </w:p>
    <w:p w14:paraId="69A7A7BC" w14:textId="77777777" w:rsidR="00CF40CE" w:rsidRPr="00B866D8" w:rsidRDefault="00CF40CE" w:rsidP="00CF40CE">
      <w:pPr>
        <w:tabs>
          <w:tab w:val="num" w:pos="1080"/>
        </w:tabs>
        <w:ind w:left="1080"/>
        <w:rPr>
          <w:sz w:val="20"/>
          <w:szCs w:val="20"/>
        </w:rPr>
      </w:pPr>
      <w:r w:rsidRPr="00B866D8">
        <w:rPr>
          <w:sz w:val="20"/>
          <w:szCs w:val="20"/>
        </w:rPr>
        <w:tab/>
      </w:r>
      <w:proofErr w:type="gramStart"/>
      <w:r w:rsidRPr="00B866D8">
        <w:rPr>
          <w:sz w:val="20"/>
          <w:szCs w:val="20"/>
        </w:rPr>
        <w:t>such</w:t>
      </w:r>
      <w:proofErr w:type="gramEnd"/>
      <w:r w:rsidRPr="00B866D8">
        <w:rPr>
          <w:sz w:val="20"/>
          <w:szCs w:val="20"/>
        </w:rPr>
        <w:t xml:space="preserve"> material is revealed or distributed by the instructor;</w:t>
      </w:r>
    </w:p>
    <w:p w14:paraId="5FDABE52" w14:textId="77777777" w:rsidR="00CF40CE" w:rsidRPr="00B866D8" w:rsidRDefault="00CF40CE" w:rsidP="00F151CF">
      <w:pPr>
        <w:numPr>
          <w:ilvl w:val="0"/>
          <w:numId w:val="25"/>
        </w:numPr>
        <w:tabs>
          <w:tab w:val="clear" w:pos="720"/>
          <w:tab w:val="num" w:pos="1080"/>
        </w:tabs>
        <w:ind w:left="1080" w:firstLine="0"/>
        <w:rPr>
          <w:sz w:val="20"/>
          <w:szCs w:val="20"/>
        </w:rPr>
      </w:pPr>
      <w:r w:rsidRPr="00B866D8">
        <w:rPr>
          <w:sz w:val="20"/>
          <w:szCs w:val="20"/>
        </w:rPr>
        <w:t>the misrepresentation of papers, reports, assignments or other materials as the</w:t>
      </w:r>
    </w:p>
    <w:p w14:paraId="65C446A0" w14:textId="77777777" w:rsidR="00CF40CE" w:rsidRPr="00B866D8" w:rsidRDefault="00CF40CE" w:rsidP="00CF40CE">
      <w:pPr>
        <w:tabs>
          <w:tab w:val="num" w:pos="1080"/>
        </w:tabs>
        <w:ind w:left="1080"/>
        <w:rPr>
          <w:sz w:val="20"/>
          <w:szCs w:val="20"/>
        </w:rPr>
      </w:pPr>
      <w:r w:rsidRPr="00B866D8">
        <w:rPr>
          <w:sz w:val="20"/>
          <w:szCs w:val="20"/>
        </w:rPr>
        <w:lastRenderedPageBreak/>
        <w:tab/>
      </w:r>
      <w:proofErr w:type="gramStart"/>
      <w:r w:rsidRPr="00B866D8">
        <w:rPr>
          <w:sz w:val="20"/>
          <w:szCs w:val="20"/>
        </w:rPr>
        <w:t>product</w:t>
      </w:r>
      <w:proofErr w:type="gramEnd"/>
      <w:r w:rsidRPr="00B866D8">
        <w:rPr>
          <w:sz w:val="20"/>
          <w:szCs w:val="20"/>
        </w:rPr>
        <w:t xml:space="preserve"> of a student’s sole independent effort, for the purpose of affecting the</w:t>
      </w:r>
    </w:p>
    <w:p w14:paraId="35D6451D" w14:textId="77777777" w:rsidR="00CF40CE" w:rsidRPr="00B866D8" w:rsidRDefault="00CF40CE" w:rsidP="00CF40CE">
      <w:pPr>
        <w:tabs>
          <w:tab w:val="num" w:pos="1080"/>
        </w:tabs>
        <w:ind w:left="1080"/>
        <w:rPr>
          <w:sz w:val="20"/>
          <w:szCs w:val="20"/>
        </w:rPr>
      </w:pPr>
      <w:r w:rsidRPr="00B866D8">
        <w:rPr>
          <w:sz w:val="20"/>
          <w:szCs w:val="20"/>
        </w:rPr>
        <w:tab/>
      </w:r>
      <w:proofErr w:type="gramStart"/>
      <w:r w:rsidRPr="00B866D8">
        <w:rPr>
          <w:sz w:val="20"/>
          <w:szCs w:val="20"/>
        </w:rPr>
        <w:t>student’s</w:t>
      </w:r>
      <w:proofErr w:type="gramEnd"/>
      <w:r w:rsidRPr="00B866D8">
        <w:rPr>
          <w:sz w:val="20"/>
          <w:szCs w:val="20"/>
        </w:rPr>
        <w:t xml:space="preserve"> grade, credit or status in the University;</w:t>
      </w:r>
    </w:p>
    <w:p w14:paraId="78262CF8" w14:textId="77777777" w:rsidR="00CF40CE" w:rsidRPr="00B866D8" w:rsidRDefault="00CF40CE" w:rsidP="00F151CF">
      <w:pPr>
        <w:numPr>
          <w:ilvl w:val="0"/>
          <w:numId w:val="26"/>
        </w:numPr>
        <w:tabs>
          <w:tab w:val="clear" w:pos="720"/>
          <w:tab w:val="num" w:pos="1080"/>
        </w:tabs>
        <w:ind w:left="1080" w:firstLine="0"/>
        <w:rPr>
          <w:sz w:val="20"/>
          <w:szCs w:val="20"/>
        </w:rPr>
      </w:pPr>
      <w:r w:rsidRPr="00B866D8">
        <w:rPr>
          <w:sz w:val="20"/>
          <w:szCs w:val="20"/>
        </w:rPr>
        <w:t>failing to abide by the instructions of the proctor concerning test-taking</w:t>
      </w:r>
    </w:p>
    <w:p w14:paraId="6B981237" w14:textId="77777777" w:rsidR="00CF40CE" w:rsidRPr="00B866D8" w:rsidRDefault="00CF40CE" w:rsidP="00CF40CE">
      <w:pPr>
        <w:tabs>
          <w:tab w:val="num" w:pos="1080"/>
        </w:tabs>
        <w:ind w:left="1080"/>
        <w:rPr>
          <w:sz w:val="20"/>
          <w:szCs w:val="20"/>
        </w:rPr>
      </w:pPr>
      <w:r w:rsidRPr="00B866D8">
        <w:rPr>
          <w:sz w:val="20"/>
          <w:szCs w:val="20"/>
        </w:rPr>
        <w:tab/>
      </w:r>
      <w:proofErr w:type="gramStart"/>
      <w:r w:rsidRPr="00B866D8">
        <w:rPr>
          <w:sz w:val="20"/>
          <w:szCs w:val="20"/>
        </w:rPr>
        <w:t>procedures</w:t>
      </w:r>
      <w:proofErr w:type="gramEnd"/>
      <w:r w:rsidRPr="00B866D8">
        <w:rPr>
          <w:sz w:val="20"/>
          <w:szCs w:val="20"/>
        </w:rPr>
        <w:t>; examples include, but are not limited to, talking, laughing, failing to</w:t>
      </w:r>
    </w:p>
    <w:p w14:paraId="43FFA604" w14:textId="77777777" w:rsidR="00CF40CE" w:rsidRPr="00B866D8" w:rsidRDefault="00CF40CE" w:rsidP="00CF40CE">
      <w:pPr>
        <w:tabs>
          <w:tab w:val="num" w:pos="1080"/>
        </w:tabs>
        <w:ind w:left="1080"/>
        <w:rPr>
          <w:sz w:val="20"/>
          <w:szCs w:val="20"/>
        </w:rPr>
      </w:pPr>
      <w:r w:rsidRPr="00B866D8">
        <w:rPr>
          <w:sz w:val="20"/>
          <w:szCs w:val="20"/>
        </w:rPr>
        <w:tab/>
      </w:r>
      <w:proofErr w:type="gramStart"/>
      <w:r w:rsidRPr="00B866D8">
        <w:rPr>
          <w:sz w:val="20"/>
          <w:szCs w:val="20"/>
        </w:rPr>
        <w:t>take</w:t>
      </w:r>
      <w:proofErr w:type="gramEnd"/>
      <w:r w:rsidRPr="00B866D8">
        <w:rPr>
          <w:sz w:val="20"/>
          <w:szCs w:val="20"/>
        </w:rPr>
        <w:t xml:space="preserve"> a seat assignment, failing to adhere to starting and stopping times, or other </w:t>
      </w:r>
    </w:p>
    <w:p w14:paraId="4190BFCB" w14:textId="77777777" w:rsidR="00CF40CE" w:rsidRPr="00B866D8" w:rsidRDefault="00CF40CE" w:rsidP="00CF40CE">
      <w:pPr>
        <w:tabs>
          <w:tab w:val="num" w:pos="1080"/>
        </w:tabs>
        <w:ind w:left="1080"/>
        <w:rPr>
          <w:sz w:val="20"/>
          <w:szCs w:val="20"/>
        </w:rPr>
      </w:pPr>
      <w:r w:rsidRPr="00B866D8">
        <w:rPr>
          <w:sz w:val="20"/>
          <w:szCs w:val="20"/>
        </w:rPr>
        <w:tab/>
      </w:r>
      <w:proofErr w:type="gramStart"/>
      <w:r w:rsidRPr="00B866D8">
        <w:rPr>
          <w:sz w:val="20"/>
          <w:szCs w:val="20"/>
        </w:rPr>
        <w:t>disruptive</w:t>
      </w:r>
      <w:proofErr w:type="gramEnd"/>
      <w:r w:rsidRPr="00B866D8">
        <w:rPr>
          <w:sz w:val="20"/>
          <w:szCs w:val="20"/>
        </w:rPr>
        <w:t xml:space="preserve"> activity;</w:t>
      </w:r>
    </w:p>
    <w:p w14:paraId="691AAE81" w14:textId="77777777" w:rsidR="00CF40CE" w:rsidRPr="00B866D8" w:rsidRDefault="00CF40CE" w:rsidP="00F151CF">
      <w:pPr>
        <w:numPr>
          <w:ilvl w:val="0"/>
          <w:numId w:val="27"/>
        </w:numPr>
        <w:tabs>
          <w:tab w:val="clear" w:pos="720"/>
          <w:tab w:val="num" w:pos="1080"/>
        </w:tabs>
        <w:ind w:left="1080" w:firstLine="0"/>
        <w:rPr>
          <w:sz w:val="20"/>
          <w:szCs w:val="20"/>
        </w:rPr>
      </w:pPr>
      <w:r w:rsidRPr="00B866D8">
        <w:rPr>
          <w:sz w:val="20"/>
          <w:szCs w:val="20"/>
        </w:rPr>
        <w:t>influencing, or attempting to influence, any University official, faculty member, or</w:t>
      </w:r>
    </w:p>
    <w:p w14:paraId="3FA569F3" w14:textId="77777777" w:rsidR="00CF40CE" w:rsidRPr="00B866D8" w:rsidRDefault="00CF40CE" w:rsidP="00CF40CE">
      <w:pPr>
        <w:tabs>
          <w:tab w:val="num" w:pos="1080"/>
        </w:tabs>
        <w:ind w:left="1080"/>
        <w:rPr>
          <w:sz w:val="20"/>
          <w:szCs w:val="20"/>
        </w:rPr>
      </w:pPr>
      <w:r w:rsidRPr="00B866D8">
        <w:rPr>
          <w:sz w:val="20"/>
          <w:szCs w:val="20"/>
        </w:rPr>
        <w:tab/>
      </w:r>
      <w:proofErr w:type="gramStart"/>
      <w:r w:rsidRPr="00B866D8">
        <w:rPr>
          <w:sz w:val="20"/>
          <w:szCs w:val="20"/>
        </w:rPr>
        <w:t>employee</w:t>
      </w:r>
      <w:proofErr w:type="gramEnd"/>
      <w:r w:rsidRPr="00B866D8">
        <w:rPr>
          <w:sz w:val="20"/>
          <w:szCs w:val="20"/>
        </w:rPr>
        <w:t xml:space="preserve"> responsible for processing grades, evaluating students, or for</w:t>
      </w:r>
    </w:p>
    <w:p w14:paraId="47DE5602" w14:textId="77777777" w:rsidR="00CF40CE" w:rsidRPr="00B866D8" w:rsidRDefault="00CF40CE" w:rsidP="00CF40CE">
      <w:pPr>
        <w:tabs>
          <w:tab w:val="num" w:pos="1080"/>
        </w:tabs>
        <w:ind w:left="1080"/>
        <w:rPr>
          <w:sz w:val="20"/>
          <w:szCs w:val="20"/>
        </w:rPr>
      </w:pPr>
      <w:r w:rsidRPr="00B866D8">
        <w:rPr>
          <w:sz w:val="20"/>
          <w:szCs w:val="20"/>
        </w:rPr>
        <w:tab/>
      </w:r>
      <w:proofErr w:type="gramStart"/>
      <w:r w:rsidRPr="00B866D8">
        <w:rPr>
          <w:sz w:val="20"/>
          <w:szCs w:val="20"/>
        </w:rPr>
        <w:t>maintaining</w:t>
      </w:r>
      <w:proofErr w:type="gramEnd"/>
      <w:r w:rsidRPr="00B866D8">
        <w:rPr>
          <w:sz w:val="20"/>
          <w:szCs w:val="20"/>
        </w:rPr>
        <w:t xml:space="preserve"> academic records, through the use of bribery, threats, or any other </w:t>
      </w:r>
    </w:p>
    <w:p w14:paraId="3796768D" w14:textId="77777777" w:rsidR="00CF40CE" w:rsidRPr="00B866D8" w:rsidRDefault="00CF40CE" w:rsidP="00CF40CE">
      <w:pPr>
        <w:tabs>
          <w:tab w:val="num" w:pos="1080"/>
        </w:tabs>
        <w:ind w:left="1080"/>
        <w:rPr>
          <w:sz w:val="20"/>
          <w:szCs w:val="20"/>
        </w:rPr>
      </w:pPr>
      <w:r w:rsidRPr="00B866D8">
        <w:rPr>
          <w:sz w:val="20"/>
          <w:szCs w:val="20"/>
        </w:rPr>
        <w:tab/>
      </w:r>
      <w:proofErr w:type="gramStart"/>
      <w:r w:rsidRPr="00B866D8">
        <w:rPr>
          <w:sz w:val="20"/>
          <w:szCs w:val="20"/>
        </w:rPr>
        <w:t>means</w:t>
      </w:r>
      <w:proofErr w:type="gramEnd"/>
      <w:r w:rsidRPr="00B866D8">
        <w:rPr>
          <w:sz w:val="20"/>
          <w:szCs w:val="20"/>
        </w:rPr>
        <w:t xml:space="preserve"> of coercion in order to affect a student’s grade or evaluation;</w:t>
      </w:r>
    </w:p>
    <w:p w14:paraId="224EC150" w14:textId="77777777" w:rsidR="00CF40CE" w:rsidRPr="00B866D8" w:rsidRDefault="00CF40CE" w:rsidP="00F151CF">
      <w:pPr>
        <w:numPr>
          <w:ilvl w:val="0"/>
          <w:numId w:val="28"/>
        </w:numPr>
        <w:tabs>
          <w:tab w:val="clear" w:pos="720"/>
          <w:tab w:val="num" w:pos="1080"/>
        </w:tabs>
        <w:ind w:left="1080" w:firstLine="0"/>
        <w:rPr>
          <w:sz w:val="20"/>
          <w:szCs w:val="20"/>
        </w:rPr>
      </w:pPr>
      <w:r w:rsidRPr="00B866D8">
        <w:rPr>
          <w:sz w:val="20"/>
          <w:szCs w:val="20"/>
        </w:rPr>
        <w:t xml:space="preserve">any forgery, alteration, unauthorized possession, or misuse of University documents </w:t>
      </w:r>
    </w:p>
    <w:p w14:paraId="425AD57B" w14:textId="77777777" w:rsidR="00CF40CE" w:rsidRPr="00B866D8" w:rsidRDefault="00CF40CE" w:rsidP="00CF40CE">
      <w:pPr>
        <w:tabs>
          <w:tab w:val="num" w:pos="1080"/>
        </w:tabs>
        <w:ind w:left="1080"/>
        <w:rPr>
          <w:sz w:val="20"/>
          <w:szCs w:val="20"/>
        </w:rPr>
      </w:pPr>
      <w:r w:rsidRPr="00B866D8">
        <w:rPr>
          <w:sz w:val="20"/>
          <w:szCs w:val="20"/>
        </w:rPr>
        <w:tab/>
      </w:r>
      <w:proofErr w:type="gramStart"/>
      <w:r w:rsidRPr="00B866D8">
        <w:rPr>
          <w:sz w:val="20"/>
          <w:szCs w:val="20"/>
        </w:rPr>
        <w:t>pertaining</w:t>
      </w:r>
      <w:proofErr w:type="gramEnd"/>
      <w:r w:rsidRPr="00B866D8">
        <w:rPr>
          <w:sz w:val="20"/>
          <w:szCs w:val="20"/>
        </w:rPr>
        <w:t xml:space="preserve"> to academic records.  Alteration or misuse of University documents pertaining</w:t>
      </w:r>
    </w:p>
    <w:p w14:paraId="31BCAB19" w14:textId="77777777" w:rsidR="00CF40CE" w:rsidRPr="00B866D8" w:rsidRDefault="00CF40CE" w:rsidP="00CF40CE">
      <w:pPr>
        <w:tabs>
          <w:tab w:val="num" w:pos="1080"/>
        </w:tabs>
        <w:ind w:left="1080"/>
        <w:rPr>
          <w:sz w:val="20"/>
          <w:szCs w:val="20"/>
        </w:rPr>
      </w:pPr>
      <w:r w:rsidRPr="00B866D8">
        <w:rPr>
          <w:sz w:val="20"/>
          <w:szCs w:val="20"/>
        </w:rPr>
        <w:tab/>
      </w:r>
      <w:proofErr w:type="gramStart"/>
      <w:r w:rsidRPr="00B866D8">
        <w:rPr>
          <w:sz w:val="20"/>
          <w:szCs w:val="20"/>
        </w:rPr>
        <w:t>to</w:t>
      </w:r>
      <w:proofErr w:type="gramEnd"/>
      <w:r w:rsidRPr="00B866D8">
        <w:rPr>
          <w:sz w:val="20"/>
          <w:szCs w:val="20"/>
        </w:rPr>
        <w:t xml:space="preserve"> academic records by means of computer resources or other equipment also is</w:t>
      </w:r>
    </w:p>
    <w:p w14:paraId="2DFCA8A3" w14:textId="77777777" w:rsidR="00CF40CE" w:rsidRPr="00B866D8" w:rsidRDefault="00CF40CE" w:rsidP="0002240D">
      <w:pPr>
        <w:tabs>
          <w:tab w:val="num" w:pos="1080"/>
        </w:tabs>
        <w:ind w:left="1080"/>
        <w:rPr>
          <w:sz w:val="20"/>
          <w:szCs w:val="20"/>
        </w:rPr>
      </w:pPr>
      <w:r w:rsidRPr="00B866D8">
        <w:rPr>
          <w:sz w:val="20"/>
          <w:szCs w:val="20"/>
        </w:rPr>
        <w:tab/>
      </w:r>
      <w:proofErr w:type="gramStart"/>
      <w:r w:rsidRPr="00B866D8">
        <w:rPr>
          <w:sz w:val="20"/>
          <w:szCs w:val="20"/>
        </w:rPr>
        <w:t>included</w:t>
      </w:r>
      <w:proofErr w:type="gramEnd"/>
      <w:r w:rsidRPr="00B866D8">
        <w:rPr>
          <w:sz w:val="20"/>
          <w:szCs w:val="20"/>
        </w:rPr>
        <w:t xml:space="preserve"> within this definition of </w:t>
      </w:r>
      <w:r w:rsidRPr="00B866D8">
        <w:rPr>
          <w:b/>
          <w:bCs/>
          <w:sz w:val="20"/>
          <w:szCs w:val="20"/>
        </w:rPr>
        <w:t>“cheating.”</w:t>
      </w:r>
    </w:p>
    <w:p w14:paraId="50DE44CA" w14:textId="77777777" w:rsidR="00CF40CE" w:rsidRPr="00B866D8" w:rsidRDefault="00CF40CE" w:rsidP="00CF40CE">
      <w:pPr>
        <w:ind w:left="360"/>
        <w:rPr>
          <w:sz w:val="20"/>
          <w:szCs w:val="20"/>
        </w:rPr>
      </w:pPr>
      <w:r w:rsidRPr="00B866D8">
        <w:rPr>
          <w:sz w:val="20"/>
          <w:szCs w:val="20"/>
        </w:rPr>
        <w:tab/>
        <w:t xml:space="preserve">C.    Additionally, the Department of Nursing faculty explicitly defines </w:t>
      </w:r>
      <w:r w:rsidRPr="00D60DA3">
        <w:rPr>
          <w:b/>
          <w:sz w:val="20"/>
          <w:szCs w:val="20"/>
        </w:rPr>
        <w:t>CHEATING</w:t>
      </w:r>
      <w:r w:rsidRPr="00B866D8">
        <w:rPr>
          <w:sz w:val="20"/>
          <w:szCs w:val="20"/>
        </w:rPr>
        <w:t xml:space="preserve"> to include:</w:t>
      </w:r>
    </w:p>
    <w:p w14:paraId="7A01CF79" w14:textId="77777777" w:rsidR="00CF40CE" w:rsidRPr="00B866D8" w:rsidRDefault="00CF40CE" w:rsidP="00F151CF">
      <w:pPr>
        <w:numPr>
          <w:ilvl w:val="0"/>
          <w:numId w:val="29"/>
        </w:numPr>
        <w:tabs>
          <w:tab w:val="clear" w:pos="720"/>
          <w:tab w:val="num" w:pos="1440"/>
        </w:tabs>
        <w:ind w:left="1440"/>
        <w:rPr>
          <w:sz w:val="20"/>
          <w:szCs w:val="20"/>
        </w:rPr>
      </w:pPr>
      <w:r w:rsidRPr="00B866D8">
        <w:rPr>
          <w:sz w:val="20"/>
          <w:szCs w:val="20"/>
        </w:rPr>
        <w:t>Copying examination answers from another student or providing examination</w:t>
      </w:r>
    </w:p>
    <w:p w14:paraId="328149D9" w14:textId="77777777" w:rsidR="00CF40CE" w:rsidRPr="00B866D8" w:rsidRDefault="00CF40CE" w:rsidP="00CF40CE">
      <w:pPr>
        <w:tabs>
          <w:tab w:val="num" w:pos="1440"/>
        </w:tabs>
        <w:ind w:left="1440" w:hanging="360"/>
        <w:rPr>
          <w:sz w:val="20"/>
          <w:szCs w:val="20"/>
        </w:rPr>
      </w:pPr>
      <w:r w:rsidRPr="00B866D8">
        <w:rPr>
          <w:sz w:val="20"/>
          <w:szCs w:val="20"/>
        </w:rPr>
        <w:tab/>
      </w:r>
      <w:proofErr w:type="gramStart"/>
      <w:r w:rsidRPr="00B866D8">
        <w:rPr>
          <w:sz w:val="20"/>
          <w:szCs w:val="20"/>
        </w:rPr>
        <w:t>answers</w:t>
      </w:r>
      <w:proofErr w:type="gramEnd"/>
      <w:r w:rsidRPr="00B866D8">
        <w:rPr>
          <w:sz w:val="20"/>
          <w:szCs w:val="20"/>
        </w:rPr>
        <w:t xml:space="preserve"> to another student.</w:t>
      </w:r>
    </w:p>
    <w:p w14:paraId="24FACB19" w14:textId="77777777" w:rsidR="00CF40CE" w:rsidRPr="00B866D8" w:rsidRDefault="00CF40CE" w:rsidP="00F151CF">
      <w:pPr>
        <w:numPr>
          <w:ilvl w:val="0"/>
          <w:numId w:val="30"/>
        </w:numPr>
        <w:tabs>
          <w:tab w:val="clear" w:pos="720"/>
          <w:tab w:val="num" w:pos="1440"/>
        </w:tabs>
        <w:ind w:left="1440"/>
        <w:rPr>
          <w:sz w:val="20"/>
          <w:szCs w:val="20"/>
        </w:rPr>
      </w:pPr>
      <w:r w:rsidRPr="00B866D8">
        <w:rPr>
          <w:sz w:val="20"/>
          <w:szCs w:val="20"/>
        </w:rPr>
        <w:t>Use of unauthorized notes during testing.</w:t>
      </w:r>
    </w:p>
    <w:p w14:paraId="444E3993" w14:textId="77777777" w:rsidR="00CF40CE" w:rsidRPr="00B866D8" w:rsidRDefault="00CF40CE" w:rsidP="00F151CF">
      <w:pPr>
        <w:numPr>
          <w:ilvl w:val="0"/>
          <w:numId w:val="31"/>
        </w:numPr>
        <w:tabs>
          <w:tab w:val="clear" w:pos="720"/>
          <w:tab w:val="num" w:pos="1440"/>
        </w:tabs>
        <w:ind w:left="1440"/>
        <w:rPr>
          <w:sz w:val="20"/>
          <w:szCs w:val="20"/>
        </w:rPr>
      </w:pPr>
      <w:r w:rsidRPr="00B866D8">
        <w:rPr>
          <w:sz w:val="20"/>
          <w:szCs w:val="20"/>
        </w:rPr>
        <w:t>Copying another student’s homework partially or in total.</w:t>
      </w:r>
    </w:p>
    <w:p w14:paraId="08039EC9" w14:textId="77777777" w:rsidR="00CF40CE" w:rsidRPr="0002240D" w:rsidRDefault="00CF40CE" w:rsidP="00F151CF">
      <w:pPr>
        <w:numPr>
          <w:ilvl w:val="0"/>
          <w:numId w:val="32"/>
        </w:numPr>
        <w:tabs>
          <w:tab w:val="clear" w:pos="720"/>
          <w:tab w:val="num" w:pos="1440"/>
        </w:tabs>
        <w:ind w:left="1440"/>
        <w:rPr>
          <w:sz w:val="20"/>
          <w:szCs w:val="20"/>
        </w:rPr>
      </w:pPr>
      <w:r w:rsidRPr="00B866D8">
        <w:rPr>
          <w:sz w:val="20"/>
          <w:szCs w:val="20"/>
        </w:rPr>
        <w:t>Fabrication of resources.</w:t>
      </w:r>
    </w:p>
    <w:p w14:paraId="0DEF4B75" w14:textId="77777777" w:rsidR="00CF40CE" w:rsidRPr="00B866D8" w:rsidRDefault="00CF40CE" w:rsidP="00F151CF">
      <w:pPr>
        <w:numPr>
          <w:ilvl w:val="0"/>
          <w:numId w:val="20"/>
        </w:numPr>
        <w:rPr>
          <w:sz w:val="20"/>
          <w:szCs w:val="20"/>
        </w:rPr>
      </w:pPr>
      <w:r w:rsidRPr="00B866D8">
        <w:rPr>
          <w:sz w:val="20"/>
          <w:szCs w:val="20"/>
        </w:rPr>
        <w:t xml:space="preserve">PLAGIARISM as defined by the Department of Nursing faculty is consistent with the </w:t>
      </w:r>
    </w:p>
    <w:p w14:paraId="302E7117" w14:textId="77777777" w:rsidR="00CF40CE" w:rsidRPr="00B866D8" w:rsidRDefault="00CF40CE" w:rsidP="00CF40CE">
      <w:pPr>
        <w:ind w:left="1080"/>
        <w:rPr>
          <w:sz w:val="20"/>
          <w:szCs w:val="20"/>
        </w:rPr>
      </w:pPr>
      <w:r w:rsidRPr="00B866D8">
        <w:rPr>
          <w:sz w:val="20"/>
          <w:szCs w:val="20"/>
        </w:rPr>
        <w:t>American Psychological Association ethical principles (8.05, P. 348) and the Missouri Southern State University,</w:t>
      </w:r>
      <w:r w:rsidRPr="00B866D8">
        <w:rPr>
          <w:sz w:val="20"/>
          <w:szCs w:val="20"/>
          <w:u w:val="single"/>
        </w:rPr>
        <w:t xml:space="preserve"> Student Handbook</w:t>
      </w:r>
      <w:r w:rsidRPr="00B866D8">
        <w:rPr>
          <w:sz w:val="20"/>
          <w:szCs w:val="20"/>
        </w:rPr>
        <w:t xml:space="preserve"> and includes but is not limited to:</w:t>
      </w:r>
    </w:p>
    <w:p w14:paraId="00B551EE" w14:textId="77777777" w:rsidR="00CF40CE" w:rsidRPr="00B866D8" w:rsidRDefault="00CF40CE" w:rsidP="00F151CF">
      <w:pPr>
        <w:numPr>
          <w:ilvl w:val="0"/>
          <w:numId w:val="33"/>
        </w:numPr>
        <w:ind w:firstLine="360"/>
        <w:rPr>
          <w:sz w:val="20"/>
          <w:szCs w:val="20"/>
        </w:rPr>
      </w:pPr>
      <w:r w:rsidRPr="00B866D8">
        <w:rPr>
          <w:sz w:val="20"/>
          <w:szCs w:val="20"/>
        </w:rPr>
        <w:t xml:space="preserve">Copying another’s work and presenting it as </w:t>
      </w:r>
      <w:r w:rsidR="00B8189D" w:rsidRPr="00B866D8">
        <w:rPr>
          <w:sz w:val="20"/>
          <w:szCs w:val="20"/>
        </w:rPr>
        <w:t>one’s</w:t>
      </w:r>
      <w:r w:rsidRPr="00B866D8">
        <w:rPr>
          <w:sz w:val="20"/>
          <w:szCs w:val="20"/>
        </w:rPr>
        <w:t xml:space="preserve"> own.</w:t>
      </w:r>
    </w:p>
    <w:p w14:paraId="4714D161" w14:textId="77777777" w:rsidR="00CF40CE" w:rsidRPr="00B866D8" w:rsidRDefault="00CF40CE" w:rsidP="00F151CF">
      <w:pPr>
        <w:numPr>
          <w:ilvl w:val="0"/>
          <w:numId w:val="34"/>
        </w:numPr>
        <w:ind w:firstLine="360"/>
        <w:rPr>
          <w:sz w:val="20"/>
          <w:szCs w:val="20"/>
        </w:rPr>
      </w:pPr>
      <w:r w:rsidRPr="00B866D8">
        <w:rPr>
          <w:sz w:val="20"/>
          <w:szCs w:val="20"/>
        </w:rPr>
        <w:t>Using more than two or three words from a source without using quotes.</w:t>
      </w:r>
    </w:p>
    <w:p w14:paraId="04B15FBE" w14:textId="77777777" w:rsidR="00CF40CE" w:rsidRPr="00B866D8" w:rsidRDefault="00CF40CE" w:rsidP="00F151CF">
      <w:pPr>
        <w:numPr>
          <w:ilvl w:val="0"/>
          <w:numId w:val="35"/>
        </w:numPr>
        <w:ind w:firstLine="360"/>
        <w:rPr>
          <w:sz w:val="20"/>
          <w:szCs w:val="20"/>
        </w:rPr>
      </w:pPr>
      <w:r w:rsidRPr="00B866D8">
        <w:rPr>
          <w:sz w:val="20"/>
          <w:szCs w:val="20"/>
        </w:rPr>
        <w:t>Paraphrasing by simply rearranging another’s words.</w:t>
      </w:r>
    </w:p>
    <w:p w14:paraId="23B2B160" w14:textId="77777777" w:rsidR="00CF40CE" w:rsidRPr="00B866D8" w:rsidRDefault="00CF40CE" w:rsidP="00F151CF">
      <w:pPr>
        <w:numPr>
          <w:ilvl w:val="0"/>
          <w:numId w:val="36"/>
        </w:numPr>
        <w:ind w:firstLine="360"/>
        <w:rPr>
          <w:sz w:val="20"/>
          <w:szCs w:val="20"/>
        </w:rPr>
      </w:pPr>
      <w:r w:rsidRPr="00B866D8">
        <w:rPr>
          <w:sz w:val="20"/>
          <w:szCs w:val="20"/>
        </w:rPr>
        <w:t xml:space="preserve">Presenting a purchased or stolen paper, as </w:t>
      </w:r>
      <w:r w:rsidR="00B8189D" w:rsidRPr="00B866D8">
        <w:rPr>
          <w:sz w:val="20"/>
          <w:szCs w:val="20"/>
        </w:rPr>
        <w:t>one’s</w:t>
      </w:r>
      <w:r w:rsidRPr="00B866D8">
        <w:rPr>
          <w:sz w:val="20"/>
          <w:szCs w:val="20"/>
        </w:rPr>
        <w:t xml:space="preserve"> own work.</w:t>
      </w:r>
    </w:p>
    <w:p w14:paraId="194B6FF1" w14:textId="77777777" w:rsidR="00CF40CE" w:rsidRPr="00B866D8" w:rsidRDefault="00CF40CE" w:rsidP="00CF40CE">
      <w:pPr>
        <w:ind w:left="1080"/>
        <w:rPr>
          <w:sz w:val="20"/>
          <w:szCs w:val="20"/>
        </w:rPr>
      </w:pPr>
      <w:r w:rsidRPr="00B866D8">
        <w:rPr>
          <w:sz w:val="20"/>
          <w:szCs w:val="20"/>
        </w:rPr>
        <w:t>American P</w:t>
      </w:r>
      <w:r w:rsidR="00E064BC">
        <w:rPr>
          <w:sz w:val="20"/>
          <w:szCs w:val="20"/>
        </w:rPr>
        <w:t>sychological Association.  (2010</w:t>
      </w:r>
      <w:r w:rsidRPr="00B866D8">
        <w:rPr>
          <w:sz w:val="20"/>
          <w:szCs w:val="20"/>
        </w:rPr>
        <w:t xml:space="preserve">). </w:t>
      </w:r>
      <w:r w:rsidRPr="00B866D8">
        <w:rPr>
          <w:i/>
          <w:iCs/>
          <w:sz w:val="20"/>
          <w:szCs w:val="20"/>
        </w:rPr>
        <w:t xml:space="preserve">Publication manual of the American Psychological Association </w:t>
      </w:r>
      <w:r w:rsidRPr="00B866D8">
        <w:rPr>
          <w:sz w:val="20"/>
          <w:szCs w:val="20"/>
        </w:rPr>
        <w:t>(</w:t>
      </w:r>
      <w:r w:rsidR="00E064BC">
        <w:rPr>
          <w:sz w:val="20"/>
          <w:szCs w:val="20"/>
        </w:rPr>
        <w:t>6</w:t>
      </w:r>
      <w:r w:rsidRPr="00B866D8">
        <w:rPr>
          <w:sz w:val="20"/>
          <w:szCs w:val="20"/>
          <w:vertAlign w:val="superscript"/>
        </w:rPr>
        <w:t>th</w:t>
      </w:r>
      <w:r w:rsidRPr="00B866D8">
        <w:rPr>
          <w:sz w:val="20"/>
          <w:szCs w:val="20"/>
        </w:rPr>
        <w:t xml:space="preserve"> </w:t>
      </w:r>
      <w:proofErr w:type="gramStart"/>
      <w:r w:rsidRPr="00B866D8">
        <w:rPr>
          <w:sz w:val="20"/>
          <w:szCs w:val="20"/>
        </w:rPr>
        <w:t>ed</w:t>
      </w:r>
      <w:proofErr w:type="gramEnd"/>
      <w:r w:rsidRPr="00B866D8">
        <w:rPr>
          <w:sz w:val="20"/>
          <w:szCs w:val="20"/>
        </w:rPr>
        <w:t>.).  Washington, DC:  Author.</w:t>
      </w:r>
    </w:p>
    <w:p w14:paraId="7E122FA3" w14:textId="77777777" w:rsidR="00CF40CE" w:rsidRPr="00B866D8" w:rsidRDefault="00CF40CE" w:rsidP="00CF40CE">
      <w:pPr>
        <w:rPr>
          <w:sz w:val="20"/>
          <w:szCs w:val="20"/>
        </w:rPr>
      </w:pPr>
    </w:p>
    <w:p w14:paraId="1ABA7E2C" w14:textId="77777777" w:rsidR="00CF40CE" w:rsidRPr="00B866D8" w:rsidRDefault="00CF40CE" w:rsidP="00CF40CE">
      <w:pPr>
        <w:rPr>
          <w:sz w:val="20"/>
          <w:szCs w:val="20"/>
        </w:rPr>
      </w:pPr>
      <w:r w:rsidRPr="00B866D8">
        <w:rPr>
          <w:sz w:val="20"/>
          <w:szCs w:val="20"/>
        </w:rPr>
        <w:t xml:space="preserve">The Department of Nursing procedure for responding to student </w:t>
      </w:r>
      <w:r w:rsidRPr="00BB1D0C">
        <w:rPr>
          <w:b/>
          <w:sz w:val="20"/>
          <w:szCs w:val="20"/>
        </w:rPr>
        <w:t>DISHONESTY</w:t>
      </w:r>
      <w:r w:rsidRPr="00B866D8">
        <w:rPr>
          <w:sz w:val="20"/>
          <w:szCs w:val="20"/>
        </w:rPr>
        <w:t>, as defined above, is as follows:</w:t>
      </w:r>
    </w:p>
    <w:p w14:paraId="7F871E7E" w14:textId="77777777" w:rsidR="00CF40CE" w:rsidRPr="00B866D8" w:rsidRDefault="00CF40CE" w:rsidP="00AF3A1B">
      <w:pPr>
        <w:numPr>
          <w:ilvl w:val="0"/>
          <w:numId w:val="9"/>
        </w:numPr>
        <w:rPr>
          <w:sz w:val="20"/>
          <w:szCs w:val="20"/>
        </w:rPr>
      </w:pPr>
      <w:r w:rsidRPr="00B866D8">
        <w:rPr>
          <w:sz w:val="20"/>
          <w:szCs w:val="20"/>
        </w:rPr>
        <w:t>Respond by one or more of the following faculty actions:</w:t>
      </w:r>
    </w:p>
    <w:p w14:paraId="7DA9D708" w14:textId="77777777" w:rsidR="00CF40CE" w:rsidRPr="00B866D8" w:rsidRDefault="00CF40CE" w:rsidP="00F151CF">
      <w:pPr>
        <w:numPr>
          <w:ilvl w:val="0"/>
          <w:numId w:val="37"/>
        </w:numPr>
        <w:tabs>
          <w:tab w:val="clear" w:pos="720"/>
        </w:tabs>
        <w:ind w:left="1800"/>
        <w:rPr>
          <w:sz w:val="20"/>
          <w:szCs w:val="20"/>
        </w:rPr>
      </w:pPr>
      <w:r w:rsidRPr="00B866D8">
        <w:rPr>
          <w:sz w:val="20"/>
          <w:szCs w:val="20"/>
        </w:rPr>
        <w:t>Instructor responds to dishonesty in an advisory non-punitive manner.</w:t>
      </w:r>
    </w:p>
    <w:p w14:paraId="77AB597F" w14:textId="77777777" w:rsidR="00CF40CE" w:rsidRPr="00B866D8" w:rsidRDefault="00CF40CE" w:rsidP="00F151CF">
      <w:pPr>
        <w:numPr>
          <w:ilvl w:val="0"/>
          <w:numId w:val="37"/>
        </w:numPr>
        <w:tabs>
          <w:tab w:val="clear" w:pos="720"/>
          <w:tab w:val="num" w:pos="1800"/>
        </w:tabs>
        <w:ind w:firstLine="720"/>
        <w:rPr>
          <w:sz w:val="20"/>
          <w:szCs w:val="20"/>
        </w:rPr>
      </w:pPr>
      <w:r w:rsidRPr="00B866D8">
        <w:rPr>
          <w:sz w:val="20"/>
          <w:szCs w:val="20"/>
        </w:rPr>
        <w:t xml:space="preserve">Instructor responds to dishonesty by assigning reduced or failure grade of exam,     </w:t>
      </w:r>
    </w:p>
    <w:p w14:paraId="03954644" w14:textId="77777777" w:rsidR="00CF40CE" w:rsidRPr="00B866D8" w:rsidRDefault="00CF40CE" w:rsidP="00CF40CE">
      <w:pPr>
        <w:ind w:left="720"/>
        <w:rPr>
          <w:sz w:val="20"/>
          <w:szCs w:val="20"/>
        </w:rPr>
      </w:pPr>
      <w:r w:rsidRPr="00B866D8">
        <w:rPr>
          <w:sz w:val="20"/>
          <w:szCs w:val="20"/>
        </w:rPr>
        <w:t xml:space="preserve">                      </w:t>
      </w:r>
      <w:proofErr w:type="gramStart"/>
      <w:r w:rsidRPr="00B866D8">
        <w:rPr>
          <w:sz w:val="20"/>
          <w:szCs w:val="20"/>
        </w:rPr>
        <w:t>project</w:t>
      </w:r>
      <w:proofErr w:type="gramEnd"/>
      <w:r w:rsidRPr="00B866D8">
        <w:rPr>
          <w:sz w:val="20"/>
          <w:szCs w:val="20"/>
        </w:rPr>
        <w:t>, paper, or course grade.</w:t>
      </w:r>
    </w:p>
    <w:p w14:paraId="10B54C30" w14:textId="77777777" w:rsidR="00CF40CE" w:rsidRPr="00B866D8" w:rsidRDefault="00CF40CE" w:rsidP="00F151CF">
      <w:pPr>
        <w:numPr>
          <w:ilvl w:val="0"/>
          <w:numId w:val="38"/>
        </w:numPr>
        <w:rPr>
          <w:sz w:val="20"/>
          <w:szCs w:val="20"/>
          <w:u w:val="single"/>
        </w:rPr>
      </w:pPr>
      <w:r w:rsidRPr="00B866D8">
        <w:rPr>
          <w:sz w:val="20"/>
          <w:szCs w:val="20"/>
        </w:rPr>
        <w:t xml:space="preserve">Instructor responds to dishonesty by using the Disciplinary Action outlined in the </w:t>
      </w:r>
      <w:r w:rsidRPr="00B866D8">
        <w:rPr>
          <w:sz w:val="20"/>
          <w:szCs w:val="20"/>
          <w:u w:val="single"/>
        </w:rPr>
        <w:t>MSSU Student Handbook.</w:t>
      </w:r>
    </w:p>
    <w:p w14:paraId="16388ABB" w14:textId="77777777" w:rsidR="00CF40CE" w:rsidRPr="00B866D8" w:rsidRDefault="00CF40CE" w:rsidP="00F151CF">
      <w:pPr>
        <w:numPr>
          <w:ilvl w:val="0"/>
          <w:numId w:val="38"/>
        </w:numPr>
        <w:rPr>
          <w:sz w:val="20"/>
          <w:szCs w:val="20"/>
        </w:rPr>
      </w:pPr>
      <w:r w:rsidRPr="00B866D8">
        <w:rPr>
          <w:sz w:val="20"/>
          <w:szCs w:val="20"/>
        </w:rPr>
        <w:t>Instructor reports student dishonesty to the Department of Nursing Faculty Council and to the Dean of Students.</w:t>
      </w:r>
    </w:p>
    <w:p w14:paraId="122EF1BE" w14:textId="77777777" w:rsidR="00CF40CE" w:rsidRPr="00B866D8" w:rsidRDefault="00CF40CE" w:rsidP="00CF40CE">
      <w:pPr>
        <w:rPr>
          <w:sz w:val="20"/>
          <w:szCs w:val="20"/>
        </w:rPr>
      </w:pPr>
      <w:r w:rsidRPr="00B866D8">
        <w:rPr>
          <w:sz w:val="20"/>
          <w:szCs w:val="20"/>
        </w:rPr>
        <w:tab/>
        <w:t>(Approved by Department of Nursing Faculty Council 4/5/99; revised by Faculty Council 4/7/04)</w:t>
      </w:r>
    </w:p>
    <w:p w14:paraId="2DFCB647" w14:textId="77777777" w:rsidR="004A1B86" w:rsidRDefault="004A1B86" w:rsidP="0023067F">
      <w:pPr>
        <w:rPr>
          <w:sz w:val="20"/>
          <w:szCs w:val="20"/>
        </w:rPr>
      </w:pPr>
    </w:p>
    <w:p w14:paraId="776D3104" w14:textId="77777777" w:rsidR="003447FD" w:rsidRDefault="003447FD" w:rsidP="008C6607">
      <w:pPr>
        <w:ind w:right="-432"/>
        <w:jc w:val="center"/>
        <w:rPr>
          <w:b/>
          <w:bCs/>
          <w:sz w:val="20"/>
          <w:szCs w:val="20"/>
        </w:rPr>
      </w:pPr>
    </w:p>
    <w:p w14:paraId="3F14272B" w14:textId="77777777" w:rsidR="003447FD" w:rsidRDefault="003447FD" w:rsidP="008C6607">
      <w:pPr>
        <w:ind w:right="-432"/>
        <w:jc w:val="center"/>
        <w:rPr>
          <w:b/>
          <w:bCs/>
          <w:sz w:val="20"/>
          <w:szCs w:val="20"/>
        </w:rPr>
      </w:pPr>
    </w:p>
    <w:p w14:paraId="52E99ABB" w14:textId="63B331DE" w:rsidR="00D86495" w:rsidRPr="00B866D8" w:rsidRDefault="00D86495" w:rsidP="008C6607">
      <w:pPr>
        <w:ind w:right="-432"/>
        <w:jc w:val="center"/>
        <w:rPr>
          <w:b/>
          <w:bCs/>
          <w:sz w:val="20"/>
          <w:szCs w:val="20"/>
        </w:rPr>
      </w:pPr>
      <w:r w:rsidRPr="00B866D8">
        <w:rPr>
          <w:b/>
          <w:bCs/>
          <w:sz w:val="20"/>
          <w:szCs w:val="20"/>
        </w:rPr>
        <w:t>CLASSROOM VISITORS</w:t>
      </w:r>
    </w:p>
    <w:p w14:paraId="66E1E913" w14:textId="77777777" w:rsidR="00D86495" w:rsidRPr="00B866D8" w:rsidRDefault="00D86495" w:rsidP="008C6607">
      <w:pPr>
        <w:ind w:right="-432"/>
        <w:jc w:val="center"/>
        <w:rPr>
          <w:b/>
          <w:bCs/>
          <w:sz w:val="20"/>
          <w:szCs w:val="20"/>
        </w:rPr>
      </w:pPr>
    </w:p>
    <w:p w14:paraId="03B76263" w14:textId="77777777" w:rsidR="00D86495" w:rsidRPr="00B866D8" w:rsidRDefault="00D86495" w:rsidP="008C6607">
      <w:pPr>
        <w:ind w:right="-432"/>
        <w:rPr>
          <w:sz w:val="20"/>
          <w:szCs w:val="20"/>
        </w:rPr>
      </w:pPr>
      <w:r w:rsidRPr="00B866D8">
        <w:rPr>
          <w:sz w:val="20"/>
          <w:szCs w:val="20"/>
        </w:rPr>
        <w:t>Only enrolled students are permitted in classrooms (no children).  Prospective students may observe classes if instructor permission is granted.  Unattended children (17 years old and under) are not permitted on campus.</w:t>
      </w:r>
    </w:p>
    <w:p w14:paraId="1BBC8D54" w14:textId="77777777" w:rsidR="003447FD" w:rsidRDefault="003447FD" w:rsidP="003447FD">
      <w:pPr>
        <w:rPr>
          <w:sz w:val="20"/>
          <w:szCs w:val="20"/>
        </w:rPr>
      </w:pPr>
    </w:p>
    <w:p w14:paraId="2D461355" w14:textId="18735625" w:rsidR="00D86495" w:rsidRPr="000B1861" w:rsidRDefault="000B1861" w:rsidP="003447FD">
      <w:pPr>
        <w:jc w:val="center"/>
        <w:rPr>
          <w:b/>
          <w:sz w:val="20"/>
          <w:szCs w:val="20"/>
        </w:rPr>
      </w:pPr>
      <w:r>
        <w:rPr>
          <w:b/>
          <w:sz w:val="20"/>
          <w:szCs w:val="20"/>
        </w:rPr>
        <w:t xml:space="preserve">USE OF </w:t>
      </w:r>
      <w:r w:rsidR="00EB44A4">
        <w:rPr>
          <w:b/>
          <w:sz w:val="20"/>
          <w:szCs w:val="20"/>
        </w:rPr>
        <w:t>SMART/ELECTRONIC DEVICES</w:t>
      </w:r>
    </w:p>
    <w:p w14:paraId="74607386" w14:textId="77777777" w:rsidR="00D86495" w:rsidRPr="00B866D8" w:rsidRDefault="00D86495" w:rsidP="008C6607">
      <w:pPr>
        <w:pStyle w:val="Title"/>
        <w:ind w:right="-432"/>
      </w:pPr>
    </w:p>
    <w:p w14:paraId="333CDF1B" w14:textId="77777777" w:rsidR="00D86495" w:rsidRPr="00B866D8" w:rsidRDefault="00EB44A4" w:rsidP="008C6607">
      <w:pPr>
        <w:ind w:right="-432"/>
        <w:rPr>
          <w:sz w:val="20"/>
          <w:szCs w:val="20"/>
        </w:rPr>
      </w:pPr>
      <w:r>
        <w:rPr>
          <w:sz w:val="20"/>
          <w:szCs w:val="20"/>
        </w:rPr>
        <w:t>Such devices</w:t>
      </w:r>
      <w:r w:rsidR="00D86495" w:rsidRPr="00B866D8">
        <w:rPr>
          <w:sz w:val="20"/>
          <w:szCs w:val="20"/>
        </w:rPr>
        <w:t xml:space="preserve"> are to be inactivated (turned off) during class.  </w:t>
      </w:r>
      <w:r w:rsidR="00EF5941">
        <w:rPr>
          <w:sz w:val="20"/>
          <w:szCs w:val="20"/>
        </w:rPr>
        <w:t>C</w:t>
      </w:r>
      <w:r w:rsidR="00D86495" w:rsidRPr="00B866D8">
        <w:rPr>
          <w:sz w:val="20"/>
          <w:szCs w:val="20"/>
        </w:rPr>
        <w:t xml:space="preserve">ell phones are </w:t>
      </w:r>
      <w:r w:rsidR="00191632">
        <w:rPr>
          <w:sz w:val="20"/>
          <w:szCs w:val="20"/>
        </w:rPr>
        <w:t xml:space="preserve">not </w:t>
      </w:r>
      <w:r>
        <w:rPr>
          <w:sz w:val="20"/>
          <w:szCs w:val="20"/>
        </w:rPr>
        <w:t xml:space="preserve">be </w:t>
      </w:r>
      <w:proofErr w:type="spellStart"/>
      <w:r>
        <w:rPr>
          <w:sz w:val="20"/>
          <w:szCs w:val="20"/>
        </w:rPr>
        <w:t>uitilized</w:t>
      </w:r>
      <w:proofErr w:type="spellEnd"/>
      <w:r>
        <w:rPr>
          <w:sz w:val="20"/>
          <w:szCs w:val="20"/>
        </w:rPr>
        <w:t xml:space="preserve"> in patient care areas</w:t>
      </w:r>
      <w:r w:rsidR="00D86495" w:rsidRPr="00B866D8">
        <w:rPr>
          <w:sz w:val="20"/>
          <w:szCs w:val="20"/>
        </w:rPr>
        <w:t xml:space="preserve"> during clinical.  Emergency calls for students will be processed through the Department of Nursing secretary (417) 625-9322 during classes on campus or during clinical experiences. </w:t>
      </w:r>
    </w:p>
    <w:p w14:paraId="4147D95D" w14:textId="77777777" w:rsidR="000B1861" w:rsidRDefault="000B1861" w:rsidP="008C6607">
      <w:pPr>
        <w:ind w:right="-432"/>
        <w:rPr>
          <w:sz w:val="20"/>
          <w:szCs w:val="20"/>
        </w:rPr>
      </w:pPr>
    </w:p>
    <w:p w14:paraId="7C6A945B" w14:textId="2619A053" w:rsidR="000B1861" w:rsidRDefault="000B1861" w:rsidP="000B1861">
      <w:pPr>
        <w:ind w:right="-432"/>
        <w:rPr>
          <w:sz w:val="20"/>
          <w:szCs w:val="20"/>
        </w:rPr>
      </w:pPr>
      <w:r w:rsidRPr="00B866D8">
        <w:rPr>
          <w:sz w:val="20"/>
          <w:szCs w:val="20"/>
        </w:rPr>
        <w:t>(Approved by Faculty Council 2/13/02, 12-13-05</w:t>
      </w:r>
      <w:r>
        <w:rPr>
          <w:sz w:val="20"/>
          <w:szCs w:val="20"/>
        </w:rPr>
        <w:t>, Revised</w:t>
      </w:r>
      <w:r w:rsidR="005E2901">
        <w:rPr>
          <w:sz w:val="20"/>
          <w:szCs w:val="20"/>
        </w:rPr>
        <w:t xml:space="preserve"> and email approved </w:t>
      </w:r>
      <w:r>
        <w:rPr>
          <w:sz w:val="20"/>
          <w:szCs w:val="20"/>
        </w:rPr>
        <w:t>9/3/14</w:t>
      </w:r>
      <w:r w:rsidR="00830438">
        <w:rPr>
          <w:sz w:val="20"/>
          <w:szCs w:val="20"/>
        </w:rPr>
        <w:t>; Revised 2017</w:t>
      </w:r>
      <w:r w:rsidRPr="00B866D8">
        <w:rPr>
          <w:sz w:val="20"/>
          <w:szCs w:val="20"/>
        </w:rPr>
        <w:t>)</w:t>
      </w:r>
    </w:p>
    <w:p w14:paraId="1FCA6384" w14:textId="77777777" w:rsidR="00A67BEB" w:rsidRDefault="00A67BEB" w:rsidP="00A67BEB">
      <w:pPr>
        <w:rPr>
          <w:sz w:val="20"/>
          <w:szCs w:val="20"/>
        </w:rPr>
      </w:pPr>
    </w:p>
    <w:p w14:paraId="32588D8E" w14:textId="77777777" w:rsidR="00D86495" w:rsidRPr="00B866D8" w:rsidRDefault="00D86495" w:rsidP="00A67BEB">
      <w:pPr>
        <w:jc w:val="center"/>
        <w:rPr>
          <w:b/>
          <w:bCs/>
          <w:sz w:val="20"/>
          <w:szCs w:val="20"/>
        </w:rPr>
      </w:pPr>
      <w:r w:rsidRPr="00B866D8">
        <w:rPr>
          <w:b/>
          <w:bCs/>
          <w:sz w:val="20"/>
          <w:szCs w:val="20"/>
        </w:rPr>
        <w:t>FOOD AND DRINK REGULATIONS</w:t>
      </w:r>
    </w:p>
    <w:p w14:paraId="0A3B48D2" w14:textId="77777777" w:rsidR="00D86495" w:rsidRPr="00B866D8" w:rsidRDefault="00D86495" w:rsidP="008C6607">
      <w:pPr>
        <w:ind w:right="-432"/>
        <w:rPr>
          <w:b/>
          <w:bCs/>
          <w:sz w:val="20"/>
          <w:szCs w:val="20"/>
        </w:rPr>
      </w:pPr>
    </w:p>
    <w:p w14:paraId="1F6557AA" w14:textId="77777777" w:rsidR="00D86495" w:rsidRPr="00B866D8" w:rsidRDefault="00D86495" w:rsidP="008C6607">
      <w:pPr>
        <w:ind w:right="-432"/>
        <w:rPr>
          <w:bCs/>
          <w:sz w:val="20"/>
          <w:szCs w:val="20"/>
        </w:rPr>
      </w:pPr>
      <w:r w:rsidRPr="00B866D8">
        <w:rPr>
          <w:bCs/>
          <w:sz w:val="20"/>
          <w:szCs w:val="20"/>
        </w:rPr>
        <w:t xml:space="preserve">No food or snacks are permitted in the classrooms.  The student lounge is available for this purpose.  Drinks are permitted only in a capped, plastic bottle (water, cola, fruit juice, etc.).  </w:t>
      </w:r>
    </w:p>
    <w:p w14:paraId="0DE0D127" w14:textId="77777777" w:rsidR="00225217" w:rsidRDefault="00D86495" w:rsidP="00225217">
      <w:pPr>
        <w:ind w:right="-432"/>
        <w:rPr>
          <w:bCs/>
          <w:sz w:val="20"/>
          <w:szCs w:val="20"/>
        </w:rPr>
      </w:pPr>
      <w:r w:rsidRPr="00B866D8">
        <w:rPr>
          <w:bCs/>
          <w:sz w:val="20"/>
          <w:szCs w:val="20"/>
        </w:rPr>
        <w:t>(Approved by Faculty Council 10-03-06)</w:t>
      </w:r>
    </w:p>
    <w:p w14:paraId="04C48815" w14:textId="77777777" w:rsidR="00D86495" w:rsidRPr="00B866D8" w:rsidRDefault="00D86495" w:rsidP="008C6607">
      <w:pPr>
        <w:ind w:right="-432"/>
        <w:rPr>
          <w:bCs/>
          <w:sz w:val="20"/>
          <w:szCs w:val="20"/>
        </w:rPr>
      </w:pPr>
    </w:p>
    <w:p w14:paraId="02A548FA" w14:textId="77777777" w:rsidR="00B162A4" w:rsidRDefault="00B162A4" w:rsidP="008C6607">
      <w:pPr>
        <w:pStyle w:val="Title"/>
      </w:pPr>
    </w:p>
    <w:p w14:paraId="19ED4CE7" w14:textId="77777777" w:rsidR="00D86495" w:rsidRPr="00B866D8" w:rsidRDefault="00D86495" w:rsidP="008C6607">
      <w:pPr>
        <w:pStyle w:val="Title"/>
      </w:pPr>
      <w:r w:rsidRPr="00B866D8">
        <w:t>STUDENT COMMUNICATION CENTER</w:t>
      </w:r>
    </w:p>
    <w:p w14:paraId="3FAC0898" w14:textId="77777777" w:rsidR="00D86495" w:rsidRPr="00B866D8" w:rsidRDefault="00D86495" w:rsidP="008C6607">
      <w:pPr>
        <w:pStyle w:val="Title"/>
      </w:pPr>
    </w:p>
    <w:p w14:paraId="45D2956C" w14:textId="77777777" w:rsidR="00D86495" w:rsidRDefault="00D86495" w:rsidP="008C6607">
      <w:pPr>
        <w:pStyle w:val="Title"/>
        <w:jc w:val="left"/>
        <w:rPr>
          <w:b w:val="0"/>
        </w:rPr>
      </w:pPr>
      <w:r w:rsidRPr="00B866D8">
        <w:rPr>
          <w:b w:val="0"/>
        </w:rPr>
        <w:t>A student communicati</w:t>
      </w:r>
      <w:r w:rsidR="00264D7A">
        <w:rPr>
          <w:b w:val="0"/>
        </w:rPr>
        <w:t>on center is located in the Department of Nursing office</w:t>
      </w:r>
      <w:r w:rsidRPr="00B866D8">
        <w:rPr>
          <w:b w:val="0"/>
        </w:rPr>
        <w:t xml:space="preserve">.  The Center contains two drawers:  the top drawer will contain a folder for each </w:t>
      </w:r>
      <w:proofErr w:type="gramStart"/>
      <w:r w:rsidRPr="00B866D8">
        <w:rPr>
          <w:b w:val="0"/>
        </w:rPr>
        <w:t>Senior</w:t>
      </w:r>
      <w:proofErr w:type="gramEnd"/>
      <w:r w:rsidRPr="00B866D8">
        <w:rPr>
          <w:b w:val="0"/>
        </w:rPr>
        <w:t xml:space="preserve"> nursing student and the lower drawer will contain a folder for each Junior nursing student.</w:t>
      </w:r>
    </w:p>
    <w:p w14:paraId="3ABB20C8" w14:textId="77777777" w:rsidR="00D86495" w:rsidRPr="00B866D8" w:rsidRDefault="00D86495" w:rsidP="008C6607">
      <w:pPr>
        <w:rPr>
          <w:sz w:val="20"/>
          <w:szCs w:val="20"/>
        </w:rPr>
      </w:pPr>
      <w:r w:rsidRPr="00B866D8">
        <w:rPr>
          <w:sz w:val="20"/>
          <w:szCs w:val="20"/>
        </w:rPr>
        <w:t xml:space="preserve">Classroom handouts, papers and other information will be distributed to the students via this Center. </w:t>
      </w:r>
    </w:p>
    <w:p w14:paraId="37E57C9D" w14:textId="77777777" w:rsidR="00D86495" w:rsidRPr="00B866D8" w:rsidRDefault="00D86495" w:rsidP="008C6607">
      <w:pPr>
        <w:rPr>
          <w:sz w:val="20"/>
          <w:szCs w:val="20"/>
        </w:rPr>
      </w:pPr>
      <w:r w:rsidRPr="00B866D8">
        <w:rPr>
          <w:sz w:val="20"/>
          <w:szCs w:val="20"/>
        </w:rPr>
        <w:t>It is each nursing student’s responsibility to check their respective file and obtain the information therein for classroom assignments.  Files will be cleaned on the last working day of each month. (06/01)</w:t>
      </w:r>
    </w:p>
    <w:p w14:paraId="79EA5259" w14:textId="77777777" w:rsidR="00A3085F" w:rsidRPr="00B866D8" w:rsidRDefault="00A3085F" w:rsidP="008C6607">
      <w:pPr>
        <w:rPr>
          <w:sz w:val="20"/>
          <w:szCs w:val="20"/>
        </w:rPr>
      </w:pPr>
    </w:p>
    <w:p w14:paraId="2D660CD4" w14:textId="77777777" w:rsidR="002F4532" w:rsidRDefault="002F4532" w:rsidP="008C6607">
      <w:pPr>
        <w:jc w:val="center"/>
        <w:rPr>
          <w:b/>
          <w:sz w:val="20"/>
          <w:szCs w:val="20"/>
        </w:rPr>
      </w:pPr>
    </w:p>
    <w:p w14:paraId="3F06FB74" w14:textId="77777777" w:rsidR="00A3085F" w:rsidRPr="00B866D8" w:rsidRDefault="00A3085F" w:rsidP="008C6607">
      <w:pPr>
        <w:jc w:val="center"/>
        <w:rPr>
          <w:b/>
          <w:sz w:val="20"/>
          <w:szCs w:val="20"/>
        </w:rPr>
      </w:pPr>
      <w:r w:rsidRPr="00B866D8">
        <w:rPr>
          <w:b/>
          <w:sz w:val="20"/>
          <w:szCs w:val="20"/>
        </w:rPr>
        <w:t>RECOMMENDED STUDY HOURS/ STUDENT EMPLOYMENT</w:t>
      </w:r>
    </w:p>
    <w:p w14:paraId="09E97433" w14:textId="77777777" w:rsidR="00A3085F" w:rsidRPr="00B866D8" w:rsidRDefault="00A3085F" w:rsidP="008C6607">
      <w:pPr>
        <w:rPr>
          <w:sz w:val="20"/>
          <w:szCs w:val="20"/>
        </w:rPr>
      </w:pPr>
    </w:p>
    <w:p w14:paraId="5C1B80F2" w14:textId="77777777" w:rsidR="00A3085F" w:rsidRPr="00B866D8" w:rsidRDefault="00A3085F" w:rsidP="008C6607">
      <w:pPr>
        <w:rPr>
          <w:sz w:val="20"/>
          <w:szCs w:val="20"/>
        </w:rPr>
      </w:pPr>
      <w:r w:rsidRPr="00B866D8">
        <w:rPr>
          <w:sz w:val="20"/>
          <w:szCs w:val="20"/>
        </w:rPr>
        <w:t xml:space="preserve">Students should plan to study a minimum of three hours per week for each credit hour enrolled.  For example, a student enrolled in 12 credit hours can expect to study a minimum of 36 hours per week.  Due to the rigor of the nursing education program and time constraints, the student’s scheduled work hours should be prorated accordingly.  </w:t>
      </w:r>
    </w:p>
    <w:p w14:paraId="262EBB80" w14:textId="77777777" w:rsidR="00A3085F" w:rsidRPr="00B866D8" w:rsidRDefault="00A3085F" w:rsidP="008C6607">
      <w:pPr>
        <w:rPr>
          <w:sz w:val="20"/>
          <w:szCs w:val="20"/>
        </w:rPr>
      </w:pPr>
      <w:r w:rsidRPr="00B866D8">
        <w:rPr>
          <w:sz w:val="20"/>
          <w:szCs w:val="20"/>
        </w:rPr>
        <w:t>(Approved by Faculty Council, 2-2-05)</w:t>
      </w:r>
    </w:p>
    <w:p w14:paraId="69DBF371" w14:textId="77777777" w:rsidR="00CF40CE" w:rsidRDefault="00CF40CE" w:rsidP="008C6607">
      <w:pPr>
        <w:rPr>
          <w:sz w:val="20"/>
          <w:szCs w:val="20"/>
        </w:rPr>
      </w:pPr>
    </w:p>
    <w:p w14:paraId="36171D01" w14:textId="77777777" w:rsidR="00566D1C" w:rsidRDefault="00566D1C" w:rsidP="008C6607">
      <w:pPr>
        <w:jc w:val="center"/>
        <w:rPr>
          <w:b/>
          <w:bCs/>
          <w:sz w:val="20"/>
          <w:szCs w:val="20"/>
        </w:rPr>
      </w:pPr>
      <w:r>
        <w:rPr>
          <w:b/>
          <w:bCs/>
          <w:sz w:val="20"/>
          <w:szCs w:val="20"/>
        </w:rPr>
        <w:t>EMERGENCY ASSISTANCE</w:t>
      </w:r>
    </w:p>
    <w:p w14:paraId="2FC078DF" w14:textId="77777777" w:rsidR="00566D1C" w:rsidRDefault="00566D1C" w:rsidP="008C6607">
      <w:pPr>
        <w:jc w:val="center"/>
        <w:rPr>
          <w:b/>
          <w:bCs/>
          <w:sz w:val="20"/>
          <w:szCs w:val="20"/>
        </w:rPr>
      </w:pPr>
    </w:p>
    <w:p w14:paraId="05E9BDC2" w14:textId="77777777" w:rsidR="00566D1C" w:rsidRPr="00566D1C" w:rsidRDefault="00566D1C" w:rsidP="00566D1C">
      <w:pPr>
        <w:rPr>
          <w:bCs/>
          <w:sz w:val="20"/>
          <w:szCs w:val="20"/>
        </w:rPr>
      </w:pPr>
      <w:r>
        <w:rPr>
          <w:bCs/>
          <w:sz w:val="20"/>
          <w:szCs w:val="20"/>
        </w:rPr>
        <w:t xml:space="preserve">In the event a student cannot enter or start his/her car, call Campus Security at 626-2222 or ask faculty or staff assistance to make the call. </w:t>
      </w:r>
    </w:p>
    <w:p w14:paraId="73217E89" w14:textId="77777777" w:rsidR="00566D1C" w:rsidRDefault="00566D1C" w:rsidP="008C6607">
      <w:pPr>
        <w:jc w:val="center"/>
        <w:rPr>
          <w:b/>
          <w:bCs/>
          <w:sz w:val="20"/>
          <w:szCs w:val="20"/>
        </w:rPr>
      </w:pPr>
    </w:p>
    <w:p w14:paraId="67003D69" w14:textId="77777777" w:rsidR="00E666B8" w:rsidRPr="00B866D8" w:rsidRDefault="00E666B8" w:rsidP="008C6607">
      <w:pPr>
        <w:jc w:val="center"/>
        <w:rPr>
          <w:b/>
          <w:bCs/>
          <w:sz w:val="20"/>
          <w:szCs w:val="20"/>
        </w:rPr>
      </w:pPr>
      <w:r w:rsidRPr="00B866D8">
        <w:rPr>
          <w:b/>
          <w:bCs/>
          <w:sz w:val="20"/>
          <w:szCs w:val="20"/>
        </w:rPr>
        <w:t>EMERGENCY POLICY</w:t>
      </w:r>
    </w:p>
    <w:p w14:paraId="0F40D7DD" w14:textId="77777777" w:rsidR="00E666B8" w:rsidRPr="00B866D8" w:rsidRDefault="00E666B8" w:rsidP="008C6607">
      <w:pPr>
        <w:pStyle w:val="BodyText"/>
        <w:tabs>
          <w:tab w:val="clear" w:pos="0"/>
        </w:tabs>
        <w:autoSpaceDE/>
        <w:autoSpaceDN/>
        <w:rPr>
          <w:szCs w:val="20"/>
        </w:rPr>
      </w:pPr>
    </w:p>
    <w:p w14:paraId="45A5F048" w14:textId="77777777" w:rsidR="00E666B8" w:rsidRPr="00B866D8" w:rsidRDefault="00E666B8" w:rsidP="008C6607">
      <w:pPr>
        <w:pStyle w:val="BodyText"/>
        <w:tabs>
          <w:tab w:val="clear" w:pos="0"/>
        </w:tabs>
        <w:autoSpaceDE/>
        <w:autoSpaceDN/>
        <w:rPr>
          <w:szCs w:val="20"/>
        </w:rPr>
      </w:pPr>
      <w:r w:rsidRPr="00B866D8">
        <w:rPr>
          <w:szCs w:val="20"/>
        </w:rPr>
        <w:t>If a health emergency occurs on campus, cont</w:t>
      </w:r>
      <w:r w:rsidR="00566D1C">
        <w:rPr>
          <w:szCs w:val="20"/>
        </w:rPr>
        <w:t>act Campus Security at 626-</w:t>
      </w:r>
      <w:r w:rsidRPr="00B866D8">
        <w:rPr>
          <w:szCs w:val="20"/>
        </w:rPr>
        <w:t xml:space="preserve"> 2222.  If a situation may be life threatening, call Joplin Emergency Medical Services (911) and then contact Campus Security.  If an emergency occurs after hours, Joplin Emergency Medical Services (JEMS) and Security should be notified.  </w:t>
      </w:r>
    </w:p>
    <w:p w14:paraId="09FFE070" w14:textId="77777777" w:rsidR="00E666B8" w:rsidRPr="00B866D8" w:rsidRDefault="00E666B8" w:rsidP="008C6607">
      <w:pPr>
        <w:pStyle w:val="BodyText"/>
        <w:tabs>
          <w:tab w:val="clear" w:pos="0"/>
        </w:tabs>
        <w:autoSpaceDE/>
        <w:autoSpaceDN/>
        <w:rPr>
          <w:szCs w:val="20"/>
        </w:rPr>
      </w:pPr>
      <w:r w:rsidRPr="00B866D8">
        <w:rPr>
          <w:szCs w:val="20"/>
        </w:rPr>
        <w:t>(Approved by Faculty Council, 10-7-03)</w:t>
      </w:r>
    </w:p>
    <w:p w14:paraId="3851D9D7" w14:textId="77777777" w:rsidR="00CF40CE" w:rsidRDefault="00CF40CE" w:rsidP="008C6607">
      <w:pPr>
        <w:rPr>
          <w:sz w:val="20"/>
          <w:szCs w:val="20"/>
        </w:rPr>
      </w:pPr>
    </w:p>
    <w:p w14:paraId="371EECF1" w14:textId="77777777" w:rsidR="00E666B8" w:rsidRDefault="00E666B8" w:rsidP="00BB1D0C">
      <w:pPr>
        <w:jc w:val="center"/>
        <w:rPr>
          <w:b/>
          <w:bCs/>
          <w:sz w:val="20"/>
          <w:szCs w:val="20"/>
        </w:rPr>
      </w:pPr>
      <w:r w:rsidRPr="00B866D8">
        <w:rPr>
          <w:b/>
          <w:bCs/>
          <w:sz w:val="20"/>
          <w:szCs w:val="20"/>
        </w:rPr>
        <w:t>POLICY ON SMOKING DURING CLINICAL EXPERIENCES:</w:t>
      </w:r>
    </w:p>
    <w:p w14:paraId="3874993E" w14:textId="77777777" w:rsidR="00BB1D0C" w:rsidRPr="00B866D8" w:rsidRDefault="00BB1D0C" w:rsidP="00BB1D0C">
      <w:pPr>
        <w:jc w:val="center"/>
        <w:rPr>
          <w:b/>
          <w:bCs/>
          <w:sz w:val="20"/>
          <w:szCs w:val="20"/>
        </w:rPr>
      </w:pPr>
    </w:p>
    <w:p w14:paraId="6C27A222" w14:textId="77777777" w:rsidR="00E666B8" w:rsidRPr="00B866D8" w:rsidRDefault="00E666B8" w:rsidP="008C6607">
      <w:pPr>
        <w:pStyle w:val="BodyText"/>
        <w:tabs>
          <w:tab w:val="clear" w:pos="0"/>
        </w:tabs>
        <w:autoSpaceDE/>
        <w:autoSpaceDN/>
        <w:rPr>
          <w:szCs w:val="20"/>
        </w:rPr>
      </w:pPr>
      <w:r w:rsidRPr="00B866D8">
        <w:rPr>
          <w:szCs w:val="20"/>
        </w:rPr>
        <w:t>Students will be caring for clients in a variety of clinical settings and with varying degrees in severity of illnesses.  Due to the fact that it is not always possible to predict a client’s reaction to the smoke on a student’s clothing, hair, or person,</w:t>
      </w:r>
      <w:r w:rsidR="00A81AC4">
        <w:rPr>
          <w:szCs w:val="20"/>
        </w:rPr>
        <w:t xml:space="preserve"> all forms of tobacco use including, but not excluded to, smoking, e-</w:t>
      </w:r>
      <w:r w:rsidR="003401F4">
        <w:rPr>
          <w:szCs w:val="20"/>
        </w:rPr>
        <w:t>cigarettes, and smokeless tobacco</w:t>
      </w:r>
      <w:r w:rsidR="00A81AC4">
        <w:rPr>
          <w:szCs w:val="20"/>
        </w:rPr>
        <w:t xml:space="preserve"> </w:t>
      </w:r>
      <w:r w:rsidRPr="00B866D8">
        <w:rPr>
          <w:szCs w:val="20"/>
        </w:rPr>
        <w:t xml:space="preserve">will not be permitted </w:t>
      </w:r>
      <w:r w:rsidR="003401F4">
        <w:rPr>
          <w:szCs w:val="20"/>
        </w:rPr>
        <w:t xml:space="preserve">immediately before and </w:t>
      </w:r>
      <w:r w:rsidRPr="00B866D8">
        <w:rPr>
          <w:szCs w:val="20"/>
        </w:rPr>
        <w:t>during clinical hours.  This policy reflects the Department of Nursing concern for the welfare of the clients that the students serve.  If any student needs assistance with smoking cessation or has questions regarding this policy, please contact the clinical instructor for the course or the Director of the Department.</w:t>
      </w:r>
    </w:p>
    <w:p w14:paraId="4783DE8C" w14:textId="77777777" w:rsidR="00E666B8" w:rsidRPr="00B866D8" w:rsidRDefault="00E666B8" w:rsidP="008C6607">
      <w:pPr>
        <w:pStyle w:val="BodyText"/>
        <w:tabs>
          <w:tab w:val="clear" w:pos="0"/>
        </w:tabs>
        <w:autoSpaceDE/>
        <w:autoSpaceDN/>
        <w:rPr>
          <w:szCs w:val="20"/>
        </w:rPr>
      </w:pPr>
      <w:r w:rsidRPr="00B866D8">
        <w:rPr>
          <w:szCs w:val="20"/>
        </w:rPr>
        <w:t>(Approved by Senior Vice President 2/6/01; Approved by Faculty Council 2/7/01</w:t>
      </w:r>
      <w:r w:rsidR="003401F4">
        <w:rPr>
          <w:szCs w:val="20"/>
        </w:rPr>
        <w:t xml:space="preserve">, </w:t>
      </w:r>
      <w:r w:rsidR="002C194A">
        <w:rPr>
          <w:szCs w:val="20"/>
        </w:rPr>
        <w:t>revised</w:t>
      </w:r>
      <w:r w:rsidR="003401F4">
        <w:rPr>
          <w:szCs w:val="20"/>
        </w:rPr>
        <w:t xml:space="preserve"> 12/9/14</w:t>
      </w:r>
      <w:r w:rsidRPr="00B866D8">
        <w:rPr>
          <w:szCs w:val="20"/>
        </w:rPr>
        <w:t>)</w:t>
      </w:r>
    </w:p>
    <w:p w14:paraId="28FD85CA" w14:textId="77777777" w:rsidR="001E2FBD" w:rsidRPr="002B7F08" w:rsidRDefault="001E2FBD" w:rsidP="002B7F08">
      <w:pPr>
        <w:rPr>
          <w:sz w:val="20"/>
          <w:szCs w:val="20"/>
        </w:rPr>
      </w:pPr>
    </w:p>
    <w:p w14:paraId="21026390" w14:textId="77777777" w:rsidR="008C6607" w:rsidRDefault="008C6607" w:rsidP="008C6607">
      <w:pPr>
        <w:pStyle w:val="Heading1"/>
        <w:autoSpaceDE/>
        <w:autoSpaceDN/>
        <w:rPr>
          <w:szCs w:val="20"/>
        </w:rPr>
      </w:pPr>
      <w:r>
        <w:rPr>
          <w:szCs w:val="20"/>
        </w:rPr>
        <w:t>CLINICAL POLICY ON DRESS</w:t>
      </w:r>
    </w:p>
    <w:p w14:paraId="73B2423B" w14:textId="77777777" w:rsidR="008C6607" w:rsidRPr="00B866D8" w:rsidRDefault="008C6607" w:rsidP="008C6607">
      <w:pPr>
        <w:rPr>
          <w:sz w:val="20"/>
          <w:szCs w:val="20"/>
        </w:rPr>
      </w:pPr>
    </w:p>
    <w:p w14:paraId="18A3D71C" w14:textId="77777777" w:rsidR="00225217" w:rsidRDefault="008C6607">
      <w:pPr>
        <w:rPr>
          <w:sz w:val="20"/>
          <w:szCs w:val="20"/>
        </w:rPr>
      </w:pPr>
      <w:r w:rsidRPr="00B866D8">
        <w:rPr>
          <w:sz w:val="20"/>
          <w:szCs w:val="20"/>
        </w:rPr>
        <w:t xml:space="preserve">The manner of dress when in a clinical student role or representing the nursing program must be neat and sufficiently conservative to be professional (including undergarments).  Additionally, the student’s safety and that of the client have been given consideration in the development of the following policies.  Students who are Registered Nurses enrolled in a clinical course are required to follow the </w:t>
      </w:r>
      <w:r w:rsidR="002B7F08">
        <w:rPr>
          <w:sz w:val="20"/>
          <w:szCs w:val="20"/>
        </w:rPr>
        <w:t xml:space="preserve">RN </w:t>
      </w:r>
      <w:r w:rsidRPr="00B866D8">
        <w:rPr>
          <w:sz w:val="20"/>
          <w:szCs w:val="20"/>
        </w:rPr>
        <w:t>clinical policy on dress.</w:t>
      </w:r>
    </w:p>
    <w:p w14:paraId="60800272" w14:textId="77777777" w:rsidR="008C6607" w:rsidRDefault="008C6607" w:rsidP="008C6607">
      <w:pPr>
        <w:rPr>
          <w:sz w:val="20"/>
          <w:szCs w:val="20"/>
        </w:rPr>
      </w:pPr>
    </w:p>
    <w:p w14:paraId="29EAAEE0" w14:textId="77777777" w:rsidR="002B7F08" w:rsidRPr="00B866D8" w:rsidRDefault="002B7F08" w:rsidP="008C6607">
      <w:pPr>
        <w:rPr>
          <w:sz w:val="20"/>
          <w:szCs w:val="20"/>
        </w:rPr>
      </w:pPr>
      <w:r>
        <w:rPr>
          <w:sz w:val="20"/>
          <w:szCs w:val="20"/>
        </w:rPr>
        <w:lastRenderedPageBreak/>
        <w:t>RN clinical policy on dress.  RN students are required to wear the pur</w:t>
      </w:r>
      <w:r w:rsidR="00A67BEB">
        <w:rPr>
          <w:sz w:val="20"/>
          <w:szCs w:val="20"/>
        </w:rPr>
        <w:t>chased lab coat with MSSU patch</w:t>
      </w:r>
      <w:r>
        <w:rPr>
          <w:sz w:val="20"/>
          <w:szCs w:val="20"/>
        </w:rPr>
        <w:t xml:space="preserve">, and their MSSU identification name badge when </w:t>
      </w:r>
      <w:r w:rsidR="00264D7A">
        <w:rPr>
          <w:sz w:val="20"/>
          <w:szCs w:val="20"/>
        </w:rPr>
        <w:t>i</w:t>
      </w:r>
      <w:r>
        <w:rPr>
          <w:sz w:val="20"/>
          <w:szCs w:val="20"/>
        </w:rPr>
        <w:t xml:space="preserve">n the clinical setting. </w:t>
      </w:r>
    </w:p>
    <w:p w14:paraId="2B438A96" w14:textId="77777777" w:rsidR="00A67BEB" w:rsidRDefault="00A67BEB" w:rsidP="008C6607">
      <w:pPr>
        <w:rPr>
          <w:b/>
          <w:bCs/>
          <w:sz w:val="20"/>
          <w:szCs w:val="20"/>
        </w:rPr>
      </w:pPr>
    </w:p>
    <w:p w14:paraId="592873B5" w14:textId="77777777" w:rsidR="008C6607" w:rsidRPr="00B866D8" w:rsidRDefault="008C6607" w:rsidP="008C6607">
      <w:pPr>
        <w:rPr>
          <w:sz w:val="20"/>
          <w:szCs w:val="20"/>
        </w:rPr>
      </w:pPr>
      <w:r w:rsidRPr="00B866D8">
        <w:rPr>
          <w:b/>
          <w:bCs/>
          <w:sz w:val="20"/>
          <w:szCs w:val="20"/>
        </w:rPr>
        <w:t>UNIFORMS—</w:t>
      </w:r>
      <w:proofErr w:type="spellStart"/>
      <w:r w:rsidRPr="00B866D8">
        <w:rPr>
          <w:b/>
          <w:bCs/>
          <w:sz w:val="20"/>
          <w:szCs w:val="20"/>
        </w:rPr>
        <w:t>Prelicensure</w:t>
      </w:r>
      <w:proofErr w:type="spellEnd"/>
      <w:r w:rsidRPr="00B866D8">
        <w:rPr>
          <w:b/>
          <w:bCs/>
          <w:sz w:val="20"/>
          <w:szCs w:val="20"/>
        </w:rPr>
        <w:t>/Generic Students:</w:t>
      </w:r>
    </w:p>
    <w:p w14:paraId="7FEBD113" w14:textId="77777777" w:rsidR="008C6607" w:rsidRDefault="008C6607" w:rsidP="008C6607">
      <w:pPr>
        <w:rPr>
          <w:sz w:val="16"/>
          <w:szCs w:val="16"/>
        </w:rPr>
      </w:pPr>
      <w:r w:rsidRPr="00B866D8">
        <w:rPr>
          <w:sz w:val="20"/>
          <w:szCs w:val="20"/>
        </w:rPr>
        <w:t xml:space="preserve">Students are to wear the designated uniforms only during </w:t>
      </w:r>
      <w:proofErr w:type="spellStart"/>
      <w:r w:rsidRPr="00B866D8">
        <w:rPr>
          <w:sz w:val="20"/>
          <w:szCs w:val="20"/>
        </w:rPr>
        <w:t>clinicals</w:t>
      </w:r>
      <w:proofErr w:type="spellEnd"/>
      <w:r w:rsidRPr="00B866D8">
        <w:rPr>
          <w:sz w:val="20"/>
          <w:szCs w:val="20"/>
        </w:rPr>
        <w:t xml:space="preserve"> and specified nursing activities.  The uniform must be laundered after each wearing.  In addition to meeting uniform guidelines for the Department of Nursing, students are also expected to conform to the policy of the clinical agency.  </w:t>
      </w:r>
      <w:r w:rsidR="00ED2B9E">
        <w:rPr>
          <w:sz w:val="20"/>
          <w:szCs w:val="20"/>
        </w:rPr>
        <w:t xml:space="preserve">A </w:t>
      </w:r>
      <w:r w:rsidR="00186565">
        <w:rPr>
          <w:sz w:val="20"/>
          <w:szCs w:val="20"/>
        </w:rPr>
        <w:t xml:space="preserve">solid </w:t>
      </w:r>
      <w:r w:rsidR="00ED2B9E">
        <w:rPr>
          <w:sz w:val="20"/>
          <w:szCs w:val="20"/>
        </w:rPr>
        <w:t xml:space="preserve">white </w:t>
      </w:r>
      <w:r w:rsidR="00186565">
        <w:rPr>
          <w:sz w:val="20"/>
          <w:szCs w:val="20"/>
        </w:rPr>
        <w:t xml:space="preserve">or solid black </w:t>
      </w:r>
      <w:r w:rsidR="00ED2B9E">
        <w:rPr>
          <w:sz w:val="20"/>
          <w:szCs w:val="20"/>
        </w:rPr>
        <w:t>crew neck short sleeved</w:t>
      </w:r>
      <w:r w:rsidR="00186565">
        <w:rPr>
          <w:sz w:val="20"/>
          <w:szCs w:val="20"/>
        </w:rPr>
        <w:t xml:space="preserve"> or long sleeved </w:t>
      </w:r>
      <w:r w:rsidR="00ED2B9E">
        <w:rPr>
          <w:sz w:val="20"/>
          <w:szCs w:val="20"/>
        </w:rPr>
        <w:t>T</w:t>
      </w:r>
      <w:r w:rsidR="00186565">
        <w:rPr>
          <w:sz w:val="20"/>
          <w:szCs w:val="20"/>
        </w:rPr>
        <w:t>-</w:t>
      </w:r>
      <w:r w:rsidR="00ED2B9E">
        <w:rPr>
          <w:sz w:val="20"/>
          <w:szCs w:val="20"/>
        </w:rPr>
        <w:t xml:space="preserve">shirt or plain white </w:t>
      </w:r>
      <w:r w:rsidR="00186565">
        <w:rPr>
          <w:sz w:val="20"/>
          <w:szCs w:val="20"/>
        </w:rPr>
        <w:t xml:space="preserve">or black </w:t>
      </w:r>
      <w:r w:rsidR="00ED2B9E">
        <w:rPr>
          <w:sz w:val="20"/>
          <w:szCs w:val="20"/>
        </w:rPr>
        <w:t xml:space="preserve">camisole may be worn underneath the student uniform scrub top.  The T shirt or camisole should not be visible </w:t>
      </w:r>
      <w:r w:rsidR="00BA50E6">
        <w:rPr>
          <w:sz w:val="20"/>
          <w:szCs w:val="20"/>
        </w:rPr>
        <w:t>at the bottom hem of t</w:t>
      </w:r>
      <w:r w:rsidR="00ED2B9E">
        <w:rPr>
          <w:sz w:val="20"/>
          <w:szCs w:val="20"/>
        </w:rPr>
        <w:t>he student uniform</w:t>
      </w:r>
      <w:r w:rsidR="00BA50E6">
        <w:rPr>
          <w:sz w:val="20"/>
          <w:szCs w:val="20"/>
        </w:rPr>
        <w:t>.</w:t>
      </w:r>
      <w:r w:rsidR="00ED2B9E">
        <w:rPr>
          <w:sz w:val="20"/>
          <w:szCs w:val="20"/>
        </w:rPr>
        <w:t xml:space="preserve"> </w:t>
      </w:r>
      <w:r w:rsidR="00FD443D">
        <w:rPr>
          <w:sz w:val="16"/>
          <w:szCs w:val="16"/>
        </w:rPr>
        <w:t>(</w:t>
      </w:r>
      <w:r w:rsidR="00FD443D" w:rsidRPr="00C11EEC">
        <w:rPr>
          <w:sz w:val="16"/>
          <w:szCs w:val="16"/>
        </w:rPr>
        <w:t>Revised and Approved by Faculty Council</w:t>
      </w:r>
      <w:r w:rsidR="00FD443D">
        <w:rPr>
          <w:sz w:val="16"/>
          <w:szCs w:val="16"/>
        </w:rPr>
        <w:t xml:space="preserve"> 3-6-13</w:t>
      </w:r>
      <w:r w:rsidR="00ED2B9E">
        <w:rPr>
          <w:sz w:val="16"/>
          <w:szCs w:val="16"/>
        </w:rPr>
        <w:t>; revised 11-12-13</w:t>
      </w:r>
      <w:r w:rsidR="002C194A">
        <w:rPr>
          <w:sz w:val="16"/>
          <w:szCs w:val="16"/>
        </w:rPr>
        <w:t>; revised 12/9/14</w:t>
      </w:r>
      <w:r w:rsidR="00830326">
        <w:rPr>
          <w:sz w:val="16"/>
          <w:szCs w:val="16"/>
        </w:rPr>
        <w:t>; revised 05/2016;</w:t>
      </w:r>
      <w:r w:rsidR="0076129F">
        <w:rPr>
          <w:sz w:val="16"/>
          <w:szCs w:val="16"/>
        </w:rPr>
        <w:t xml:space="preserve"> </w:t>
      </w:r>
      <w:r w:rsidR="00830326">
        <w:rPr>
          <w:sz w:val="16"/>
          <w:szCs w:val="16"/>
        </w:rPr>
        <w:t>revised 04/28/17</w:t>
      </w:r>
      <w:r w:rsidR="00186565">
        <w:rPr>
          <w:sz w:val="16"/>
          <w:szCs w:val="16"/>
        </w:rPr>
        <w:t>: Revised and approved by Faculty Council 3/15/17)</w:t>
      </w:r>
    </w:p>
    <w:p w14:paraId="14C0BC71" w14:textId="77777777" w:rsidR="000913A0" w:rsidRDefault="000913A0" w:rsidP="008C6607">
      <w:pPr>
        <w:rPr>
          <w:sz w:val="16"/>
          <w:szCs w:val="16"/>
        </w:rPr>
      </w:pPr>
    </w:p>
    <w:p w14:paraId="4109FC50" w14:textId="77777777" w:rsidR="00C74BB7" w:rsidRPr="00B866D8" w:rsidRDefault="000913A0" w:rsidP="008C6607">
      <w:pPr>
        <w:rPr>
          <w:sz w:val="20"/>
          <w:szCs w:val="20"/>
        </w:rPr>
      </w:pPr>
      <w:r w:rsidRPr="00B866D8">
        <w:rPr>
          <w:b/>
          <w:bCs/>
          <w:sz w:val="20"/>
          <w:szCs w:val="20"/>
        </w:rPr>
        <w:t>LAB COAT</w:t>
      </w:r>
      <w:r>
        <w:rPr>
          <w:b/>
          <w:bCs/>
          <w:sz w:val="20"/>
          <w:szCs w:val="20"/>
        </w:rPr>
        <w:t>/LAB JACKET</w:t>
      </w:r>
      <w:r w:rsidRPr="00B866D8">
        <w:rPr>
          <w:b/>
          <w:bCs/>
          <w:sz w:val="20"/>
          <w:szCs w:val="20"/>
        </w:rPr>
        <w:t>:</w:t>
      </w:r>
    </w:p>
    <w:p w14:paraId="37216AEB" w14:textId="77777777" w:rsidR="000913A0" w:rsidRDefault="000913A0" w:rsidP="00C74BB7">
      <w:pPr>
        <w:rPr>
          <w:sz w:val="20"/>
          <w:szCs w:val="20"/>
        </w:rPr>
      </w:pPr>
      <w:r>
        <w:rPr>
          <w:sz w:val="20"/>
          <w:szCs w:val="20"/>
        </w:rPr>
        <w:t>Student must purchase either a white MSSU warm up jacket or lab coat.</w:t>
      </w:r>
    </w:p>
    <w:p w14:paraId="180F9BC1" w14:textId="77777777" w:rsidR="00C74BB7" w:rsidRDefault="000913A0" w:rsidP="00C74BB7">
      <w:pPr>
        <w:rPr>
          <w:sz w:val="20"/>
          <w:szCs w:val="20"/>
        </w:rPr>
      </w:pPr>
      <w:r>
        <w:rPr>
          <w:sz w:val="20"/>
          <w:szCs w:val="20"/>
        </w:rPr>
        <w:t>T</w:t>
      </w:r>
      <w:r w:rsidR="00373FE1">
        <w:rPr>
          <w:sz w:val="20"/>
          <w:szCs w:val="20"/>
        </w:rPr>
        <w:t>he MSSU warm up/lab</w:t>
      </w:r>
      <w:r w:rsidR="00C74BB7">
        <w:rPr>
          <w:sz w:val="20"/>
          <w:szCs w:val="20"/>
        </w:rPr>
        <w:t xml:space="preserve"> jacket may be worn with the student uniform in clinical practice</w:t>
      </w:r>
      <w:r>
        <w:rPr>
          <w:sz w:val="20"/>
          <w:szCs w:val="20"/>
        </w:rPr>
        <w:t xml:space="preserve"> or over street clothes for clinical assignments</w:t>
      </w:r>
      <w:r w:rsidR="00BA50E6">
        <w:rPr>
          <w:sz w:val="20"/>
          <w:szCs w:val="20"/>
        </w:rPr>
        <w:t>.</w:t>
      </w:r>
      <w:r w:rsidR="00C74BB7">
        <w:rPr>
          <w:sz w:val="20"/>
          <w:szCs w:val="20"/>
        </w:rPr>
        <w:t xml:space="preserve">  </w:t>
      </w:r>
    </w:p>
    <w:p w14:paraId="29D7018C" w14:textId="77777777" w:rsidR="00C74BB7" w:rsidRPr="00C74BB7" w:rsidRDefault="00830326" w:rsidP="00C74BB7">
      <w:pPr>
        <w:rPr>
          <w:sz w:val="16"/>
          <w:szCs w:val="16"/>
        </w:rPr>
      </w:pPr>
      <w:r w:rsidRPr="00C74BB7">
        <w:rPr>
          <w:sz w:val="16"/>
          <w:szCs w:val="16"/>
        </w:rPr>
        <w:t xml:space="preserve"> </w:t>
      </w:r>
      <w:r w:rsidR="00C74BB7" w:rsidRPr="00C74BB7">
        <w:rPr>
          <w:sz w:val="16"/>
          <w:szCs w:val="16"/>
        </w:rPr>
        <w:t>(Revised and approved by Faculty Council 11-4-14</w:t>
      </w:r>
      <w:r>
        <w:rPr>
          <w:sz w:val="16"/>
          <w:szCs w:val="16"/>
        </w:rPr>
        <w:t>; revised and approved by Faculty Council 04/2017</w:t>
      </w:r>
      <w:r w:rsidR="00373FE1">
        <w:rPr>
          <w:sz w:val="16"/>
          <w:szCs w:val="16"/>
        </w:rPr>
        <w:t xml:space="preserve"> &amp; 3/15/17</w:t>
      </w:r>
      <w:r w:rsidR="00C74BB7" w:rsidRPr="00C74BB7">
        <w:rPr>
          <w:sz w:val="16"/>
          <w:szCs w:val="16"/>
        </w:rPr>
        <w:t>)</w:t>
      </w:r>
    </w:p>
    <w:p w14:paraId="386327CF" w14:textId="77777777" w:rsidR="00FD443D" w:rsidRDefault="00FD443D" w:rsidP="008C6607">
      <w:pPr>
        <w:rPr>
          <w:b/>
          <w:bCs/>
          <w:sz w:val="20"/>
          <w:szCs w:val="20"/>
        </w:rPr>
      </w:pPr>
    </w:p>
    <w:p w14:paraId="4EFB02C5" w14:textId="77777777" w:rsidR="00C74BB7" w:rsidRDefault="000913A0" w:rsidP="008C6607">
      <w:pPr>
        <w:rPr>
          <w:sz w:val="20"/>
          <w:szCs w:val="20"/>
        </w:rPr>
      </w:pPr>
      <w:r>
        <w:rPr>
          <w:sz w:val="20"/>
          <w:szCs w:val="20"/>
        </w:rPr>
        <w:t xml:space="preserve">See suggestions for professional dress. </w:t>
      </w:r>
      <w:r w:rsidR="008C6607" w:rsidRPr="00B866D8">
        <w:rPr>
          <w:sz w:val="20"/>
          <w:szCs w:val="20"/>
        </w:rPr>
        <w:t xml:space="preserve">Jeans, shorts or leggings are </w:t>
      </w:r>
      <w:r w:rsidR="008C6607" w:rsidRPr="00B866D8">
        <w:rPr>
          <w:b/>
          <w:bCs/>
          <w:sz w:val="20"/>
          <w:szCs w:val="20"/>
        </w:rPr>
        <w:t xml:space="preserve">not </w:t>
      </w:r>
      <w:r w:rsidR="008C6607" w:rsidRPr="00B866D8">
        <w:rPr>
          <w:sz w:val="20"/>
          <w:szCs w:val="20"/>
        </w:rPr>
        <w:t>to be worn under the lab coat</w:t>
      </w:r>
      <w:r>
        <w:rPr>
          <w:sz w:val="20"/>
          <w:szCs w:val="20"/>
        </w:rPr>
        <w:t>/jacket</w:t>
      </w:r>
      <w:r w:rsidR="008C6607" w:rsidRPr="00B866D8">
        <w:rPr>
          <w:sz w:val="20"/>
          <w:szCs w:val="20"/>
        </w:rPr>
        <w:t>.  After each wearing</w:t>
      </w:r>
      <w:r w:rsidR="00373FE1">
        <w:rPr>
          <w:sz w:val="20"/>
          <w:szCs w:val="20"/>
        </w:rPr>
        <w:t xml:space="preserve">, </w:t>
      </w:r>
      <w:r w:rsidR="008C6607" w:rsidRPr="00B866D8">
        <w:rPr>
          <w:sz w:val="20"/>
          <w:szCs w:val="20"/>
        </w:rPr>
        <w:t>the lab coat</w:t>
      </w:r>
      <w:r w:rsidR="00AE0CB0">
        <w:rPr>
          <w:sz w:val="20"/>
          <w:szCs w:val="20"/>
        </w:rPr>
        <w:t>/</w:t>
      </w:r>
      <w:r w:rsidR="008C6607" w:rsidRPr="00B866D8">
        <w:rPr>
          <w:sz w:val="20"/>
          <w:szCs w:val="20"/>
        </w:rPr>
        <w:t xml:space="preserve"> </w:t>
      </w:r>
      <w:r w:rsidR="00373FE1">
        <w:rPr>
          <w:sz w:val="20"/>
          <w:szCs w:val="20"/>
        </w:rPr>
        <w:t xml:space="preserve">jacket </w:t>
      </w:r>
      <w:r w:rsidR="008C6607" w:rsidRPr="00B866D8">
        <w:rPr>
          <w:sz w:val="20"/>
          <w:szCs w:val="20"/>
        </w:rPr>
        <w:t>is to be laundered.</w:t>
      </w:r>
      <w:r w:rsidR="00C74BB7">
        <w:rPr>
          <w:sz w:val="20"/>
          <w:szCs w:val="20"/>
        </w:rPr>
        <w:t xml:space="preserve"> </w:t>
      </w:r>
    </w:p>
    <w:p w14:paraId="0EA61FDA" w14:textId="77777777" w:rsidR="00C74BB7" w:rsidRDefault="00C74BB7" w:rsidP="008C6607">
      <w:pPr>
        <w:rPr>
          <w:sz w:val="20"/>
          <w:szCs w:val="20"/>
        </w:rPr>
      </w:pPr>
    </w:p>
    <w:p w14:paraId="1620B155" w14:textId="77777777" w:rsidR="008C6607" w:rsidRPr="00B866D8" w:rsidRDefault="008C6607" w:rsidP="008C6607">
      <w:pPr>
        <w:rPr>
          <w:sz w:val="20"/>
          <w:szCs w:val="20"/>
        </w:rPr>
      </w:pPr>
      <w:r w:rsidRPr="00B866D8">
        <w:rPr>
          <w:b/>
          <w:bCs/>
          <w:sz w:val="20"/>
          <w:szCs w:val="20"/>
        </w:rPr>
        <w:t>ARM PATCHES:</w:t>
      </w:r>
    </w:p>
    <w:p w14:paraId="7F3FDA20" w14:textId="77777777" w:rsidR="008C6607" w:rsidRDefault="008C6607" w:rsidP="008C6607">
      <w:pPr>
        <w:rPr>
          <w:sz w:val="20"/>
          <w:szCs w:val="20"/>
        </w:rPr>
      </w:pPr>
      <w:r w:rsidRPr="00B866D8">
        <w:rPr>
          <w:sz w:val="20"/>
          <w:szCs w:val="20"/>
        </w:rPr>
        <w:t xml:space="preserve">The MSSU-BSN nursing arm patch is to be sewn on the right sleeve of the lab coat (with the top of the patch centered 2” below the shoulder seam).  </w:t>
      </w:r>
    </w:p>
    <w:p w14:paraId="4F9FEC12" w14:textId="77777777" w:rsidR="00FD443D" w:rsidRPr="00B866D8" w:rsidRDefault="00FD443D" w:rsidP="00FD443D">
      <w:pPr>
        <w:rPr>
          <w:sz w:val="20"/>
          <w:szCs w:val="20"/>
        </w:rPr>
      </w:pPr>
      <w:r>
        <w:rPr>
          <w:sz w:val="16"/>
          <w:szCs w:val="16"/>
        </w:rPr>
        <w:t>(</w:t>
      </w:r>
      <w:r w:rsidRPr="00C11EEC">
        <w:rPr>
          <w:sz w:val="16"/>
          <w:szCs w:val="16"/>
        </w:rPr>
        <w:t>Revised and Approved by Faculty Council</w:t>
      </w:r>
      <w:r>
        <w:rPr>
          <w:sz w:val="16"/>
          <w:szCs w:val="16"/>
        </w:rPr>
        <w:t xml:space="preserve"> 3-6-13)</w:t>
      </w:r>
    </w:p>
    <w:p w14:paraId="45303E7D" w14:textId="77777777" w:rsidR="00FD443D" w:rsidRPr="00B866D8" w:rsidRDefault="00FD443D" w:rsidP="008C6607">
      <w:pPr>
        <w:rPr>
          <w:b/>
          <w:bCs/>
          <w:sz w:val="20"/>
          <w:szCs w:val="20"/>
        </w:rPr>
      </w:pPr>
    </w:p>
    <w:p w14:paraId="66DA13FB" w14:textId="77777777" w:rsidR="008C6607" w:rsidRPr="00B866D8" w:rsidRDefault="008C6607" w:rsidP="008C6607">
      <w:pPr>
        <w:rPr>
          <w:b/>
          <w:bCs/>
          <w:sz w:val="20"/>
          <w:szCs w:val="20"/>
        </w:rPr>
      </w:pPr>
      <w:r w:rsidRPr="00B866D8">
        <w:rPr>
          <w:b/>
          <w:bCs/>
          <w:sz w:val="20"/>
          <w:szCs w:val="20"/>
        </w:rPr>
        <w:t xml:space="preserve">NAME </w:t>
      </w:r>
      <w:r>
        <w:rPr>
          <w:b/>
          <w:bCs/>
          <w:sz w:val="20"/>
          <w:szCs w:val="20"/>
        </w:rPr>
        <w:t>BADGES</w:t>
      </w:r>
      <w:r w:rsidRPr="00B866D8">
        <w:rPr>
          <w:b/>
          <w:bCs/>
          <w:sz w:val="20"/>
          <w:szCs w:val="20"/>
        </w:rPr>
        <w:t>:</w:t>
      </w:r>
    </w:p>
    <w:p w14:paraId="573D6477" w14:textId="77777777" w:rsidR="008C6607" w:rsidRPr="00B866D8" w:rsidRDefault="008C6607" w:rsidP="008C6607">
      <w:pPr>
        <w:rPr>
          <w:sz w:val="20"/>
          <w:szCs w:val="20"/>
        </w:rPr>
      </w:pPr>
      <w:r>
        <w:rPr>
          <w:sz w:val="20"/>
          <w:szCs w:val="20"/>
        </w:rPr>
        <w:t xml:space="preserve">Missouri Southern State University Identification Badges are made to be worn as the student name badge and should be worn with any badges issued by clinical facilities on the left front of the uniform and/or lab coat. </w:t>
      </w:r>
    </w:p>
    <w:p w14:paraId="694412BA" w14:textId="77777777" w:rsidR="008C6607" w:rsidRDefault="008C6607" w:rsidP="008C6607">
      <w:pPr>
        <w:rPr>
          <w:b/>
          <w:bCs/>
          <w:sz w:val="20"/>
          <w:szCs w:val="20"/>
        </w:rPr>
      </w:pPr>
    </w:p>
    <w:p w14:paraId="738F602E" w14:textId="4CA21549" w:rsidR="002B7F08" w:rsidRPr="004A2F95" w:rsidRDefault="002B7F08" w:rsidP="008C6607">
      <w:pPr>
        <w:rPr>
          <w:bCs/>
          <w:strike/>
          <w:sz w:val="20"/>
          <w:szCs w:val="20"/>
        </w:rPr>
      </w:pPr>
      <w:r>
        <w:rPr>
          <w:bCs/>
          <w:sz w:val="20"/>
          <w:szCs w:val="20"/>
        </w:rPr>
        <w:t>First name only badges may only be worn during Mental Health clinical</w:t>
      </w:r>
      <w:r w:rsidR="00830438">
        <w:rPr>
          <w:bCs/>
          <w:sz w:val="20"/>
          <w:szCs w:val="20"/>
        </w:rPr>
        <w:t>.</w:t>
      </w:r>
      <w:r w:rsidRPr="004A2F95">
        <w:rPr>
          <w:bCs/>
          <w:sz w:val="20"/>
          <w:szCs w:val="20"/>
          <w:highlight w:val="yellow"/>
        </w:rPr>
        <w:t xml:space="preserve">  </w:t>
      </w:r>
    </w:p>
    <w:p w14:paraId="5E69B327" w14:textId="77777777" w:rsidR="00FE0034" w:rsidRPr="002B7F08" w:rsidRDefault="00FE0034" w:rsidP="008C6607">
      <w:pPr>
        <w:rPr>
          <w:bCs/>
          <w:sz w:val="20"/>
          <w:szCs w:val="20"/>
        </w:rPr>
      </w:pPr>
    </w:p>
    <w:p w14:paraId="180AD57C" w14:textId="77777777" w:rsidR="008C6607" w:rsidRPr="00B866D8" w:rsidRDefault="008C6607" w:rsidP="008C6607">
      <w:pPr>
        <w:rPr>
          <w:b/>
          <w:bCs/>
          <w:sz w:val="20"/>
          <w:szCs w:val="20"/>
        </w:rPr>
      </w:pPr>
      <w:r w:rsidRPr="00B866D8">
        <w:rPr>
          <w:b/>
          <w:bCs/>
          <w:sz w:val="20"/>
          <w:szCs w:val="20"/>
        </w:rPr>
        <w:t>HAIR:</w:t>
      </w:r>
    </w:p>
    <w:p w14:paraId="72ACA240" w14:textId="77777777" w:rsidR="008C6607" w:rsidRDefault="008C6607" w:rsidP="008C6607">
      <w:pPr>
        <w:rPr>
          <w:sz w:val="20"/>
          <w:szCs w:val="20"/>
        </w:rPr>
      </w:pPr>
      <w:r w:rsidRPr="00B866D8">
        <w:rPr>
          <w:sz w:val="20"/>
          <w:szCs w:val="20"/>
        </w:rPr>
        <w:t xml:space="preserve">Hair must be controlled or secured in such a manner that it does not interfere with client care. Conservative navy, black, or white </w:t>
      </w:r>
      <w:r w:rsidR="00553AE0" w:rsidRPr="00B866D8">
        <w:rPr>
          <w:sz w:val="20"/>
          <w:szCs w:val="20"/>
        </w:rPr>
        <w:t>scrunches</w:t>
      </w:r>
      <w:r w:rsidRPr="00B866D8">
        <w:rPr>
          <w:sz w:val="20"/>
          <w:szCs w:val="20"/>
        </w:rPr>
        <w:t xml:space="preserve"> may be worn around ponytails. Brown, silver, or gold hair barrettes without adornment must be sufficiently conservative to be professional. Claws and other adornments are not permitted.</w:t>
      </w:r>
    </w:p>
    <w:p w14:paraId="63D977E5" w14:textId="77777777" w:rsidR="00C74BB7" w:rsidRDefault="00C74BB7" w:rsidP="008C6607">
      <w:pPr>
        <w:rPr>
          <w:sz w:val="20"/>
          <w:szCs w:val="20"/>
        </w:rPr>
      </w:pPr>
    </w:p>
    <w:p w14:paraId="28D975C4" w14:textId="77777777" w:rsidR="008C6607" w:rsidRPr="00B866D8" w:rsidRDefault="008C6607" w:rsidP="008C6607">
      <w:pPr>
        <w:rPr>
          <w:b/>
          <w:bCs/>
          <w:sz w:val="20"/>
          <w:szCs w:val="20"/>
        </w:rPr>
      </w:pPr>
      <w:r w:rsidRPr="00B866D8">
        <w:rPr>
          <w:b/>
          <w:bCs/>
          <w:sz w:val="20"/>
          <w:szCs w:val="20"/>
        </w:rPr>
        <w:t>BEARDS:</w:t>
      </w:r>
    </w:p>
    <w:p w14:paraId="3987B76C" w14:textId="77777777" w:rsidR="008C6607" w:rsidRPr="00B866D8" w:rsidRDefault="008C6607" w:rsidP="008C6607">
      <w:pPr>
        <w:rPr>
          <w:sz w:val="20"/>
          <w:szCs w:val="20"/>
        </w:rPr>
      </w:pPr>
      <w:r w:rsidRPr="00B866D8">
        <w:rPr>
          <w:sz w:val="20"/>
          <w:szCs w:val="20"/>
        </w:rPr>
        <w:t>A male student who chooses to have a beard must wear it ½ inch or less in length, neat</w:t>
      </w:r>
      <w:r w:rsidR="00351B4B">
        <w:rPr>
          <w:sz w:val="20"/>
          <w:szCs w:val="20"/>
        </w:rPr>
        <w:t>,</w:t>
      </w:r>
      <w:r w:rsidRPr="00B866D8">
        <w:rPr>
          <w:sz w:val="20"/>
          <w:szCs w:val="20"/>
        </w:rPr>
        <w:t xml:space="preserve"> and </w:t>
      </w:r>
      <w:r w:rsidR="00B8189D" w:rsidRPr="00B866D8">
        <w:rPr>
          <w:sz w:val="20"/>
          <w:szCs w:val="20"/>
        </w:rPr>
        <w:t>well-trimmed</w:t>
      </w:r>
      <w:r w:rsidRPr="00B866D8">
        <w:rPr>
          <w:sz w:val="20"/>
          <w:szCs w:val="20"/>
        </w:rPr>
        <w:t>.  Beards must be in place prior to the beginning of clinical practice each semester.</w:t>
      </w:r>
    </w:p>
    <w:p w14:paraId="26946E32" w14:textId="77777777" w:rsidR="008C6607" w:rsidRPr="00B866D8" w:rsidRDefault="008C6607" w:rsidP="008C6607">
      <w:pPr>
        <w:rPr>
          <w:b/>
          <w:bCs/>
          <w:sz w:val="20"/>
          <w:szCs w:val="20"/>
        </w:rPr>
      </w:pPr>
    </w:p>
    <w:p w14:paraId="27544457" w14:textId="77777777" w:rsidR="00566D1C" w:rsidRDefault="008C6607" w:rsidP="008C6607">
      <w:pPr>
        <w:rPr>
          <w:sz w:val="20"/>
          <w:szCs w:val="20"/>
        </w:rPr>
      </w:pPr>
      <w:r w:rsidRPr="00B866D8">
        <w:rPr>
          <w:b/>
          <w:bCs/>
          <w:sz w:val="20"/>
          <w:szCs w:val="20"/>
        </w:rPr>
        <w:t xml:space="preserve">SHOES: </w:t>
      </w:r>
      <w:r w:rsidRPr="00B866D8">
        <w:rPr>
          <w:sz w:val="20"/>
          <w:szCs w:val="20"/>
        </w:rPr>
        <w:t>Shoes and shoelaces must be white</w:t>
      </w:r>
      <w:r w:rsidR="00616044">
        <w:rPr>
          <w:sz w:val="20"/>
          <w:szCs w:val="20"/>
        </w:rPr>
        <w:t xml:space="preserve"> or black</w:t>
      </w:r>
      <w:r w:rsidRPr="00B866D8">
        <w:rPr>
          <w:sz w:val="20"/>
          <w:szCs w:val="20"/>
        </w:rPr>
        <w:t xml:space="preserve">, closed heel and toe, clean, and safe for the environment. Clinical shoes should be worn only for clinical activities. </w:t>
      </w:r>
      <w:r w:rsidR="00616044">
        <w:rPr>
          <w:sz w:val="20"/>
          <w:szCs w:val="20"/>
        </w:rPr>
        <w:t xml:space="preserve">The color of the shoes, shoelaces, and socks must be of same solid color. </w:t>
      </w:r>
      <w:r w:rsidR="006836F7">
        <w:rPr>
          <w:sz w:val="20"/>
          <w:szCs w:val="20"/>
        </w:rPr>
        <w:t xml:space="preserve">Socks must completely cover ankles. </w:t>
      </w:r>
      <w:r w:rsidR="00616044">
        <w:rPr>
          <w:sz w:val="20"/>
          <w:szCs w:val="20"/>
        </w:rPr>
        <w:t>(Revised and Approved by Faculty Council 3-15-17)</w:t>
      </w:r>
    </w:p>
    <w:p w14:paraId="66CE7EB7" w14:textId="77777777" w:rsidR="00FE0034" w:rsidRPr="001601A5" w:rsidRDefault="00FE0034" w:rsidP="008C6607">
      <w:pPr>
        <w:rPr>
          <w:b/>
          <w:bCs/>
          <w:sz w:val="20"/>
          <w:szCs w:val="20"/>
        </w:rPr>
      </w:pPr>
    </w:p>
    <w:p w14:paraId="1AE02CC4" w14:textId="77777777" w:rsidR="008C6607" w:rsidRPr="00B866D8" w:rsidRDefault="00C74BB7" w:rsidP="008C6607">
      <w:pPr>
        <w:rPr>
          <w:b/>
          <w:bCs/>
          <w:sz w:val="20"/>
          <w:szCs w:val="20"/>
        </w:rPr>
      </w:pPr>
      <w:r>
        <w:rPr>
          <w:b/>
          <w:bCs/>
          <w:sz w:val="20"/>
          <w:szCs w:val="20"/>
        </w:rPr>
        <w:t>P</w:t>
      </w:r>
      <w:r w:rsidR="008C6607" w:rsidRPr="00B866D8">
        <w:rPr>
          <w:b/>
          <w:bCs/>
          <w:sz w:val="20"/>
          <w:szCs w:val="20"/>
        </w:rPr>
        <w:t>ERSONAL APPEARANCE AND HYGIENE POLICY:</w:t>
      </w:r>
    </w:p>
    <w:p w14:paraId="25221F77" w14:textId="77777777" w:rsidR="008C6607" w:rsidRPr="00B866D8" w:rsidRDefault="008C6607" w:rsidP="008C6607">
      <w:pPr>
        <w:rPr>
          <w:sz w:val="20"/>
          <w:szCs w:val="20"/>
        </w:rPr>
      </w:pPr>
      <w:r w:rsidRPr="00B866D8">
        <w:rPr>
          <w:sz w:val="20"/>
          <w:szCs w:val="20"/>
        </w:rPr>
        <w:t xml:space="preserve">Students will be expected to maintain proper hygiene.  </w:t>
      </w:r>
    </w:p>
    <w:p w14:paraId="291DDDEA" w14:textId="77777777" w:rsidR="008C6607" w:rsidRPr="00B866D8" w:rsidRDefault="008C6607" w:rsidP="008C6607">
      <w:pPr>
        <w:rPr>
          <w:sz w:val="20"/>
          <w:szCs w:val="20"/>
        </w:rPr>
      </w:pPr>
    </w:p>
    <w:p w14:paraId="79D730FF" w14:textId="77777777" w:rsidR="00225217" w:rsidRDefault="008C6607" w:rsidP="008C6607">
      <w:pPr>
        <w:rPr>
          <w:sz w:val="20"/>
          <w:szCs w:val="20"/>
        </w:rPr>
      </w:pPr>
      <w:r w:rsidRPr="00B866D8">
        <w:rPr>
          <w:b/>
          <w:sz w:val="20"/>
          <w:szCs w:val="20"/>
        </w:rPr>
        <w:t>ODORS/FRAGRANCES:</w:t>
      </w:r>
      <w:r w:rsidRPr="00B866D8">
        <w:rPr>
          <w:sz w:val="20"/>
          <w:szCs w:val="20"/>
        </w:rPr>
        <w:t xml:space="preserve">  Strong odors may be distressing to clients; therefore, care will be taken to maintain body and oral hygiene at all times.  Perfumes should not be worn during clinical.  </w:t>
      </w:r>
    </w:p>
    <w:p w14:paraId="4F7FA26B" w14:textId="77777777" w:rsidR="008C6607" w:rsidRPr="00B866D8" w:rsidRDefault="008C6607" w:rsidP="008C6607">
      <w:pPr>
        <w:rPr>
          <w:sz w:val="20"/>
          <w:szCs w:val="20"/>
        </w:rPr>
      </w:pPr>
    </w:p>
    <w:p w14:paraId="6E86BF68" w14:textId="77777777" w:rsidR="008C6607" w:rsidRPr="00B866D8" w:rsidRDefault="008C6607" w:rsidP="008C6607">
      <w:pPr>
        <w:rPr>
          <w:sz w:val="20"/>
          <w:szCs w:val="20"/>
        </w:rPr>
      </w:pPr>
      <w:r w:rsidRPr="00B866D8">
        <w:rPr>
          <w:b/>
          <w:sz w:val="20"/>
          <w:szCs w:val="20"/>
        </w:rPr>
        <w:t>HANDS/FINGERNAILS:</w:t>
      </w:r>
      <w:r w:rsidRPr="00B866D8">
        <w:rPr>
          <w:sz w:val="20"/>
          <w:szCs w:val="20"/>
        </w:rPr>
        <w:t xml:space="preserve">  Hands must be clean.  Fingernails are to be clean, neatly manicured and trimmed short.  </w:t>
      </w:r>
      <w:r w:rsidRPr="00B866D8">
        <w:rPr>
          <w:b/>
          <w:sz w:val="20"/>
          <w:szCs w:val="20"/>
        </w:rPr>
        <w:t>No nail polish may be worn.</w:t>
      </w:r>
      <w:r w:rsidRPr="00B866D8">
        <w:rPr>
          <w:sz w:val="20"/>
          <w:szCs w:val="20"/>
        </w:rPr>
        <w:t xml:space="preserve">  Hands should be free of anything that can trap microorganisms.  No artificial or acrylic nails may be worn in clinical or campus laboratory sessions.  </w:t>
      </w:r>
    </w:p>
    <w:p w14:paraId="4269DF22" w14:textId="77777777" w:rsidR="008C6607" w:rsidRPr="00B866D8" w:rsidRDefault="008C6607" w:rsidP="008C6607">
      <w:pPr>
        <w:rPr>
          <w:b/>
          <w:sz w:val="20"/>
          <w:szCs w:val="20"/>
        </w:rPr>
      </w:pPr>
    </w:p>
    <w:p w14:paraId="72A1F9FC" w14:textId="77777777" w:rsidR="005D73A6" w:rsidRPr="005E2901" w:rsidRDefault="008C6607" w:rsidP="008C6607">
      <w:pPr>
        <w:rPr>
          <w:sz w:val="20"/>
          <w:szCs w:val="20"/>
        </w:rPr>
      </w:pPr>
      <w:r w:rsidRPr="00B866D8">
        <w:rPr>
          <w:b/>
          <w:sz w:val="20"/>
          <w:szCs w:val="20"/>
        </w:rPr>
        <w:t>JEWELRY:</w:t>
      </w:r>
      <w:r w:rsidRPr="00B866D8">
        <w:rPr>
          <w:sz w:val="20"/>
          <w:szCs w:val="20"/>
        </w:rPr>
        <w:t xml:space="preserve">  Only one pair of small, non-dangle, non-hoop plain style gold, silver, or white earrings may be worn</w:t>
      </w:r>
      <w:r w:rsidR="00273E73">
        <w:rPr>
          <w:sz w:val="20"/>
          <w:szCs w:val="20"/>
        </w:rPr>
        <w:t xml:space="preserve"> in ear lobes only</w:t>
      </w:r>
      <w:r w:rsidRPr="00B866D8">
        <w:rPr>
          <w:sz w:val="20"/>
          <w:szCs w:val="20"/>
        </w:rPr>
        <w:t xml:space="preserve">.  Earrings are not permitted during any operating room rotation/experience.   No jewelry may be </w:t>
      </w:r>
      <w:r w:rsidRPr="00B866D8">
        <w:rPr>
          <w:sz w:val="20"/>
          <w:szCs w:val="20"/>
        </w:rPr>
        <w:lastRenderedPageBreak/>
        <w:t xml:space="preserve">worn in any </w:t>
      </w:r>
      <w:r w:rsidR="00040B40">
        <w:rPr>
          <w:sz w:val="20"/>
          <w:szCs w:val="20"/>
        </w:rPr>
        <w:t xml:space="preserve">other pierced areas.  </w:t>
      </w:r>
      <w:r w:rsidR="005D73A6">
        <w:rPr>
          <w:sz w:val="20"/>
          <w:szCs w:val="20"/>
        </w:rPr>
        <w:t xml:space="preserve">No necklaces or bracelets are permissible for any clinical experience. </w:t>
      </w:r>
      <w:r w:rsidR="00040B40">
        <w:rPr>
          <w:sz w:val="20"/>
          <w:szCs w:val="20"/>
        </w:rPr>
        <w:t xml:space="preserve">The student may be permitted to wear one band style ring, depending upon the requirements of the assigned clinical area. </w:t>
      </w:r>
      <w:r w:rsidR="005E2901" w:rsidRPr="005E2901">
        <w:rPr>
          <w:sz w:val="20"/>
          <w:szCs w:val="20"/>
        </w:rPr>
        <w:t>(Revised and email approved 9/4/14</w:t>
      </w:r>
      <w:r w:rsidR="004E2E3F">
        <w:rPr>
          <w:sz w:val="20"/>
          <w:szCs w:val="20"/>
        </w:rPr>
        <w:t xml:space="preserve">; </w:t>
      </w:r>
      <w:r w:rsidR="009D5E86">
        <w:rPr>
          <w:sz w:val="20"/>
          <w:szCs w:val="20"/>
        </w:rPr>
        <w:t xml:space="preserve">09/13/16; </w:t>
      </w:r>
      <w:r w:rsidR="004E2E3F">
        <w:rPr>
          <w:sz w:val="20"/>
          <w:szCs w:val="20"/>
        </w:rPr>
        <w:t>11/11/16</w:t>
      </w:r>
      <w:r w:rsidR="005E2901" w:rsidRPr="005E2901">
        <w:rPr>
          <w:sz w:val="20"/>
          <w:szCs w:val="20"/>
        </w:rPr>
        <w:t>)</w:t>
      </w:r>
    </w:p>
    <w:p w14:paraId="4B002232" w14:textId="77777777" w:rsidR="005E2901" w:rsidRDefault="005E2901" w:rsidP="008C6607">
      <w:pPr>
        <w:rPr>
          <w:b/>
          <w:sz w:val="20"/>
          <w:szCs w:val="20"/>
        </w:rPr>
      </w:pPr>
    </w:p>
    <w:p w14:paraId="5F2CB67F" w14:textId="77777777" w:rsidR="008C6607" w:rsidRPr="00B866D8" w:rsidRDefault="008C6607" w:rsidP="008C6607">
      <w:pPr>
        <w:rPr>
          <w:sz w:val="20"/>
          <w:szCs w:val="20"/>
        </w:rPr>
      </w:pPr>
      <w:r w:rsidRPr="00B866D8">
        <w:rPr>
          <w:b/>
          <w:sz w:val="20"/>
          <w:szCs w:val="20"/>
        </w:rPr>
        <w:t>BODY PIERCINGS:</w:t>
      </w:r>
      <w:r w:rsidRPr="00B866D8">
        <w:rPr>
          <w:sz w:val="20"/>
          <w:szCs w:val="20"/>
        </w:rPr>
        <w:t xml:space="preserve">  Other visible body piercing are prohibited, which include but are not limited to nose rings, tongue posts, eye rings or posts, etc.</w:t>
      </w:r>
    </w:p>
    <w:p w14:paraId="51621A46" w14:textId="77777777" w:rsidR="005D73A6" w:rsidRDefault="005D73A6" w:rsidP="008C6607">
      <w:pPr>
        <w:rPr>
          <w:b/>
          <w:sz w:val="20"/>
          <w:szCs w:val="20"/>
        </w:rPr>
      </w:pPr>
    </w:p>
    <w:p w14:paraId="3B96DE19" w14:textId="77777777" w:rsidR="00F65BC8" w:rsidRPr="00F65BC8" w:rsidRDefault="008C6607" w:rsidP="00F65BC8">
      <w:pPr>
        <w:pStyle w:val="Body"/>
        <w:rPr>
          <w:rFonts w:ascii="Times New Roman" w:hAnsi="Times New Roman" w:cs="Times New Roman"/>
          <w:color w:val="auto"/>
          <w:sz w:val="20"/>
          <w:szCs w:val="20"/>
        </w:rPr>
      </w:pPr>
      <w:r w:rsidRPr="003A4C77">
        <w:rPr>
          <w:rFonts w:ascii="Times New Roman" w:hAnsi="Times New Roman" w:cs="Times New Roman"/>
          <w:b/>
          <w:sz w:val="20"/>
          <w:szCs w:val="20"/>
        </w:rPr>
        <w:t>TATTOOS/BODY ART:</w:t>
      </w:r>
      <w:r w:rsidRPr="00B866D8">
        <w:rPr>
          <w:sz w:val="20"/>
          <w:szCs w:val="20"/>
        </w:rPr>
        <w:t xml:space="preserve">  </w:t>
      </w:r>
      <w:r w:rsidRPr="00F65BC8">
        <w:rPr>
          <w:rFonts w:ascii="Times New Roman" w:hAnsi="Times New Roman" w:cs="Times New Roman"/>
          <w:sz w:val="20"/>
          <w:szCs w:val="20"/>
        </w:rPr>
        <w:t xml:space="preserve">Any personal enhancement, adornment, or coloring that causes undue attention to oneself is strictly prohibited. </w:t>
      </w:r>
      <w:r w:rsidR="00F65BC8" w:rsidRPr="00F65BC8">
        <w:rPr>
          <w:rFonts w:ascii="Times New Roman" w:hAnsi="Times New Roman" w:cs="Times New Roman"/>
          <w:color w:val="auto"/>
          <w:sz w:val="20"/>
          <w:szCs w:val="20"/>
        </w:rPr>
        <w:t>The MSSU Nursing Department reserves the right to deny acceptance of an applicant into the program and discharge a student from the program if their tattoo(s):</w:t>
      </w:r>
    </w:p>
    <w:p w14:paraId="25D349CA" w14:textId="77777777" w:rsidR="00F65BC8" w:rsidRPr="00F65BC8" w:rsidRDefault="00F65BC8" w:rsidP="00F151CF">
      <w:pPr>
        <w:pStyle w:val="Body"/>
        <w:numPr>
          <w:ilvl w:val="0"/>
          <w:numId w:val="67"/>
        </w:numPr>
        <w:rPr>
          <w:rFonts w:ascii="Times New Roman" w:hAnsi="Times New Roman" w:cs="Times New Roman"/>
          <w:color w:val="auto"/>
          <w:sz w:val="20"/>
          <w:szCs w:val="20"/>
        </w:rPr>
      </w:pPr>
      <w:r w:rsidRPr="00F65BC8">
        <w:rPr>
          <w:rFonts w:ascii="Times New Roman" w:hAnsi="Times New Roman" w:cs="Times New Roman"/>
          <w:color w:val="auto"/>
          <w:sz w:val="20"/>
          <w:szCs w:val="20"/>
        </w:rPr>
        <w:t xml:space="preserve">Is determined by the Nursing Department to be located on an area of the body where it will likely be visible in reasonable nursing attire </w:t>
      </w:r>
      <w:r w:rsidRPr="00F65BC8">
        <w:rPr>
          <w:rFonts w:ascii="Times New Roman" w:hAnsi="Times New Roman" w:cs="Times New Roman"/>
          <w:b/>
          <w:color w:val="auto"/>
          <w:sz w:val="20"/>
          <w:szCs w:val="20"/>
          <w:u w:val="single"/>
        </w:rPr>
        <w:t>and</w:t>
      </w:r>
      <w:r w:rsidRPr="00F65BC8">
        <w:rPr>
          <w:rFonts w:ascii="Times New Roman" w:hAnsi="Times New Roman" w:cs="Times New Roman"/>
          <w:b/>
          <w:color w:val="auto"/>
          <w:sz w:val="20"/>
          <w:szCs w:val="20"/>
        </w:rPr>
        <w:t>,</w:t>
      </w:r>
      <w:r w:rsidRPr="00F65BC8">
        <w:rPr>
          <w:rFonts w:ascii="Times New Roman" w:hAnsi="Times New Roman" w:cs="Times New Roman"/>
          <w:color w:val="auto"/>
          <w:sz w:val="20"/>
          <w:szCs w:val="20"/>
        </w:rPr>
        <w:t xml:space="preserve">       </w:t>
      </w:r>
    </w:p>
    <w:p w14:paraId="35C282A8" w14:textId="77777777" w:rsidR="00F65BC8" w:rsidRPr="00F65BC8" w:rsidRDefault="00F65BC8" w:rsidP="00F151CF">
      <w:pPr>
        <w:pStyle w:val="Body"/>
        <w:numPr>
          <w:ilvl w:val="0"/>
          <w:numId w:val="67"/>
        </w:numPr>
        <w:rPr>
          <w:rFonts w:ascii="Times New Roman" w:hAnsi="Times New Roman" w:cs="Times New Roman"/>
          <w:color w:val="auto"/>
          <w:sz w:val="20"/>
          <w:szCs w:val="20"/>
        </w:rPr>
      </w:pPr>
      <w:r w:rsidRPr="00F65BC8">
        <w:rPr>
          <w:rFonts w:ascii="Times New Roman" w:hAnsi="Times New Roman" w:cs="Times New Roman"/>
          <w:color w:val="auto"/>
          <w:sz w:val="20"/>
          <w:szCs w:val="20"/>
        </w:rPr>
        <w:t xml:space="preserve">Cannot be covered in a standard clinical setting </w:t>
      </w:r>
      <w:r w:rsidRPr="00F65BC8">
        <w:rPr>
          <w:rFonts w:ascii="Times New Roman" w:hAnsi="Times New Roman" w:cs="Times New Roman"/>
          <w:b/>
          <w:color w:val="auto"/>
          <w:sz w:val="20"/>
          <w:szCs w:val="20"/>
          <w:u w:val="single"/>
        </w:rPr>
        <w:t>and</w:t>
      </w:r>
      <w:r w:rsidRPr="00F65BC8">
        <w:rPr>
          <w:rFonts w:ascii="Times New Roman" w:hAnsi="Times New Roman" w:cs="Times New Roman"/>
          <w:b/>
          <w:color w:val="auto"/>
          <w:sz w:val="20"/>
          <w:szCs w:val="20"/>
        </w:rPr>
        <w:t>,</w:t>
      </w:r>
      <w:r w:rsidRPr="00F65BC8">
        <w:rPr>
          <w:rFonts w:ascii="Times New Roman" w:hAnsi="Times New Roman" w:cs="Times New Roman"/>
          <w:color w:val="auto"/>
          <w:sz w:val="20"/>
          <w:szCs w:val="20"/>
        </w:rPr>
        <w:t xml:space="preserve">                            </w:t>
      </w:r>
    </w:p>
    <w:p w14:paraId="021B2A52" w14:textId="77777777" w:rsidR="00F65BC8" w:rsidRPr="00F65BC8" w:rsidRDefault="00F65BC8" w:rsidP="00F151CF">
      <w:pPr>
        <w:pStyle w:val="Body"/>
        <w:numPr>
          <w:ilvl w:val="0"/>
          <w:numId w:val="67"/>
        </w:numPr>
        <w:rPr>
          <w:rFonts w:ascii="Times New Roman" w:hAnsi="Times New Roman" w:cs="Times New Roman"/>
          <w:color w:val="auto"/>
          <w:sz w:val="20"/>
          <w:szCs w:val="20"/>
        </w:rPr>
      </w:pPr>
      <w:r w:rsidRPr="00F65BC8">
        <w:rPr>
          <w:rFonts w:ascii="Times New Roman" w:hAnsi="Times New Roman" w:cs="Times New Roman"/>
          <w:color w:val="auto"/>
          <w:sz w:val="20"/>
          <w:szCs w:val="20"/>
        </w:rPr>
        <w:t xml:space="preserve">Is determined by the Nursing Department to be "inappropriate" to the extent that it will likely be perceived as inappropriate and/or offensive to reasonable patients and/or reasonable colleagues.  </w:t>
      </w:r>
    </w:p>
    <w:p w14:paraId="6733439C" w14:textId="77777777" w:rsidR="00F65BC8" w:rsidRPr="00F65BC8" w:rsidRDefault="00F65BC8" w:rsidP="00F65BC8">
      <w:pPr>
        <w:pStyle w:val="Body"/>
        <w:ind w:left="360"/>
        <w:rPr>
          <w:rFonts w:ascii="Times New Roman" w:hAnsi="Times New Roman" w:cs="Times New Roman"/>
          <w:color w:val="auto"/>
          <w:sz w:val="20"/>
          <w:szCs w:val="20"/>
        </w:rPr>
      </w:pPr>
    </w:p>
    <w:p w14:paraId="34B59DE1" w14:textId="77777777" w:rsidR="00F65BC8" w:rsidRPr="00F65BC8" w:rsidRDefault="00F65BC8" w:rsidP="00F65BC8">
      <w:pPr>
        <w:pStyle w:val="Body"/>
        <w:ind w:left="360"/>
        <w:rPr>
          <w:rFonts w:ascii="Times New Roman" w:hAnsi="Times New Roman" w:cs="Times New Roman"/>
          <w:color w:val="auto"/>
          <w:sz w:val="20"/>
          <w:szCs w:val="20"/>
        </w:rPr>
      </w:pPr>
      <w:r w:rsidRPr="00F65BC8">
        <w:rPr>
          <w:rFonts w:ascii="Times New Roman" w:hAnsi="Times New Roman" w:cs="Times New Roman"/>
          <w:color w:val="auto"/>
          <w:sz w:val="20"/>
          <w:szCs w:val="20"/>
        </w:rPr>
        <w:t>A decision to deny acceptance of an applicant, or dismiss a student from the MSSU Nursing program solely on the basis of their tattoo(s), will be made by a five-person committee consisting of the BSN Coordinator, Department Chair of Nursing, two randomly selected members of the full-time nursing faculty, and an outside member of the nursing community.</w:t>
      </w:r>
    </w:p>
    <w:p w14:paraId="367681ED" w14:textId="77777777" w:rsidR="00F65BC8" w:rsidRPr="00F65BC8" w:rsidRDefault="00F65BC8" w:rsidP="00F65BC8">
      <w:pPr>
        <w:pStyle w:val="Body"/>
        <w:rPr>
          <w:rFonts w:ascii="Times New Roman" w:hAnsi="Times New Roman" w:cs="Times New Roman"/>
          <w:color w:val="auto"/>
          <w:sz w:val="20"/>
          <w:szCs w:val="20"/>
        </w:rPr>
      </w:pPr>
    </w:p>
    <w:p w14:paraId="7B633BFB" w14:textId="77777777" w:rsidR="00F65BC8" w:rsidRPr="00F65BC8" w:rsidRDefault="00F65BC8" w:rsidP="00F65BC8">
      <w:pPr>
        <w:pStyle w:val="Body"/>
        <w:rPr>
          <w:rFonts w:ascii="Times New Roman" w:hAnsi="Times New Roman" w:cs="Times New Roman"/>
          <w:color w:val="auto"/>
          <w:sz w:val="20"/>
          <w:szCs w:val="20"/>
        </w:rPr>
      </w:pPr>
      <w:r w:rsidRPr="00F65BC8">
        <w:rPr>
          <w:rFonts w:ascii="Times New Roman" w:hAnsi="Times New Roman" w:cs="Times New Roman"/>
          <w:color w:val="auto"/>
          <w:sz w:val="20"/>
          <w:szCs w:val="20"/>
        </w:rPr>
        <w:t>Examples of characteristics of a tattoo that may cause it to be deemed "inappropriate" by this committee include but are not limited to the following:</w:t>
      </w:r>
    </w:p>
    <w:p w14:paraId="2901190D" w14:textId="77777777" w:rsidR="00F65BC8" w:rsidRPr="00F65BC8" w:rsidRDefault="00F65BC8" w:rsidP="00F151CF">
      <w:pPr>
        <w:pStyle w:val="Body"/>
        <w:numPr>
          <w:ilvl w:val="1"/>
          <w:numId w:val="67"/>
        </w:numPr>
        <w:rPr>
          <w:rFonts w:ascii="Times New Roman" w:hAnsi="Times New Roman" w:cs="Times New Roman"/>
          <w:color w:val="auto"/>
          <w:sz w:val="20"/>
          <w:szCs w:val="20"/>
        </w:rPr>
      </w:pPr>
      <w:r w:rsidRPr="00F65BC8">
        <w:rPr>
          <w:rFonts w:ascii="Times New Roman" w:hAnsi="Times New Roman" w:cs="Times New Roman"/>
          <w:color w:val="auto"/>
          <w:sz w:val="20"/>
          <w:szCs w:val="20"/>
        </w:rPr>
        <w:t xml:space="preserve">Large size </w:t>
      </w:r>
    </w:p>
    <w:p w14:paraId="2A2ACDC8" w14:textId="77777777" w:rsidR="00F65BC8" w:rsidRPr="00F65BC8" w:rsidRDefault="00F65BC8" w:rsidP="00F151CF">
      <w:pPr>
        <w:pStyle w:val="Body"/>
        <w:numPr>
          <w:ilvl w:val="1"/>
          <w:numId w:val="67"/>
        </w:numPr>
        <w:rPr>
          <w:rFonts w:ascii="Times New Roman" w:hAnsi="Times New Roman" w:cs="Times New Roman"/>
          <w:color w:val="auto"/>
          <w:sz w:val="20"/>
          <w:szCs w:val="20"/>
        </w:rPr>
      </w:pPr>
      <w:r w:rsidRPr="00F65BC8">
        <w:rPr>
          <w:rFonts w:ascii="Times New Roman" w:hAnsi="Times New Roman" w:cs="Times New Roman"/>
          <w:color w:val="auto"/>
          <w:sz w:val="20"/>
          <w:szCs w:val="20"/>
        </w:rPr>
        <w:t xml:space="preserve">Profanity </w:t>
      </w:r>
    </w:p>
    <w:p w14:paraId="47254520" w14:textId="77777777" w:rsidR="00F65BC8" w:rsidRPr="00F65BC8" w:rsidRDefault="00F65BC8" w:rsidP="00F151CF">
      <w:pPr>
        <w:pStyle w:val="Body"/>
        <w:numPr>
          <w:ilvl w:val="1"/>
          <w:numId w:val="67"/>
        </w:numPr>
        <w:rPr>
          <w:rFonts w:ascii="Times New Roman" w:hAnsi="Times New Roman" w:cs="Times New Roman"/>
          <w:color w:val="auto"/>
          <w:sz w:val="20"/>
          <w:szCs w:val="20"/>
        </w:rPr>
      </w:pPr>
      <w:r w:rsidRPr="00F65BC8">
        <w:rPr>
          <w:rFonts w:ascii="Times New Roman" w:hAnsi="Times New Roman" w:cs="Times New Roman"/>
          <w:color w:val="auto"/>
          <w:sz w:val="20"/>
          <w:szCs w:val="20"/>
        </w:rPr>
        <w:t>Sexual Nature</w:t>
      </w:r>
    </w:p>
    <w:p w14:paraId="7BD9C3CC" w14:textId="77777777" w:rsidR="00F65BC8" w:rsidRPr="00F65BC8" w:rsidRDefault="00F65BC8" w:rsidP="00F151CF">
      <w:pPr>
        <w:pStyle w:val="Body"/>
        <w:numPr>
          <w:ilvl w:val="1"/>
          <w:numId w:val="67"/>
        </w:numPr>
        <w:rPr>
          <w:rFonts w:ascii="Times New Roman" w:hAnsi="Times New Roman" w:cs="Times New Roman"/>
          <w:color w:val="auto"/>
          <w:sz w:val="20"/>
          <w:szCs w:val="20"/>
        </w:rPr>
      </w:pPr>
      <w:r w:rsidRPr="00F65BC8">
        <w:rPr>
          <w:rFonts w:ascii="Times New Roman" w:hAnsi="Times New Roman" w:cs="Times New Roman"/>
          <w:color w:val="auto"/>
          <w:sz w:val="20"/>
          <w:szCs w:val="20"/>
        </w:rPr>
        <w:t xml:space="preserve">Racism </w:t>
      </w:r>
    </w:p>
    <w:p w14:paraId="6C396DE1" w14:textId="77777777" w:rsidR="00F65BC8" w:rsidRPr="00F65BC8" w:rsidRDefault="00F65BC8" w:rsidP="00F151CF">
      <w:pPr>
        <w:pStyle w:val="Body"/>
        <w:numPr>
          <w:ilvl w:val="1"/>
          <w:numId w:val="67"/>
        </w:numPr>
        <w:rPr>
          <w:rFonts w:ascii="Times New Roman" w:hAnsi="Times New Roman" w:cs="Times New Roman"/>
          <w:color w:val="auto"/>
          <w:sz w:val="20"/>
          <w:szCs w:val="20"/>
        </w:rPr>
      </w:pPr>
      <w:r w:rsidRPr="00F65BC8">
        <w:rPr>
          <w:rFonts w:ascii="Times New Roman" w:hAnsi="Times New Roman" w:cs="Times New Roman"/>
          <w:color w:val="auto"/>
          <w:sz w:val="20"/>
          <w:szCs w:val="20"/>
        </w:rPr>
        <w:t xml:space="preserve">Nudity </w:t>
      </w:r>
    </w:p>
    <w:p w14:paraId="72394BD8" w14:textId="77777777" w:rsidR="00F65BC8" w:rsidRPr="00F65BC8" w:rsidRDefault="00F65BC8" w:rsidP="00F151CF">
      <w:pPr>
        <w:pStyle w:val="Body"/>
        <w:numPr>
          <w:ilvl w:val="1"/>
          <w:numId w:val="67"/>
        </w:numPr>
        <w:rPr>
          <w:rFonts w:ascii="Times New Roman" w:hAnsi="Times New Roman" w:cs="Times New Roman"/>
          <w:color w:val="auto"/>
          <w:sz w:val="20"/>
          <w:szCs w:val="20"/>
        </w:rPr>
      </w:pPr>
      <w:r w:rsidRPr="00F65BC8">
        <w:rPr>
          <w:rFonts w:ascii="Times New Roman" w:hAnsi="Times New Roman" w:cs="Times New Roman"/>
          <w:color w:val="auto"/>
          <w:sz w:val="20"/>
          <w:szCs w:val="20"/>
        </w:rPr>
        <w:t>Intimidating words or images</w:t>
      </w:r>
    </w:p>
    <w:p w14:paraId="1B1F8818" w14:textId="77777777" w:rsidR="00F65BC8" w:rsidRPr="00F65BC8" w:rsidRDefault="00F65BC8" w:rsidP="00F151CF">
      <w:pPr>
        <w:pStyle w:val="Body"/>
        <w:numPr>
          <w:ilvl w:val="1"/>
          <w:numId w:val="67"/>
        </w:numPr>
        <w:rPr>
          <w:rFonts w:ascii="Times New Roman" w:hAnsi="Times New Roman" w:cs="Times New Roman"/>
          <w:color w:val="auto"/>
          <w:sz w:val="20"/>
          <w:szCs w:val="20"/>
        </w:rPr>
      </w:pPr>
      <w:r w:rsidRPr="00F65BC8">
        <w:rPr>
          <w:rFonts w:ascii="Times New Roman" w:hAnsi="Times New Roman" w:cs="Times New Roman"/>
          <w:color w:val="auto"/>
          <w:sz w:val="20"/>
          <w:szCs w:val="20"/>
        </w:rPr>
        <w:t>Negative imagery i.e. anti-healthcare themes</w:t>
      </w:r>
    </w:p>
    <w:p w14:paraId="23B4C67B" w14:textId="77777777" w:rsidR="008C6607" w:rsidRPr="00B866D8" w:rsidRDefault="008C6607" w:rsidP="008C6607">
      <w:pPr>
        <w:rPr>
          <w:sz w:val="20"/>
          <w:szCs w:val="20"/>
        </w:rPr>
      </w:pPr>
    </w:p>
    <w:p w14:paraId="692F1447" w14:textId="77777777" w:rsidR="008C6607" w:rsidRPr="00C11EEC" w:rsidRDefault="008C6607" w:rsidP="008C6607">
      <w:pPr>
        <w:rPr>
          <w:sz w:val="16"/>
          <w:szCs w:val="16"/>
        </w:rPr>
      </w:pPr>
      <w:r w:rsidRPr="00C11EEC">
        <w:rPr>
          <w:sz w:val="16"/>
          <w:szCs w:val="16"/>
        </w:rPr>
        <w:t xml:space="preserve"> (Faculty Council 10-5-99; Revised and Approved by Faculty Council 3-5-01; 2-25-04; 4-6-05</w:t>
      </w:r>
      <w:r w:rsidR="00084EB3">
        <w:rPr>
          <w:sz w:val="16"/>
          <w:szCs w:val="16"/>
        </w:rPr>
        <w:t>; 2-3-16. Approved by Dr. Carson 2-10-16</w:t>
      </w:r>
      <w:r w:rsidR="00FA1436">
        <w:rPr>
          <w:sz w:val="16"/>
          <w:szCs w:val="16"/>
        </w:rPr>
        <w:t>; Approved by Faculty Council and Dean. Schooler 03/15/17</w:t>
      </w:r>
      <w:r w:rsidRPr="00C11EEC">
        <w:rPr>
          <w:sz w:val="16"/>
          <w:szCs w:val="16"/>
        </w:rPr>
        <w:t>)</w:t>
      </w:r>
    </w:p>
    <w:p w14:paraId="4E29DF74" w14:textId="77777777" w:rsidR="008C6607" w:rsidRPr="00B866D8" w:rsidRDefault="008C6607" w:rsidP="008C6607">
      <w:pPr>
        <w:rPr>
          <w:sz w:val="20"/>
          <w:szCs w:val="20"/>
        </w:rPr>
      </w:pPr>
    </w:p>
    <w:p w14:paraId="376E420D" w14:textId="77777777" w:rsidR="008C6607" w:rsidRDefault="008C6607" w:rsidP="00FE0034">
      <w:pPr>
        <w:rPr>
          <w:sz w:val="20"/>
          <w:szCs w:val="20"/>
        </w:rPr>
      </w:pPr>
      <w:r w:rsidRPr="00B866D8">
        <w:rPr>
          <w:b/>
          <w:bCs/>
          <w:sz w:val="20"/>
          <w:szCs w:val="20"/>
        </w:rPr>
        <w:t>CHEWING GUM:</w:t>
      </w:r>
      <w:r w:rsidR="00F7317D">
        <w:rPr>
          <w:b/>
          <w:bCs/>
          <w:sz w:val="20"/>
          <w:szCs w:val="20"/>
        </w:rPr>
        <w:t xml:space="preserve"> </w:t>
      </w:r>
      <w:r w:rsidRPr="00B866D8">
        <w:rPr>
          <w:sz w:val="20"/>
          <w:szCs w:val="20"/>
        </w:rPr>
        <w:t xml:space="preserve">Chewing gum in clinical areas is </w:t>
      </w:r>
      <w:r w:rsidR="00FB247F">
        <w:rPr>
          <w:bCs/>
          <w:sz w:val="20"/>
          <w:szCs w:val="20"/>
        </w:rPr>
        <w:t>strictly prohibited.</w:t>
      </w:r>
    </w:p>
    <w:p w14:paraId="1BE8CF8E" w14:textId="77777777" w:rsidR="005D73A6" w:rsidRPr="00FE0034" w:rsidRDefault="005D73A6" w:rsidP="00FE0034">
      <w:pPr>
        <w:rPr>
          <w:sz w:val="20"/>
          <w:szCs w:val="20"/>
        </w:rPr>
      </w:pPr>
    </w:p>
    <w:p w14:paraId="4D6F4477" w14:textId="77777777" w:rsidR="008C6607" w:rsidRPr="00B866D8" w:rsidRDefault="008C6607" w:rsidP="008C6607">
      <w:pPr>
        <w:pStyle w:val="BodyText"/>
        <w:tabs>
          <w:tab w:val="clear" w:pos="0"/>
        </w:tabs>
        <w:autoSpaceDE/>
        <w:autoSpaceDN/>
        <w:rPr>
          <w:b/>
          <w:szCs w:val="20"/>
        </w:rPr>
      </w:pPr>
      <w:r w:rsidRPr="00B866D8">
        <w:rPr>
          <w:b/>
          <w:szCs w:val="20"/>
        </w:rPr>
        <w:t>PRE-CLINICAL DRESS</w:t>
      </w:r>
    </w:p>
    <w:p w14:paraId="40A266D1" w14:textId="77777777" w:rsidR="008C6607" w:rsidRPr="00B866D8" w:rsidRDefault="008C6607" w:rsidP="008C6607">
      <w:pPr>
        <w:pStyle w:val="BodyText"/>
        <w:tabs>
          <w:tab w:val="clear" w:pos="0"/>
        </w:tabs>
        <w:autoSpaceDE/>
        <w:autoSpaceDN/>
        <w:rPr>
          <w:szCs w:val="20"/>
        </w:rPr>
      </w:pPr>
      <w:r w:rsidRPr="00B866D8">
        <w:rPr>
          <w:szCs w:val="20"/>
        </w:rPr>
        <w:t xml:space="preserve">Students involved in pre-clinical activities researching patient records or obtaining patient assignments in advance of the clinical day must wear professional dress with clean lab coat and name badge(s).  The Missouri Southern State University (MSSU) badge must be worn at all times.  The individual clinical site student badge is to be worn with the MSSU badge. </w:t>
      </w:r>
    </w:p>
    <w:p w14:paraId="314F34BF" w14:textId="77777777" w:rsidR="008C6607" w:rsidRPr="00B866D8" w:rsidRDefault="008C6607" w:rsidP="008C6607">
      <w:pPr>
        <w:pStyle w:val="BodyText"/>
        <w:tabs>
          <w:tab w:val="clear" w:pos="0"/>
        </w:tabs>
        <w:autoSpaceDE/>
        <w:autoSpaceDN/>
        <w:rPr>
          <w:szCs w:val="20"/>
        </w:rPr>
      </w:pPr>
      <w:r w:rsidRPr="00B866D8">
        <w:rPr>
          <w:szCs w:val="20"/>
        </w:rPr>
        <w:t xml:space="preserve"> </w:t>
      </w:r>
    </w:p>
    <w:p w14:paraId="46A74E8A" w14:textId="77777777" w:rsidR="00AE0CB0" w:rsidRDefault="00AE0CB0" w:rsidP="008C6607">
      <w:pPr>
        <w:rPr>
          <w:b/>
          <w:bCs/>
          <w:sz w:val="20"/>
          <w:szCs w:val="20"/>
        </w:rPr>
      </w:pPr>
    </w:p>
    <w:p w14:paraId="1B7CE518" w14:textId="77777777" w:rsidR="00AE0CB0" w:rsidRDefault="00AE0CB0" w:rsidP="008C6607">
      <w:pPr>
        <w:rPr>
          <w:b/>
          <w:bCs/>
          <w:sz w:val="20"/>
          <w:szCs w:val="20"/>
        </w:rPr>
      </w:pPr>
    </w:p>
    <w:p w14:paraId="216D7ED8" w14:textId="77777777" w:rsidR="008C6607" w:rsidRPr="00B866D8" w:rsidRDefault="008C6607" w:rsidP="008C6607">
      <w:pPr>
        <w:rPr>
          <w:b/>
          <w:bCs/>
          <w:sz w:val="20"/>
          <w:szCs w:val="20"/>
        </w:rPr>
      </w:pPr>
      <w:r w:rsidRPr="00B866D8">
        <w:rPr>
          <w:b/>
          <w:bCs/>
          <w:sz w:val="20"/>
          <w:szCs w:val="20"/>
        </w:rPr>
        <w:t>DRESS CODE FOR NON-UNIFORM CLINICAL EXPERIENCES</w:t>
      </w:r>
    </w:p>
    <w:p w14:paraId="00A7F5FF" w14:textId="77777777" w:rsidR="008C6607" w:rsidRPr="00B866D8" w:rsidRDefault="008C6607" w:rsidP="008C6607">
      <w:pPr>
        <w:rPr>
          <w:sz w:val="20"/>
          <w:szCs w:val="20"/>
        </w:rPr>
      </w:pPr>
      <w:r w:rsidRPr="00B866D8">
        <w:rPr>
          <w:sz w:val="20"/>
          <w:szCs w:val="20"/>
        </w:rPr>
        <w:t xml:space="preserve">The standard student nurse uniform is not worn during selected nursing clinical experiences.  Professional attire is required.  Unprofessional attire is non-therapeutic and may jeopardize personal or </w:t>
      </w:r>
    </w:p>
    <w:p w14:paraId="4694DCBA" w14:textId="77777777" w:rsidR="00A67BEB" w:rsidRDefault="008C6607" w:rsidP="008C6607">
      <w:pPr>
        <w:rPr>
          <w:sz w:val="20"/>
          <w:szCs w:val="20"/>
        </w:rPr>
      </w:pPr>
      <w:proofErr w:type="gramStart"/>
      <w:r w:rsidRPr="00B866D8">
        <w:rPr>
          <w:sz w:val="20"/>
          <w:szCs w:val="20"/>
        </w:rPr>
        <w:t>co-workers</w:t>
      </w:r>
      <w:proofErr w:type="gramEnd"/>
      <w:r w:rsidRPr="00B866D8">
        <w:rPr>
          <w:sz w:val="20"/>
          <w:szCs w:val="20"/>
        </w:rPr>
        <w:t xml:space="preserve">’ ability to work therapeutically with clients.  Attire considered acceptable or not acceptable is listed below.  If selected attire is not listed, ask the professor for input prior to wearing it to clinical experience. A name pin for NURS 360 Mental Health Nursing clinical will contain the student’s first name only.  </w:t>
      </w:r>
    </w:p>
    <w:p w14:paraId="7182FC74" w14:textId="77777777" w:rsidR="00655FAE" w:rsidRDefault="00655FAE" w:rsidP="008C6607">
      <w:pPr>
        <w:rPr>
          <w:sz w:val="20"/>
          <w:szCs w:val="20"/>
        </w:rPr>
      </w:pPr>
    </w:p>
    <w:p w14:paraId="491BD65E" w14:textId="77777777" w:rsidR="00655FAE" w:rsidRDefault="00655FAE" w:rsidP="008C6607">
      <w:pPr>
        <w:rPr>
          <w:sz w:val="20"/>
          <w:szCs w:val="20"/>
        </w:rPr>
      </w:pPr>
    </w:p>
    <w:p w14:paraId="4BFBA119" w14:textId="77777777" w:rsidR="00655FAE" w:rsidRDefault="00655FAE" w:rsidP="008C6607">
      <w:pPr>
        <w:rPr>
          <w:sz w:val="20"/>
          <w:szCs w:val="20"/>
        </w:rPr>
      </w:pPr>
    </w:p>
    <w:p w14:paraId="0F602AD4" w14:textId="77777777" w:rsidR="00655FAE" w:rsidRDefault="00655FAE" w:rsidP="008C6607">
      <w:pPr>
        <w:rPr>
          <w:sz w:val="20"/>
          <w:szCs w:val="20"/>
        </w:rPr>
      </w:pPr>
    </w:p>
    <w:p w14:paraId="57E4A20A" w14:textId="77777777" w:rsidR="00A67BEB" w:rsidRDefault="00A67BEB">
      <w:pPr>
        <w:rPr>
          <w:sz w:val="20"/>
          <w:szCs w:val="20"/>
        </w:rPr>
      </w:pPr>
    </w:p>
    <w:p w14:paraId="79293019" w14:textId="77777777" w:rsidR="00566D1C" w:rsidRPr="00B866D8" w:rsidRDefault="00566D1C" w:rsidP="008C6607">
      <w:pPr>
        <w:rPr>
          <w:sz w:val="20"/>
          <w:szCs w:val="20"/>
        </w:rPr>
      </w:pPr>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4428"/>
        <w:gridCol w:w="4428"/>
      </w:tblGrid>
      <w:tr w:rsidR="008C6607" w:rsidRPr="00B866D8" w14:paraId="68858BB5" w14:textId="77777777" w:rsidTr="008C6607">
        <w:tc>
          <w:tcPr>
            <w:tcW w:w="4428" w:type="dxa"/>
            <w:tcBorders>
              <w:top w:val="single" w:sz="6" w:space="0" w:color="auto"/>
              <w:left w:val="single" w:sz="6" w:space="0" w:color="auto"/>
              <w:bottom w:val="nil"/>
              <w:right w:val="single" w:sz="6" w:space="0" w:color="auto"/>
            </w:tcBorders>
          </w:tcPr>
          <w:p w14:paraId="3C272073" w14:textId="77777777" w:rsidR="008C6607" w:rsidRPr="00B866D8" w:rsidRDefault="008C6607" w:rsidP="008C6607">
            <w:pPr>
              <w:jc w:val="center"/>
              <w:rPr>
                <w:sz w:val="20"/>
                <w:szCs w:val="20"/>
              </w:rPr>
            </w:pPr>
            <w:r w:rsidRPr="00B866D8">
              <w:rPr>
                <w:b/>
                <w:bCs/>
                <w:sz w:val="20"/>
                <w:szCs w:val="20"/>
              </w:rPr>
              <w:lastRenderedPageBreak/>
              <w:t>ACCEPTABLE</w:t>
            </w:r>
            <w:r w:rsidRPr="00B866D8">
              <w:rPr>
                <w:sz w:val="20"/>
                <w:szCs w:val="20"/>
              </w:rPr>
              <w:t xml:space="preserve">              </w:t>
            </w:r>
          </w:p>
        </w:tc>
        <w:tc>
          <w:tcPr>
            <w:tcW w:w="4428" w:type="dxa"/>
            <w:tcBorders>
              <w:top w:val="single" w:sz="6" w:space="0" w:color="auto"/>
              <w:left w:val="single" w:sz="6" w:space="0" w:color="auto"/>
              <w:bottom w:val="nil"/>
              <w:right w:val="single" w:sz="6" w:space="0" w:color="auto"/>
            </w:tcBorders>
          </w:tcPr>
          <w:p w14:paraId="4414AEDF" w14:textId="77777777" w:rsidR="008C6607" w:rsidRPr="00BB1D0C" w:rsidRDefault="008C6607" w:rsidP="008C6607">
            <w:pPr>
              <w:jc w:val="center"/>
              <w:rPr>
                <w:b/>
                <w:bCs/>
                <w:sz w:val="20"/>
                <w:szCs w:val="20"/>
              </w:rPr>
            </w:pPr>
            <w:r w:rsidRPr="00B866D8">
              <w:rPr>
                <w:b/>
                <w:bCs/>
                <w:sz w:val="20"/>
                <w:szCs w:val="20"/>
              </w:rPr>
              <w:t>NOT ACCEPTABLE</w:t>
            </w:r>
          </w:p>
        </w:tc>
      </w:tr>
      <w:tr w:rsidR="008C6607" w:rsidRPr="00B866D8" w14:paraId="08836F7C" w14:textId="77777777" w:rsidTr="008C6607">
        <w:tc>
          <w:tcPr>
            <w:tcW w:w="4428" w:type="dxa"/>
            <w:tcBorders>
              <w:top w:val="nil"/>
              <w:left w:val="single" w:sz="6" w:space="0" w:color="auto"/>
              <w:bottom w:val="nil"/>
              <w:right w:val="single" w:sz="6" w:space="0" w:color="auto"/>
            </w:tcBorders>
          </w:tcPr>
          <w:p w14:paraId="664D91C4" w14:textId="77777777" w:rsidR="008C6607" w:rsidRPr="00B866D8" w:rsidRDefault="008C6607" w:rsidP="008C6607">
            <w:pPr>
              <w:rPr>
                <w:sz w:val="20"/>
                <w:szCs w:val="20"/>
              </w:rPr>
            </w:pPr>
            <w:r w:rsidRPr="00B866D8">
              <w:rPr>
                <w:sz w:val="20"/>
                <w:szCs w:val="20"/>
              </w:rPr>
              <w:t>Slacks</w:t>
            </w:r>
          </w:p>
        </w:tc>
        <w:tc>
          <w:tcPr>
            <w:tcW w:w="4428" w:type="dxa"/>
            <w:tcBorders>
              <w:top w:val="nil"/>
              <w:left w:val="single" w:sz="6" w:space="0" w:color="auto"/>
              <w:bottom w:val="nil"/>
              <w:right w:val="single" w:sz="6" w:space="0" w:color="auto"/>
            </w:tcBorders>
          </w:tcPr>
          <w:p w14:paraId="48DE0570" w14:textId="77777777" w:rsidR="008C6607" w:rsidRPr="00B866D8" w:rsidRDefault="008C6607" w:rsidP="008C6607">
            <w:pPr>
              <w:rPr>
                <w:sz w:val="20"/>
                <w:szCs w:val="20"/>
              </w:rPr>
            </w:pPr>
            <w:r w:rsidRPr="00B866D8">
              <w:rPr>
                <w:sz w:val="20"/>
                <w:szCs w:val="20"/>
              </w:rPr>
              <w:t>Capri pants</w:t>
            </w:r>
          </w:p>
        </w:tc>
      </w:tr>
      <w:tr w:rsidR="008C6607" w:rsidRPr="00B866D8" w14:paraId="0D2C0A4A" w14:textId="77777777" w:rsidTr="008C6607">
        <w:tc>
          <w:tcPr>
            <w:tcW w:w="4428" w:type="dxa"/>
            <w:tcBorders>
              <w:top w:val="nil"/>
              <w:left w:val="single" w:sz="6" w:space="0" w:color="auto"/>
              <w:bottom w:val="nil"/>
              <w:right w:val="single" w:sz="6" w:space="0" w:color="auto"/>
            </w:tcBorders>
          </w:tcPr>
          <w:p w14:paraId="35589AB3" w14:textId="77777777" w:rsidR="008C6607" w:rsidRPr="00B866D8" w:rsidRDefault="008C6607" w:rsidP="008C6607">
            <w:pPr>
              <w:rPr>
                <w:sz w:val="20"/>
                <w:szCs w:val="20"/>
              </w:rPr>
            </w:pPr>
            <w:r w:rsidRPr="00B866D8">
              <w:rPr>
                <w:sz w:val="20"/>
                <w:szCs w:val="20"/>
              </w:rPr>
              <w:t xml:space="preserve">Skirts or Dresses Knee Length or Below </w:t>
            </w:r>
          </w:p>
        </w:tc>
        <w:tc>
          <w:tcPr>
            <w:tcW w:w="4428" w:type="dxa"/>
            <w:tcBorders>
              <w:top w:val="nil"/>
              <w:left w:val="single" w:sz="6" w:space="0" w:color="auto"/>
              <w:bottom w:val="nil"/>
              <w:right w:val="single" w:sz="6" w:space="0" w:color="auto"/>
            </w:tcBorders>
          </w:tcPr>
          <w:p w14:paraId="233396C7" w14:textId="77777777" w:rsidR="008C6607" w:rsidRPr="00B866D8" w:rsidRDefault="008C6607" w:rsidP="008C6607">
            <w:pPr>
              <w:rPr>
                <w:sz w:val="20"/>
                <w:szCs w:val="20"/>
              </w:rPr>
            </w:pPr>
            <w:r w:rsidRPr="00B866D8">
              <w:rPr>
                <w:sz w:val="20"/>
                <w:szCs w:val="20"/>
              </w:rPr>
              <w:t>Leggings</w:t>
            </w:r>
          </w:p>
        </w:tc>
      </w:tr>
      <w:tr w:rsidR="008C6607" w:rsidRPr="00B866D8" w14:paraId="71497816" w14:textId="77777777" w:rsidTr="008C6607">
        <w:tc>
          <w:tcPr>
            <w:tcW w:w="4428" w:type="dxa"/>
            <w:tcBorders>
              <w:top w:val="nil"/>
              <w:left w:val="single" w:sz="6" w:space="0" w:color="auto"/>
              <w:bottom w:val="nil"/>
              <w:right w:val="single" w:sz="6" w:space="0" w:color="auto"/>
            </w:tcBorders>
          </w:tcPr>
          <w:p w14:paraId="6D9382FC" w14:textId="77777777" w:rsidR="008C6607" w:rsidRPr="00B866D8" w:rsidRDefault="008C6607" w:rsidP="008C6607">
            <w:pPr>
              <w:rPr>
                <w:sz w:val="20"/>
                <w:szCs w:val="20"/>
              </w:rPr>
            </w:pPr>
            <w:r w:rsidRPr="00B866D8">
              <w:rPr>
                <w:sz w:val="20"/>
                <w:szCs w:val="20"/>
              </w:rPr>
              <w:t>Shirts or Dresses with Sleeves</w:t>
            </w:r>
          </w:p>
        </w:tc>
        <w:tc>
          <w:tcPr>
            <w:tcW w:w="4428" w:type="dxa"/>
            <w:tcBorders>
              <w:top w:val="nil"/>
              <w:left w:val="single" w:sz="6" w:space="0" w:color="auto"/>
              <w:bottom w:val="nil"/>
              <w:right w:val="single" w:sz="6" w:space="0" w:color="auto"/>
            </w:tcBorders>
          </w:tcPr>
          <w:p w14:paraId="4F14F009" w14:textId="77777777" w:rsidR="008C6607" w:rsidRPr="00B866D8" w:rsidRDefault="008C6607" w:rsidP="008C6607">
            <w:pPr>
              <w:rPr>
                <w:sz w:val="20"/>
                <w:szCs w:val="20"/>
              </w:rPr>
            </w:pPr>
            <w:r w:rsidRPr="00B866D8">
              <w:rPr>
                <w:sz w:val="20"/>
                <w:szCs w:val="20"/>
              </w:rPr>
              <w:t>Tight Pants</w:t>
            </w:r>
          </w:p>
        </w:tc>
      </w:tr>
      <w:tr w:rsidR="008C6607" w:rsidRPr="00B866D8" w14:paraId="7D9B83A9" w14:textId="77777777" w:rsidTr="008C6607">
        <w:tc>
          <w:tcPr>
            <w:tcW w:w="4428" w:type="dxa"/>
            <w:tcBorders>
              <w:top w:val="nil"/>
              <w:left w:val="single" w:sz="6" w:space="0" w:color="auto"/>
              <w:bottom w:val="nil"/>
              <w:right w:val="single" w:sz="6" w:space="0" w:color="auto"/>
            </w:tcBorders>
          </w:tcPr>
          <w:p w14:paraId="2A90D6A2" w14:textId="77777777" w:rsidR="008C6607" w:rsidRPr="00B866D8" w:rsidRDefault="008C6607" w:rsidP="008C6607">
            <w:pPr>
              <w:rPr>
                <w:sz w:val="20"/>
                <w:szCs w:val="20"/>
              </w:rPr>
            </w:pPr>
            <w:r w:rsidRPr="00B866D8">
              <w:rPr>
                <w:sz w:val="20"/>
                <w:szCs w:val="20"/>
              </w:rPr>
              <w:t>Hose or Plain Socks with Skirts and Slacks</w:t>
            </w:r>
          </w:p>
        </w:tc>
        <w:tc>
          <w:tcPr>
            <w:tcW w:w="4428" w:type="dxa"/>
            <w:tcBorders>
              <w:top w:val="nil"/>
              <w:left w:val="single" w:sz="6" w:space="0" w:color="auto"/>
              <w:bottom w:val="nil"/>
              <w:right w:val="single" w:sz="6" w:space="0" w:color="auto"/>
            </w:tcBorders>
          </w:tcPr>
          <w:p w14:paraId="1186DB66" w14:textId="77777777" w:rsidR="008C6607" w:rsidRPr="00B866D8" w:rsidRDefault="008C6607" w:rsidP="008C6607">
            <w:pPr>
              <w:rPr>
                <w:sz w:val="20"/>
                <w:szCs w:val="20"/>
              </w:rPr>
            </w:pPr>
            <w:r w:rsidRPr="00B866D8">
              <w:rPr>
                <w:sz w:val="20"/>
                <w:szCs w:val="20"/>
              </w:rPr>
              <w:t>Jeans</w:t>
            </w:r>
          </w:p>
        </w:tc>
      </w:tr>
      <w:tr w:rsidR="008C6607" w:rsidRPr="00B866D8" w14:paraId="56072FD6" w14:textId="77777777" w:rsidTr="008C6607">
        <w:tc>
          <w:tcPr>
            <w:tcW w:w="4428" w:type="dxa"/>
            <w:tcBorders>
              <w:top w:val="nil"/>
              <w:left w:val="single" w:sz="6" w:space="0" w:color="auto"/>
              <w:bottom w:val="nil"/>
              <w:right w:val="single" w:sz="6" w:space="0" w:color="auto"/>
            </w:tcBorders>
          </w:tcPr>
          <w:p w14:paraId="5216DFA8" w14:textId="77777777" w:rsidR="008C6607" w:rsidRPr="00B866D8" w:rsidRDefault="008C6607" w:rsidP="008C6607">
            <w:pPr>
              <w:rPr>
                <w:sz w:val="20"/>
                <w:szCs w:val="20"/>
              </w:rPr>
            </w:pPr>
            <w:r w:rsidRPr="00B866D8">
              <w:rPr>
                <w:sz w:val="20"/>
                <w:szCs w:val="20"/>
              </w:rPr>
              <w:t>Shoes with 2 inch Heels or Less, closed heel and toe</w:t>
            </w:r>
          </w:p>
        </w:tc>
        <w:tc>
          <w:tcPr>
            <w:tcW w:w="4428" w:type="dxa"/>
            <w:tcBorders>
              <w:top w:val="nil"/>
              <w:left w:val="single" w:sz="6" w:space="0" w:color="auto"/>
              <w:bottom w:val="nil"/>
              <w:right w:val="single" w:sz="6" w:space="0" w:color="auto"/>
            </w:tcBorders>
          </w:tcPr>
          <w:p w14:paraId="528F1436" w14:textId="77777777" w:rsidR="008C6607" w:rsidRPr="00B866D8" w:rsidRDefault="008C6607" w:rsidP="008C6607">
            <w:pPr>
              <w:rPr>
                <w:sz w:val="20"/>
                <w:szCs w:val="20"/>
              </w:rPr>
            </w:pPr>
            <w:r w:rsidRPr="00B866D8">
              <w:rPr>
                <w:sz w:val="20"/>
                <w:szCs w:val="20"/>
              </w:rPr>
              <w:t>Any 5-pocket Pants</w:t>
            </w:r>
          </w:p>
        </w:tc>
      </w:tr>
      <w:tr w:rsidR="008C6607" w:rsidRPr="00B866D8" w14:paraId="32BFAD49" w14:textId="77777777" w:rsidTr="008C6607">
        <w:tc>
          <w:tcPr>
            <w:tcW w:w="4428" w:type="dxa"/>
            <w:tcBorders>
              <w:top w:val="nil"/>
              <w:left w:val="single" w:sz="6" w:space="0" w:color="auto"/>
              <w:bottom w:val="nil"/>
              <w:right w:val="single" w:sz="6" w:space="0" w:color="auto"/>
            </w:tcBorders>
          </w:tcPr>
          <w:p w14:paraId="6CC304DF" w14:textId="77777777" w:rsidR="008C6607" w:rsidRPr="00B866D8" w:rsidRDefault="008C6607" w:rsidP="008C6607">
            <w:pPr>
              <w:rPr>
                <w:sz w:val="20"/>
                <w:szCs w:val="20"/>
              </w:rPr>
            </w:pPr>
            <w:r w:rsidRPr="00B866D8">
              <w:rPr>
                <w:sz w:val="20"/>
                <w:szCs w:val="20"/>
              </w:rPr>
              <w:t xml:space="preserve">Small Earrings, </w:t>
            </w:r>
            <w:r w:rsidR="00B8189D" w:rsidRPr="00B866D8">
              <w:rPr>
                <w:sz w:val="20"/>
                <w:szCs w:val="20"/>
              </w:rPr>
              <w:t>non-dangle</w:t>
            </w:r>
            <w:r w:rsidRPr="00B866D8">
              <w:rPr>
                <w:sz w:val="20"/>
                <w:szCs w:val="20"/>
              </w:rPr>
              <w:t xml:space="preserve">, </w:t>
            </w:r>
            <w:r w:rsidR="00B8189D" w:rsidRPr="00B866D8">
              <w:rPr>
                <w:sz w:val="20"/>
                <w:szCs w:val="20"/>
              </w:rPr>
              <w:t>non-hoop</w:t>
            </w:r>
            <w:r w:rsidRPr="00B866D8">
              <w:rPr>
                <w:sz w:val="20"/>
                <w:szCs w:val="20"/>
              </w:rPr>
              <w:t>, plain gold, silver or white.  No earrings for male students.</w:t>
            </w:r>
          </w:p>
        </w:tc>
        <w:tc>
          <w:tcPr>
            <w:tcW w:w="4428" w:type="dxa"/>
            <w:tcBorders>
              <w:top w:val="nil"/>
              <w:left w:val="single" w:sz="6" w:space="0" w:color="auto"/>
              <w:bottom w:val="nil"/>
              <w:right w:val="single" w:sz="6" w:space="0" w:color="auto"/>
            </w:tcBorders>
          </w:tcPr>
          <w:p w14:paraId="109EE0F1" w14:textId="77777777" w:rsidR="00BB1D0C" w:rsidRDefault="00C11EEC" w:rsidP="008C6607">
            <w:pPr>
              <w:rPr>
                <w:sz w:val="20"/>
                <w:szCs w:val="20"/>
              </w:rPr>
            </w:pPr>
            <w:r>
              <w:rPr>
                <w:sz w:val="20"/>
                <w:szCs w:val="20"/>
              </w:rPr>
              <w:t>Skirts or Dresses above the knee</w:t>
            </w:r>
          </w:p>
          <w:p w14:paraId="3A282FD4" w14:textId="77777777" w:rsidR="008C6607" w:rsidRPr="00B866D8" w:rsidRDefault="00BB1D0C" w:rsidP="008C6607">
            <w:pPr>
              <w:rPr>
                <w:sz w:val="20"/>
                <w:szCs w:val="20"/>
              </w:rPr>
            </w:pPr>
            <w:r w:rsidRPr="00B866D8">
              <w:rPr>
                <w:sz w:val="20"/>
                <w:szCs w:val="20"/>
              </w:rPr>
              <w:t xml:space="preserve">Shorts or </w:t>
            </w:r>
            <w:proofErr w:type="spellStart"/>
            <w:r w:rsidRPr="00B866D8">
              <w:rPr>
                <w:sz w:val="20"/>
                <w:szCs w:val="20"/>
              </w:rPr>
              <w:t>skorts</w:t>
            </w:r>
            <w:proofErr w:type="spellEnd"/>
          </w:p>
        </w:tc>
      </w:tr>
      <w:tr w:rsidR="008C6607" w:rsidRPr="00B866D8" w14:paraId="2930B083" w14:textId="77777777" w:rsidTr="008C6607">
        <w:tc>
          <w:tcPr>
            <w:tcW w:w="4428" w:type="dxa"/>
            <w:tcBorders>
              <w:top w:val="nil"/>
              <w:left w:val="single" w:sz="6" w:space="0" w:color="auto"/>
              <w:bottom w:val="nil"/>
              <w:right w:val="single" w:sz="6" w:space="0" w:color="auto"/>
            </w:tcBorders>
          </w:tcPr>
          <w:p w14:paraId="7E67981E" w14:textId="77777777" w:rsidR="008C6607" w:rsidRPr="00B866D8" w:rsidRDefault="008C6607" w:rsidP="008C6607">
            <w:pPr>
              <w:rPr>
                <w:sz w:val="20"/>
                <w:szCs w:val="20"/>
              </w:rPr>
            </w:pPr>
            <w:r w:rsidRPr="00B866D8">
              <w:rPr>
                <w:sz w:val="20"/>
                <w:szCs w:val="20"/>
              </w:rPr>
              <w:t>Only one ring per hand.</w:t>
            </w:r>
          </w:p>
        </w:tc>
        <w:tc>
          <w:tcPr>
            <w:tcW w:w="4428" w:type="dxa"/>
            <w:tcBorders>
              <w:top w:val="nil"/>
              <w:left w:val="single" w:sz="6" w:space="0" w:color="auto"/>
              <w:bottom w:val="nil"/>
              <w:right w:val="single" w:sz="6" w:space="0" w:color="auto"/>
            </w:tcBorders>
          </w:tcPr>
          <w:p w14:paraId="6743A57E" w14:textId="77777777" w:rsidR="008C6607" w:rsidRPr="00B866D8" w:rsidRDefault="00BB1D0C" w:rsidP="008C6607">
            <w:pPr>
              <w:rPr>
                <w:sz w:val="20"/>
                <w:szCs w:val="20"/>
              </w:rPr>
            </w:pPr>
            <w:r w:rsidRPr="00B866D8">
              <w:rPr>
                <w:sz w:val="20"/>
                <w:szCs w:val="20"/>
              </w:rPr>
              <w:t>Bermuda shorts</w:t>
            </w:r>
          </w:p>
        </w:tc>
      </w:tr>
      <w:tr w:rsidR="008C6607" w:rsidRPr="00B866D8" w14:paraId="77E28D35" w14:textId="77777777" w:rsidTr="008C6607">
        <w:tc>
          <w:tcPr>
            <w:tcW w:w="4428" w:type="dxa"/>
            <w:tcBorders>
              <w:top w:val="nil"/>
              <w:left w:val="single" w:sz="6" w:space="0" w:color="auto"/>
              <w:bottom w:val="nil"/>
              <w:right w:val="single" w:sz="6" w:space="0" w:color="auto"/>
            </w:tcBorders>
          </w:tcPr>
          <w:p w14:paraId="4BF04DFB" w14:textId="77777777" w:rsidR="008C6607" w:rsidRPr="00B866D8" w:rsidRDefault="008C6607" w:rsidP="008C6607">
            <w:pPr>
              <w:jc w:val="center"/>
              <w:rPr>
                <w:sz w:val="20"/>
                <w:szCs w:val="20"/>
              </w:rPr>
            </w:pPr>
          </w:p>
        </w:tc>
        <w:tc>
          <w:tcPr>
            <w:tcW w:w="4428" w:type="dxa"/>
            <w:tcBorders>
              <w:top w:val="nil"/>
              <w:left w:val="single" w:sz="6" w:space="0" w:color="auto"/>
              <w:bottom w:val="nil"/>
              <w:right w:val="single" w:sz="6" w:space="0" w:color="auto"/>
            </w:tcBorders>
          </w:tcPr>
          <w:p w14:paraId="5CEC7F75" w14:textId="77777777" w:rsidR="008C6607" w:rsidRPr="00B866D8" w:rsidRDefault="00BB1D0C" w:rsidP="008C6607">
            <w:pPr>
              <w:rPr>
                <w:sz w:val="20"/>
                <w:szCs w:val="20"/>
              </w:rPr>
            </w:pPr>
            <w:r w:rsidRPr="00B866D8">
              <w:rPr>
                <w:sz w:val="20"/>
                <w:szCs w:val="20"/>
              </w:rPr>
              <w:t>Denim Clothing of Any Type</w:t>
            </w:r>
          </w:p>
        </w:tc>
      </w:tr>
      <w:tr w:rsidR="008C6607" w:rsidRPr="00B866D8" w14:paraId="6128532D" w14:textId="77777777" w:rsidTr="008C6607">
        <w:tc>
          <w:tcPr>
            <w:tcW w:w="4428" w:type="dxa"/>
            <w:tcBorders>
              <w:top w:val="nil"/>
              <w:left w:val="single" w:sz="6" w:space="0" w:color="auto"/>
              <w:bottom w:val="nil"/>
              <w:right w:val="single" w:sz="6" w:space="0" w:color="auto"/>
            </w:tcBorders>
          </w:tcPr>
          <w:p w14:paraId="49502510" w14:textId="77777777" w:rsidR="008C6607" w:rsidRPr="00B866D8" w:rsidRDefault="008C6607" w:rsidP="008C6607">
            <w:pPr>
              <w:jc w:val="center"/>
              <w:rPr>
                <w:sz w:val="20"/>
                <w:szCs w:val="20"/>
              </w:rPr>
            </w:pPr>
          </w:p>
        </w:tc>
        <w:tc>
          <w:tcPr>
            <w:tcW w:w="4428" w:type="dxa"/>
            <w:tcBorders>
              <w:top w:val="nil"/>
              <w:left w:val="single" w:sz="6" w:space="0" w:color="auto"/>
              <w:bottom w:val="nil"/>
              <w:right w:val="single" w:sz="6" w:space="0" w:color="auto"/>
            </w:tcBorders>
          </w:tcPr>
          <w:p w14:paraId="22AAA590" w14:textId="77777777" w:rsidR="00BB1D0C" w:rsidRPr="00B866D8" w:rsidRDefault="00BB1D0C" w:rsidP="00BB1D0C">
            <w:pPr>
              <w:rPr>
                <w:sz w:val="20"/>
                <w:szCs w:val="20"/>
              </w:rPr>
            </w:pPr>
            <w:r w:rsidRPr="00B866D8">
              <w:rPr>
                <w:sz w:val="20"/>
                <w:szCs w:val="20"/>
              </w:rPr>
              <w:t>Sleeveless Shirts or Dresses</w:t>
            </w:r>
          </w:p>
          <w:p w14:paraId="079E5B7C" w14:textId="77777777" w:rsidR="008C6607" w:rsidRPr="00B866D8" w:rsidRDefault="00BB1D0C" w:rsidP="008C6607">
            <w:pPr>
              <w:rPr>
                <w:sz w:val="20"/>
                <w:szCs w:val="20"/>
              </w:rPr>
            </w:pPr>
            <w:r w:rsidRPr="00B866D8">
              <w:rPr>
                <w:sz w:val="20"/>
                <w:szCs w:val="20"/>
              </w:rPr>
              <w:t>T-shirts with Messages or Without Collars</w:t>
            </w:r>
          </w:p>
        </w:tc>
      </w:tr>
      <w:tr w:rsidR="008C6607" w:rsidRPr="00B866D8" w14:paraId="6C7F7574" w14:textId="77777777" w:rsidTr="008C6607">
        <w:tc>
          <w:tcPr>
            <w:tcW w:w="4428" w:type="dxa"/>
            <w:tcBorders>
              <w:top w:val="nil"/>
              <w:left w:val="single" w:sz="6" w:space="0" w:color="auto"/>
              <w:bottom w:val="nil"/>
              <w:right w:val="single" w:sz="6" w:space="0" w:color="auto"/>
            </w:tcBorders>
          </w:tcPr>
          <w:p w14:paraId="630BC8DA" w14:textId="77777777" w:rsidR="008C6607" w:rsidRPr="00B866D8" w:rsidRDefault="008C6607" w:rsidP="008C6607">
            <w:pPr>
              <w:jc w:val="center"/>
              <w:rPr>
                <w:sz w:val="20"/>
                <w:szCs w:val="20"/>
              </w:rPr>
            </w:pPr>
          </w:p>
        </w:tc>
        <w:tc>
          <w:tcPr>
            <w:tcW w:w="4428" w:type="dxa"/>
            <w:tcBorders>
              <w:top w:val="nil"/>
              <w:left w:val="single" w:sz="6" w:space="0" w:color="auto"/>
              <w:bottom w:val="nil"/>
              <w:right w:val="single" w:sz="6" w:space="0" w:color="auto"/>
            </w:tcBorders>
          </w:tcPr>
          <w:p w14:paraId="5625356D" w14:textId="77777777" w:rsidR="008C6607" w:rsidRPr="00B866D8" w:rsidRDefault="00BB1D0C" w:rsidP="008C6607">
            <w:pPr>
              <w:rPr>
                <w:sz w:val="20"/>
                <w:szCs w:val="20"/>
              </w:rPr>
            </w:pPr>
            <w:r w:rsidRPr="00B866D8">
              <w:rPr>
                <w:sz w:val="20"/>
                <w:szCs w:val="20"/>
              </w:rPr>
              <w:t>Bare Legs</w:t>
            </w:r>
          </w:p>
        </w:tc>
      </w:tr>
      <w:tr w:rsidR="008C6607" w:rsidRPr="00B866D8" w14:paraId="4DCDCB51" w14:textId="77777777" w:rsidTr="008C6607">
        <w:tc>
          <w:tcPr>
            <w:tcW w:w="4428" w:type="dxa"/>
            <w:tcBorders>
              <w:top w:val="nil"/>
              <w:left w:val="single" w:sz="6" w:space="0" w:color="auto"/>
              <w:bottom w:val="nil"/>
              <w:right w:val="single" w:sz="6" w:space="0" w:color="auto"/>
            </w:tcBorders>
          </w:tcPr>
          <w:p w14:paraId="70C9E1B1" w14:textId="77777777" w:rsidR="008C6607" w:rsidRPr="00B866D8" w:rsidRDefault="008C6607" w:rsidP="008C6607">
            <w:pPr>
              <w:jc w:val="center"/>
              <w:rPr>
                <w:sz w:val="20"/>
                <w:szCs w:val="20"/>
              </w:rPr>
            </w:pPr>
          </w:p>
        </w:tc>
        <w:tc>
          <w:tcPr>
            <w:tcW w:w="4428" w:type="dxa"/>
            <w:tcBorders>
              <w:top w:val="nil"/>
              <w:left w:val="single" w:sz="6" w:space="0" w:color="auto"/>
              <w:bottom w:val="nil"/>
              <w:right w:val="single" w:sz="6" w:space="0" w:color="auto"/>
            </w:tcBorders>
          </w:tcPr>
          <w:p w14:paraId="0BE43B90" w14:textId="77777777" w:rsidR="008C6607" w:rsidRPr="00B866D8" w:rsidRDefault="00BB1D0C" w:rsidP="008C6607">
            <w:pPr>
              <w:rPr>
                <w:sz w:val="20"/>
                <w:szCs w:val="20"/>
              </w:rPr>
            </w:pPr>
            <w:r w:rsidRPr="00B866D8">
              <w:rPr>
                <w:sz w:val="20"/>
                <w:szCs w:val="20"/>
              </w:rPr>
              <w:t>Shoes with over 2 inch Heels</w:t>
            </w:r>
          </w:p>
        </w:tc>
      </w:tr>
      <w:tr w:rsidR="008C6607" w:rsidRPr="00B866D8" w14:paraId="3A2B752E" w14:textId="77777777" w:rsidTr="008C6607">
        <w:tc>
          <w:tcPr>
            <w:tcW w:w="4428" w:type="dxa"/>
            <w:tcBorders>
              <w:top w:val="nil"/>
              <w:left w:val="single" w:sz="6" w:space="0" w:color="auto"/>
              <w:bottom w:val="nil"/>
              <w:right w:val="single" w:sz="6" w:space="0" w:color="auto"/>
            </w:tcBorders>
          </w:tcPr>
          <w:p w14:paraId="6AFDD19E" w14:textId="77777777" w:rsidR="008C6607" w:rsidRPr="00B866D8" w:rsidRDefault="008C6607" w:rsidP="008C6607">
            <w:pPr>
              <w:jc w:val="center"/>
              <w:rPr>
                <w:sz w:val="20"/>
                <w:szCs w:val="20"/>
              </w:rPr>
            </w:pPr>
          </w:p>
        </w:tc>
        <w:tc>
          <w:tcPr>
            <w:tcW w:w="4428" w:type="dxa"/>
            <w:tcBorders>
              <w:top w:val="nil"/>
              <w:left w:val="single" w:sz="6" w:space="0" w:color="auto"/>
              <w:bottom w:val="nil"/>
              <w:right w:val="single" w:sz="6" w:space="0" w:color="auto"/>
            </w:tcBorders>
          </w:tcPr>
          <w:p w14:paraId="265F8985" w14:textId="77777777" w:rsidR="008C6607" w:rsidRPr="00B866D8" w:rsidRDefault="00BB1D0C" w:rsidP="008C6607">
            <w:pPr>
              <w:rPr>
                <w:sz w:val="20"/>
                <w:szCs w:val="20"/>
              </w:rPr>
            </w:pPr>
            <w:r w:rsidRPr="00B866D8">
              <w:rPr>
                <w:sz w:val="20"/>
                <w:szCs w:val="20"/>
              </w:rPr>
              <w:t>Sandals</w:t>
            </w:r>
          </w:p>
        </w:tc>
      </w:tr>
      <w:tr w:rsidR="008C6607" w:rsidRPr="00B866D8" w14:paraId="17E1FC80" w14:textId="77777777" w:rsidTr="008C6607">
        <w:tc>
          <w:tcPr>
            <w:tcW w:w="4428" w:type="dxa"/>
            <w:tcBorders>
              <w:top w:val="nil"/>
              <w:left w:val="single" w:sz="6" w:space="0" w:color="auto"/>
              <w:bottom w:val="nil"/>
              <w:right w:val="single" w:sz="6" w:space="0" w:color="auto"/>
            </w:tcBorders>
          </w:tcPr>
          <w:p w14:paraId="303B3297" w14:textId="77777777" w:rsidR="008C6607" w:rsidRPr="00B866D8" w:rsidRDefault="008C6607" w:rsidP="008C6607">
            <w:pPr>
              <w:jc w:val="center"/>
              <w:rPr>
                <w:sz w:val="20"/>
                <w:szCs w:val="20"/>
              </w:rPr>
            </w:pPr>
          </w:p>
        </w:tc>
        <w:tc>
          <w:tcPr>
            <w:tcW w:w="4428" w:type="dxa"/>
            <w:tcBorders>
              <w:top w:val="nil"/>
              <w:left w:val="single" w:sz="6" w:space="0" w:color="auto"/>
              <w:bottom w:val="nil"/>
              <w:right w:val="single" w:sz="6" w:space="0" w:color="auto"/>
            </w:tcBorders>
          </w:tcPr>
          <w:p w14:paraId="6A108C44" w14:textId="77777777" w:rsidR="008C6607" w:rsidRPr="00B866D8" w:rsidRDefault="00BB1D0C" w:rsidP="008C6607">
            <w:pPr>
              <w:rPr>
                <w:sz w:val="20"/>
                <w:szCs w:val="20"/>
              </w:rPr>
            </w:pPr>
            <w:r w:rsidRPr="00B866D8">
              <w:rPr>
                <w:sz w:val="20"/>
                <w:szCs w:val="20"/>
              </w:rPr>
              <w:t>Thongs</w:t>
            </w:r>
          </w:p>
        </w:tc>
      </w:tr>
      <w:tr w:rsidR="00BB1D0C" w:rsidRPr="00B866D8" w14:paraId="189C1FBA" w14:textId="77777777" w:rsidTr="008C6607">
        <w:tc>
          <w:tcPr>
            <w:tcW w:w="4428" w:type="dxa"/>
            <w:tcBorders>
              <w:top w:val="nil"/>
              <w:left w:val="single" w:sz="6" w:space="0" w:color="auto"/>
              <w:bottom w:val="nil"/>
              <w:right w:val="single" w:sz="6" w:space="0" w:color="auto"/>
            </w:tcBorders>
          </w:tcPr>
          <w:p w14:paraId="53A06E46" w14:textId="77777777" w:rsidR="00BB1D0C" w:rsidRPr="00B866D8" w:rsidRDefault="00BB1D0C" w:rsidP="008C6607">
            <w:pPr>
              <w:jc w:val="center"/>
              <w:rPr>
                <w:sz w:val="20"/>
                <w:szCs w:val="20"/>
              </w:rPr>
            </w:pPr>
          </w:p>
        </w:tc>
        <w:tc>
          <w:tcPr>
            <w:tcW w:w="4428" w:type="dxa"/>
            <w:tcBorders>
              <w:top w:val="nil"/>
              <w:left w:val="single" w:sz="6" w:space="0" w:color="auto"/>
              <w:bottom w:val="nil"/>
              <w:right w:val="single" w:sz="6" w:space="0" w:color="auto"/>
            </w:tcBorders>
          </w:tcPr>
          <w:p w14:paraId="4CB360F9" w14:textId="77777777" w:rsidR="00BB1D0C" w:rsidRPr="00B866D8" w:rsidRDefault="00BB1D0C" w:rsidP="00BB1D0C">
            <w:pPr>
              <w:rPr>
                <w:sz w:val="20"/>
                <w:szCs w:val="20"/>
              </w:rPr>
            </w:pPr>
            <w:r w:rsidRPr="00B866D8">
              <w:rPr>
                <w:sz w:val="20"/>
                <w:szCs w:val="20"/>
              </w:rPr>
              <w:t>Boots</w:t>
            </w:r>
          </w:p>
        </w:tc>
      </w:tr>
      <w:tr w:rsidR="00BB1D0C" w:rsidRPr="00B866D8" w14:paraId="752A6913" w14:textId="77777777" w:rsidTr="008C6607">
        <w:tc>
          <w:tcPr>
            <w:tcW w:w="4428" w:type="dxa"/>
            <w:tcBorders>
              <w:top w:val="nil"/>
              <w:left w:val="single" w:sz="6" w:space="0" w:color="auto"/>
              <w:bottom w:val="nil"/>
              <w:right w:val="single" w:sz="6" w:space="0" w:color="auto"/>
            </w:tcBorders>
          </w:tcPr>
          <w:p w14:paraId="3879F24B" w14:textId="77777777" w:rsidR="00BB1D0C" w:rsidRPr="00B866D8" w:rsidRDefault="00BB1D0C" w:rsidP="008C6607">
            <w:pPr>
              <w:jc w:val="center"/>
              <w:rPr>
                <w:sz w:val="20"/>
                <w:szCs w:val="20"/>
              </w:rPr>
            </w:pPr>
          </w:p>
        </w:tc>
        <w:tc>
          <w:tcPr>
            <w:tcW w:w="4428" w:type="dxa"/>
            <w:tcBorders>
              <w:top w:val="nil"/>
              <w:left w:val="single" w:sz="6" w:space="0" w:color="auto"/>
              <w:bottom w:val="nil"/>
              <w:right w:val="single" w:sz="6" w:space="0" w:color="auto"/>
            </w:tcBorders>
          </w:tcPr>
          <w:p w14:paraId="39510B47" w14:textId="77777777" w:rsidR="00BB1D0C" w:rsidRPr="00B866D8" w:rsidRDefault="00BB1D0C" w:rsidP="008C6607">
            <w:pPr>
              <w:rPr>
                <w:sz w:val="20"/>
                <w:szCs w:val="20"/>
              </w:rPr>
            </w:pPr>
            <w:r w:rsidRPr="00B866D8">
              <w:rPr>
                <w:sz w:val="20"/>
                <w:szCs w:val="20"/>
              </w:rPr>
              <w:t>Loop or Dangle Earrings (pierced or clip)</w:t>
            </w:r>
          </w:p>
        </w:tc>
      </w:tr>
      <w:tr w:rsidR="00BB1D0C" w:rsidRPr="00B866D8" w14:paraId="461B55CA" w14:textId="77777777" w:rsidTr="008C6607">
        <w:tc>
          <w:tcPr>
            <w:tcW w:w="4428" w:type="dxa"/>
            <w:tcBorders>
              <w:top w:val="nil"/>
              <w:left w:val="single" w:sz="6" w:space="0" w:color="auto"/>
              <w:bottom w:val="nil"/>
              <w:right w:val="single" w:sz="6" w:space="0" w:color="auto"/>
            </w:tcBorders>
          </w:tcPr>
          <w:p w14:paraId="770DE646" w14:textId="77777777" w:rsidR="00BB1D0C" w:rsidRPr="00B866D8" w:rsidRDefault="00BB1D0C" w:rsidP="008C6607">
            <w:pPr>
              <w:jc w:val="center"/>
              <w:rPr>
                <w:sz w:val="20"/>
                <w:szCs w:val="20"/>
              </w:rPr>
            </w:pPr>
          </w:p>
        </w:tc>
        <w:tc>
          <w:tcPr>
            <w:tcW w:w="4428" w:type="dxa"/>
            <w:tcBorders>
              <w:top w:val="nil"/>
              <w:left w:val="single" w:sz="6" w:space="0" w:color="auto"/>
              <w:bottom w:val="nil"/>
              <w:right w:val="single" w:sz="6" w:space="0" w:color="auto"/>
            </w:tcBorders>
          </w:tcPr>
          <w:p w14:paraId="6B480CAE" w14:textId="77777777" w:rsidR="00BB1D0C" w:rsidRPr="00B866D8" w:rsidRDefault="00BB1D0C" w:rsidP="008C6607">
            <w:pPr>
              <w:rPr>
                <w:sz w:val="20"/>
                <w:szCs w:val="20"/>
              </w:rPr>
            </w:pPr>
            <w:r w:rsidRPr="00B866D8">
              <w:rPr>
                <w:sz w:val="20"/>
                <w:szCs w:val="20"/>
              </w:rPr>
              <w:t>Bulky Jewelry</w:t>
            </w:r>
          </w:p>
        </w:tc>
      </w:tr>
      <w:tr w:rsidR="00BB1D0C" w:rsidRPr="00B866D8" w14:paraId="76727D36" w14:textId="77777777" w:rsidTr="008C6607">
        <w:tc>
          <w:tcPr>
            <w:tcW w:w="4428" w:type="dxa"/>
            <w:tcBorders>
              <w:top w:val="nil"/>
              <w:left w:val="single" w:sz="6" w:space="0" w:color="auto"/>
              <w:bottom w:val="nil"/>
              <w:right w:val="single" w:sz="6" w:space="0" w:color="auto"/>
            </w:tcBorders>
          </w:tcPr>
          <w:p w14:paraId="21B6F37C" w14:textId="77777777" w:rsidR="00BB1D0C" w:rsidRPr="00B866D8" w:rsidRDefault="00BB1D0C" w:rsidP="008C6607">
            <w:pPr>
              <w:jc w:val="center"/>
              <w:rPr>
                <w:sz w:val="20"/>
                <w:szCs w:val="20"/>
              </w:rPr>
            </w:pPr>
          </w:p>
        </w:tc>
        <w:tc>
          <w:tcPr>
            <w:tcW w:w="4428" w:type="dxa"/>
            <w:tcBorders>
              <w:top w:val="nil"/>
              <w:left w:val="single" w:sz="6" w:space="0" w:color="auto"/>
              <w:bottom w:val="nil"/>
              <w:right w:val="single" w:sz="6" w:space="0" w:color="auto"/>
            </w:tcBorders>
          </w:tcPr>
          <w:p w14:paraId="02A7B25E" w14:textId="77777777" w:rsidR="00BB1D0C" w:rsidRPr="00B866D8" w:rsidRDefault="00BB1D0C" w:rsidP="008C6607">
            <w:pPr>
              <w:rPr>
                <w:sz w:val="20"/>
                <w:szCs w:val="20"/>
              </w:rPr>
            </w:pPr>
            <w:r w:rsidRPr="00B866D8">
              <w:rPr>
                <w:sz w:val="20"/>
                <w:szCs w:val="20"/>
              </w:rPr>
              <w:t>Transparent or Revealing Clothing</w:t>
            </w:r>
          </w:p>
        </w:tc>
      </w:tr>
      <w:tr w:rsidR="00BB1D0C" w:rsidRPr="00B866D8" w14:paraId="073BEFDA" w14:textId="77777777" w:rsidTr="00BB1D0C">
        <w:tc>
          <w:tcPr>
            <w:tcW w:w="4428" w:type="dxa"/>
            <w:tcBorders>
              <w:top w:val="nil"/>
              <w:left w:val="single" w:sz="6" w:space="0" w:color="auto"/>
              <w:bottom w:val="single" w:sz="4" w:space="0" w:color="auto"/>
              <w:right w:val="single" w:sz="6" w:space="0" w:color="auto"/>
            </w:tcBorders>
          </w:tcPr>
          <w:p w14:paraId="213A823F" w14:textId="77777777" w:rsidR="00BB1D0C" w:rsidRPr="00B866D8" w:rsidRDefault="00BB1D0C" w:rsidP="008C6607">
            <w:pPr>
              <w:jc w:val="center"/>
              <w:rPr>
                <w:sz w:val="20"/>
                <w:szCs w:val="20"/>
              </w:rPr>
            </w:pPr>
          </w:p>
        </w:tc>
        <w:tc>
          <w:tcPr>
            <w:tcW w:w="4428" w:type="dxa"/>
            <w:tcBorders>
              <w:top w:val="nil"/>
              <w:left w:val="single" w:sz="6" w:space="0" w:color="auto"/>
              <w:bottom w:val="single" w:sz="4" w:space="0" w:color="auto"/>
              <w:right w:val="single" w:sz="6" w:space="0" w:color="auto"/>
            </w:tcBorders>
          </w:tcPr>
          <w:p w14:paraId="5CA37E95" w14:textId="77777777" w:rsidR="00BB1D0C" w:rsidRPr="00B866D8" w:rsidRDefault="00BB1D0C" w:rsidP="008C6607">
            <w:pPr>
              <w:rPr>
                <w:sz w:val="20"/>
                <w:szCs w:val="20"/>
              </w:rPr>
            </w:pPr>
            <w:r w:rsidRPr="00B866D8">
              <w:rPr>
                <w:sz w:val="20"/>
                <w:szCs w:val="20"/>
              </w:rPr>
              <w:t>Sweatshirts</w:t>
            </w:r>
          </w:p>
        </w:tc>
      </w:tr>
    </w:tbl>
    <w:p w14:paraId="216D29E1" w14:textId="77777777" w:rsidR="008C6607" w:rsidRPr="00B866D8" w:rsidRDefault="008C6607" w:rsidP="008C6607">
      <w:pPr>
        <w:pStyle w:val="BodyText3"/>
        <w:rPr>
          <w:sz w:val="20"/>
          <w:szCs w:val="20"/>
        </w:rPr>
      </w:pPr>
      <w:r w:rsidRPr="00B866D8">
        <w:rPr>
          <w:sz w:val="20"/>
          <w:szCs w:val="20"/>
        </w:rPr>
        <w:t>(Effective 2/9/98; Revised and Approved by Faculty Council 11-5-02; 3-30-05; 4-6-05)</w:t>
      </w:r>
    </w:p>
    <w:p w14:paraId="73EC729A" w14:textId="77777777" w:rsidR="008C6607" w:rsidRPr="00B866D8" w:rsidRDefault="008C6607" w:rsidP="008C6607">
      <w:pPr>
        <w:rPr>
          <w:sz w:val="20"/>
          <w:szCs w:val="20"/>
        </w:rPr>
      </w:pPr>
    </w:p>
    <w:p w14:paraId="544CA551" w14:textId="77777777" w:rsidR="00B940BD" w:rsidRDefault="00B940BD" w:rsidP="008C6607">
      <w:pPr>
        <w:rPr>
          <w:b/>
          <w:sz w:val="20"/>
          <w:szCs w:val="20"/>
        </w:rPr>
      </w:pPr>
    </w:p>
    <w:p w14:paraId="1B6F04AC" w14:textId="77777777" w:rsidR="00B940BD" w:rsidRDefault="00B940BD" w:rsidP="008C6607">
      <w:pPr>
        <w:rPr>
          <w:b/>
          <w:sz w:val="20"/>
          <w:szCs w:val="20"/>
        </w:rPr>
      </w:pPr>
    </w:p>
    <w:p w14:paraId="0D12F1B6" w14:textId="77777777" w:rsidR="00B940BD" w:rsidRDefault="00B940BD" w:rsidP="008C6607">
      <w:pPr>
        <w:rPr>
          <w:b/>
          <w:sz w:val="20"/>
          <w:szCs w:val="20"/>
        </w:rPr>
      </w:pPr>
    </w:p>
    <w:p w14:paraId="50F5844B" w14:textId="77777777" w:rsidR="008C6607" w:rsidRPr="00B866D8" w:rsidRDefault="008C6607" w:rsidP="008C6607">
      <w:pPr>
        <w:rPr>
          <w:b/>
          <w:sz w:val="20"/>
          <w:szCs w:val="20"/>
        </w:rPr>
      </w:pPr>
      <w:r w:rsidRPr="00B866D8">
        <w:rPr>
          <w:b/>
          <w:sz w:val="20"/>
          <w:szCs w:val="20"/>
        </w:rPr>
        <w:t>BIRTHING CENTER DRESS</w:t>
      </w:r>
    </w:p>
    <w:p w14:paraId="75E0FEF2" w14:textId="77777777" w:rsidR="008C6607" w:rsidRPr="00B866D8" w:rsidRDefault="008C6607" w:rsidP="008C6607">
      <w:pPr>
        <w:rPr>
          <w:sz w:val="20"/>
          <w:szCs w:val="20"/>
        </w:rPr>
      </w:pPr>
      <w:r w:rsidRPr="00B866D8">
        <w:rPr>
          <w:sz w:val="20"/>
          <w:szCs w:val="20"/>
        </w:rPr>
        <w:t xml:space="preserve">Students must cover their </w:t>
      </w:r>
      <w:r w:rsidR="00FD443D">
        <w:rPr>
          <w:sz w:val="20"/>
          <w:szCs w:val="20"/>
        </w:rPr>
        <w:t>clinical</w:t>
      </w:r>
      <w:r w:rsidRPr="00B866D8">
        <w:rPr>
          <w:sz w:val="20"/>
          <w:szCs w:val="20"/>
        </w:rPr>
        <w:t xml:space="preserve"> attire with a clean lab coat</w:t>
      </w:r>
      <w:r w:rsidR="00AE0CB0">
        <w:rPr>
          <w:sz w:val="20"/>
          <w:szCs w:val="20"/>
        </w:rPr>
        <w:t>/jacket</w:t>
      </w:r>
      <w:r w:rsidRPr="00B866D8">
        <w:rPr>
          <w:sz w:val="20"/>
          <w:szCs w:val="20"/>
        </w:rPr>
        <w:t xml:space="preserve"> when leaving the Birthing Center to go to designated areas of the hospital, such as the cafeteria, laboratory, and pharmacy.  The surgical scrub attire provided by the hospital may not be worn outside the hospital building. </w:t>
      </w:r>
    </w:p>
    <w:p w14:paraId="53A1719D" w14:textId="77777777" w:rsidR="008C6607" w:rsidRPr="00B866D8" w:rsidRDefault="008C6607" w:rsidP="008C6607">
      <w:pPr>
        <w:rPr>
          <w:sz w:val="20"/>
          <w:szCs w:val="20"/>
        </w:rPr>
      </w:pPr>
      <w:r w:rsidRPr="00B866D8">
        <w:rPr>
          <w:sz w:val="20"/>
          <w:szCs w:val="20"/>
        </w:rPr>
        <w:t xml:space="preserve"> (Faculty Council Approved 1/31/01</w:t>
      </w:r>
      <w:r w:rsidR="00FD443D">
        <w:rPr>
          <w:sz w:val="20"/>
          <w:szCs w:val="20"/>
        </w:rPr>
        <w:t>; 3/6/13</w:t>
      </w:r>
      <w:r w:rsidRPr="00B866D8">
        <w:rPr>
          <w:sz w:val="20"/>
          <w:szCs w:val="20"/>
        </w:rPr>
        <w:t>)</w:t>
      </w:r>
    </w:p>
    <w:p w14:paraId="73907CDB" w14:textId="77777777" w:rsidR="008C6607" w:rsidRPr="00B866D8" w:rsidRDefault="008C6607" w:rsidP="008C6607">
      <w:pPr>
        <w:rPr>
          <w:sz w:val="20"/>
          <w:szCs w:val="20"/>
        </w:rPr>
      </w:pPr>
    </w:p>
    <w:p w14:paraId="0912E22F" w14:textId="77777777" w:rsidR="002F4532" w:rsidRDefault="002F4532" w:rsidP="008C6607">
      <w:pPr>
        <w:rPr>
          <w:b/>
          <w:bCs/>
          <w:sz w:val="20"/>
          <w:szCs w:val="20"/>
        </w:rPr>
      </w:pPr>
    </w:p>
    <w:p w14:paraId="347BEC08" w14:textId="77777777" w:rsidR="008C6607" w:rsidRPr="00B866D8" w:rsidRDefault="008C6607" w:rsidP="008C6607">
      <w:pPr>
        <w:rPr>
          <w:b/>
          <w:bCs/>
          <w:sz w:val="20"/>
          <w:szCs w:val="20"/>
        </w:rPr>
      </w:pPr>
      <w:r w:rsidRPr="00B866D8">
        <w:rPr>
          <w:b/>
          <w:bCs/>
          <w:sz w:val="20"/>
          <w:szCs w:val="20"/>
        </w:rPr>
        <w:t>DRESS CODE FOR PROFESSIONAL MEETINGS AND PRESENTATIONS</w:t>
      </w:r>
    </w:p>
    <w:p w14:paraId="111AC946" w14:textId="77777777" w:rsidR="008C6607" w:rsidRPr="00B866D8" w:rsidRDefault="008C6607" w:rsidP="008C6607">
      <w:pPr>
        <w:rPr>
          <w:sz w:val="20"/>
          <w:szCs w:val="20"/>
        </w:rPr>
      </w:pPr>
      <w:r w:rsidRPr="00B866D8">
        <w:rPr>
          <w:sz w:val="20"/>
          <w:szCs w:val="20"/>
        </w:rPr>
        <w:t xml:space="preserve">Students will be expected to wear professional dress at all class presentations, conferences, or other professional meetings.  </w:t>
      </w:r>
    </w:p>
    <w:p w14:paraId="4BA83827" w14:textId="77777777" w:rsidR="008C6607" w:rsidRPr="00B866D8" w:rsidRDefault="008C6607" w:rsidP="008C6607">
      <w:pPr>
        <w:rPr>
          <w:sz w:val="20"/>
          <w:szCs w:val="20"/>
        </w:rPr>
      </w:pPr>
      <w:r w:rsidRPr="00B866D8">
        <w:rPr>
          <w:sz w:val="20"/>
          <w:szCs w:val="20"/>
          <w:u w:val="single"/>
        </w:rPr>
        <w:t>Dress for Women</w:t>
      </w:r>
      <w:r w:rsidRPr="00B866D8">
        <w:rPr>
          <w:sz w:val="20"/>
          <w:szCs w:val="20"/>
        </w:rPr>
        <w:t>:</w:t>
      </w:r>
      <w:r w:rsidRPr="00B866D8">
        <w:rPr>
          <w:sz w:val="20"/>
          <w:szCs w:val="20"/>
        </w:rPr>
        <w:tab/>
      </w:r>
      <w:r w:rsidRPr="00B866D8">
        <w:rPr>
          <w:sz w:val="20"/>
          <w:szCs w:val="20"/>
        </w:rPr>
        <w:tab/>
      </w:r>
      <w:r w:rsidRPr="00B866D8">
        <w:rPr>
          <w:sz w:val="20"/>
          <w:szCs w:val="20"/>
        </w:rPr>
        <w:tab/>
      </w:r>
      <w:r w:rsidRPr="00B866D8">
        <w:rPr>
          <w:sz w:val="20"/>
          <w:szCs w:val="20"/>
        </w:rPr>
        <w:tab/>
      </w:r>
      <w:r w:rsidRPr="00B866D8">
        <w:rPr>
          <w:sz w:val="20"/>
          <w:szCs w:val="20"/>
          <w:u w:val="single"/>
        </w:rPr>
        <w:t>Dress for Men</w:t>
      </w:r>
      <w:r w:rsidRPr="00B866D8">
        <w:rPr>
          <w:sz w:val="20"/>
          <w:szCs w:val="20"/>
        </w:rPr>
        <w:t>:</w:t>
      </w:r>
    </w:p>
    <w:p w14:paraId="0F7F1314" w14:textId="77777777" w:rsidR="008C6607" w:rsidRPr="00B866D8" w:rsidRDefault="008C6607" w:rsidP="008C6607">
      <w:pPr>
        <w:rPr>
          <w:sz w:val="20"/>
          <w:szCs w:val="20"/>
        </w:rPr>
      </w:pPr>
      <w:r w:rsidRPr="00B866D8">
        <w:rPr>
          <w:sz w:val="20"/>
          <w:szCs w:val="20"/>
        </w:rPr>
        <w:tab/>
      </w:r>
      <w:r w:rsidR="00BA5700">
        <w:rPr>
          <w:sz w:val="20"/>
          <w:szCs w:val="20"/>
        </w:rPr>
        <w:t xml:space="preserve">Slacks or skirt                                    </w:t>
      </w:r>
      <w:r w:rsidRPr="00B866D8">
        <w:rPr>
          <w:sz w:val="20"/>
          <w:szCs w:val="20"/>
        </w:rPr>
        <w:tab/>
      </w:r>
      <w:r w:rsidRPr="00B866D8">
        <w:rPr>
          <w:sz w:val="20"/>
          <w:szCs w:val="20"/>
        </w:rPr>
        <w:tab/>
        <w:t>Suit or sport coat</w:t>
      </w:r>
      <w:r w:rsidR="00AE0CB0">
        <w:rPr>
          <w:sz w:val="20"/>
          <w:szCs w:val="20"/>
        </w:rPr>
        <w:t xml:space="preserve"> (optional)</w:t>
      </w:r>
    </w:p>
    <w:p w14:paraId="190B90C1" w14:textId="77777777" w:rsidR="008C6607" w:rsidRPr="00B866D8" w:rsidRDefault="008C6607" w:rsidP="008C6607">
      <w:pPr>
        <w:rPr>
          <w:sz w:val="20"/>
          <w:szCs w:val="20"/>
        </w:rPr>
      </w:pPr>
      <w:r w:rsidRPr="00B866D8">
        <w:rPr>
          <w:sz w:val="20"/>
          <w:szCs w:val="20"/>
        </w:rPr>
        <w:tab/>
        <w:t>Blouse</w:t>
      </w:r>
      <w:r w:rsidRPr="00B866D8">
        <w:rPr>
          <w:sz w:val="20"/>
          <w:szCs w:val="20"/>
        </w:rPr>
        <w:tab/>
      </w:r>
      <w:r w:rsidRPr="00B866D8">
        <w:rPr>
          <w:sz w:val="20"/>
          <w:szCs w:val="20"/>
        </w:rPr>
        <w:tab/>
      </w:r>
      <w:r w:rsidRPr="00B866D8">
        <w:rPr>
          <w:sz w:val="20"/>
          <w:szCs w:val="20"/>
        </w:rPr>
        <w:tab/>
      </w:r>
      <w:r w:rsidRPr="00B866D8">
        <w:rPr>
          <w:sz w:val="20"/>
          <w:szCs w:val="20"/>
        </w:rPr>
        <w:tab/>
      </w:r>
      <w:r w:rsidRPr="00B866D8">
        <w:rPr>
          <w:sz w:val="20"/>
          <w:szCs w:val="20"/>
        </w:rPr>
        <w:tab/>
      </w:r>
      <w:r w:rsidRPr="00B866D8">
        <w:rPr>
          <w:sz w:val="20"/>
          <w:szCs w:val="20"/>
        </w:rPr>
        <w:tab/>
        <w:t>Shirt</w:t>
      </w:r>
    </w:p>
    <w:p w14:paraId="6BBCEF36" w14:textId="77777777" w:rsidR="008C6607" w:rsidRPr="00B866D8" w:rsidRDefault="008C6607" w:rsidP="008C6607">
      <w:pPr>
        <w:rPr>
          <w:sz w:val="20"/>
          <w:szCs w:val="20"/>
        </w:rPr>
      </w:pPr>
      <w:r w:rsidRPr="00B866D8">
        <w:rPr>
          <w:sz w:val="20"/>
          <w:szCs w:val="20"/>
        </w:rPr>
        <w:tab/>
        <w:t>Hosiery</w:t>
      </w:r>
      <w:r w:rsidRPr="00B866D8">
        <w:rPr>
          <w:sz w:val="20"/>
          <w:szCs w:val="20"/>
        </w:rPr>
        <w:tab/>
      </w:r>
      <w:r w:rsidRPr="00B866D8">
        <w:rPr>
          <w:sz w:val="20"/>
          <w:szCs w:val="20"/>
        </w:rPr>
        <w:tab/>
      </w:r>
      <w:r w:rsidRPr="00B866D8">
        <w:rPr>
          <w:sz w:val="20"/>
          <w:szCs w:val="20"/>
        </w:rPr>
        <w:tab/>
      </w:r>
      <w:r w:rsidRPr="00B866D8">
        <w:rPr>
          <w:sz w:val="20"/>
          <w:szCs w:val="20"/>
        </w:rPr>
        <w:tab/>
      </w:r>
      <w:r w:rsidRPr="00B866D8">
        <w:rPr>
          <w:sz w:val="20"/>
          <w:szCs w:val="20"/>
        </w:rPr>
        <w:tab/>
      </w:r>
      <w:r w:rsidRPr="00B866D8">
        <w:rPr>
          <w:sz w:val="20"/>
          <w:szCs w:val="20"/>
        </w:rPr>
        <w:tab/>
        <w:t>Tie</w:t>
      </w:r>
    </w:p>
    <w:p w14:paraId="4A31E62C" w14:textId="77777777" w:rsidR="008C6607" w:rsidRPr="00B866D8" w:rsidRDefault="008C6607" w:rsidP="008C6607">
      <w:pPr>
        <w:rPr>
          <w:sz w:val="20"/>
          <w:szCs w:val="20"/>
        </w:rPr>
      </w:pPr>
      <w:r w:rsidRPr="00B866D8">
        <w:rPr>
          <w:sz w:val="20"/>
          <w:szCs w:val="20"/>
        </w:rPr>
        <w:tab/>
        <w:t>Dress shoes</w:t>
      </w:r>
      <w:r w:rsidRPr="00B866D8">
        <w:rPr>
          <w:sz w:val="20"/>
          <w:szCs w:val="20"/>
        </w:rPr>
        <w:tab/>
      </w:r>
      <w:r w:rsidRPr="00B866D8">
        <w:rPr>
          <w:sz w:val="20"/>
          <w:szCs w:val="20"/>
        </w:rPr>
        <w:tab/>
      </w:r>
      <w:r w:rsidRPr="00B866D8">
        <w:rPr>
          <w:sz w:val="20"/>
          <w:szCs w:val="20"/>
        </w:rPr>
        <w:tab/>
      </w:r>
      <w:r w:rsidRPr="00B866D8">
        <w:rPr>
          <w:sz w:val="20"/>
          <w:szCs w:val="20"/>
        </w:rPr>
        <w:tab/>
      </w:r>
      <w:r w:rsidRPr="00B866D8">
        <w:rPr>
          <w:sz w:val="20"/>
          <w:szCs w:val="20"/>
        </w:rPr>
        <w:tab/>
        <w:t>Dress slacks</w:t>
      </w:r>
    </w:p>
    <w:p w14:paraId="7758140D" w14:textId="77777777" w:rsidR="008C6607" w:rsidRPr="00B866D8" w:rsidRDefault="008C6607" w:rsidP="008C6607">
      <w:pPr>
        <w:rPr>
          <w:sz w:val="20"/>
          <w:szCs w:val="20"/>
        </w:rPr>
      </w:pPr>
      <w:r w:rsidRPr="00B866D8">
        <w:rPr>
          <w:sz w:val="20"/>
          <w:szCs w:val="20"/>
        </w:rPr>
        <w:tab/>
        <w:t>Jewelry, kept to a minimum</w:t>
      </w:r>
      <w:r w:rsidRPr="00B866D8">
        <w:rPr>
          <w:sz w:val="20"/>
          <w:szCs w:val="20"/>
        </w:rPr>
        <w:tab/>
      </w:r>
      <w:r w:rsidRPr="00B866D8">
        <w:rPr>
          <w:sz w:val="20"/>
          <w:szCs w:val="20"/>
        </w:rPr>
        <w:tab/>
      </w:r>
      <w:r w:rsidRPr="00B866D8">
        <w:rPr>
          <w:sz w:val="20"/>
          <w:szCs w:val="20"/>
        </w:rPr>
        <w:tab/>
        <w:t>Dress shoes and socks</w:t>
      </w:r>
    </w:p>
    <w:p w14:paraId="09063069" w14:textId="77777777" w:rsidR="00C11EEC" w:rsidRDefault="008C6607" w:rsidP="008C6607">
      <w:pPr>
        <w:rPr>
          <w:sz w:val="20"/>
          <w:szCs w:val="20"/>
        </w:rPr>
      </w:pPr>
      <w:r w:rsidRPr="00B866D8">
        <w:rPr>
          <w:sz w:val="20"/>
          <w:szCs w:val="20"/>
        </w:rPr>
        <w:tab/>
      </w:r>
      <w:r w:rsidR="00C11EEC">
        <w:rPr>
          <w:sz w:val="20"/>
          <w:szCs w:val="20"/>
        </w:rPr>
        <w:tab/>
      </w:r>
      <w:r w:rsidR="00C11EEC">
        <w:rPr>
          <w:sz w:val="20"/>
          <w:szCs w:val="20"/>
        </w:rPr>
        <w:tab/>
      </w:r>
      <w:r w:rsidR="00C11EEC">
        <w:rPr>
          <w:sz w:val="20"/>
          <w:szCs w:val="20"/>
        </w:rPr>
        <w:tab/>
      </w:r>
      <w:r w:rsidR="00C11EEC">
        <w:rPr>
          <w:sz w:val="20"/>
          <w:szCs w:val="20"/>
        </w:rPr>
        <w:tab/>
      </w:r>
      <w:r w:rsidR="00C11EEC">
        <w:rPr>
          <w:sz w:val="20"/>
          <w:szCs w:val="20"/>
        </w:rPr>
        <w:tab/>
      </w:r>
      <w:r w:rsidR="00C11EEC">
        <w:rPr>
          <w:sz w:val="20"/>
          <w:szCs w:val="20"/>
        </w:rPr>
        <w:tab/>
        <w:t>Jewelry, kept to a minimum</w:t>
      </w:r>
    </w:p>
    <w:p w14:paraId="4D7BDF05" w14:textId="77777777" w:rsidR="008C6607" w:rsidRPr="00B866D8" w:rsidRDefault="00C11EEC" w:rsidP="008C6607">
      <w:pPr>
        <w:rPr>
          <w:sz w:val="20"/>
          <w:szCs w:val="20"/>
        </w:rPr>
      </w:pPr>
      <w:r w:rsidRPr="00B866D8">
        <w:rPr>
          <w:sz w:val="20"/>
          <w:szCs w:val="20"/>
        </w:rPr>
        <w:t xml:space="preserve">(Approved by Faculty Council 2/5/03)      </w:t>
      </w:r>
      <w:r>
        <w:rPr>
          <w:sz w:val="20"/>
          <w:szCs w:val="20"/>
        </w:rPr>
        <w:t xml:space="preserve">                   </w:t>
      </w:r>
    </w:p>
    <w:p w14:paraId="2427A978" w14:textId="77777777" w:rsidR="008C6607" w:rsidRPr="00B866D8" w:rsidRDefault="008C6607" w:rsidP="008C6607">
      <w:pPr>
        <w:rPr>
          <w:b/>
          <w:bCs/>
          <w:sz w:val="20"/>
          <w:szCs w:val="20"/>
        </w:rPr>
      </w:pPr>
    </w:p>
    <w:p w14:paraId="209D3497" w14:textId="77777777" w:rsidR="00BA5700" w:rsidRDefault="00BA5700" w:rsidP="008C6607">
      <w:pPr>
        <w:rPr>
          <w:b/>
          <w:bCs/>
          <w:sz w:val="20"/>
          <w:szCs w:val="20"/>
        </w:rPr>
      </w:pPr>
    </w:p>
    <w:p w14:paraId="6A006109" w14:textId="77777777" w:rsidR="00C11EEC" w:rsidRPr="00B866D8" w:rsidRDefault="00C11EEC" w:rsidP="00C11EEC">
      <w:pPr>
        <w:jc w:val="center"/>
        <w:rPr>
          <w:b/>
          <w:bCs/>
          <w:sz w:val="20"/>
          <w:szCs w:val="20"/>
        </w:rPr>
      </w:pPr>
      <w:r w:rsidRPr="00B866D8">
        <w:rPr>
          <w:b/>
          <w:bCs/>
          <w:sz w:val="20"/>
          <w:szCs w:val="20"/>
        </w:rPr>
        <w:t>EQUIPMENT FOR CLINICALS</w:t>
      </w:r>
    </w:p>
    <w:p w14:paraId="2B978983" w14:textId="77777777" w:rsidR="00C11EEC" w:rsidRPr="00B866D8" w:rsidRDefault="00C11EEC" w:rsidP="00C11EEC">
      <w:pPr>
        <w:rPr>
          <w:sz w:val="20"/>
          <w:szCs w:val="20"/>
        </w:rPr>
      </w:pPr>
    </w:p>
    <w:p w14:paraId="6F832800" w14:textId="77777777" w:rsidR="00C11EEC" w:rsidRPr="00B866D8" w:rsidRDefault="00C11EEC" w:rsidP="00AF3A1B">
      <w:pPr>
        <w:numPr>
          <w:ilvl w:val="0"/>
          <w:numId w:val="4"/>
        </w:numPr>
        <w:rPr>
          <w:sz w:val="20"/>
          <w:szCs w:val="20"/>
        </w:rPr>
      </w:pPr>
      <w:r w:rsidRPr="00B866D8">
        <w:rPr>
          <w:sz w:val="20"/>
          <w:szCs w:val="20"/>
        </w:rPr>
        <w:t>Watch with a second hand or digital timer.</w:t>
      </w:r>
    </w:p>
    <w:p w14:paraId="15A277CC" w14:textId="77777777" w:rsidR="00C11EEC" w:rsidRPr="00B866D8" w:rsidRDefault="00C11EEC" w:rsidP="00AF3A1B">
      <w:pPr>
        <w:numPr>
          <w:ilvl w:val="0"/>
          <w:numId w:val="4"/>
        </w:numPr>
        <w:rPr>
          <w:sz w:val="20"/>
          <w:szCs w:val="20"/>
        </w:rPr>
      </w:pPr>
      <w:r w:rsidRPr="00B866D8">
        <w:rPr>
          <w:sz w:val="20"/>
          <w:szCs w:val="20"/>
        </w:rPr>
        <w:t>Uniforms and lab coat</w:t>
      </w:r>
      <w:r w:rsidR="00BA5700">
        <w:rPr>
          <w:sz w:val="20"/>
          <w:szCs w:val="20"/>
        </w:rPr>
        <w:t>/jacket</w:t>
      </w:r>
      <w:r w:rsidRPr="00B866D8">
        <w:rPr>
          <w:sz w:val="20"/>
          <w:szCs w:val="20"/>
        </w:rPr>
        <w:t>.</w:t>
      </w:r>
    </w:p>
    <w:p w14:paraId="14DA80E3" w14:textId="77777777" w:rsidR="00C11EEC" w:rsidRDefault="00C11EEC" w:rsidP="001601A5">
      <w:pPr>
        <w:numPr>
          <w:ilvl w:val="0"/>
          <w:numId w:val="4"/>
        </w:numPr>
        <w:rPr>
          <w:sz w:val="20"/>
          <w:szCs w:val="20"/>
        </w:rPr>
      </w:pPr>
      <w:r w:rsidRPr="00B866D8">
        <w:rPr>
          <w:sz w:val="20"/>
          <w:szCs w:val="20"/>
        </w:rPr>
        <w:t>Missouri Southern State University name pin</w:t>
      </w:r>
      <w:r w:rsidR="00BA1BB2">
        <w:rPr>
          <w:sz w:val="20"/>
          <w:szCs w:val="20"/>
        </w:rPr>
        <w:t>/badge</w:t>
      </w:r>
    </w:p>
    <w:p w14:paraId="1D8F4BA6" w14:textId="77777777" w:rsidR="00BA1BB2" w:rsidRDefault="00BA1BB2" w:rsidP="001601A5">
      <w:pPr>
        <w:numPr>
          <w:ilvl w:val="0"/>
          <w:numId w:val="4"/>
        </w:numPr>
        <w:rPr>
          <w:sz w:val="20"/>
          <w:szCs w:val="20"/>
        </w:rPr>
      </w:pPr>
      <w:r>
        <w:rPr>
          <w:sz w:val="20"/>
          <w:szCs w:val="20"/>
        </w:rPr>
        <w:t>Identification as required by Clinical Agency</w:t>
      </w:r>
    </w:p>
    <w:p w14:paraId="1D55E836" w14:textId="77777777" w:rsidR="001B71FB" w:rsidRPr="00B5448B" w:rsidRDefault="001B71FB" w:rsidP="001601A5">
      <w:pPr>
        <w:numPr>
          <w:ilvl w:val="0"/>
          <w:numId w:val="4"/>
        </w:numPr>
        <w:rPr>
          <w:sz w:val="20"/>
          <w:szCs w:val="20"/>
        </w:rPr>
      </w:pPr>
      <w:r w:rsidRPr="00B5448B">
        <w:rPr>
          <w:sz w:val="20"/>
          <w:szCs w:val="20"/>
        </w:rPr>
        <w:t>Junior Year –</w:t>
      </w:r>
      <w:r w:rsidR="00B479DD">
        <w:rPr>
          <w:sz w:val="20"/>
          <w:szCs w:val="20"/>
        </w:rPr>
        <w:t xml:space="preserve"> stethoscope,</w:t>
      </w:r>
      <w:r w:rsidRPr="00B5448B">
        <w:rPr>
          <w:sz w:val="20"/>
          <w:szCs w:val="20"/>
        </w:rPr>
        <w:t xml:space="preserve"> blood pressure cuff, plastic goggles, bandage scissors, hemostat-</w:t>
      </w:r>
      <w:r w:rsidR="0024444B" w:rsidRPr="00B5448B">
        <w:rPr>
          <w:sz w:val="20"/>
          <w:szCs w:val="20"/>
        </w:rPr>
        <w:t>K</w:t>
      </w:r>
      <w:r w:rsidRPr="00B5448B">
        <w:rPr>
          <w:sz w:val="20"/>
          <w:szCs w:val="20"/>
        </w:rPr>
        <w:t>elly forceps, penlight, and disposable resuscitation mask</w:t>
      </w:r>
    </w:p>
    <w:p w14:paraId="03BA2F58" w14:textId="77777777" w:rsidR="001B71FB" w:rsidRPr="00B5448B" w:rsidRDefault="001B71FB" w:rsidP="001601A5">
      <w:pPr>
        <w:numPr>
          <w:ilvl w:val="0"/>
          <w:numId w:val="4"/>
        </w:numPr>
        <w:rPr>
          <w:sz w:val="20"/>
          <w:szCs w:val="20"/>
        </w:rPr>
      </w:pPr>
      <w:r w:rsidRPr="00B5448B">
        <w:rPr>
          <w:sz w:val="20"/>
          <w:szCs w:val="20"/>
        </w:rPr>
        <w:t>Senior Year –</w:t>
      </w:r>
      <w:r w:rsidR="00B479DD">
        <w:rPr>
          <w:sz w:val="20"/>
          <w:szCs w:val="20"/>
        </w:rPr>
        <w:t>stethoscope,</w:t>
      </w:r>
      <w:r w:rsidRPr="00B5448B">
        <w:rPr>
          <w:sz w:val="20"/>
          <w:szCs w:val="20"/>
        </w:rPr>
        <w:t xml:space="preserve"> penlight</w:t>
      </w:r>
      <w:r w:rsidR="00B5448B">
        <w:rPr>
          <w:sz w:val="20"/>
          <w:szCs w:val="20"/>
        </w:rPr>
        <w:t>, black pen</w:t>
      </w:r>
      <w:r w:rsidR="00B479DD">
        <w:rPr>
          <w:sz w:val="20"/>
          <w:szCs w:val="20"/>
        </w:rPr>
        <w:t>, hemostat-Kelly forceps, and bandage scissors</w:t>
      </w:r>
      <w:r w:rsidRPr="00B5448B">
        <w:rPr>
          <w:sz w:val="20"/>
          <w:szCs w:val="20"/>
        </w:rPr>
        <w:t xml:space="preserve"> </w:t>
      </w:r>
    </w:p>
    <w:p w14:paraId="18B700A3" w14:textId="77777777" w:rsidR="00FE0034" w:rsidRPr="001601A5" w:rsidRDefault="00FE0034" w:rsidP="00FE0034">
      <w:pPr>
        <w:ind w:left="720"/>
        <w:rPr>
          <w:sz w:val="20"/>
          <w:szCs w:val="20"/>
        </w:rPr>
      </w:pPr>
    </w:p>
    <w:p w14:paraId="3FA0337F" w14:textId="77777777" w:rsidR="00C11EEC" w:rsidRPr="00B866D8" w:rsidRDefault="00C11EEC" w:rsidP="00C11EEC">
      <w:pPr>
        <w:jc w:val="center"/>
        <w:rPr>
          <w:b/>
          <w:bCs/>
          <w:sz w:val="20"/>
          <w:szCs w:val="20"/>
        </w:rPr>
      </w:pPr>
    </w:p>
    <w:p w14:paraId="7FE47782" w14:textId="77777777" w:rsidR="00C11EEC" w:rsidRPr="00B866D8" w:rsidRDefault="00C11EEC" w:rsidP="00C11EEC">
      <w:pPr>
        <w:pStyle w:val="Heading2"/>
      </w:pPr>
      <w:r w:rsidRPr="00B866D8">
        <w:t>PROFESSIONAL LIABILITY INSURANCE</w:t>
      </w:r>
    </w:p>
    <w:p w14:paraId="7AC9B766" w14:textId="77777777" w:rsidR="00C11EEC" w:rsidRPr="00B866D8" w:rsidRDefault="00C11EEC" w:rsidP="00C11EEC">
      <w:pPr>
        <w:rPr>
          <w:sz w:val="20"/>
          <w:szCs w:val="20"/>
        </w:rPr>
      </w:pPr>
    </w:p>
    <w:p w14:paraId="278DC9F4" w14:textId="77777777" w:rsidR="00C11EEC" w:rsidRPr="00B866D8" w:rsidRDefault="00C11EEC" w:rsidP="00C11EEC">
      <w:pPr>
        <w:rPr>
          <w:sz w:val="20"/>
          <w:szCs w:val="20"/>
        </w:rPr>
      </w:pPr>
      <w:r w:rsidRPr="00B866D8">
        <w:rPr>
          <w:sz w:val="20"/>
          <w:szCs w:val="20"/>
        </w:rPr>
        <w:t xml:space="preserve">All students enrolled in the program are required to carry current professional liability insurance.  Students obtain insurance through the program provided by MSSU for nursing students.  Premium payment will be deducted from the Special Course Fee for pre-licensure and LPN students </w:t>
      </w:r>
      <w:r w:rsidR="00BA5700">
        <w:rPr>
          <w:sz w:val="20"/>
          <w:szCs w:val="20"/>
        </w:rPr>
        <w:t>annually.</w:t>
      </w:r>
    </w:p>
    <w:p w14:paraId="05895FE6" w14:textId="77777777" w:rsidR="00C11EEC" w:rsidRPr="00B866D8" w:rsidRDefault="00C11EEC" w:rsidP="00C11EEC">
      <w:pPr>
        <w:rPr>
          <w:sz w:val="20"/>
          <w:szCs w:val="20"/>
        </w:rPr>
      </w:pPr>
    </w:p>
    <w:p w14:paraId="2099DA31" w14:textId="77777777" w:rsidR="004F31CF" w:rsidRDefault="004F31CF" w:rsidP="00C11EEC">
      <w:pPr>
        <w:jc w:val="center"/>
        <w:rPr>
          <w:b/>
          <w:bCs/>
          <w:sz w:val="20"/>
          <w:szCs w:val="20"/>
        </w:rPr>
      </w:pPr>
    </w:p>
    <w:p w14:paraId="495456D4" w14:textId="77777777" w:rsidR="00C11EEC" w:rsidRPr="00B866D8" w:rsidRDefault="00C11EEC" w:rsidP="00C11EEC">
      <w:pPr>
        <w:jc w:val="center"/>
        <w:rPr>
          <w:sz w:val="20"/>
          <w:szCs w:val="20"/>
        </w:rPr>
      </w:pPr>
      <w:r w:rsidRPr="00B866D8">
        <w:rPr>
          <w:b/>
          <w:bCs/>
          <w:sz w:val="20"/>
          <w:szCs w:val="20"/>
        </w:rPr>
        <w:t>CLINICAL POLICY FOR AN EXCUSED ABSENCE</w:t>
      </w:r>
    </w:p>
    <w:p w14:paraId="4393E95E" w14:textId="77777777" w:rsidR="00C11EEC" w:rsidRPr="00B866D8" w:rsidRDefault="00C11EEC" w:rsidP="00C11EEC">
      <w:pPr>
        <w:jc w:val="center"/>
        <w:rPr>
          <w:sz w:val="20"/>
          <w:szCs w:val="20"/>
        </w:rPr>
      </w:pPr>
    </w:p>
    <w:p w14:paraId="1C6C99A3" w14:textId="77777777" w:rsidR="00C11EEC" w:rsidRPr="00B866D8" w:rsidRDefault="00C11EEC" w:rsidP="00C11EEC">
      <w:pPr>
        <w:rPr>
          <w:sz w:val="20"/>
          <w:szCs w:val="20"/>
        </w:rPr>
      </w:pPr>
      <w:r w:rsidRPr="00B866D8">
        <w:rPr>
          <w:sz w:val="20"/>
          <w:szCs w:val="20"/>
        </w:rPr>
        <w:t>In instances of professional meetings or in the absence of opportunities to achieve objectives in the assigned clinical (e.g. preceptor unavailable, no patients) the professor will mark the evaluation tool with date and an "E" for excused absence.</w:t>
      </w:r>
      <w:r w:rsidR="006C5A76">
        <w:rPr>
          <w:sz w:val="20"/>
          <w:szCs w:val="20"/>
        </w:rPr>
        <w:t xml:space="preserve"> </w:t>
      </w:r>
      <w:r w:rsidR="006C5A76" w:rsidRPr="00EA5C2C">
        <w:rPr>
          <w:sz w:val="20"/>
          <w:szCs w:val="20"/>
        </w:rPr>
        <w:t>Students must be achieving a passing grade and request to attend a professional meeting prior to the absence.</w:t>
      </w:r>
      <w:r w:rsidRPr="00B866D8">
        <w:rPr>
          <w:sz w:val="20"/>
          <w:szCs w:val="20"/>
        </w:rPr>
        <w:t xml:space="preserve">  In the summative evaluation the "E" will be considered a satisfactory (S).  The student may be required to make up the clinical at the professor's discretion.  </w:t>
      </w:r>
    </w:p>
    <w:p w14:paraId="0D4EB791" w14:textId="77777777" w:rsidR="00C11EEC" w:rsidRDefault="00C11EEC" w:rsidP="00C11EEC">
      <w:pPr>
        <w:rPr>
          <w:sz w:val="20"/>
          <w:szCs w:val="20"/>
        </w:rPr>
      </w:pPr>
      <w:r w:rsidRPr="00B866D8">
        <w:rPr>
          <w:sz w:val="20"/>
          <w:szCs w:val="20"/>
        </w:rPr>
        <w:t>(5/99)</w:t>
      </w:r>
    </w:p>
    <w:p w14:paraId="79FABED3" w14:textId="77777777" w:rsidR="00903AFA" w:rsidRDefault="00903AFA" w:rsidP="00C11EEC">
      <w:pPr>
        <w:rPr>
          <w:sz w:val="20"/>
          <w:szCs w:val="20"/>
        </w:rPr>
      </w:pPr>
    </w:p>
    <w:p w14:paraId="2377A59B" w14:textId="77777777" w:rsidR="00903AFA" w:rsidRDefault="00903AFA" w:rsidP="00C11EEC">
      <w:pPr>
        <w:rPr>
          <w:sz w:val="20"/>
          <w:szCs w:val="20"/>
        </w:rPr>
      </w:pPr>
    </w:p>
    <w:p w14:paraId="4018F603" w14:textId="77777777" w:rsidR="00903AFA" w:rsidRDefault="00903AFA" w:rsidP="00C11EEC">
      <w:pPr>
        <w:rPr>
          <w:sz w:val="20"/>
          <w:szCs w:val="20"/>
        </w:rPr>
      </w:pPr>
    </w:p>
    <w:p w14:paraId="2DB4391D" w14:textId="77777777" w:rsidR="00C755D0" w:rsidRPr="00B866D8" w:rsidRDefault="00C755D0" w:rsidP="00C755D0">
      <w:pPr>
        <w:jc w:val="center"/>
        <w:rPr>
          <w:b/>
          <w:bCs/>
          <w:sz w:val="20"/>
          <w:szCs w:val="20"/>
        </w:rPr>
      </w:pPr>
      <w:r w:rsidRPr="00B866D8">
        <w:rPr>
          <w:b/>
          <w:bCs/>
          <w:sz w:val="20"/>
          <w:szCs w:val="20"/>
        </w:rPr>
        <w:t>NURSING SKILLS LABORATORY</w:t>
      </w:r>
    </w:p>
    <w:p w14:paraId="75FFE520" w14:textId="77777777" w:rsidR="00C755D0" w:rsidRPr="00B866D8" w:rsidRDefault="00C755D0" w:rsidP="00C755D0">
      <w:pPr>
        <w:rPr>
          <w:sz w:val="20"/>
          <w:szCs w:val="20"/>
        </w:rPr>
      </w:pPr>
    </w:p>
    <w:p w14:paraId="7505E36C" w14:textId="77777777" w:rsidR="00C755D0" w:rsidRPr="00B866D8" w:rsidRDefault="00C755D0" w:rsidP="00C755D0">
      <w:pPr>
        <w:rPr>
          <w:sz w:val="20"/>
          <w:szCs w:val="20"/>
        </w:rPr>
      </w:pPr>
      <w:r w:rsidRPr="00B866D8">
        <w:rPr>
          <w:sz w:val="20"/>
          <w:szCs w:val="20"/>
        </w:rPr>
        <w:t>The nursing skills l</w:t>
      </w:r>
      <w:r w:rsidR="007663BF">
        <w:rPr>
          <w:sz w:val="20"/>
          <w:szCs w:val="20"/>
        </w:rPr>
        <w:t>aboratory (Health Science Building Room 337 &amp; 339</w:t>
      </w:r>
      <w:r w:rsidRPr="00B866D8">
        <w:rPr>
          <w:sz w:val="20"/>
          <w:szCs w:val="20"/>
        </w:rPr>
        <w:t xml:space="preserve">) may be used to practice procedures at any time a laboratory class is not in session </w:t>
      </w:r>
      <w:r w:rsidRPr="00B866D8">
        <w:rPr>
          <w:b/>
          <w:sz w:val="20"/>
          <w:szCs w:val="20"/>
        </w:rPr>
        <w:t xml:space="preserve">by appointment with faculty supervising student use of the laboratory.  </w:t>
      </w:r>
      <w:r w:rsidRPr="00B866D8">
        <w:rPr>
          <w:sz w:val="20"/>
          <w:szCs w:val="20"/>
        </w:rPr>
        <w:t>The nursing skills laboratory is locked when not in use.  A key may be obtained from the department secretary.</w:t>
      </w:r>
    </w:p>
    <w:p w14:paraId="7DF2AE87" w14:textId="77777777" w:rsidR="00C755D0" w:rsidRPr="00B866D8" w:rsidRDefault="00C755D0" w:rsidP="00C755D0">
      <w:pPr>
        <w:rPr>
          <w:sz w:val="20"/>
          <w:szCs w:val="20"/>
        </w:rPr>
      </w:pPr>
      <w:r w:rsidRPr="00B866D8">
        <w:rPr>
          <w:sz w:val="20"/>
          <w:szCs w:val="20"/>
        </w:rPr>
        <w:t>Following use of the nursing skills laboratory, please check to make sure the laboratory is left clean, neat, and that equipment is turned off and secured.  Leave the laboratory locked and return the key to the secretary.</w:t>
      </w:r>
    </w:p>
    <w:p w14:paraId="621E5A77" w14:textId="77777777" w:rsidR="00C755D0" w:rsidRPr="00B866D8" w:rsidRDefault="00C755D0" w:rsidP="00C755D0">
      <w:pPr>
        <w:rPr>
          <w:sz w:val="20"/>
          <w:szCs w:val="20"/>
        </w:rPr>
      </w:pPr>
    </w:p>
    <w:p w14:paraId="418176F3" w14:textId="77777777" w:rsidR="00C755D0" w:rsidRPr="00B866D8" w:rsidRDefault="00C755D0" w:rsidP="00C755D0">
      <w:pPr>
        <w:rPr>
          <w:b/>
          <w:bCs/>
          <w:sz w:val="20"/>
          <w:szCs w:val="20"/>
        </w:rPr>
      </w:pPr>
      <w:r w:rsidRPr="00B866D8">
        <w:rPr>
          <w:sz w:val="20"/>
          <w:szCs w:val="20"/>
        </w:rPr>
        <w:t xml:space="preserve">All equipment should remain in the designated area.  Damaged or malfunctioning equipment should be reported immediately to an instructor or to the secretary of the department.  </w:t>
      </w:r>
      <w:r w:rsidRPr="00B866D8">
        <w:rPr>
          <w:b/>
          <w:sz w:val="20"/>
          <w:szCs w:val="20"/>
        </w:rPr>
        <w:t xml:space="preserve">The coordinator of </w:t>
      </w:r>
      <w:proofErr w:type="spellStart"/>
      <w:r w:rsidRPr="00B866D8">
        <w:rPr>
          <w:b/>
          <w:sz w:val="20"/>
          <w:szCs w:val="20"/>
        </w:rPr>
        <w:t>Nurs</w:t>
      </w:r>
      <w:proofErr w:type="spellEnd"/>
      <w:r w:rsidRPr="00B866D8">
        <w:rPr>
          <w:b/>
          <w:sz w:val="20"/>
          <w:szCs w:val="20"/>
        </w:rPr>
        <w:t xml:space="preserve"> 310 Health Assessment and Technology administers the operation of the laboratory and maintains equipment and supplies. </w:t>
      </w:r>
    </w:p>
    <w:p w14:paraId="1EBD1B73" w14:textId="77777777" w:rsidR="00C755D0" w:rsidRPr="00B866D8" w:rsidRDefault="00C755D0" w:rsidP="00C755D0">
      <w:pPr>
        <w:rPr>
          <w:bCs/>
          <w:sz w:val="20"/>
          <w:szCs w:val="20"/>
        </w:rPr>
      </w:pPr>
      <w:r w:rsidRPr="00B866D8">
        <w:rPr>
          <w:bCs/>
          <w:sz w:val="20"/>
          <w:szCs w:val="20"/>
        </w:rPr>
        <w:t>(Approved by Faculty Council 8-17-07)</w:t>
      </w:r>
    </w:p>
    <w:p w14:paraId="57D2D614" w14:textId="77777777" w:rsidR="00CF40CE" w:rsidRDefault="00CF40CE" w:rsidP="0023067F">
      <w:pPr>
        <w:rPr>
          <w:sz w:val="20"/>
          <w:szCs w:val="20"/>
        </w:rPr>
      </w:pPr>
    </w:p>
    <w:p w14:paraId="4E6BAC29" w14:textId="77777777" w:rsidR="00DB04F2" w:rsidRPr="00B866D8" w:rsidRDefault="00DB04F2" w:rsidP="00DB04F2">
      <w:pPr>
        <w:spacing w:before="120"/>
        <w:jc w:val="center"/>
        <w:rPr>
          <w:b/>
          <w:bCs/>
          <w:sz w:val="20"/>
          <w:szCs w:val="20"/>
        </w:rPr>
      </w:pPr>
      <w:r w:rsidRPr="00B866D8">
        <w:rPr>
          <w:b/>
          <w:bCs/>
          <w:sz w:val="20"/>
          <w:szCs w:val="20"/>
        </w:rPr>
        <w:t>COMMUNICABLE DISEASES</w:t>
      </w:r>
    </w:p>
    <w:p w14:paraId="13B87425" w14:textId="77777777" w:rsidR="00DB04F2" w:rsidRPr="00B866D8" w:rsidRDefault="00DB04F2" w:rsidP="00DB04F2">
      <w:pPr>
        <w:jc w:val="center"/>
        <w:rPr>
          <w:b/>
          <w:bCs/>
          <w:sz w:val="20"/>
          <w:szCs w:val="20"/>
        </w:rPr>
      </w:pPr>
    </w:p>
    <w:p w14:paraId="264C5B5A" w14:textId="77777777" w:rsidR="00DB04F2" w:rsidRDefault="00DB04F2" w:rsidP="00DB04F2">
      <w:pPr>
        <w:rPr>
          <w:sz w:val="20"/>
          <w:szCs w:val="20"/>
        </w:rPr>
      </w:pPr>
      <w:r w:rsidRPr="00B866D8">
        <w:rPr>
          <w:sz w:val="20"/>
          <w:szCs w:val="20"/>
        </w:rPr>
        <w:t>In the event of diseases spread by airborne particles, the students must meet the current State of Missouri guidelines to participate in classroom or clinical activities.</w:t>
      </w:r>
      <w:r w:rsidR="004A2F95">
        <w:rPr>
          <w:sz w:val="20"/>
          <w:szCs w:val="20"/>
        </w:rPr>
        <w:t xml:space="preserve">  </w:t>
      </w:r>
      <w:r w:rsidR="004A2F95" w:rsidRPr="00457F32">
        <w:rPr>
          <w:sz w:val="20"/>
          <w:szCs w:val="20"/>
        </w:rPr>
        <w:t>(</w:t>
      </w:r>
      <w:r w:rsidR="004A2F95" w:rsidRPr="00830438">
        <w:rPr>
          <w:sz w:val="20"/>
          <w:szCs w:val="20"/>
        </w:rPr>
        <w:t>Information @healthMO.gov.)</w:t>
      </w:r>
    </w:p>
    <w:p w14:paraId="5A59501B" w14:textId="77777777" w:rsidR="003946B9" w:rsidRDefault="003946B9" w:rsidP="00DB04F2">
      <w:pPr>
        <w:rPr>
          <w:sz w:val="20"/>
          <w:szCs w:val="20"/>
        </w:rPr>
      </w:pPr>
    </w:p>
    <w:p w14:paraId="2F62EF6E" w14:textId="77777777" w:rsidR="00DB04F2" w:rsidRPr="00B866D8" w:rsidRDefault="00DB04F2" w:rsidP="00DB04F2">
      <w:pPr>
        <w:rPr>
          <w:sz w:val="20"/>
          <w:szCs w:val="20"/>
        </w:rPr>
      </w:pPr>
    </w:p>
    <w:p w14:paraId="4119B704" w14:textId="77777777" w:rsidR="00DB04F2" w:rsidRPr="00B866D8" w:rsidRDefault="00DB04F2" w:rsidP="00DB04F2">
      <w:pPr>
        <w:pStyle w:val="Heading1"/>
        <w:rPr>
          <w:bCs w:val="0"/>
          <w:szCs w:val="20"/>
        </w:rPr>
      </w:pPr>
      <w:r w:rsidRPr="00B866D8">
        <w:rPr>
          <w:bCs w:val="0"/>
          <w:szCs w:val="20"/>
        </w:rPr>
        <w:t>PROGRESSION RELATED TO COMMUNICABLE DISEASES</w:t>
      </w:r>
    </w:p>
    <w:p w14:paraId="128EDD10" w14:textId="77777777" w:rsidR="00DB04F2" w:rsidRPr="00B866D8" w:rsidRDefault="00DB04F2" w:rsidP="00DB04F2">
      <w:pPr>
        <w:ind w:left="450" w:hanging="450"/>
        <w:jc w:val="center"/>
        <w:rPr>
          <w:b/>
          <w:bCs/>
          <w:sz w:val="20"/>
          <w:szCs w:val="20"/>
        </w:rPr>
      </w:pPr>
    </w:p>
    <w:p w14:paraId="0DC362AB" w14:textId="77777777" w:rsidR="00DB04F2" w:rsidRPr="00B866D8" w:rsidRDefault="00DB04F2" w:rsidP="00DB04F2">
      <w:pPr>
        <w:rPr>
          <w:sz w:val="20"/>
          <w:szCs w:val="20"/>
        </w:rPr>
      </w:pPr>
      <w:r w:rsidRPr="00B866D8">
        <w:rPr>
          <w:sz w:val="20"/>
          <w:szCs w:val="20"/>
        </w:rPr>
        <w:t>Students are admitted to Missouri Southern State University Nursing Program in accordance with the Rehabilitation Act of 1973 and American Disabilities Act 1990.</w:t>
      </w:r>
    </w:p>
    <w:p w14:paraId="1BACE1E9" w14:textId="77777777" w:rsidR="00DB04F2" w:rsidRPr="00B866D8" w:rsidRDefault="00DB04F2" w:rsidP="00DB04F2">
      <w:pPr>
        <w:ind w:left="450" w:hanging="450"/>
        <w:rPr>
          <w:sz w:val="20"/>
          <w:szCs w:val="20"/>
        </w:rPr>
      </w:pPr>
    </w:p>
    <w:p w14:paraId="52636C6E" w14:textId="77777777" w:rsidR="00DB04F2" w:rsidRDefault="00DB04F2" w:rsidP="001601A5">
      <w:pPr>
        <w:rPr>
          <w:sz w:val="20"/>
          <w:szCs w:val="20"/>
        </w:rPr>
      </w:pPr>
      <w:r w:rsidRPr="00B866D8">
        <w:rPr>
          <w:sz w:val="20"/>
          <w:szCs w:val="20"/>
        </w:rPr>
        <w:t xml:space="preserve">In the event of communicable disease, the students must meet the current Missouri Department of Health and/or CDC guidelines to participate in classroom or clinical activities. The list included below is a partial listing as published in </w:t>
      </w:r>
      <w:r w:rsidRPr="00B866D8">
        <w:rPr>
          <w:i/>
          <w:iCs/>
          <w:sz w:val="20"/>
          <w:szCs w:val="20"/>
        </w:rPr>
        <w:t>Prevention and Control of Communicable Diseases</w:t>
      </w:r>
      <w:r w:rsidRPr="00B866D8">
        <w:rPr>
          <w:sz w:val="20"/>
          <w:szCs w:val="20"/>
        </w:rPr>
        <w:t>, Missouri Department of Health; Additional restrictions based on the most recent publications by government authority will apply.  Students may return to classes or clinical setting when the period of communicability is over.</w:t>
      </w:r>
    </w:p>
    <w:p w14:paraId="7757CC52" w14:textId="77777777" w:rsidR="00655FAE" w:rsidRDefault="00655FAE" w:rsidP="001601A5">
      <w:pPr>
        <w:rPr>
          <w:sz w:val="20"/>
          <w:szCs w:val="20"/>
        </w:rPr>
      </w:pPr>
    </w:p>
    <w:p w14:paraId="7E4666AA" w14:textId="3F55AB67" w:rsidR="00655FAE" w:rsidRDefault="00655FAE" w:rsidP="001601A5">
      <w:pPr>
        <w:rPr>
          <w:sz w:val="20"/>
          <w:szCs w:val="20"/>
        </w:rPr>
      </w:pPr>
    </w:p>
    <w:p w14:paraId="549D7272" w14:textId="77777777" w:rsidR="00457F32" w:rsidRDefault="00457F32" w:rsidP="001601A5">
      <w:pPr>
        <w:rPr>
          <w:sz w:val="20"/>
          <w:szCs w:val="20"/>
        </w:rPr>
      </w:pPr>
    </w:p>
    <w:p w14:paraId="6DDD71C7" w14:textId="77777777" w:rsidR="00655FAE" w:rsidRDefault="00655FAE" w:rsidP="001601A5">
      <w:pPr>
        <w:rPr>
          <w:sz w:val="20"/>
          <w:szCs w:val="20"/>
        </w:rPr>
      </w:pPr>
    </w:p>
    <w:p w14:paraId="4B43880F" w14:textId="77777777" w:rsidR="00FE0034" w:rsidRPr="001601A5" w:rsidRDefault="00FE0034" w:rsidP="001601A5">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DB04F2" w:rsidRPr="00B866D8" w14:paraId="0A269164" w14:textId="77777777" w:rsidTr="00DB04F2">
        <w:tc>
          <w:tcPr>
            <w:tcW w:w="4428" w:type="dxa"/>
            <w:tcBorders>
              <w:top w:val="single" w:sz="12" w:space="0" w:color="auto"/>
            </w:tcBorders>
          </w:tcPr>
          <w:p w14:paraId="78C787F4" w14:textId="77777777" w:rsidR="00DB04F2" w:rsidRPr="00B866D8" w:rsidRDefault="00DB04F2" w:rsidP="00DB04F2">
            <w:pPr>
              <w:rPr>
                <w:sz w:val="20"/>
                <w:szCs w:val="20"/>
              </w:rPr>
            </w:pPr>
          </w:p>
          <w:p w14:paraId="19B79A0C" w14:textId="77777777" w:rsidR="00DB04F2" w:rsidRPr="00B866D8" w:rsidRDefault="00DB04F2" w:rsidP="00DB04F2">
            <w:pPr>
              <w:jc w:val="center"/>
              <w:rPr>
                <w:sz w:val="20"/>
                <w:szCs w:val="20"/>
              </w:rPr>
            </w:pPr>
            <w:r w:rsidRPr="00B866D8">
              <w:rPr>
                <w:b/>
                <w:bCs/>
                <w:sz w:val="20"/>
                <w:szCs w:val="20"/>
                <w:u w:val="single"/>
              </w:rPr>
              <w:t>Communicable Disease</w:t>
            </w:r>
          </w:p>
        </w:tc>
        <w:tc>
          <w:tcPr>
            <w:tcW w:w="4428" w:type="dxa"/>
            <w:tcBorders>
              <w:top w:val="single" w:sz="12" w:space="0" w:color="auto"/>
            </w:tcBorders>
          </w:tcPr>
          <w:p w14:paraId="339D8252" w14:textId="77777777" w:rsidR="00DB04F2" w:rsidRPr="00B866D8" w:rsidRDefault="00DB04F2" w:rsidP="00DB04F2">
            <w:pPr>
              <w:rPr>
                <w:sz w:val="20"/>
                <w:szCs w:val="20"/>
              </w:rPr>
            </w:pPr>
          </w:p>
          <w:p w14:paraId="3C9D53F6" w14:textId="77777777" w:rsidR="00DB04F2" w:rsidRPr="00B866D8" w:rsidRDefault="00DB04F2" w:rsidP="00DB04F2">
            <w:pPr>
              <w:rPr>
                <w:b/>
                <w:bCs/>
                <w:sz w:val="20"/>
                <w:szCs w:val="20"/>
                <w:u w:val="single"/>
              </w:rPr>
            </w:pPr>
            <w:r w:rsidRPr="00B866D8">
              <w:rPr>
                <w:b/>
                <w:bCs/>
                <w:sz w:val="20"/>
                <w:szCs w:val="20"/>
                <w:u w:val="single"/>
              </w:rPr>
              <w:t>When student may return to classes</w:t>
            </w:r>
          </w:p>
          <w:p w14:paraId="7AAAEBD7" w14:textId="77777777" w:rsidR="00DB04F2" w:rsidRPr="00B866D8" w:rsidRDefault="00DB04F2" w:rsidP="00DB04F2">
            <w:pPr>
              <w:rPr>
                <w:sz w:val="20"/>
                <w:szCs w:val="20"/>
              </w:rPr>
            </w:pPr>
          </w:p>
        </w:tc>
      </w:tr>
      <w:tr w:rsidR="00DB04F2" w:rsidRPr="00B866D8" w14:paraId="29576789" w14:textId="77777777" w:rsidTr="00DB04F2">
        <w:tc>
          <w:tcPr>
            <w:tcW w:w="4428" w:type="dxa"/>
          </w:tcPr>
          <w:p w14:paraId="04A46D97" w14:textId="77777777" w:rsidR="00DB04F2" w:rsidRPr="00B866D8" w:rsidRDefault="00DB04F2" w:rsidP="00DB04F2">
            <w:pPr>
              <w:rPr>
                <w:sz w:val="20"/>
                <w:szCs w:val="20"/>
              </w:rPr>
            </w:pPr>
          </w:p>
          <w:p w14:paraId="330CFF8A" w14:textId="77777777" w:rsidR="00DB04F2" w:rsidRPr="00B866D8" w:rsidRDefault="00DB04F2" w:rsidP="00DB04F2">
            <w:pPr>
              <w:rPr>
                <w:sz w:val="20"/>
                <w:szCs w:val="20"/>
              </w:rPr>
            </w:pPr>
            <w:r w:rsidRPr="00B866D8">
              <w:rPr>
                <w:sz w:val="20"/>
                <w:szCs w:val="20"/>
              </w:rPr>
              <w:t>Chickenpox (Varicella)</w:t>
            </w:r>
          </w:p>
        </w:tc>
        <w:tc>
          <w:tcPr>
            <w:tcW w:w="4428" w:type="dxa"/>
          </w:tcPr>
          <w:p w14:paraId="14B42821" w14:textId="77777777" w:rsidR="00DB04F2" w:rsidRPr="00B866D8" w:rsidRDefault="00DB04F2" w:rsidP="00DB04F2">
            <w:pPr>
              <w:rPr>
                <w:sz w:val="20"/>
                <w:szCs w:val="20"/>
              </w:rPr>
            </w:pPr>
          </w:p>
          <w:p w14:paraId="5E74290B" w14:textId="77777777" w:rsidR="00DB04F2" w:rsidRPr="00B866D8" w:rsidRDefault="00DB04F2" w:rsidP="00DB04F2">
            <w:pPr>
              <w:rPr>
                <w:sz w:val="20"/>
                <w:szCs w:val="20"/>
              </w:rPr>
            </w:pPr>
            <w:r w:rsidRPr="00B866D8">
              <w:rPr>
                <w:sz w:val="20"/>
                <w:szCs w:val="20"/>
              </w:rPr>
              <w:t>When all lesions are dry and crusted</w:t>
            </w:r>
          </w:p>
        </w:tc>
      </w:tr>
      <w:tr w:rsidR="00DB04F2" w:rsidRPr="00B866D8" w14:paraId="5F26DFC1" w14:textId="77777777" w:rsidTr="00DB04F2">
        <w:tc>
          <w:tcPr>
            <w:tcW w:w="4428" w:type="dxa"/>
          </w:tcPr>
          <w:p w14:paraId="192BB2C3" w14:textId="77777777" w:rsidR="00DB04F2" w:rsidRPr="00B866D8" w:rsidRDefault="00DB04F2" w:rsidP="00DB04F2">
            <w:pPr>
              <w:rPr>
                <w:sz w:val="20"/>
                <w:szCs w:val="20"/>
              </w:rPr>
            </w:pPr>
          </w:p>
          <w:p w14:paraId="3C759AF6" w14:textId="77777777" w:rsidR="00DB04F2" w:rsidRPr="00B866D8" w:rsidRDefault="00DB04F2" w:rsidP="00DB04F2">
            <w:pPr>
              <w:rPr>
                <w:sz w:val="20"/>
                <w:szCs w:val="20"/>
              </w:rPr>
            </w:pPr>
            <w:r w:rsidRPr="00B866D8">
              <w:rPr>
                <w:sz w:val="20"/>
                <w:szCs w:val="20"/>
              </w:rPr>
              <w:t>Influenza</w:t>
            </w:r>
          </w:p>
        </w:tc>
        <w:tc>
          <w:tcPr>
            <w:tcW w:w="4428" w:type="dxa"/>
          </w:tcPr>
          <w:p w14:paraId="06C6AB15" w14:textId="77777777" w:rsidR="00DB04F2" w:rsidRPr="00B866D8" w:rsidRDefault="00DB04F2" w:rsidP="00DB04F2">
            <w:pPr>
              <w:rPr>
                <w:sz w:val="20"/>
                <w:szCs w:val="20"/>
              </w:rPr>
            </w:pPr>
          </w:p>
          <w:p w14:paraId="0E9E04B2" w14:textId="77777777" w:rsidR="00DB04F2" w:rsidRPr="00B866D8" w:rsidRDefault="00DB04F2" w:rsidP="00DB04F2">
            <w:pPr>
              <w:rPr>
                <w:sz w:val="20"/>
                <w:szCs w:val="20"/>
              </w:rPr>
            </w:pPr>
            <w:r w:rsidRPr="00B866D8">
              <w:rPr>
                <w:sz w:val="20"/>
                <w:szCs w:val="20"/>
              </w:rPr>
              <w:t>After fever subsides and able to resume activities</w:t>
            </w:r>
          </w:p>
        </w:tc>
      </w:tr>
      <w:tr w:rsidR="00DB04F2" w:rsidRPr="00B866D8" w14:paraId="227E2CB4" w14:textId="77777777" w:rsidTr="00DB04F2">
        <w:tc>
          <w:tcPr>
            <w:tcW w:w="4428" w:type="dxa"/>
          </w:tcPr>
          <w:p w14:paraId="7162C6B4" w14:textId="77777777" w:rsidR="00DB04F2" w:rsidRPr="00B866D8" w:rsidRDefault="00DB04F2" w:rsidP="00DB04F2">
            <w:pPr>
              <w:rPr>
                <w:sz w:val="20"/>
                <w:szCs w:val="20"/>
              </w:rPr>
            </w:pPr>
          </w:p>
          <w:p w14:paraId="756DCE30" w14:textId="77777777" w:rsidR="00DB04F2" w:rsidRPr="00B866D8" w:rsidRDefault="00DB04F2" w:rsidP="00DB04F2">
            <w:pPr>
              <w:rPr>
                <w:sz w:val="20"/>
                <w:szCs w:val="20"/>
              </w:rPr>
            </w:pPr>
            <w:r w:rsidRPr="00B866D8">
              <w:rPr>
                <w:sz w:val="20"/>
                <w:szCs w:val="20"/>
              </w:rPr>
              <w:t>Measles (Rubella)</w:t>
            </w:r>
          </w:p>
        </w:tc>
        <w:tc>
          <w:tcPr>
            <w:tcW w:w="4428" w:type="dxa"/>
          </w:tcPr>
          <w:p w14:paraId="108C0FBC" w14:textId="77777777" w:rsidR="00DB04F2" w:rsidRPr="00B866D8" w:rsidRDefault="00DB04F2" w:rsidP="00DB04F2">
            <w:pPr>
              <w:rPr>
                <w:sz w:val="20"/>
                <w:szCs w:val="20"/>
              </w:rPr>
            </w:pPr>
          </w:p>
          <w:p w14:paraId="6844625B" w14:textId="77777777" w:rsidR="00DB04F2" w:rsidRPr="00B866D8" w:rsidRDefault="00DB04F2" w:rsidP="00DB04F2">
            <w:pPr>
              <w:rPr>
                <w:sz w:val="20"/>
                <w:szCs w:val="20"/>
              </w:rPr>
            </w:pPr>
            <w:r w:rsidRPr="00B866D8">
              <w:rPr>
                <w:sz w:val="20"/>
                <w:szCs w:val="20"/>
              </w:rPr>
              <w:t>7 days after appearance of rash</w:t>
            </w:r>
          </w:p>
        </w:tc>
      </w:tr>
      <w:tr w:rsidR="00DB04F2" w:rsidRPr="00B866D8" w14:paraId="277CFDA8" w14:textId="77777777" w:rsidTr="00DB04F2">
        <w:tc>
          <w:tcPr>
            <w:tcW w:w="4428" w:type="dxa"/>
          </w:tcPr>
          <w:p w14:paraId="5D85C197" w14:textId="77777777" w:rsidR="00DB04F2" w:rsidRPr="00B866D8" w:rsidRDefault="00DB04F2" w:rsidP="00DB04F2">
            <w:pPr>
              <w:rPr>
                <w:sz w:val="20"/>
                <w:szCs w:val="20"/>
              </w:rPr>
            </w:pPr>
          </w:p>
          <w:p w14:paraId="6F60B3A4" w14:textId="77777777" w:rsidR="00DB04F2" w:rsidRPr="00B866D8" w:rsidRDefault="00DB04F2" w:rsidP="00DB04F2">
            <w:pPr>
              <w:rPr>
                <w:sz w:val="20"/>
                <w:szCs w:val="20"/>
              </w:rPr>
            </w:pPr>
            <w:r w:rsidRPr="00B866D8">
              <w:rPr>
                <w:sz w:val="20"/>
                <w:szCs w:val="20"/>
              </w:rPr>
              <w:t>Mumps</w:t>
            </w:r>
          </w:p>
        </w:tc>
        <w:tc>
          <w:tcPr>
            <w:tcW w:w="4428" w:type="dxa"/>
          </w:tcPr>
          <w:p w14:paraId="6BD88918" w14:textId="77777777" w:rsidR="00DB04F2" w:rsidRPr="00B866D8" w:rsidRDefault="00DB04F2" w:rsidP="00DB04F2">
            <w:pPr>
              <w:rPr>
                <w:sz w:val="20"/>
                <w:szCs w:val="20"/>
              </w:rPr>
            </w:pPr>
          </w:p>
          <w:p w14:paraId="6D105AEC" w14:textId="77777777" w:rsidR="00DB04F2" w:rsidRPr="00B866D8" w:rsidRDefault="00DB04F2" w:rsidP="00DB04F2">
            <w:pPr>
              <w:rPr>
                <w:sz w:val="20"/>
                <w:szCs w:val="20"/>
              </w:rPr>
            </w:pPr>
            <w:r w:rsidRPr="00B866D8">
              <w:rPr>
                <w:sz w:val="20"/>
                <w:szCs w:val="20"/>
              </w:rPr>
              <w:t>9 days after swelling begins</w:t>
            </w:r>
          </w:p>
        </w:tc>
      </w:tr>
      <w:tr w:rsidR="00DB04F2" w:rsidRPr="00B866D8" w14:paraId="0FDA4494" w14:textId="77777777" w:rsidTr="00DB04F2">
        <w:tc>
          <w:tcPr>
            <w:tcW w:w="4428" w:type="dxa"/>
          </w:tcPr>
          <w:p w14:paraId="011BDB7E" w14:textId="77777777" w:rsidR="00DB04F2" w:rsidRPr="00B866D8" w:rsidRDefault="00DB04F2" w:rsidP="00DB04F2">
            <w:pPr>
              <w:rPr>
                <w:sz w:val="20"/>
                <w:szCs w:val="20"/>
              </w:rPr>
            </w:pPr>
          </w:p>
          <w:p w14:paraId="24C032DD" w14:textId="77777777" w:rsidR="00DB04F2" w:rsidRPr="00B866D8" w:rsidRDefault="00DB04F2" w:rsidP="00DB04F2">
            <w:pPr>
              <w:rPr>
                <w:sz w:val="20"/>
                <w:szCs w:val="20"/>
              </w:rPr>
            </w:pPr>
            <w:r w:rsidRPr="00B866D8">
              <w:rPr>
                <w:sz w:val="20"/>
                <w:szCs w:val="20"/>
              </w:rPr>
              <w:t>Pertussis (Whooping cough)</w:t>
            </w:r>
          </w:p>
        </w:tc>
        <w:tc>
          <w:tcPr>
            <w:tcW w:w="4428" w:type="dxa"/>
          </w:tcPr>
          <w:p w14:paraId="7C6C03B3" w14:textId="77777777" w:rsidR="00DB04F2" w:rsidRPr="00B866D8" w:rsidRDefault="00DB04F2" w:rsidP="00DB04F2">
            <w:pPr>
              <w:rPr>
                <w:sz w:val="20"/>
                <w:szCs w:val="20"/>
              </w:rPr>
            </w:pPr>
          </w:p>
          <w:p w14:paraId="56D6F74E" w14:textId="77777777" w:rsidR="00DB04F2" w:rsidRPr="00B866D8" w:rsidRDefault="00DB04F2" w:rsidP="00DB04F2">
            <w:pPr>
              <w:rPr>
                <w:sz w:val="20"/>
                <w:szCs w:val="20"/>
              </w:rPr>
            </w:pPr>
            <w:r w:rsidRPr="00B866D8">
              <w:rPr>
                <w:sz w:val="20"/>
                <w:szCs w:val="20"/>
              </w:rPr>
              <w:t>Exclude from duty from beginning of catarrhal stage through third week after onset of paroxysms, or until 5 days after start of effective antibiotic therapy</w:t>
            </w:r>
          </w:p>
        </w:tc>
      </w:tr>
      <w:tr w:rsidR="00DB04F2" w:rsidRPr="00B866D8" w14:paraId="039EF46B" w14:textId="77777777" w:rsidTr="00DB04F2">
        <w:tc>
          <w:tcPr>
            <w:tcW w:w="4428" w:type="dxa"/>
            <w:tcBorders>
              <w:bottom w:val="single" w:sz="12" w:space="0" w:color="auto"/>
            </w:tcBorders>
          </w:tcPr>
          <w:p w14:paraId="4385A20E" w14:textId="77777777" w:rsidR="00DB04F2" w:rsidRPr="00B866D8" w:rsidRDefault="00DB04F2" w:rsidP="00DB04F2">
            <w:pPr>
              <w:rPr>
                <w:sz w:val="20"/>
                <w:szCs w:val="20"/>
              </w:rPr>
            </w:pPr>
          </w:p>
          <w:p w14:paraId="78A6C714" w14:textId="77777777" w:rsidR="00DB04F2" w:rsidRPr="00B866D8" w:rsidRDefault="00DB04F2" w:rsidP="00DB04F2">
            <w:pPr>
              <w:rPr>
                <w:sz w:val="20"/>
                <w:szCs w:val="20"/>
              </w:rPr>
            </w:pPr>
            <w:r w:rsidRPr="00B866D8">
              <w:rPr>
                <w:sz w:val="20"/>
                <w:szCs w:val="20"/>
              </w:rPr>
              <w:t>Tuberculosis</w:t>
            </w:r>
          </w:p>
        </w:tc>
        <w:tc>
          <w:tcPr>
            <w:tcW w:w="4428" w:type="dxa"/>
            <w:tcBorders>
              <w:bottom w:val="single" w:sz="12" w:space="0" w:color="auto"/>
            </w:tcBorders>
          </w:tcPr>
          <w:p w14:paraId="31303BDC" w14:textId="77777777" w:rsidR="00DB04F2" w:rsidRPr="00B866D8" w:rsidRDefault="00DB04F2" w:rsidP="00DB04F2">
            <w:pPr>
              <w:rPr>
                <w:sz w:val="20"/>
                <w:szCs w:val="20"/>
              </w:rPr>
            </w:pPr>
          </w:p>
          <w:p w14:paraId="2275287C" w14:textId="77777777" w:rsidR="00DB04F2" w:rsidRPr="00B866D8" w:rsidRDefault="00DB04F2" w:rsidP="00DB04F2">
            <w:pPr>
              <w:rPr>
                <w:sz w:val="20"/>
                <w:szCs w:val="20"/>
              </w:rPr>
            </w:pPr>
            <w:r w:rsidRPr="00B866D8">
              <w:rPr>
                <w:sz w:val="20"/>
                <w:szCs w:val="20"/>
              </w:rPr>
              <w:t>Until proved noninfectious</w:t>
            </w:r>
          </w:p>
        </w:tc>
      </w:tr>
    </w:tbl>
    <w:p w14:paraId="04135869" w14:textId="77777777" w:rsidR="00DB04F2" w:rsidRPr="00B866D8" w:rsidRDefault="00DB04F2" w:rsidP="00DB04F2">
      <w:pPr>
        <w:rPr>
          <w:sz w:val="20"/>
          <w:szCs w:val="20"/>
        </w:rPr>
      </w:pPr>
    </w:p>
    <w:p w14:paraId="753355B6" w14:textId="77777777" w:rsidR="00DB04F2" w:rsidRPr="00B866D8" w:rsidRDefault="00DB04F2" w:rsidP="00DB04F2">
      <w:pPr>
        <w:rPr>
          <w:sz w:val="20"/>
          <w:szCs w:val="20"/>
        </w:rPr>
      </w:pPr>
      <w:r w:rsidRPr="00B866D8">
        <w:rPr>
          <w:sz w:val="20"/>
          <w:szCs w:val="20"/>
          <w:u w:val="single"/>
        </w:rPr>
        <w:t>Retention</w:t>
      </w:r>
      <w:r w:rsidRPr="00B866D8">
        <w:rPr>
          <w:sz w:val="20"/>
          <w:szCs w:val="20"/>
        </w:rPr>
        <w:t>:   Students will be retained in the program based on the following guidelines:</w:t>
      </w:r>
    </w:p>
    <w:p w14:paraId="10F3791E" w14:textId="34918B92" w:rsidR="00DB04F2" w:rsidRPr="00903AFA" w:rsidRDefault="00903AFA" w:rsidP="00903AFA">
      <w:pPr>
        <w:pStyle w:val="ListParagraph"/>
        <w:numPr>
          <w:ilvl w:val="1"/>
          <w:numId w:val="20"/>
        </w:numPr>
        <w:spacing w:after="0"/>
        <w:rPr>
          <w:sz w:val="20"/>
          <w:szCs w:val="20"/>
        </w:rPr>
      </w:pPr>
      <w:r w:rsidRPr="00903AFA">
        <w:rPr>
          <w:sz w:val="20"/>
          <w:szCs w:val="20"/>
        </w:rPr>
        <w:t>S</w:t>
      </w:r>
      <w:r w:rsidR="00DB04F2" w:rsidRPr="00903AFA">
        <w:rPr>
          <w:sz w:val="20"/>
          <w:szCs w:val="20"/>
        </w:rPr>
        <w:t>tudents must be able to practice s</w:t>
      </w:r>
      <w:r>
        <w:rPr>
          <w:sz w:val="20"/>
          <w:szCs w:val="20"/>
        </w:rPr>
        <w:t>tandard precautions and comply</w:t>
      </w:r>
      <w:r w:rsidR="00DB04F2" w:rsidRPr="00903AFA">
        <w:rPr>
          <w:sz w:val="20"/>
          <w:szCs w:val="20"/>
        </w:rPr>
        <w:t xml:space="preserve"> with th</w:t>
      </w:r>
      <w:r>
        <w:rPr>
          <w:sz w:val="20"/>
          <w:szCs w:val="20"/>
        </w:rPr>
        <w:t>e guidelines described by state P</w:t>
      </w:r>
      <w:r w:rsidR="00DB04F2" w:rsidRPr="00903AFA">
        <w:rPr>
          <w:sz w:val="20"/>
          <w:szCs w:val="20"/>
        </w:rPr>
        <w:t xml:space="preserve">olicy </w:t>
      </w:r>
      <w:r w:rsidR="00DB04F2" w:rsidRPr="00903AFA">
        <w:rPr>
          <w:i/>
          <w:iCs/>
          <w:sz w:val="20"/>
          <w:szCs w:val="20"/>
        </w:rPr>
        <w:t>Preventio</w:t>
      </w:r>
      <w:r>
        <w:rPr>
          <w:i/>
          <w:iCs/>
          <w:sz w:val="20"/>
          <w:szCs w:val="20"/>
        </w:rPr>
        <w:t xml:space="preserve">n and Control of </w:t>
      </w:r>
      <w:r w:rsidRPr="00903AFA">
        <w:rPr>
          <w:i/>
          <w:iCs/>
          <w:sz w:val="20"/>
          <w:szCs w:val="20"/>
        </w:rPr>
        <w:t>C</w:t>
      </w:r>
      <w:r w:rsidR="00DB04F2" w:rsidRPr="00903AFA">
        <w:rPr>
          <w:i/>
          <w:iCs/>
          <w:sz w:val="20"/>
          <w:szCs w:val="20"/>
        </w:rPr>
        <w:t>ommunicable Diseases</w:t>
      </w:r>
      <w:r w:rsidR="00DB04F2" w:rsidRPr="00903AFA">
        <w:rPr>
          <w:sz w:val="20"/>
          <w:szCs w:val="20"/>
        </w:rPr>
        <w:t xml:space="preserve"> recommendations published by CDC.</w:t>
      </w:r>
      <w:r w:rsidR="00DB04F2" w:rsidRPr="00903AFA">
        <w:rPr>
          <w:sz w:val="20"/>
          <w:szCs w:val="20"/>
        </w:rPr>
        <w:tab/>
      </w:r>
    </w:p>
    <w:p w14:paraId="677A3934" w14:textId="18EB1A1F" w:rsidR="00DB04F2" w:rsidRDefault="00DB04F2" w:rsidP="00903AFA">
      <w:pPr>
        <w:ind w:left="2160" w:hanging="375"/>
        <w:rPr>
          <w:sz w:val="20"/>
          <w:szCs w:val="20"/>
        </w:rPr>
      </w:pPr>
      <w:r w:rsidRPr="00B866D8">
        <w:rPr>
          <w:sz w:val="20"/>
          <w:szCs w:val="20"/>
        </w:rPr>
        <w:t>2.</w:t>
      </w:r>
      <w:r w:rsidRPr="00B866D8">
        <w:rPr>
          <w:sz w:val="20"/>
          <w:szCs w:val="20"/>
        </w:rPr>
        <w:tab/>
        <w:t xml:space="preserve">Students must maintain a health status level that permits them to </w:t>
      </w:r>
      <w:r w:rsidRPr="00B866D8">
        <w:rPr>
          <w:sz w:val="20"/>
          <w:szCs w:val="20"/>
        </w:rPr>
        <w:tab/>
      </w:r>
      <w:r w:rsidRPr="00B866D8">
        <w:rPr>
          <w:sz w:val="20"/>
          <w:szCs w:val="20"/>
        </w:rPr>
        <w:tab/>
      </w:r>
      <w:r w:rsidRPr="00B866D8">
        <w:rPr>
          <w:sz w:val="20"/>
          <w:szCs w:val="20"/>
        </w:rPr>
        <w:tab/>
      </w:r>
      <w:r w:rsidRPr="00B866D8">
        <w:rPr>
          <w:sz w:val="20"/>
          <w:szCs w:val="20"/>
        </w:rPr>
        <w:tab/>
        <w:t xml:space="preserve">              </w:t>
      </w:r>
      <w:r w:rsidR="00903AFA">
        <w:rPr>
          <w:sz w:val="20"/>
          <w:szCs w:val="20"/>
        </w:rPr>
        <w:t xml:space="preserve">              </w:t>
      </w:r>
      <w:r w:rsidRPr="00B866D8">
        <w:rPr>
          <w:sz w:val="20"/>
          <w:szCs w:val="20"/>
        </w:rPr>
        <w:t>meet the classroom and clini</w:t>
      </w:r>
      <w:r w:rsidR="00903AFA">
        <w:rPr>
          <w:sz w:val="20"/>
          <w:szCs w:val="20"/>
        </w:rPr>
        <w:t xml:space="preserve">cal objectives with reasonable </w:t>
      </w:r>
      <w:r w:rsidRPr="00B866D8">
        <w:rPr>
          <w:sz w:val="20"/>
          <w:szCs w:val="20"/>
        </w:rPr>
        <w:t>accommodations.</w:t>
      </w:r>
    </w:p>
    <w:p w14:paraId="56F180C4" w14:textId="559FC814" w:rsidR="004A2F95" w:rsidRDefault="004A2F95" w:rsidP="00903AFA">
      <w:pPr>
        <w:ind w:left="1065" w:firstLine="720"/>
        <w:rPr>
          <w:sz w:val="20"/>
          <w:szCs w:val="20"/>
        </w:rPr>
      </w:pPr>
      <w:r w:rsidRPr="00830438">
        <w:rPr>
          <w:sz w:val="20"/>
          <w:szCs w:val="20"/>
        </w:rPr>
        <w:t xml:space="preserve">3.  </w:t>
      </w:r>
      <w:r w:rsidR="00903AFA">
        <w:rPr>
          <w:sz w:val="20"/>
          <w:szCs w:val="20"/>
        </w:rPr>
        <w:tab/>
      </w:r>
      <w:r w:rsidRPr="00830438">
        <w:rPr>
          <w:sz w:val="20"/>
          <w:szCs w:val="20"/>
        </w:rPr>
        <w:t>Release from medical care without restriction</w:t>
      </w:r>
      <w:r w:rsidR="007F2BF1" w:rsidRPr="00830438">
        <w:rPr>
          <w:sz w:val="20"/>
          <w:szCs w:val="20"/>
        </w:rPr>
        <w:t xml:space="preserve"> [See student under HCP Care below].</w:t>
      </w:r>
    </w:p>
    <w:p w14:paraId="09E5C93B" w14:textId="77777777" w:rsidR="007F2BF1" w:rsidRPr="00B866D8" w:rsidRDefault="007F2BF1" w:rsidP="00DB04F2">
      <w:pPr>
        <w:rPr>
          <w:sz w:val="20"/>
          <w:szCs w:val="20"/>
        </w:rPr>
      </w:pPr>
    </w:p>
    <w:p w14:paraId="4F6590BC" w14:textId="77777777" w:rsidR="002F4532" w:rsidRDefault="002F4532" w:rsidP="00B82FC4">
      <w:pPr>
        <w:jc w:val="center"/>
        <w:rPr>
          <w:b/>
          <w:sz w:val="20"/>
          <w:szCs w:val="20"/>
        </w:rPr>
      </w:pPr>
    </w:p>
    <w:p w14:paraId="75AAAF8D" w14:textId="77777777" w:rsidR="00B940BD" w:rsidRDefault="00B940BD" w:rsidP="00B82FC4">
      <w:pPr>
        <w:jc w:val="center"/>
        <w:rPr>
          <w:b/>
          <w:sz w:val="20"/>
          <w:szCs w:val="20"/>
        </w:rPr>
      </w:pPr>
    </w:p>
    <w:p w14:paraId="301DBB8B" w14:textId="77777777" w:rsidR="00B940BD" w:rsidRDefault="00B940BD" w:rsidP="00B82FC4">
      <w:pPr>
        <w:jc w:val="center"/>
        <w:rPr>
          <w:b/>
          <w:sz w:val="20"/>
          <w:szCs w:val="20"/>
        </w:rPr>
      </w:pPr>
    </w:p>
    <w:p w14:paraId="7FB09F21" w14:textId="77777777" w:rsidR="00B940BD" w:rsidRDefault="00B940BD" w:rsidP="00B82FC4">
      <w:pPr>
        <w:jc w:val="center"/>
        <w:rPr>
          <w:b/>
          <w:sz w:val="20"/>
          <w:szCs w:val="20"/>
        </w:rPr>
      </w:pPr>
    </w:p>
    <w:p w14:paraId="35D5BAD0" w14:textId="77777777" w:rsidR="00B940BD" w:rsidRDefault="00B940BD" w:rsidP="00B82FC4">
      <w:pPr>
        <w:jc w:val="center"/>
        <w:rPr>
          <w:b/>
          <w:sz w:val="20"/>
          <w:szCs w:val="20"/>
        </w:rPr>
      </w:pPr>
    </w:p>
    <w:p w14:paraId="636C80EC" w14:textId="77777777" w:rsidR="00B940BD" w:rsidRDefault="00B940BD" w:rsidP="00B82FC4">
      <w:pPr>
        <w:jc w:val="center"/>
        <w:rPr>
          <w:b/>
          <w:sz w:val="20"/>
          <w:szCs w:val="20"/>
        </w:rPr>
      </w:pPr>
    </w:p>
    <w:p w14:paraId="066E4DE6" w14:textId="77777777" w:rsidR="00B82FC4" w:rsidRPr="00B866D8" w:rsidRDefault="00B82FC4" w:rsidP="00B82FC4">
      <w:pPr>
        <w:jc w:val="center"/>
        <w:rPr>
          <w:b/>
          <w:sz w:val="20"/>
          <w:szCs w:val="20"/>
        </w:rPr>
      </w:pPr>
      <w:r w:rsidRPr="00B866D8">
        <w:rPr>
          <w:b/>
          <w:sz w:val="20"/>
          <w:szCs w:val="20"/>
        </w:rPr>
        <w:t>STUDENTS RECEIVING MEDICAL CARE</w:t>
      </w:r>
    </w:p>
    <w:p w14:paraId="50AF1C9D" w14:textId="77777777" w:rsidR="00B82FC4" w:rsidRPr="00B866D8" w:rsidRDefault="00B82FC4" w:rsidP="00B82FC4">
      <w:pPr>
        <w:jc w:val="center"/>
        <w:rPr>
          <w:b/>
          <w:sz w:val="20"/>
          <w:szCs w:val="20"/>
        </w:rPr>
      </w:pPr>
    </w:p>
    <w:p w14:paraId="68E98561" w14:textId="77777777" w:rsidR="00B82FC4" w:rsidRPr="00B866D8" w:rsidRDefault="00B82FC4" w:rsidP="00B82FC4">
      <w:pPr>
        <w:pStyle w:val="BodyText2"/>
        <w:rPr>
          <w:szCs w:val="20"/>
        </w:rPr>
      </w:pPr>
      <w:r w:rsidRPr="00B866D8">
        <w:rPr>
          <w:szCs w:val="20"/>
        </w:rPr>
        <w:t>STUDENT RETURNING TO CLASS OR CLINICAL FOLLOWING ILLNESS, INJURY</w:t>
      </w:r>
      <w:r w:rsidR="00805E6E">
        <w:rPr>
          <w:szCs w:val="20"/>
        </w:rPr>
        <w:t>,</w:t>
      </w:r>
      <w:r w:rsidRPr="00B866D8">
        <w:rPr>
          <w:szCs w:val="20"/>
        </w:rPr>
        <w:t xml:space="preserve"> OR HOSPITALIZATION:</w:t>
      </w:r>
    </w:p>
    <w:p w14:paraId="61AECBFA" w14:textId="77777777" w:rsidR="00B82FC4" w:rsidRPr="00B866D8" w:rsidRDefault="00B82FC4" w:rsidP="00B82FC4">
      <w:pPr>
        <w:rPr>
          <w:sz w:val="20"/>
          <w:szCs w:val="20"/>
        </w:rPr>
      </w:pPr>
      <w:r w:rsidRPr="00B866D8">
        <w:rPr>
          <w:sz w:val="20"/>
          <w:szCs w:val="20"/>
        </w:rPr>
        <w:t>When the student returns to clinical or class following severe illness, injury or hospitalization, the student must fu</w:t>
      </w:r>
      <w:r w:rsidR="00253900">
        <w:rPr>
          <w:sz w:val="20"/>
          <w:szCs w:val="20"/>
        </w:rPr>
        <w:t xml:space="preserve">rnish a written release from </w:t>
      </w:r>
      <w:r w:rsidR="00253900" w:rsidRPr="00B866D8">
        <w:rPr>
          <w:sz w:val="20"/>
          <w:szCs w:val="20"/>
        </w:rPr>
        <w:t>all</w:t>
      </w:r>
      <w:r w:rsidRPr="00B866D8">
        <w:rPr>
          <w:sz w:val="20"/>
          <w:szCs w:val="20"/>
        </w:rPr>
        <w:t xml:space="preserve"> health care providers stating that he/she has recovered sufficiently to resume parti</w:t>
      </w:r>
      <w:r w:rsidR="00AA775E">
        <w:rPr>
          <w:sz w:val="20"/>
          <w:szCs w:val="20"/>
        </w:rPr>
        <w:t xml:space="preserve">cipating in the nursing program </w:t>
      </w:r>
      <w:r w:rsidR="00AA775E" w:rsidRPr="00AA775E">
        <w:rPr>
          <w:b/>
          <w:sz w:val="20"/>
          <w:szCs w:val="20"/>
        </w:rPr>
        <w:t>with no restrictions</w:t>
      </w:r>
      <w:r w:rsidR="00AA775E">
        <w:rPr>
          <w:sz w:val="20"/>
          <w:szCs w:val="20"/>
        </w:rPr>
        <w:t>.</w:t>
      </w:r>
      <w:r w:rsidRPr="00B866D8">
        <w:rPr>
          <w:sz w:val="20"/>
          <w:szCs w:val="20"/>
        </w:rPr>
        <w:t xml:space="preserve">  </w:t>
      </w:r>
    </w:p>
    <w:p w14:paraId="09D42BB0" w14:textId="77777777" w:rsidR="00B82FC4" w:rsidRPr="00B866D8" w:rsidRDefault="00B82FC4" w:rsidP="00B82FC4">
      <w:pPr>
        <w:rPr>
          <w:sz w:val="20"/>
          <w:szCs w:val="20"/>
        </w:rPr>
      </w:pPr>
      <w:r w:rsidRPr="00B866D8">
        <w:rPr>
          <w:sz w:val="20"/>
          <w:szCs w:val="20"/>
        </w:rPr>
        <w:t>(Approved by Faculty Council 5-7-01; 9-4-07)</w:t>
      </w:r>
    </w:p>
    <w:p w14:paraId="2B9CA7B3" w14:textId="77777777" w:rsidR="00FE0034" w:rsidRDefault="00FE0034" w:rsidP="00B82FC4">
      <w:pPr>
        <w:rPr>
          <w:sz w:val="20"/>
          <w:szCs w:val="20"/>
        </w:rPr>
      </w:pPr>
    </w:p>
    <w:p w14:paraId="33DA50AD" w14:textId="77777777" w:rsidR="00B82FC4" w:rsidRPr="00B866D8" w:rsidRDefault="00B82FC4" w:rsidP="00B82FC4">
      <w:pPr>
        <w:rPr>
          <w:b/>
          <w:sz w:val="20"/>
          <w:szCs w:val="20"/>
        </w:rPr>
      </w:pPr>
      <w:r w:rsidRPr="00B866D8">
        <w:rPr>
          <w:b/>
          <w:sz w:val="20"/>
          <w:szCs w:val="20"/>
        </w:rPr>
        <w:t xml:space="preserve">STUDENT UNDER A DOCTOR’S </w:t>
      </w:r>
      <w:r w:rsidR="00FD443D">
        <w:rPr>
          <w:b/>
          <w:sz w:val="20"/>
          <w:szCs w:val="20"/>
        </w:rPr>
        <w:t>(HEALTH CARE PROVIDER</w:t>
      </w:r>
      <w:r w:rsidR="00AA30AD">
        <w:rPr>
          <w:b/>
          <w:sz w:val="20"/>
          <w:szCs w:val="20"/>
        </w:rPr>
        <w:t>’S</w:t>
      </w:r>
      <w:r w:rsidR="00FD443D">
        <w:rPr>
          <w:b/>
          <w:sz w:val="20"/>
          <w:szCs w:val="20"/>
        </w:rPr>
        <w:t xml:space="preserve">) </w:t>
      </w:r>
      <w:r w:rsidRPr="00B866D8">
        <w:rPr>
          <w:b/>
          <w:sz w:val="20"/>
          <w:szCs w:val="20"/>
        </w:rPr>
        <w:t>CARE:</w:t>
      </w:r>
    </w:p>
    <w:p w14:paraId="5955BDBC" w14:textId="77777777" w:rsidR="00B82FC4" w:rsidRPr="00B866D8" w:rsidRDefault="00B82FC4" w:rsidP="00B82FC4">
      <w:pPr>
        <w:rPr>
          <w:sz w:val="20"/>
          <w:szCs w:val="20"/>
        </w:rPr>
      </w:pPr>
      <w:r w:rsidRPr="00B866D8">
        <w:rPr>
          <w:sz w:val="20"/>
          <w:szCs w:val="20"/>
        </w:rPr>
        <w:t xml:space="preserve">If a student has been or is currently under the care of a </w:t>
      </w:r>
      <w:r w:rsidR="00F97704">
        <w:rPr>
          <w:sz w:val="20"/>
          <w:szCs w:val="20"/>
        </w:rPr>
        <w:t>p</w:t>
      </w:r>
      <w:r w:rsidRPr="00B866D8">
        <w:rPr>
          <w:sz w:val="20"/>
          <w:szCs w:val="20"/>
        </w:rPr>
        <w:t xml:space="preserve">rimary </w:t>
      </w:r>
      <w:r w:rsidR="00F97704">
        <w:rPr>
          <w:sz w:val="20"/>
          <w:szCs w:val="20"/>
        </w:rPr>
        <w:t>physician or s</w:t>
      </w:r>
      <w:r w:rsidR="00FD443D">
        <w:rPr>
          <w:sz w:val="20"/>
          <w:szCs w:val="20"/>
        </w:rPr>
        <w:t>pecialist</w:t>
      </w:r>
      <w:r w:rsidRPr="00B866D8">
        <w:rPr>
          <w:sz w:val="20"/>
          <w:szCs w:val="20"/>
        </w:rPr>
        <w:t xml:space="preserve"> </w:t>
      </w:r>
      <w:r w:rsidR="00F97704">
        <w:rPr>
          <w:sz w:val="20"/>
          <w:szCs w:val="20"/>
        </w:rPr>
        <w:t>p</w:t>
      </w:r>
      <w:r w:rsidRPr="00B866D8">
        <w:rPr>
          <w:sz w:val="20"/>
          <w:szCs w:val="20"/>
        </w:rPr>
        <w:t>hysician</w:t>
      </w:r>
      <w:r w:rsidR="00FD443D">
        <w:rPr>
          <w:sz w:val="20"/>
          <w:szCs w:val="20"/>
        </w:rPr>
        <w:t>(</w:t>
      </w:r>
      <w:r w:rsidRPr="00B866D8">
        <w:rPr>
          <w:sz w:val="20"/>
          <w:szCs w:val="20"/>
        </w:rPr>
        <w:t>s</w:t>
      </w:r>
      <w:r w:rsidR="00FD443D">
        <w:rPr>
          <w:sz w:val="20"/>
          <w:szCs w:val="20"/>
        </w:rPr>
        <w:t>)</w:t>
      </w:r>
      <w:r w:rsidRPr="00B866D8">
        <w:rPr>
          <w:sz w:val="20"/>
          <w:szCs w:val="20"/>
        </w:rPr>
        <w:t>, the written release from all physicians must state that the student is sufficiently recovered</w:t>
      </w:r>
      <w:r w:rsidR="00FD443D">
        <w:rPr>
          <w:sz w:val="20"/>
          <w:szCs w:val="20"/>
        </w:rPr>
        <w:t xml:space="preserve"> or is able </w:t>
      </w:r>
      <w:r w:rsidRPr="00B866D8">
        <w:rPr>
          <w:sz w:val="20"/>
          <w:szCs w:val="20"/>
        </w:rPr>
        <w:t>to resume full participation in clinical and classroom activities.</w:t>
      </w:r>
      <w:r w:rsidR="00FD443D">
        <w:rPr>
          <w:sz w:val="20"/>
          <w:szCs w:val="20"/>
        </w:rPr>
        <w:t xml:space="preserve">  A full </w:t>
      </w:r>
      <w:r w:rsidR="00AA30AD">
        <w:rPr>
          <w:sz w:val="20"/>
          <w:szCs w:val="20"/>
        </w:rPr>
        <w:t xml:space="preserve">written release </w:t>
      </w:r>
      <w:r w:rsidR="00AA30AD" w:rsidRPr="00AA775E">
        <w:rPr>
          <w:b/>
          <w:sz w:val="20"/>
          <w:szCs w:val="20"/>
        </w:rPr>
        <w:t>with no restric</w:t>
      </w:r>
      <w:r w:rsidR="00FD443D" w:rsidRPr="00AA775E">
        <w:rPr>
          <w:b/>
          <w:sz w:val="20"/>
          <w:szCs w:val="20"/>
        </w:rPr>
        <w:t>t</w:t>
      </w:r>
      <w:r w:rsidR="00AA30AD" w:rsidRPr="00AA775E">
        <w:rPr>
          <w:b/>
          <w:sz w:val="20"/>
          <w:szCs w:val="20"/>
        </w:rPr>
        <w:t>i</w:t>
      </w:r>
      <w:r w:rsidR="00FD443D" w:rsidRPr="00AA775E">
        <w:rPr>
          <w:b/>
          <w:sz w:val="20"/>
          <w:szCs w:val="20"/>
        </w:rPr>
        <w:t>ons</w:t>
      </w:r>
      <w:r w:rsidR="00FD443D">
        <w:rPr>
          <w:sz w:val="20"/>
          <w:szCs w:val="20"/>
        </w:rPr>
        <w:t xml:space="preserve"> from the physician </w:t>
      </w:r>
      <w:r w:rsidR="00AA30AD">
        <w:rPr>
          <w:sz w:val="20"/>
          <w:szCs w:val="20"/>
        </w:rPr>
        <w:t xml:space="preserve">(health care provider) </w:t>
      </w:r>
      <w:r w:rsidR="00FD443D">
        <w:rPr>
          <w:sz w:val="20"/>
          <w:szCs w:val="20"/>
        </w:rPr>
        <w:t>is required for all students under a doctor’s</w:t>
      </w:r>
      <w:r w:rsidR="00AA30AD">
        <w:rPr>
          <w:sz w:val="20"/>
          <w:szCs w:val="20"/>
        </w:rPr>
        <w:t xml:space="preserve"> </w:t>
      </w:r>
      <w:r w:rsidR="00FD443D">
        <w:rPr>
          <w:sz w:val="20"/>
          <w:szCs w:val="20"/>
        </w:rPr>
        <w:t>ca</w:t>
      </w:r>
      <w:r w:rsidR="00AA30AD">
        <w:rPr>
          <w:sz w:val="20"/>
          <w:szCs w:val="20"/>
        </w:rPr>
        <w:t>r</w:t>
      </w:r>
      <w:r w:rsidR="00FD443D">
        <w:rPr>
          <w:sz w:val="20"/>
          <w:szCs w:val="20"/>
        </w:rPr>
        <w:t>e.</w:t>
      </w:r>
    </w:p>
    <w:p w14:paraId="495CBAAD" w14:textId="77777777" w:rsidR="00B82FC4" w:rsidRPr="00B866D8" w:rsidRDefault="00B82FC4" w:rsidP="00B82FC4">
      <w:pPr>
        <w:rPr>
          <w:sz w:val="20"/>
          <w:szCs w:val="20"/>
        </w:rPr>
      </w:pPr>
      <w:r w:rsidRPr="00B866D8">
        <w:rPr>
          <w:sz w:val="20"/>
          <w:szCs w:val="20"/>
        </w:rPr>
        <w:t xml:space="preserve"> (Approved by Faculty Council 10-5-04; 9-4-07</w:t>
      </w:r>
      <w:r w:rsidR="00AA30AD">
        <w:rPr>
          <w:sz w:val="20"/>
          <w:szCs w:val="20"/>
        </w:rPr>
        <w:t>; 3-6-13</w:t>
      </w:r>
      <w:r w:rsidRPr="00B866D8">
        <w:rPr>
          <w:sz w:val="20"/>
          <w:szCs w:val="20"/>
        </w:rPr>
        <w:t>)</w:t>
      </w:r>
    </w:p>
    <w:p w14:paraId="05724F79" w14:textId="77777777" w:rsidR="0002240D" w:rsidRDefault="0002240D" w:rsidP="0023067F">
      <w:pPr>
        <w:rPr>
          <w:sz w:val="20"/>
          <w:szCs w:val="20"/>
        </w:rPr>
      </w:pPr>
    </w:p>
    <w:p w14:paraId="0D5F9985" w14:textId="77777777" w:rsidR="00B82FC4" w:rsidRPr="00B866D8" w:rsidRDefault="00B82FC4" w:rsidP="00AA775E">
      <w:pPr>
        <w:pStyle w:val="Heading1"/>
        <w:autoSpaceDE/>
        <w:autoSpaceDN/>
        <w:jc w:val="left"/>
        <w:rPr>
          <w:szCs w:val="20"/>
        </w:rPr>
      </w:pPr>
      <w:r w:rsidRPr="00B866D8">
        <w:rPr>
          <w:szCs w:val="20"/>
        </w:rPr>
        <w:t>STUDENT ILLNESSES OR INJURIES OCCURRING DURING CLINICAL ASSIGNMENTS</w:t>
      </w:r>
    </w:p>
    <w:p w14:paraId="27913E83" w14:textId="77777777" w:rsidR="00B82FC4" w:rsidRPr="00B866D8" w:rsidRDefault="00B82FC4" w:rsidP="00B82FC4">
      <w:pPr>
        <w:pStyle w:val="BodyText"/>
        <w:tabs>
          <w:tab w:val="clear" w:pos="0"/>
        </w:tabs>
        <w:autoSpaceDE/>
        <w:autoSpaceDN/>
        <w:rPr>
          <w:szCs w:val="20"/>
        </w:rPr>
      </w:pPr>
      <w:r w:rsidRPr="00B866D8">
        <w:rPr>
          <w:szCs w:val="20"/>
        </w:rPr>
        <w:t>Students experiencing illness or injury requiring medical treatment during clinical must receive treatment at the closest, appropriate treatment facility.  Faculty will not be responsible to transport any ill or injured nursing student.  The student is responsible for any costs incurred by medical treatment received.</w:t>
      </w:r>
    </w:p>
    <w:p w14:paraId="0A17EE1A" w14:textId="77777777" w:rsidR="00566D1C" w:rsidRDefault="00B82FC4" w:rsidP="0002240D">
      <w:pPr>
        <w:rPr>
          <w:sz w:val="20"/>
          <w:szCs w:val="20"/>
        </w:rPr>
      </w:pPr>
      <w:r w:rsidRPr="00B866D8">
        <w:rPr>
          <w:sz w:val="20"/>
          <w:szCs w:val="20"/>
        </w:rPr>
        <w:t>(Approved by Faculty Council 5-5-04)</w:t>
      </w:r>
    </w:p>
    <w:p w14:paraId="0FD72A74" w14:textId="77777777" w:rsidR="00C901AB" w:rsidRDefault="00C901AB" w:rsidP="00DB04F2">
      <w:pPr>
        <w:jc w:val="center"/>
        <w:rPr>
          <w:b/>
          <w:sz w:val="20"/>
          <w:szCs w:val="20"/>
        </w:rPr>
      </w:pPr>
    </w:p>
    <w:p w14:paraId="4C845E6F" w14:textId="77777777" w:rsidR="00C901AB" w:rsidRDefault="00C901AB" w:rsidP="00DB04F2">
      <w:pPr>
        <w:jc w:val="center"/>
        <w:rPr>
          <w:b/>
          <w:sz w:val="20"/>
          <w:szCs w:val="20"/>
        </w:rPr>
      </w:pPr>
    </w:p>
    <w:p w14:paraId="0D27AE4E" w14:textId="6362E065" w:rsidR="00DB04F2" w:rsidRPr="00B866D8" w:rsidRDefault="00730CE0" w:rsidP="00730CE0">
      <w:pPr>
        <w:rPr>
          <w:b/>
          <w:sz w:val="20"/>
          <w:szCs w:val="20"/>
        </w:rPr>
      </w:pPr>
      <w:r>
        <w:rPr>
          <w:b/>
          <w:sz w:val="20"/>
          <w:szCs w:val="20"/>
        </w:rPr>
        <w:t>P</w:t>
      </w:r>
      <w:r w:rsidR="00DB04F2" w:rsidRPr="00B866D8">
        <w:rPr>
          <w:b/>
          <w:sz w:val="20"/>
          <w:szCs w:val="20"/>
        </w:rPr>
        <w:t>OSITION STATEMENT</w:t>
      </w:r>
    </w:p>
    <w:p w14:paraId="4656A1FB" w14:textId="77777777" w:rsidR="00DB04F2" w:rsidRPr="00B866D8" w:rsidRDefault="00DB04F2" w:rsidP="00DB04F2">
      <w:pPr>
        <w:jc w:val="center"/>
        <w:rPr>
          <w:sz w:val="20"/>
          <w:szCs w:val="20"/>
        </w:rPr>
      </w:pPr>
    </w:p>
    <w:p w14:paraId="0490E424" w14:textId="77777777" w:rsidR="00566D1C" w:rsidRDefault="00DB04F2" w:rsidP="0023067F">
      <w:pPr>
        <w:rPr>
          <w:sz w:val="20"/>
          <w:szCs w:val="20"/>
        </w:rPr>
      </w:pPr>
      <w:r w:rsidRPr="00B866D8">
        <w:rPr>
          <w:sz w:val="20"/>
          <w:szCs w:val="20"/>
        </w:rPr>
        <w:t>The nursing faculty of Missouri Southern State University has adopted and adheres to the position statement from the Missouri State Board of Nursing regarding HIV and HBV infection. The position statement follows:</w:t>
      </w:r>
    </w:p>
    <w:p w14:paraId="458CF745" w14:textId="77777777" w:rsidR="0039312A" w:rsidRDefault="0039312A" w:rsidP="0023067F">
      <w:pPr>
        <w:rPr>
          <w:sz w:val="20"/>
          <w:szCs w:val="20"/>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8856"/>
      </w:tblGrid>
      <w:tr w:rsidR="00DB04F2" w:rsidRPr="00B866D8" w14:paraId="7E43DEED" w14:textId="77777777" w:rsidTr="00DB04F2">
        <w:tc>
          <w:tcPr>
            <w:tcW w:w="8856" w:type="dxa"/>
            <w:tcBorders>
              <w:top w:val="double" w:sz="6" w:space="0" w:color="auto"/>
            </w:tcBorders>
          </w:tcPr>
          <w:p w14:paraId="4BF6E2C4" w14:textId="77777777" w:rsidR="00DB04F2" w:rsidRPr="00B866D8" w:rsidRDefault="00DB04F2" w:rsidP="00DB04F2">
            <w:pPr>
              <w:jc w:val="center"/>
              <w:rPr>
                <w:b/>
                <w:bCs/>
                <w:sz w:val="20"/>
                <w:szCs w:val="20"/>
              </w:rPr>
            </w:pPr>
          </w:p>
          <w:p w14:paraId="596644BB" w14:textId="77777777" w:rsidR="00DB04F2" w:rsidRPr="00B866D8" w:rsidRDefault="00DB04F2" w:rsidP="00DB04F2">
            <w:pPr>
              <w:jc w:val="center"/>
              <w:rPr>
                <w:b/>
                <w:bCs/>
                <w:sz w:val="20"/>
                <w:szCs w:val="20"/>
              </w:rPr>
            </w:pPr>
            <w:r w:rsidRPr="00B866D8">
              <w:rPr>
                <w:b/>
                <w:bCs/>
                <w:sz w:val="20"/>
                <w:szCs w:val="20"/>
              </w:rPr>
              <w:t>MISSOURI STATE BOARD OF NURSING</w:t>
            </w:r>
          </w:p>
          <w:p w14:paraId="4367975F" w14:textId="77777777" w:rsidR="00DB04F2" w:rsidRPr="00B866D8" w:rsidRDefault="00DB04F2" w:rsidP="00DB04F2">
            <w:pPr>
              <w:jc w:val="center"/>
              <w:rPr>
                <w:b/>
                <w:bCs/>
                <w:sz w:val="20"/>
                <w:szCs w:val="20"/>
              </w:rPr>
            </w:pPr>
            <w:r w:rsidRPr="00B866D8">
              <w:rPr>
                <w:b/>
                <w:bCs/>
                <w:sz w:val="20"/>
                <w:szCs w:val="20"/>
              </w:rPr>
              <w:t xml:space="preserve">POSITION STATEMENT </w:t>
            </w:r>
          </w:p>
          <w:p w14:paraId="7826DE64" w14:textId="77777777" w:rsidR="00DB04F2" w:rsidRPr="00B866D8" w:rsidRDefault="00DB04F2" w:rsidP="00DB04F2">
            <w:pPr>
              <w:jc w:val="center"/>
              <w:rPr>
                <w:b/>
                <w:bCs/>
                <w:sz w:val="20"/>
                <w:szCs w:val="20"/>
              </w:rPr>
            </w:pPr>
          </w:p>
          <w:p w14:paraId="062E9C17" w14:textId="77777777" w:rsidR="00DB04F2" w:rsidRPr="00B866D8" w:rsidRDefault="00DB04F2" w:rsidP="00DB04F2">
            <w:pPr>
              <w:jc w:val="center"/>
              <w:rPr>
                <w:b/>
                <w:bCs/>
                <w:sz w:val="20"/>
                <w:szCs w:val="20"/>
              </w:rPr>
            </w:pPr>
            <w:r w:rsidRPr="00B866D8">
              <w:rPr>
                <w:b/>
                <w:bCs/>
                <w:sz w:val="20"/>
                <w:szCs w:val="20"/>
              </w:rPr>
              <w:t>HIV OR HBV INFECTION</w:t>
            </w:r>
          </w:p>
          <w:p w14:paraId="4526D846" w14:textId="77777777" w:rsidR="00DB04F2" w:rsidRPr="00B866D8" w:rsidRDefault="00DB04F2" w:rsidP="00DB04F2">
            <w:pPr>
              <w:jc w:val="center"/>
              <w:rPr>
                <w:sz w:val="20"/>
                <w:szCs w:val="20"/>
              </w:rPr>
            </w:pPr>
          </w:p>
        </w:tc>
      </w:tr>
      <w:tr w:rsidR="00DB04F2" w:rsidRPr="00B866D8" w14:paraId="49D319CE" w14:textId="77777777" w:rsidTr="00DB04F2">
        <w:tc>
          <w:tcPr>
            <w:tcW w:w="8856" w:type="dxa"/>
            <w:tcBorders>
              <w:bottom w:val="double" w:sz="6" w:space="0" w:color="auto"/>
            </w:tcBorders>
          </w:tcPr>
          <w:p w14:paraId="0CCC20B6" w14:textId="77777777" w:rsidR="00DB04F2" w:rsidRPr="00B866D8" w:rsidRDefault="00DB04F2" w:rsidP="00DB04F2">
            <w:pPr>
              <w:rPr>
                <w:sz w:val="20"/>
                <w:szCs w:val="20"/>
              </w:rPr>
            </w:pPr>
            <w:r w:rsidRPr="00B866D8">
              <w:rPr>
                <w:sz w:val="20"/>
                <w:szCs w:val="20"/>
              </w:rPr>
              <w:t>The Missouri State Board of Nursing recognizes the serious implications the spread of HIV or HBV has on the health, safety, and welfare of the public, and the Board’s mandated responsibility to the public for assuring safe and competent nursing care.</w:t>
            </w:r>
          </w:p>
          <w:p w14:paraId="0E0FAE47" w14:textId="77777777" w:rsidR="00DB04F2" w:rsidRPr="00B866D8" w:rsidRDefault="00DB04F2" w:rsidP="00DB04F2">
            <w:pPr>
              <w:rPr>
                <w:sz w:val="20"/>
                <w:szCs w:val="20"/>
              </w:rPr>
            </w:pPr>
          </w:p>
          <w:p w14:paraId="0A9D8A33" w14:textId="77777777" w:rsidR="00DB04F2" w:rsidRPr="00B866D8" w:rsidRDefault="00DB04F2" w:rsidP="00DB04F2">
            <w:pPr>
              <w:rPr>
                <w:sz w:val="20"/>
                <w:szCs w:val="20"/>
              </w:rPr>
            </w:pPr>
            <w:r w:rsidRPr="00B866D8">
              <w:rPr>
                <w:sz w:val="20"/>
                <w:szCs w:val="20"/>
              </w:rPr>
              <w:t xml:space="preserve">As mandated by Section 191.694 </w:t>
            </w:r>
            <w:proofErr w:type="spellStart"/>
            <w:r w:rsidRPr="00B866D8">
              <w:rPr>
                <w:sz w:val="20"/>
                <w:szCs w:val="20"/>
              </w:rPr>
              <w:t>RSMo</w:t>
            </w:r>
            <w:proofErr w:type="spellEnd"/>
            <w:r w:rsidRPr="00B866D8">
              <w:rPr>
                <w:sz w:val="20"/>
                <w:szCs w:val="20"/>
              </w:rPr>
              <w:t xml:space="preserve">, 1992 all licensed nurses and nursing students shall immediately implement and adhere to the universal precautions recommended by the Centers for Disease Control in the care of </w:t>
            </w:r>
            <w:r w:rsidRPr="00B866D8">
              <w:rPr>
                <w:sz w:val="20"/>
                <w:szCs w:val="20"/>
                <w:u w:val="single"/>
              </w:rPr>
              <w:t>all</w:t>
            </w:r>
            <w:r w:rsidRPr="00B866D8">
              <w:rPr>
                <w:sz w:val="20"/>
                <w:szCs w:val="20"/>
              </w:rPr>
              <w:t xml:space="preserve"> clients.</w:t>
            </w:r>
          </w:p>
          <w:p w14:paraId="58CB870A" w14:textId="77777777" w:rsidR="00DB04F2" w:rsidRPr="00B866D8" w:rsidRDefault="00DB04F2" w:rsidP="00DB04F2">
            <w:pPr>
              <w:rPr>
                <w:sz w:val="20"/>
                <w:szCs w:val="20"/>
              </w:rPr>
            </w:pPr>
          </w:p>
          <w:p w14:paraId="13087389" w14:textId="77777777" w:rsidR="00DB04F2" w:rsidRPr="00B866D8" w:rsidRDefault="00DB04F2" w:rsidP="00DB04F2">
            <w:pPr>
              <w:rPr>
                <w:sz w:val="20"/>
                <w:szCs w:val="20"/>
              </w:rPr>
            </w:pPr>
            <w:r w:rsidRPr="00B866D8">
              <w:rPr>
                <w:sz w:val="20"/>
                <w:szCs w:val="20"/>
              </w:rPr>
              <w:t>All licensed nurses and nursing students who discriminate against a client on the basis of HIV or HBV infection, or makes HIV or HBV testing a condition of treatment shall be subject to the denial of licensure or the disciplinary processes of the Missouri State Board of Nursing.</w:t>
            </w:r>
          </w:p>
          <w:p w14:paraId="46450DA2" w14:textId="77777777" w:rsidR="00DB04F2" w:rsidRPr="00B866D8" w:rsidRDefault="00DB04F2" w:rsidP="00DB04F2">
            <w:pPr>
              <w:rPr>
                <w:sz w:val="20"/>
                <w:szCs w:val="20"/>
              </w:rPr>
            </w:pPr>
          </w:p>
          <w:p w14:paraId="6228E8E6" w14:textId="77777777" w:rsidR="00DB04F2" w:rsidRPr="00B866D8" w:rsidRDefault="00DB04F2" w:rsidP="00DB04F2">
            <w:pPr>
              <w:rPr>
                <w:sz w:val="20"/>
                <w:szCs w:val="20"/>
              </w:rPr>
            </w:pPr>
            <w:r w:rsidRPr="00B866D8">
              <w:rPr>
                <w:sz w:val="20"/>
                <w:szCs w:val="20"/>
              </w:rPr>
              <w:t>All licensed nurses and nursing students with HIV or HBV who perform invasive procedures are encouraged by the Missouri State Board of Nursing to voluntarily participate in the Department of Health’s evaluation process.</w:t>
            </w:r>
          </w:p>
          <w:p w14:paraId="567BB2B8" w14:textId="77777777" w:rsidR="00DB04F2" w:rsidRPr="00B866D8" w:rsidRDefault="00DB04F2" w:rsidP="00DB04F2">
            <w:pPr>
              <w:rPr>
                <w:sz w:val="20"/>
                <w:szCs w:val="20"/>
              </w:rPr>
            </w:pPr>
          </w:p>
          <w:p w14:paraId="62841DA6" w14:textId="77777777" w:rsidR="00DB04F2" w:rsidRPr="00B866D8" w:rsidRDefault="00DB04F2" w:rsidP="00DB04F2">
            <w:pPr>
              <w:rPr>
                <w:sz w:val="20"/>
                <w:szCs w:val="20"/>
              </w:rPr>
            </w:pPr>
            <w:r w:rsidRPr="00B866D8">
              <w:rPr>
                <w:sz w:val="20"/>
                <w:szCs w:val="20"/>
              </w:rPr>
              <w:t>All licensed nurses and nursing students who violate a restriction or limitation placed on their practice by the Department of Health shall be subject to denial of licensure or the disciplinary processes of the Missouri State Board of Nursing.</w:t>
            </w:r>
          </w:p>
          <w:p w14:paraId="01725D39" w14:textId="77777777" w:rsidR="00DB04F2" w:rsidRPr="00B866D8" w:rsidRDefault="00DB04F2" w:rsidP="00DB04F2">
            <w:pPr>
              <w:rPr>
                <w:sz w:val="20"/>
                <w:szCs w:val="20"/>
              </w:rPr>
            </w:pPr>
          </w:p>
          <w:p w14:paraId="1B6F071C" w14:textId="77777777" w:rsidR="00DB04F2" w:rsidRPr="00B866D8" w:rsidRDefault="00DB04F2" w:rsidP="00DB04F2">
            <w:pPr>
              <w:rPr>
                <w:sz w:val="20"/>
                <w:szCs w:val="20"/>
              </w:rPr>
            </w:pPr>
            <w:r w:rsidRPr="00B866D8">
              <w:rPr>
                <w:sz w:val="20"/>
                <w:szCs w:val="20"/>
              </w:rPr>
              <w:t xml:space="preserve">It is the position of the Missouri State Board of Nursing that all licensed nurses and nursing students with HIV or HBV are entitled to the same reasonable accommodation guaranteed by the Americans with Disabilities Act. </w:t>
            </w:r>
          </w:p>
          <w:p w14:paraId="0D7087E1" w14:textId="77777777" w:rsidR="00DB04F2" w:rsidRPr="00B866D8" w:rsidRDefault="00DB04F2" w:rsidP="00DB04F2">
            <w:pPr>
              <w:rPr>
                <w:sz w:val="20"/>
                <w:szCs w:val="20"/>
              </w:rPr>
            </w:pPr>
          </w:p>
          <w:p w14:paraId="31198563" w14:textId="77777777" w:rsidR="00DB04F2" w:rsidRPr="00B866D8" w:rsidRDefault="00DB04F2" w:rsidP="00DB04F2">
            <w:pPr>
              <w:rPr>
                <w:sz w:val="20"/>
                <w:szCs w:val="20"/>
              </w:rPr>
            </w:pPr>
            <w:r w:rsidRPr="00B866D8">
              <w:rPr>
                <w:sz w:val="20"/>
                <w:szCs w:val="20"/>
                <w:u w:val="single"/>
              </w:rPr>
              <w:t>References</w:t>
            </w:r>
            <w:r w:rsidRPr="00B866D8">
              <w:rPr>
                <w:sz w:val="20"/>
                <w:szCs w:val="20"/>
              </w:rPr>
              <w:t>:</w:t>
            </w:r>
          </w:p>
          <w:p w14:paraId="3B1F0377" w14:textId="77777777" w:rsidR="00DB04F2" w:rsidRPr="00B866D8" w:rsidRDefault="00DB04F2" w:rsidP="00DB04F2">
            <w:pPr>
              <w:rPr>
                <w:sz w:val="20"/>
                <w:szCs w:val="20"/>
              </w:rPr>
            </w:pPr>
            <w:r w:rsidRPr="00B866D8">
              <w:rPr>
                <w:sz w:val="20"/>
                <w:szCs w:val="20"/>
              </w:rPr>
              <w:t xml:space="preserve">North Carolina Board of Nursing (1991). </w:t>
            </w:r>
            <w:r w:rsidRPr="00B866D8">
              <w:rPr>
                <w:sz w:val="20"/>
                <w:szCs w:val="20"/>
                <w:u w:val="single"/>
              </w:rPr>
              <w:t>Policy regarding HIV/AIDS infection</w:t>
            </w:r>
            <w:r w:rsidRPr="00B866D8">
              <w:rPr>
                <w:sz w:val="20"/>
                <w:szCs w:val="20"/>
              </w:rPr>
              <w:t>. Raleigh: Author.</w:t>
            </w:r>
          </w:p>
          <w:p w14:paraId="2FD4BBEB" w14:textId="77777777" w:rsidR="00DB04F2" w:rsidRPr="00B866D8" w:rsidRDefault="00DB04F2" w:rsidP="00DB04F2">
            <w:pPr>
              <w:rPr>
                <w:sz w:val="20"/>
                <w:szCs w:val="20"/>
              </w:rPr>
            </w:pPr>
          </w:p>
          <w:p w14:paraId="0F39F3B3" w14:textId="77777777" w:rsidR="00DB04F2" w:rsidRPr="00B866D8" w:rsidRDefault="00DB04F2" w:rsidP="00DB04F2">
            <w:pPr>
              <w:rPr>
                <w:sz w:val="20"/>
                <w:szCs w:val="20"/>
              </w:rPr>
            </w:pPr>
            <w:r w:rsidRPr="00B866D8">
              <w:rPr>
                <w:sz w:val="20"/>
                <w:szCs w:val="20"/>
              </w:rPr>
              <w:t>State of Missouri, 86th General Assembly, Second Regular Session [Truly agreed to and finally passed] Senate Committee Substitute for Senate Bills Nos. 511 &amp; 556. (1992). Jefferson City: Author.</w:t>
            </w:r>
          </w:p>
          <w:p w14:paraId="3D46DEE3" w14:textId="77777777" w:rsidR="00DB04F2" w:rsidRPr="00B866D8" w:rsidRDefault="00DB04F2" w:rsidP="00DB04F2">
            <w:pPr>
              <w:rPr>
                <w:sz w:val="20"/>
                <w:szCs w:val="20"/>
              </w:rPr>
            </w:pPr>
          </w:p>
          <w:p w14:paraId="62E18188" w14:textId="77777777" w:rsidR="00DB04F2" w:rsidRPr="00B866D8" w:rsidRDefault="00DB04F2" w:rsidP="00DB04F2">
            <w:pPr>
              <w:rPr>
                <w:sz w:val="20"/>
                <w:szCs w:val="20"/>
              </w:rPr>
            </w:pPr>
            <w:r w:rsidRPr="00B866D8">
              <w:rPr>
                <w:sz w:val="20"/>
                <w:szCs w:val="20"/>
              </w:rPr>
              <w:t xml:space="preserve">State of Missouri Revised Statutes (1992). Section 191.694 to 191.700 </w:t>
            </w:r>
            <w:proofErr w:type="spellStart"/>
            <w:r w:rsidRPr="00B866D8">
              <w:rPr>
                <w:sz w:val="20"/>
                <w:szCs w:val="20"/>
              </w:rPr>
              <w:t>RSMo</w:t>
            </w:r>
            <w:proofErr w:type="spellEnd"/>
            <w:r w:rsidRPr="00B866D8">
              <w:rPr>
                <w:sz w:val="20"/>
                <w:szCs w:val="20"/>
              </w:rPr>
              <w:t xml:space="preserve"> Supp. 1992.  In </w:t>
            </w:r>
            <w:r w:rsidRPr="00B866D8">
              <w:rPr>
                <w:sz w:val="20"/>
                <w:szCs w:val="20"/>
                <w:u w:val="single"/>
              </w:rPr>
              <w:t>Chapter 191</w:t>
            </w:r>
            <w:r w:rsidRPr="00B866D8">
              <w:rPr>
                <w:sz w:val="20"/>
                <w:szCs w:val="20"/>
              </w:rPr>
              <w:t xml:space="preserve">:  </w:t>
            </w:r>
            <w:r w:rsidRPr="00B866D8">
              <w:rPr>
                <w:sz w:val="20"/>
                <w:szCs w:val="20"/>
                <w:u w:val="single"/>
              </w:rPr>
              <w:t>Health and Welfare</w:t>
            </w:r>
            <w:r w:rsidRPr="00B866D8">
              <w:rPr>
                <w:sz w:val="20"/>
                <w:szCs w:val="20"/>
              </w:rPr>
              <w:t>.  Jefferson City:  Committee on Legislative Research.</w:t>
            </w:r>
          </w:p>
          <w:p w14:paraId="00331ACC" w14:textId="77777777" w:rsidR="00DB04F2" w:rsidRPr="00B866D8" w:rsidRDefault="00DB04F2" w:rsidP="00DB04F2">
            <w:pPr>
              <w:rPr>
                <w:sz w:val="20"/>
                <w:szCs w:val="20"/>
              </w:rPr>
            </w:pPr>
          </w:p>
          <w:p w14:paraId="4397B629" w14:textId="77777777" w:rsidR="00DB04F2" w:rsidRPr="00B866D8" w:rsidRDefault="00B8189D" w:rsidP="00DB04F2">
            <w:pPr>
              <w:rPr>
                <w:sz w:val="20"/>
                <w:szCs w:val="20"/>
              </w:rPr>
            </w:pPr>
            <w:r w:rsidRPr="00B866D8">
              <w:rPr>
                <w:sz w:val="20"/>
                <w:szCs w:val="20"/>
              </w:rPr>
              <w:t>MOSBN</w:t>
            </w:r>
            <w:r w:rsidR="00DB04F2" w:rsidRPr="00B866D8">
              <w:rPr>
                <w:sz w:val="20"/>
                <w:szCs w:val="20"/>
              </w:rPr>
              <w:t xml:space="preserve"> 10/92</w:t>
            </w:r>
          </w:p>
          <w:p w14:paraId="2E3429A0" w14:textId="77777777" w:rsidR="00DB04F2" w:rsidRPr="00B866D8" w:rsidRDefault="00DB04F2" w:rsidP="00DB04F2">
            <w:pPr>
              <w:rPr>
                <w:sz w:val="20"/>
                <w:szCs w:val="20"/>
              </w:rPr>
            </w:pPr>
            <w:r w:rsidRPr="00B866D8">
              <w:rPr>
                <w:sz w:val="20"/>
                <w:szCs w:val="20"/>
              </w:rPr>
              <w:t>Revised 4/93</w:t>
            </w:r>
          </w:p>
          <w:p w14:paraId="222DA21D" w14:textId="77777777" w:rsidR="00DB04F2" w:rsidRPr="00B866D8" w:rsidRDefault="00DB04F2" w:rsidP="00DB04F2">
            <w:pPr>
              <w:rPr>
                <w:sz w:val="20"/>
                <w:szCs w:val="20"/>
              </w:rPr>
            </w:pPr>
            <w:r w:rsidRPr="00B866D8">
              <w:rPr>
                <w:sz w:val="20"/>
                <w:szCs w:val="20"/>
              </w:rPr>
              <w:t xml:space="preserve">Reviewed 3/02 </w:t>
            </w:r>
          </w:p>
          <w:p w14:paraId="4BB0F4D9" w14:textId="77777777" w:rsidR="00DB04F2" w:rsidRPr="00B866D8" w:rsidRDefault="00DB04F2" w:rsidP="00DB04F2">
            <w:pPr>
              <w:rPr>
                <w:sz w:val="20"/>
                <w:szCs w:val="20"/>
              </w:rPr>
            </w:pPr>
            <w:r w:rsidRPr="00B866D8">
              <w:rPr>
                <w:sz w:val="20"/>
                <w:szCs w:val="20"/>
              </w:rPr>
              <w:t>Reviewed 5/04</w:t>
            </w:r>
          </w:p>
          <w:p w14:paraId="5EADF927" w14:textId="77777777" w:rsidR="00DB04F2" w:rsidRDefault="00DB04F2" w:rsidP="00DB04F2">
            <w:pPr>
              <w:rPr>
                <w:sz w:val="20"/>
                <w:szCs w:val="20"/>
              </w:rPr>
            </w:pPr>
            <w:r w:rsidRPr="00B866D8">
              <w:rPr>
                <w:sz w:val="20"/>
                <w:szCs w:val="20"/>
              </w:rPr>
              <w:t>Reviewed 6/05</w:t>
            </w:r>
          </w:p>
          <w:p w14:paraId="533C4294" w14:textId="77777777" w:rsidR="007F2BF1" w:rsidRPr="00B866D8" w:rsidRDefault="007F2BF1" w:rsidP="00DB04F2">
            <w:pPr>
              <w:rPr>
                <w:sz w:val="20"/>
                <w:szCs w:val="20"/>
              </w:rPr>
            </w:pPr>
            <w:r w:rsidRPr="00830438">
              <w:rPr>
                <w:sz w:val="20"/>
                <w:szCs w:val="20"/>
              </w:rPr>
              <w:t>Reviewed 8/07</w:t>
            </w:r>
          </w:p>
        </w:tc>
      </w:tr>
    </w:tbl>
    <w:p w14:paraId="4291DF35" w14:textId="77777777" w:rsidR="001E2FBD" w:rsidRDefault="001E2FBD" w:rsidP="00B82FC4">
      <w:pPr>
        <w:jc w:val="center"/>
        <w:rPr>
          <w:b/>
          <w:sz w:val="20"/>
          <w:szCs w:val="20"/>
        </w:rPr>
      </w:pPr>
    </w:p>
    <w:p w14:paraId="712CD941" w14:textId="77777777" w:rsidR="00927500" w:rsidRDefault="00927500" w:rsidP="00B82FC4">
      <w:pPr>
        <w:jc w:val="center"/>
        <w:rPr>
          <w:b/>
          <w:sz w:val="20"/>
          <w:szCs w:val="20"/>
        </w:rPr>
      </w:pPr>
    </w:p>
    <w:p w14:paraId="60978D1F" w14:textId="77777777" w:rsidR="00927500" w:rsidRDefault="00927500" w:rsidP="00B82FC4">
      <w:pPr>
        <w:jc w:val="center"/>
        <w:rPr>
          <w:b/>
          <w:sz w:val="20"/>
          <w:szCs w:val="20"/>
        </w:rPr>
      </w:pPr>
    </w:p>
    <w:p w14:paraId="310DB781" w14:textId="77777777" w:rsidR="00927500" w:rsidRDefault="00927500" w:rsidP="00B82FC4">
      <w:pPr>
        <w:jc w:val="center"/>
        <w:rPr>
          <w:b/>
          <w:sz w:val="20"/>
          <w:szCs w:val="20"/>
        </w:rPr>
      </w:pPr>
    </w:p>
    <w:p w14:paraId="76459026" w14:textId="77777777" w:rsidR="00927500" w:rsidRDefault="00927500" w:rsidP="00B82FC4">
      <w:pPr>
        <w:jc w:val="center"/>
        <w:rPr>
          <w:b/>
          <w:sz w:val="20"/>
          <w:szCs w:val="20"/>
        </w:rPr>
      </w:pPr>
    </w:p>
    <w:p w14:paraId="65B7FC29" w14:textId="77777777" w:rsidR="00B82FC4" w:rsidRPr="00B866D8" w:rsidRDefault="00DC24E8" w:rsidP="00B82FC4">
      <w:pPr>
        <w:jc w:val="center"/>
        <w:rPr>
          <w:b/>
          <w:sz w:val="20"/>
          <w:szCs w:val="20"/>
        </w:rPr>
      </w:pPr>
      <w:r>
        <w:rPr>
          <w:b/>
          <w:sz w:val="20"/>
          <w:szCs w:val="20"/>
        </w:rPr>
        <w:t>EXPOSURE AND PREVENTION TOPICS INCLUDED IN THE CURRICULUM</w:t>
      </w:r>
    </w:p>
    <w:p w14:paraId="5E51A28F" w14:textId="77777777" w:rsidR="00B82FC4" w:rsidRPr="00B866D8" w:rsidRDefault="00B82FC4" w:rsidP="00B82FC4">
      <w:pPr>
        <w:rPr>
          <w:sz w:val="20"/>
          <w:szCs w:val="20"/>
        </w:rPr>
      </w:pPr>
    </w:p>
    <w:p w14:paraId="7CD636D7" w14:textId="77777777" w:rsidR="00B82FC4" w:rsidRPr="00B866D8" w:rsidRDefault="00B82FC4" w:rsidP="00B82FC4">
      <w:pPr>
        <w:rPr>
          <w:sz w:val="20"/>
          <w:szCs w:val="20"/>
        </w:rPr>
      </w:pPr>
      <w:r w:rsidRPr="00B866D8">
        <w:rPr>
          <w:sz w:val="20"/>
          <w:szCs w:val="20"/>
        </w:rPr>
        <w:t xml:space="preserve">The Department of Nursing will instruct the students in the technical skills and knowledge to minimize exposure to communicable disease and to prevent injuries.  The curriculum will include the theory, </w:t>
      </w:r>
      <w:r w:rsidRPr="00830438">
        <w:rPr>
          <w:sz w:val="20"/>
          <w:szCs w:val="20"/>
        </w:rPr>
        <w:t>technical and psychosocial skills to care for patients with communicable diseases.</w:t>
      </w:r>
    </w:p>
    <w:p w14:paraId="23E771D4" w14:textId="549AC2E3" w:rsidR="00A3085F" w:rsidRDefault="00B82FC4" w:rsidP="00B940BD">
      <w:pPr>
        <w:ind w:left="450" w:hanging="450"/>
        <w:rPr>
          <w:sz w:val="20"/>
          <w:szCs w:val="20"/>
        </w:rPr>
      </w:pPr>
      <w:r w:rsidRPr="00B866D8">
        <w:rPr>
          <w:sz w:val="20"/>
          <w:szCs w:val="20"/>
        </w:rPr>
        <w:tab/>
      </w:r>
    </w:p>
    <w:p w14:paraId="01069D66" w14:textId="77777777" w:rsidR="00B82FC4" w:rsidRPr="00B866D8" w:rsidRDefault="00B82FC4" w:rsidP="00B82FC4">
      <w:pPr>
        <w:ind w:left="450" w:hanging="450"/>
        <w:jc w:val="center"/>
        <w:rPr>
          <w:b/>
          <w:sz w:val="20"/>
          <w:szCs w:val="20"/>
        </w:rPr>
      </w:pPr>
      <w:r w:rsidRPr="00B866D8">
        <w:rPr>
          <w:b/>
          <w:sz w:val="20"/>
          <w:szCs w:val="20"/>
        </w:rPr>
        <w:t>EXPOSURE TO BLOODBORNE PATHOGEN POLICY</w:t>
      </w:r>
    </w:p>
    <w:p w14:paraId="75D0FB30" w14:textId="77777777" w:rsidR="00B82FC4" w:rsidRPr="00B866D8" w:rsidRDefault="00B82FC4" w:rsidP="00B82FC4">
      <w:pPr>
        <w:ind w:left="450" w:hanging="450"/>
        <w:rPr>
          <w:sz w:val="20"/>
          <w:szCs w:val="20"/>
        </w:rPr>
      </w:pPr>
    </w:p>
    <w:p w14:paraId="7E8A4347" w14:textId="4FF2B1A2" w:rsidR="00900C81" w:rsidRDefault="00900C81" w:rsidP="00900C81">
      <w:pPr>
        <w:rPr>
          <w:sz w:val="20"/>
          <w:szCs w:val="20"/>
        </w:rPr>
      </w:pPr>
      <w:r w:rsidRPr="00B866D8">
        <w:rPr>
          <w:sz w:val="20"/>
          <w:szCs w:val="20"/>
        </w:rPr>
        <w:t xml:space="preserve">Nursing students will be taught Standard Precautions prior to assignment in the clinical </w:t>
      </w:r>
      <w:r w:rsidRPr="007F2BF1">
        <w:rPr>
          <w:i/>
          <w:sz w:val="20"/>
          <w:szCs w:val="20"/>
        </w:rPr>
        <w:t>area</w:t>
      </w:r>
      <w:r w:rsidR="00830438">
        <w:rPr>
          <w:i/>
          <w:sz w:val="20"/>
          <w:szCs w:val="20"/>
        </w:rPr>
        <w:t>.</w:t>
      </w:r>
      <w:r w:rsidRPr="00B866D8">
        <w:rPr>
          <w:sz w:val="20"/>
          <w:szCs w:val="20"/>
        </w:rPr>
        <w:t xml:space="preserve">  Students will sign the form provided when this educational session is completed. Copies are provided to all hospitals in which we practice. </w:t>
      </w:r>
    </w:p>
    <w:p w14:paraId="2C95624E" w14:textId="77777777" w:rsidR="00830438" w:rsidRPr="00B866D8" w:rsidRDefault="00830438" w:rsidP="00900C81">
      <w:pPr>
        <w:rPr>
          <w:sz w:val="20"/>
          <w:szCs w:val="20"/>
        </w:rPr>
      </w:pPr>
    </w:p>
    <w:p w14:paraId="19440770" w14:textId="77777777" w:rsidR="00900C81" w:rsidRPr="00B866D8" w:rsidRDefault="00900C81" w:rsidP="00900C81">
      <w:pPr>
        <w:rPr>
          <w:sz w:val="20"/>
          <w:szCs w:val="20"/>
        </w:rPr>
      </w:pPr>
      <w:r w:rsidRPr="00B866D8">
        <w:rPr>
          <w:sz w:val="20"/>
          <w:szCs w:val="20"/>
        </w:rPr>
        <w:t xml:space="preserve"> In the event of a body substance exposure the students will proceed with the steps outlined below.</w:t>
      </w:r>
    </w:p>
    <w:p w14:paraId="61DE04EA" w14:textId="77777777" w:rsidR="00900C81" w:rsidRPr="00B866D8" w:rsidRDefault="00900C81" w:rsidP="00900C81">
      <w:pPr>
        <w:rPr>
          <w:sz w:val="20"/>
          <w:szCs w:val="20"/>
        </w:rPr>
      </w:pPr>
    </w:p>
    <w:p w14:paraId="1D6F6BD0" w14:textId="77777777" w:rsidR="00900C81" w:rsidRPr="00B866D8" w:rsidRDefault="00900C81" w:rsidP="00900C81">
      <w:pPr>
        <w:rPr>
          <w:sz w:val="20"/>
          <w:szCs w:val="20"/>
        </w:rPr>
      </w:pPr>
      <w:r w:rsidRPr="00B866D8">
        <w:rPr>
          <w:sz w:val="20"/>
          <w:szCs w:val="20"/>
        </w:rPr>
        <w:t>An exposure includes:  All needle sticks or other penetrating sharps and related events; exposure to blood, fluid containing visible blood, other potentially infectious fluid (semen; vaginal secretions; cerebrospinal, synovial, pleural, peritoneal, pericardial, and amniotic fluids); contact with a mucus membrane.</w:t>
      </w:r>
    </w:p>
    <w:p w14:paraId="5687C621" w14:textId="77777777" w:rsidR="00900C81" w:rsidRPr="00B866D8" w:rsidRDefault="00900C81" w:rsidP="00900C81">
      <w:pPr>
        <w:tabs>
          <w:tab w:val="left" w:pos="450"/>
        </w:tabs>
        <w:rPr>
          <w:sz w:val="20"/>
          <w:szCs w:val="20"/>
        </w:rPr>
      </w:pPr>
    </w:p>
    <w:p w14:paraId="31C8C957" w14:textId="77777777" w:rsidR="00900C81" w:rsidRPr="00B866D8" w:rsidRDefault="00900C81" w:rsidP="00900C81">
      <w:pPr>
        <w:rPr>
          <w:sz w:val="20"/>
          <w:szCs w:val="20"/>
        </w:rPr>
      </w:pPr>
      <w:r w:rsidRPr="00B866D8">
        <w:rPr>
          <w:b/>
          <w:bCs/>
          <w:sz w:val="20"/>
          <w:szCs w:val="20"/>
        </w:rPr>
        <w:t xml:space="preserve">Following an exposure, it will be the student’s responsibility to take </w:t>
      </w:r>
      <w:r w:rsidRPr="00B866D8">
        <w:rPr>
          <w:b/>
          <w:bCs/>
          <w:sz w:val="20"/>
          <w:szCs w:val="20"/>
          <w:u w:val="single"/>
        </w:rPr>
        <w:t>IMMEDIATE ACTION:</w:t>
      </w:r>
    </w:p>
    <w:p w14:paraId="7EE0D0EA" w14:textId="77777777" w:rsidR="00900C81" w:rsidRPr="00B866D8" w:rsidRDefault="00900C81" w:rsidP="00900C81">
      <w:pPr>
        <w:rPr>
          <w:sz w:val="20"/>
          <w:szCs w:val="20"/>
        </w:rPr>
      </w:pPr>
    </w:p>
    <w:p w14:paraId="11BB97B3" w14:textId="77777777" w:rsidR="00900C81" w:rsidRPr="00CB2D68" w:rsidRDefault="00900C81" w:rsidP="00F151CF">
      <w:pPr>
        <w:pStyle w:val="ListParagraph"/>
        <w:numPr>
          <w:ilvl w:val="0"/>
          <w:numId w:val="60"/>
        </w:numPr>
        <w:spacing w:after="0" w:line="240" w:lineRule="auto"/>
        <w:ind w:left="450" w:hanging="450"/>
        <w:rPr>
          <w:rFonts w:ascii="Times New Roman" w:hAnsi="Times New Roman"/>
          <w:sz w:val="20"/>
          <w:szCs w:val="20"/>
        </w:rPr>
      </w:pPr>
      <w:r w:rsidRPr="00CB2D68">
        <w:rPr>
          <w:rFonts w:ascii="Times New Roman" w:hAnsi="Times New Roman"/>
          <w:sz w:val="20"/>
          <w:szCs w:val="20"/>
        </w:rPr>
        <w:t>Wash wounds and skin with soap and water.</w:t>
      </w:r>
    </w:p>
    <w:p w14:paraId="64B756B6" w14:textId="77777777" w:rsidR="00900C81" w:rsidRPr="00CB2D68" w:rsidRDefault="00900C81" w:rsidP="00F151CF">
      <w:pPr>
        <w:pStyle w:val="ListParagraph"/>
        <w:widowControl w:val="0"/>
        <w:numPr>
          <w:ilvl w:val="0"/>
          <w:numId w:val="60"/>
        </w:numPr>
        <w:autoSpaceDE w:val="0"/>
        <w:autoSpaceDN w:val="0"/>
        <w:spacing w:after="0" w:line="240" w:lineRule="auto"/>
        <w:ind w:left="450" w:hanging="450"/>
        <w:rPr>
          <w:rFonts w:ascii="Times New Roman" w:hAnsi="Times New Roman"/>
          <w:sz w:val="20"/>
          <w:szCs w:val="20"/>
        </w:rPr>
      </w:pPr>
      <w:r w:rsidRPr="00CB2D68">
        <w:rPr>
          <w:rFonts w:ascii="Times New Roman" w:hAnsi="Times New Roman"/>
          <w:sz w:val="20"/>
          <w:szCs w:val="20"/>
        </w:rPr>
        <w:t>Flush mucous membranes with water.</w:t>
      </w:r>
    </w:p>
    <w:p w14:paraId="68867628" w14:textId="77777777" w:rsidR="00900C81" w:rsidRPr="00CB2D68" w:rsidRDefault="00900C81" w:rsidP="00F151CF">
      <w:pPr>
        <w:pStyle w:val="ListParagraph"/>
        <w:widowControl w:val="0"/>
        <w:numPr>
          <w:ilvl w:val="0"/>
          <w:numId w:val="60"/>
        </w:numPr>
        <w:autoSpaceDE w:val="0"/>
        <w:autoSpaceDN w:val="0"/>
        <w:spacing w:after="0" w:line="240" w:lineRule="auto"/>
        <w:ind w:left="450" w:hanging="450"/>
        <w:rPr>
          <w:rFonts w:ascii="Times New Roman" w:hAnsi="Times New Roman"/>
          <w:sz w:val="20"/>
          <w:szCs w:val="20"/>
        </w:rPr>
      </w:pPr>
      <w:r w:rsidRPr="00CB2D68">
        <w:rPr>
          <w:rFonts w:ascii="Times New Roman" w:hAnsi="Times New Roman"/>
          <w:sz w:val="20"/>
          <w:szCs w:val="20"/>
        </w:rPr>
        <w:t>Report the incident immediately to the faculty member in charge of the clinical rotation.</w:t>
      </w:r>
    </w:p>
    <w:p w14:paraId="096FC7E8" w14:textId="77777777" w:rsidR="00900C81" w:rsidRPr="00CB2D68" w:rsidRDefault="00900C81" w:rsidP="00F151CF">
      <w:pPr>
        <w:pStyle w:val="ListParagraph"/>
        <w:widowControl w:val="0"/>
        <w:numPr>
          <w:ilvl w:val="0"/>
          <w:numId w:val="60"/>
        </w:numPr>
        <w:autoSpaceDE w:val="0"/>
        <w:autoSpaceDN w:val="0"/>
        <w:spacing w:after="0" w:line="240" w:lineRule="auto"/>
        <w:ind w:left="450" w:hanging="450"/>
        <w:rPr>
          <w:rFonts w:ascii="Times New Roman" w:hAnsi="Times New Roman"/>
          <w:sz w:val="20"/>
          <w:szCs w:val="20"/>
        </w:rPr>
      </w:pPr>
      <w:r w:rsidRPr="00CB2D68">
        <w:rPr>
          <w:rFonts w:ascii="Times New Roman" w:hAnsi="Times New Roman"/>
          <w:sz w:val="20"/>
          <w:szCs w:val="20"/>
        </w:rPr>
        <w:t xml:space="preserve">If clothing contaminated, change to scrubs. </w:t>
      </w:r>
    </w:p>
    <w:p w14:paraId="2054CDEC" w14:textId="77777777" w:rsidR="00900C81" w:rsidRPr="00CB2D68" w:rsidRDefault="00900C81" w:rsidP="00F151CF">
      <w:pPr>
        <w:pStyle w:val="ListParagraph"/>
        <w:numPr>
          <w:ilvl w:val="0"/>
          <w:numId w:val="60"/>
        </w:numPr>
        <w:spacing w:after="0" w:line="240" w:lineRule="auto"/>
        <w:ind w:left="450" w:hanging="450"/>
        <w:rPr>
          <w:rFonts w:ascii="Times New Roman" w:hAnsi="Times New Roman"/>
          <w:sz w:val="20"/>
          <w:szCs w:val="20"/>
        </w:rPr>
      </w:pPr>
      <w:r w:rsidRPr="00CB2D68">
        <w:rPr>
          <w:rFonts w:ascii="Times New Roman" w:hAnsi="Times New Roman"/>
          <w:sz w:val="20"/>
          <w:szCs w:val="20"/>
        </w:rPr>
        <w:t>Complete the facility’s incident report and the MSSU student exposure report under supervision of faculty member.</w:t>
      </w:r>
    </w:p>
    <w:p w14:paraId="706CAAE0" w14:textId="76912004" w:rsidR="00900C81" w:rsidRPr="00830438" w:rsidRDefault="007F2BF1" w:rsidP="00F151CF">
      <w:pPr>
        <w:pStyle w:val="ListParagraph"/>
        <w:numPr>
          <w:ilvl w:val="0"/>
          <w:numId w:val="60"/>
        </w:numPr>
        <w:spacing w:after="0" w:line="240" w:lineRule="auto"/>
        <w:ind w:left="450" w:hanging="450"/>
        <w:rPr>
          <w:rFonts w:ascii="Times New Roman" w:hAnsi="Times New Roman"/>
          <w:sz w:val="20"/>
          <w:szCs w:val="20"/>
        </w:rPr>
      </w:pPr>
      <w:r w:rsidRPr="00830438">
        <w:rPr>
          <w:rFonts w:ascii="Times New Roman" w:hAnsi="Times New Roman"/>
          <w:sz w:val="20"/>
          <w:szCs w:val="20"/>
        </w:rPr>
        <w:t>Student may be directed for further medical follow up as indicated.</w:t>
      </w:r>
    </w:p>
    <w:p w14:paraId="0A5472B5" w14:textId="77777777" w:rsidR="00927500" w:rsidRDefault="00927500" w:rsidP="00535872">
      <w:pPr>
        <w:jc w:val="center"/>
        <w:rPr>
          <w:b/>
          <w:sz w:val="20"/>
          <w:szCs w:val="20"/>
        </w:rPr>
      </w:pPr>
    </w:p>
    <w:p w14:paraId="64C145E2" w14:textId="77777777" w:rsidR="00535872" w:rsidRPr="00B866D8" w:rsidRDefault="00535872" w:rsidP="00535872">
      <w:pPr>
        <w:jc w:val="center"/>
        <w:rPr>
          <w:b/>
          <w:sz w:val="20"/>
          <w:szCs w:val="20"/>
        </w:rPr>
      </w:pPr>
      <w:r w:rsidRPr="00B866D8">
        <w:rPr>
          <w:b/>
          <w:sz w:val="20"/>
          <w:szCs w:val="20"/>
        </w:rPr>
        <w:t>EXPOSURE TO LATEX</w:t>
      </w:r>
    </w:p>
    <w:p w14:paraId="65A2D32B" w14:textId="77777777" w:rsidR="00535872" w:rsidRPr="00B866D8" w:rsidRDefault="00535872" w:rsidP="00535872">
      <w:pPr>
        <w:rPr>
          <w:sz w:val="20"/>
          <w:szCs w:val="20"/>
        </w:rPr>
      </w:pPr>
    </w:p>
    <w:p w14:paraId="328BF589" w14:textId="77777777" w:rsidR="00535872" w:rsidRPr="00B866D8" w:rsidRDefault="00535872" w:rsidP="00535872">
      <w:pPr>
        <w:jc w:val="both"/>
        <w:rPr>
          <w:sz w:val="20"/>
          <w:szCs w:val="20"/>
        </w:rPr>
      </w:pPr>
      <w:r w:rsidRPr="00B866D8">
        <w:rPr>
          <w:sz w:val="20"/>
          <w:szCs w:val="20"/>
        </w:rPr>
        <w:t>The advent of universal precautions in 1987 and the increased demand for protective gloves has been accompanied by increased reports of allergic reactions to natural rubber latex among health care personnel.  Avoiding latex products remains the cornerstone of preventing sensitization and reactions.</w:t>
      </w:r>
    </w:p>
    <w:p w14:paraId="3E57453D" w14:textId="77777777" w:rsidR="00535872" w:rsidRPr="00B866D8" w:rsidRDefault="00535872" w:rsidP="00535872">
      <w:pPr>
        <w:jc w:val="both"/>
        <w:rPr>
          <w:sz w:val="20"/>
          <w:szCs w:val="20"/>
        </w:rPr>
      </w:pPr>
    </w:p>
    <w:p w14:paraId="3507FF0A" w14:textId="77777777" w:rsidR="00535872" w:rsidRPr="00B866D8" w:rsidRDefault="00535872" w:rsidP="00535872">
      <w:pPr>
        <w:jc w:val="both"/>
        <w:rPr>
          <w:sz w:val="20"/>
          <w:szCs w:val="20"/>
        </w:rPr>
      </w:pPr>
      <w:r w:rsidRPr="00B866D8">
        <w:rPr>
          <w:sz w:val="20"/>
          <w:szCs w:val="20"/>
        </w:rPr>
        <w:t xml:space="preserve">Students with known latex allergy are expected to take certain steps to avoid contact with these products. </w:t>
      </w:r>
    </w:p>
    <w:p w14:paraId="0ED00039" w14:textId="77777777" w:rsidR="00B42963" w:rsidRDefault="00B42963" w:rsidP="00535872">
      <w:pPr>
        <w:pStyle w:val="Heading1"/>
        <w:rPr>
          <w:bCs w:val="0"/>
          <w:szCs w:val="20"/>
        </w:rPr>
      </w:pPr>
    </w:p>
    <w:p w14:paraId="5CA53929" w14:textId="77777777" w:rsidR="00535872" w:rsidRPr="00B866D8" w:rsidRDefault="00535872" w:rsidP="00535872">
      <w:pPr>
        <w:pStyle w:val="Heading1"/>
        <w:rPr>
          <w:bCs w:val="0"/>
          <w:szCs w:val="20"/>
        </w:rPr>
      </w:pPr>
      <w:r w:rsidRPr="00B866D8">
        <w:rPr>
          <w:bCs w:val="0"/>
          <w:szCs w:val="20"/>
        </w:rPr>
        <w:t>MANAGEMENT OF ALLERGIC REACTION</w:t>
      </w:r>
    </w:p>
    <w:p w14:paraId="498ECB69" w14:textId="77777777" w:rsidR="00535872" w:rsidRPr="00B866D8" w:rsidRDefault="00535872" w:rsidP="00535872">
      <w:pPr>
        <w:rPr>
          <w:b/>
          <w:sz w:val="20"/>
          <w:szCs w:val="20"/>
        </w:rPr>
      </w:pPr>
    </w:p>
    <w:p w14:paraId="061E5C1B" w14:textId="77777777" w:rsidR="00535872" w:rsidRPr="00B866D8" w:rsidRDefault="00535872" w:rsidP="00535872">
      <w:pPr>
        <w:jc w:val="both"/>
        <w:rPr>
          <w:sz w:val="20"/>
          <w:szCs w:val="20"/>
        </w:rPr>
      </w:pPr>
      <w:r w:rsidRPr="00B866D8">
        <w:rPr>
          <w:sz w:val="20"/>
          <w:szCs w:val="20"/>
        </w:rPr>
        <w:t>Symptoms of latex allergy may include skin rashes; hives; flushing; itching; nasal, eye, or sinus symptoms; asthma; and shock.  In the event a reaction or suspected reaction to latex occurs:</w:t>
      </w:r>
    </w:p>
    <w:p w14:paraId="55C02CEF" w14:textId="77777777" w:rsidR="00535872" w:rsidRPr="00B866D8" w:rsidRDefault="00535872" w:rsidP="00F151CF">
      <w:pPr>
        <w:widowControl w:val="0"/>
        <w:numPr>
          <w:ilvl w:val="0"/>
          <w:numId w:val="43"/>
        </w:numPr>
        <w:tabs>
          <w:tab w:val="clear" w:pos="720"/>
        </w:tabs>
        <w:autoSpaceDE w:val="0"/>
        <w:autoSpaceDN w:val="0"/>
        <w:ind w:left="450" w:hanging="450"/>
        <w:jc w:val="both"/>
        <w:rPr>
          <w:sz w:val="20"/>
          <w:szCs w:val="20"/>
        </w:rPr>
      </w:pPr>
      <w:r w:rsidRPr="00B866D8">
        <w:rPr>
          <w:sz w:val="20"/>
          <w:szCs w:val="20"/>
        </w:rPr>
        <w:t>Stop treatment and remove the irritating agent, if possible.</w:t>
      </w:r>
    </w:p>
    <w:p w14:paraId="48889E59" w14:textId="77777777" w:rsidR="00535872" w:rsidRPr="00B866D8" w:rsidRDefault="00535872" w:rsidP="00F151CF">
      <w:pPr>
        <w:widowControl w:val="0"/>
        <w:numPr>
          <w:ilvl w:val="0"/>
          <w:numId w:val="43"/>
        </w:numPr>
        <w:tabs>
          <w:tab w:val="clear" w:pos="720"/>
        </w:tabs>
        <w:autoSpaceDE w:val="0"/>
        <w:autoSpaceDN w:val="0"/>
        <w:ind w:left="450" w:hanging="450"/>
        <w:jc w:val="both"/>
        <w:rPr>
          <w:sz w:val="20"/>
          <w:szCs w:val="20"/>
        </w:rPr>
      </w:pPr>
      <w:r w:rsidRPr="00B866D8">
        <w:rPr>
          <w:sz w:val="20"/>
          <w:szCs w:val="20"/>
        </w:rPr>
        <w:t>The student shall notify the instructor immediately.</w:t>
      </w:r>
    </w:p>
    <w:p w14:paraId="3C2F87C9" w14:textId="77777777" w:rsidR="00535872" w:rsidRPr="00B866D8" w:rsidRDefault="00535872" w:rsidP="00F151CF">
      <w:pPr>
        <w:widowControl w:val="0"/>
        <w:numPr>
          <w:ilvl w:val="0"/>
          <w:numId w:val="43"/>
        </w:numPr>
        <w:tabs>
          <w:tab w:val="clear" w:pos="720"/>
        </w:tabs>
        <w:autoSpaceDE w:val="0"/>
        <w:autoSpaceDN w:val="0"/>
        <w:ind w:left="450" w:hanging="450"/>
        <w:jc w:val="both"/>
        <w:rPr>
          <w:sz w:val="20"/>
          <w:szCs w:val="20"/>
        </w:rPr>
      </w:pPr>
      <w:r w:rsidRPr="00B866D8">
        <w:rPr>
          <w:sz w:val="20"/>
          <w:szCs w:val="20"/>
        </w:rPr>
        <w:t xml:space="preserve">The student shall notify the agency where incident occurred and follow the agency policy for latex allergic reaction. </w:t>
      </w:r>
    </w:p>
    <w:p w14:paraId="0679007E" w14:textId="77777777" w:rsidR="00535872" w:rsidRPr="00B866D8" w:rsidRDefault="00535872" w:rsidP="00F151CF">
      <w:pPr>
        <w:widowControl w:val="0"/>
        <w:numPr>
          <w:ilvl w:val="0"/>
          <w:numId w:val="43"/>
        </w:numPr>
        <w:tabs>
          <w:tab w:val="clear" w:pos="720"/>
        </w:tabs>
        <w:autoSpaceDE w:val="0"/>
        <w:autoSpaceDN w:val="0"/>
        <w:ind w:left="450" w:hanging="450"/>
        <w:jc w:val="both"/>
        <w:rPr>
          <w:sz w:val="20"/>
          <w:szCs w:val="20"/>
        </w:rPr>
      </w:pPr>
      <w:r w:rsidRPr="00B866D8">
        <w:rPr>
          <w:sz w:val="20"/>
          <w:szCs w:val="20"/>
        </w:rPr>
        <w:t>The student shall complete the MSSU student exposure form.</w:t>
      </w:r>
    </w:p>
    <w:p w14:paraId="6B148669" w14:textId="77777777" w:rsidR="00535872" w:rsidRPr="00B866D8" w:rsidRDefault="00535872" w:rsidP="00F151CF">
      <w:pPr>
        <w:widowControl w:val="0"/>
        <w:numPr>
          <w:ilvl w:val="0"/>
          <w:numId w:val="43"/>
        </w:numPr>
        <w:tabs>
          <w:tab w:val="clear" w:pos="720"/>
        </w:tabs>
        <w:autoSpaceDE w:val="0"/>
        <w:autoSpaceDN w:val="0"/>
        <w:ind w:left="450" w:hanging="450"/>
        <w:jc w:val="both"/>
        <w:rPr>
          <w:sz w:val="20"/>
          <w:szCs w:val="20"/>
        </w:rPr>
      </w:pPr>
      <w:r w:rsidRPr="00B866D8">
        <w:rPr>
          <w:sz w:val="20"/>
          <w:szCs w:val="20"/>
        </w:rPr>
        <w:t xml:space="preserve">The instructor shall refer the student to medical treatment facility as indicated. </w:t>
      </w:r>
    </w:p>
    <w:p w14:paraId="6E254E88" w14:textId="77777777" w:rsidR="00535872" w:rsidRPr="00B866D8" w:rsidRDefault="00535872" w:rsidP="00F151CF">
      <w:pPr>
        <w:widowControl w:val="0"/>
        <w:numPr>
          <w:ilvl w:val="0"/>
          <w:numId w:val="43"/>
        </w:numPr>
        <w:tabs>
          <w:tab w:val="clear" w:pos="720"/>
        </w:tabs>
        <w:autoSpaceDE w:val="0"/>
        <w:autoSpaceDN w:val="0"/>
        <w:ind w:left="450" w:hanging="450"/>
        <w:jc w:val="both"/>
        <w:rPr>
          <w:sz w:val="20"/>
          <w:szCs w:val="20"/>
        </w:rPr>
      </w:pPr>
      <w:r w:rsidRPr="00B866D8">
        <w:rPr>
          <w:sz w:val="20"/>
          <w:szCs w:val="20"/>
        </w:rPr>
        <w:t xml:space="preserve">The student will be responsible for avoiding latex exposure in the future, as advised in the Latex Allergy information. </w:t>
      </w:r>
    </w:p>
    <w:p w14:paraId="2842BC2E" w14:textId="1C7AF883" w:rsidR="00535872" w:rsidRDefault="001601A5" w:rsidP="00CB2D68">
      <w:pPr>
        <w:ind w:left="450" w:hanging="450"/>
        <w:jc w:val="both"/>
        <w:rPr>
          <w:sz w:val="20"/>
          <w:szCs w:val="20"/>
        </w:rPr>
      </w:pPr>
      <w:r>
        <w:rPr>
          <w:sz w:val="20"/>
          <w:szCs w:val="20"/>
          <w:vertAlign w:val="subscript"/>
        </w:rPr>
        <w:tab/>
      </w:r>
      <w:r>
        <w:rPr>
          <w:sz w:val="20"/>
          <w:szCs w:val="20"/>
        </w:rPr>
        <w:t>(</w:t>
      </w:r>
      <w:r w:rsidR="00535872" w:rsidRPr="001601A5">
        <w:rPr>
          <w:sz w:val="20"/>
          <w:szCs w:val="20"/>
        </w:rPr>
        <w:t>Approved Jan.28, 2004</w:t>
      </w:r>
      <w:r w:rsidR="00915813">
        <w:rPr>
          <w:sz w:val="20"/>
          <w:szCs w:val="20"/>
        </w:rPr>
        <w:t>; Revised 2017</w:t>
      </w:r>
      <w:r>
        <w:rPr>
          <w:sz w:val="20"/>
          <w:szCs w:val="20"/>
        </w:rPr>
        <w:t>)</w:t>
      </w:r>
    </w:p>
    <w:p w14:paraId="63475B54" w14:textId="77777777" w:rsidR="00655FAE" w:rsidRDefault="00655FAE" w:rsidP="00CB2D68">
      <w:pPr>
        <w:ind w:left="450" w:hanging="450"/>
        <w:jc w:val="both"/>
        <w:rPr>
          <w:sz w:val="20"/>
          <w:szCs w:val="20"/>
        </w:rPr>
      </w:pPr>
    </w:p>
    <w:p w14:paraId="4387A126" w14:textId="77777777" w:rsidR="00655FAE" w:rsidRDefault="00655FAE" w:rsidP="00CB2D68">
      <w:pPr>
        <w:ind w:left="450" w:hanging="450"/>
        <w:jc w:val="both"/>
        <w:rPr>
          <w:sz w:val="20"/>
          <w:szCs w:val="20"/>
        </w:rPr>
      </w:pPr>
    </w:p>
    <w:p w14:paraId="453DFD68" w14:textId="77777777" w:rsidR="00655FAE" w:rsidRDefault="00655FAE" w:rsidP="00CB2D68">
      <w:pPr>
        <w:ind w:left="450" w:hanging="450"/>
        <w:jc w:val="both"/>
        <w:rPr>
          <w:sz w:val="20"/>
          <w:szCs w:val="20"/>
        </w:rPr>
      </w:pPr>
    </w:p>
    <w:p w14:paraId="762F4702" w14:textId="77777777" w:rsidR="00655FAE" w:rsidRPr="001601A5" w:rsidRDefault="00655FAE" w:rsidP="00CB2D68">
      <w:pPr>
        <w:ind w:left="450" w:hanging="450"/>
        <w:jc w:val="both"/>
        <w:rPr>
          <w:sz w:val="20"/>
          <w:szCs w:val="20"/>
        </w:rPr>
      </w:pPr>
    </w:p>
    <w:p w14:paraId="233A0575" w14:textId="77777777" w:rsidR="00535872" w:rsidRPr="001601A5" w:rsidRDefault="00535872" w:rsidP="00535872">
      <w:pPr>
        <w:jc w:val="both"/>
        <w:rPr>
          <w:sz w:val="20"/>
          <w:szCs w:val="20"/>
        </w:rPr>
      </w:pPr>
    </w:p>
    <w:p w14:paraId="03F01DB1" w14:textId="77777777" w:rsidR="00535872" w:rsidRPr="00B866D8" w:rsidRDefault="00535872" w:rsidP="00535872">
      <w:pPr>
        <w:pStyle w:val="Heading1"/>
        <w:rPr>
          <w:bCs w:val="0"/>
          <w:szCs w:val="20"/>
        </w:rPr>
      </w:pPr>
      <w:r w:rsidRPr="00B866D8">
        <w:rPr>
          <w:bCs w:val="0"/>
          <w:szCs w:val="20"/>
        </w:rPr>
        <w:lastRenderedPageBreak/>
        <w:t>LATEX ALLERGY INFORMATION</w:t>
      </w:r>
    </w:p>
    <w:p w14:paraId="2DAFCE04" w14:textId="77777777" w:rsidR="00535872" w:rsidRPr="00B866D8" w:rsidRDefault="00535872" w:rsidP="00535872">
      <w:pPr>
        <w:rPr>
          <w:b/>
          <w:sz w:val="20"/>
          <w:szCs w:val="20"/>
        </w:rPr>
      </w:pPr>
    </w:p>
    <w:p w14:paraId="4C7F4A91" w14:textId="77777777" w:rsidR="00535872" w:rsidRPr="00B866D8" w:rsidRDefault="00535872" w:rsidP="00535872">
      <w:pPr>
        <w:jc w:val="both"/>
        <w:rPr>
          <w:sz w:val="20"/>
          <w:szCs w:val="20"/>
        </w:rPr>
      </w:pPr>
      <w:r w:rsidRPr="00B866D8">
        <w:rPr>
          <w:sz w:val="20"/>
          <w:szCs w:val="20"/>
        </w:rPr>
        <w:t xml:space="preserve">You may suspect you have or be known to have an allergy to latex.  Latex is found in many products.  Due to your possible allergy you will need to take certain steps to avoid contact with these products.  At this time there is no treatment or cure for the allergy to latex.  Therefore, the best way to prevent a serious reaction to these products is to avoid contact or exposure.  </w:t>
      </w:r>
    </w:p>
    <w:p w14:paraId="4A5C71B8" w14:textId="77777777" w:rsidR="00535872" w:rsidRPr="00B866D8" w:rsidRDefault="00535872" w:rsidP="00535872">
      <w:pPr>
        <w:jc w:val="both"/>
        <w:rPr>
          <w:sz w:val="20"/>
          <w:szCs w:val="20"/>
        </w:rPr>
      </w:pPr>
    </w:p>
    <w:p w14:paraId="57837FE7" w14:textId="77777777" w:rsidR="00535872" w:rsidRPr="00B866D8" w:rsidRDefault="00535872" w:rsidP="00535872">
      <w:pPr>
        <w:pStyle w:val="Heading2"/>
        <w:jc w:val="both"/>
      </w:pPr>
      <w:r w:rsidRPr="00B866D8">
        <w:t>How to Avoid the Exposure to Natural Rubber</w:t>
      </w:r>
    </w:p>
    <w:p w14:paraId="6ACE9582" w14:textId="7F0E262A" w:rsidR="00535872" w:rsidRPr="00B866D8" w:rsidRDefault="00535872" w:rsidP="00F151CF">
      <w:pPr>
        <w:widowControl w:val="0"/>
        <w:numPr>
          <w:ilvl w:val="0"/>
          <w:numId w:val="44"/>
        </w:numPr>
        <w:tabs>
          <w:tab w:val="clear" w:pos="720"/>
          <w:tab w:val="left" w:pos="450"/>
        </w:tabs>
        <w:autoSpaceDE w:val="0"/>
        <w:autoSpaceDN w:val="0"/>
        <w:ind w:left="450" w:hanging="450"/>
        <w:jc w:val="both"/>
        <w:rPr>
          <w:sz w:val="20"/>
          <w:szCs w:val="20"/>
        </w:rPr>
      </w:pPr>
      <w:r w:rsidRPr="00B866D8">
        <w:rPr>
          <w:sz w:val="20"/>
          <w:szCs w:val="20"/>
        </w:rPr>
        <w:t xml:space="preserve">Avoid contact with latex containing products as much as possible.  In the health care setting, latex is found in many products.  Gloves and catheters </w:t>
      </w:r>
      <w:r w:rsidRPr="00915813">
        <w:rPr>
          <w:sz w:val="20"/>
          <w:szCs w:val="20"/>
        </w:rPr>
        <w:t xml:space="preserve">are </w:t>
      </w:r>
      <w:r w:rsidR="00FE61D7" w:rsidRPr="00915813">
        <w:rPr>
          <w:sz w:val="20"/>
          <w:szCs w:val="20"/>
        </w:rPr>
        <w:t>a possible</w:t>
      </w:r>
      <w:r w:rsidR="00FE61D7">
        <w:rPr>
          <w:sz w:val="20"/>
          <w:szCs w:val="20"/>
        </w:rPr>
        <w:t xml:space="preserve"> </w:t>
      </w:r>
      <w:r w:rsidRPr="00B866D8">
        <w:rPr>
          <w:sz w:val="20"/>
          <w:szCs w:val="20"/>
        </w:rPr>
        <w:t>source of contact.  The powder in latex gloves can carry the allergenic proteins into the air, which can make some people wheeze or have hay fever.</w:t>
      </w:r>
    </w:p>
    <w:p w14:paraId="124A9F34" w14:textId="77777777" w:rsidR="00535872" w:rsidRPr="00B866D8" w:rsidRDefault="00535872" w:rsidP="00F151CF">
      <w:pPr>
        <w:widowControl w:val="0"/>
        <w:numPr>
          <w:ilvl w:val="0"/>
          <w:numId w:val="44"/>
        </w:numPr>
        <w:tabs>
          <w:tab w:val="clear" w:pos="720"/>
          <w:tab w:val="num" w:pos="450"/>
        </w:tabs>
        <w:autoSpaceDE w:val="0"/>
        <w:autoSpaceDN w:val="0"/>
        <w:ind w:left="450" w:hanging="450"/>
        <w:jc w:val="both"/>
        <w:rPr>
          <w:sz w:val="20"/>
          <w:szCs w:val="20"/>
        </w:rPr>
      </w:pPr>
      <w:r w:rsidRPr="00B866D8">
        <w:rPr>
          <w:sz w:val="20"/>
          <w:szCs w:val="20"/>
        </w:rPr>
        <w:t>Products that contain latex include rubber gloves, catheters, rubber bands, erasers, condoms, rubber tubing, rubber stoppers in glass vials and balloons.</w:t>
      </w:r>
    </w:p>
    <w:p w14:paraId="53CA54D9" w14:textId="77777777" w:rsidR="00535872" w:rsidRPr="00B866D8" w:rsidRDefault="00535872" w:rsidP="00F151CF">
      <w:pPr>
        <w:widowControl w:val="0"/>
        <w:numPr>
          <w:ilvl w:val="0"/>
          <w:numId w:val="44"/>
        </w:numPr>
        <w:tabs>
          <w:tab w:val="clear" w:pos="720"/>
          <w:tab w:val="num" w:pos="450"/>
        </w:tabs>
        <w:autoSpaceDE w:val="0"/>
        <w:autoSpaceDN w:val="0"/>
        <w:ind w:hanging="720"/>
        <w:jc w:val="both"/>
        <w:rPr>
          <w:sz w:val="20"/>
          <w:szCs w:val="20"/>
        </w:rPr>
      </w:pPr>
      <w:r w:rsidRPr="00B866D8">
        <w:rPr>
          <w:sz w:val="20"/>
          <w:szCs w:val="20"/>
        </w:rPr>
        <w:t xml:space="preserve">Latex paint does not contain any natural rubber and does not need to be avoided. </w:t>
      </w:r>
    </w:p>
    <w:p w14:paraId="1425E333" w14:textId="77777777" w:rsidR="00535872" w:rsidRPr="00B866D8" w:rsidRDefault="00535872" w:rsidP="00CB2D68">
      <w:pPr>
        <w:tabs>
          <w:tab w:val="num" w:pos="450"/>
        </w:tabs>
        <w:ind w:hanging="720"/>
        <w:jc w:val="both"/>
        <w:rPr>
          <w:sz w:val="20"/>
          <w:szCs w:val="20"/>
        </w:rPr>
      </w:pPr>
    </w:p>
    <w:p w14:paraId="0C89D141" w14:textId="77777777" w:rsidR="00535872" w:rsidRPr="00B866D8" w:rsidRDefault="00535872" w:rsidP="00535872">
      <w:pPr>
        <w:pStyle w:val="BodyText2"/>
        <w:jc w:val="both"/>
        <w:rPr>
          <w:szCs w:val="20"/>
        </w:rPr>
      </w:pPr>
      <w:r w:rsidRPr="00B866D8">
        <w:rPr>
          <w:szCs w:val="20"/>
        </w:rPr>
        <w:t>Steps to protect yourself from latex exposure and allergy in the clinical setting</w:t>
      </w:r>
    </w:p>
    <w:p w14:paraId="1E2D6728" w14:textId="77777777" w:rsidR="005527D5" w:rsidRPr="00900C81" w:rsidRDefault="00535872" w:rsidP="00F151CF">
      <w:pPr>
        <w:pStyle w:val="BodyTextIndent2"/>
        <w:numPr>
          <w:ilvl w:val="0"/>
          <w:numId w:val="45"/>
        </w:numPr>
        <w:rPr>
          <w:szCs w:val="20"/>
        </w:rPr>
      </w:pPr>
      <w:r w:rsidRPr="00900C81">
        <w:rPr>
          <w:szCs w:val="20"/>
        </w:rPr>
        <w:t>Use non-latex gloves for activities that are not likely to involve contact with infectious materials (food preparation, routine housekeeping, maintenance, et</w:t>
      </w:r>
      <w:r w:rsidR="0024444B">
        <w:rPr>
          <w:szCs w:val="20"/>
        </w:rPr>
        <w:t xml:space="preserve"> </w:t>
      </w:r>
      <w:r w:rsidRPr="00900C81">
        <w:rPr>
          <w:szCs w:val="20"/>
        </w:rPr>
        <w:t>cetera).</w:t>
      </w:r>
    </w:p>
    <w:p w14:paraId="4EDB3A61" w14:textId="77777777" w:rsidR="00535872" w:rsidRPr="00B866D8" w:rsidRDefault="00535872" w:rsidP="00F151CF">
      <w:pPr>
        <w:pStyle w:val="BodyText"/>
        <w:widowControl w:val="0"/>
        <w:numPr>
          <w:ilvl w:val="0"/>
          <w:numId w:val="45"/>
        </w:numPr>
        <w:tabs>
          <w:tab w:val="clear" w:pos="0"/>
        </w:tabs>
        <w:rPr>
          <w:szCs w:val="20"/>
        </w:rPr>
      </w:pPr>
      <w:r w:rsidRPr="00B866D8">
        <w:rPr>
          <w:szCs w:val="20"/>
        </w:rPr>
        <w:t xml:space="preserve">Appropriate barrier protection is necessary when handling infectious materials  </w:t>
      </w:r>
    </w:p>
    <w:p w14:paraId="4B5B74B4" w14:textId="77777777" w:rsidR="00535872" w:rsidRPr="00B866D8" w:rsidRDefault="00535872" w:rsidP="00CB2D68">
      <w:pPr>
        <w:pStyle w:val="BodyText"/>
        <w:ind w:left="360"/>
        <w:rPr>
          <w:szCs w:val="20"/>
        </w:rPr>
      </w:pPr>
      <w:r w:rsidRPr="00B866D8">
        <w:rPr>
          <w:szCs w:val="20"/>
        </w:rPr>
        <w:t>[CDC 1987].  If you choose latex gloves, use powder-free gloves with reduced protein content.  Such gloves reduce exposures to latex protein and thus reduce the risk of latex allergy (though symptoms may still occur in some workers). So-called hypoallergenic latex gloves do not reduce the risk of latex allergy.  However, they may reduce reactions to chemical additives in the latex (allergic contact dermatitis).</w:t>
      </w:r>
    </w:p>
    <w:p w14:paraId="0E98F296" w14:textId="77777777" w:rsidR="00535872" w:rsidRPr="00B866D8" w:rsidRDefault="00535872" w:rsidP="00F151CF">
      <w:pPr>
        <w:widowControl w:val="0"/>
        <w:numPr>
          <w:ilvl w:val="0"/>
          <w:numId w:val="45"/>
        </w:numPr>
        <w:autoSpaceDE w:val="0"/>
        <w:autoSpaceDN w:val="0"/>
        <w:jc w:val="both"/>
        <w:rPr>
          <w:sz w:val="20"/>
          <w:szCs w:val="20"/>
        </w:rPr>
      </w:pPr>
      <w:r w:rsidRPr="00B866D8">
        <w:rPr>
          <w:sz w:val="20"/>
          <w:szCs w:val="20"/>
        </w:rPr>
        <w:t>Use appropriate work practices to reduce the chance of reactions to latex.  When wearing latex gloves, do not use oil-based hand creams or lotions (which can cause glove deterioration) unless they have been shown to reduce latex-related problems and maintain glove barrier protection. After removing latex gloves, wash hands with a mild soap and dry thoroughly. Use good housekeeping practices to remove latex-containing dust from the workplace. Take advantage of all latex allergy education and training provided.</w:t>
      </w:r>
    </w:p>
    <w:p w14:paraId="1C9F2C20" w14:textId="77777777" w:rsidR="00535872" w:rsidRPr="00B866D8" w:rsidRDefault="00535872" w:rsidP="00F151CF">
      <w:pPr>
        <w:widowControl w:val="0"/>
        <w:numPr>
          <w:ilvl w:val="0"/>
          <w:numId w:val="45"/>
        </w:numPr>
        <w:autoSpaceDE w:val="0"/>
        <w:autoSpaceDN w:val="0"/>
        <w:jc w:val="both"/>
        <w:rPr>
          <w:sz w:val="20"/>
          <w:szCs w:val="20"/>
        </w:rPr>
      </w:pPr>
      <w:r w:rsidRPr="00B866D8">
        <w:rPr>
          <w:sz w:val="20"/>
          <w:szCs w:val="20"/>
        </w:rPr>
        <w:t>Get a Medic-Alert bracelet that says you are “allergic to latex".  Wear the bracelet at all times.  Carry prescribed epinephrine pen.</w:t>
      </w:r>
    </w:p>
    <w:p w14:paraId="216C93FB" w14:textId="77777777" w:rsidR="00535872" w:rsidRPr="00B866D8" w:rsidRDefault="00535872" w:rsidP="00F151CF">
      <w:pPr>
        <w:widowControl w:val="0"/>
        <w:numPr>
          <w:ilvl w:val="0"/>
          <w:numId w:val="45"/>
        </w:numPr>
        <w:autoSpaceDE w:val="0"/>
        <w:autoSpaceDN w:val="0"/>
        <w:jc w:val="both"/>
        <w:rPr>
          <w:sz w:val="20"/>
          <w:szCs w:val="20"/>
        </w:rPr>
      </w:pPr>
      <w:r w:rsidRPr="00B866D8">
        <w:rPr>
          <w:sz w:val="20"/>
          <w:szCs w:val="20"/>
        </w:rPr>
        <w:t xml:space="preserve">Notify your doctors, dentists, nurses and other health care providers of your </w:t>
      </w:r>
    </w:p>
    <w:p w14:paraId="5D75BB2E" w14:textId="77777777" w:rsidR="00535872" w:rsidRPr="00B866D8" w:rsidRDefault="006509B3" w:rsidP="006509B3">
      <w:pPr>
        <w:jc w:val="both"/>
        <w:rPr>
          <w:sz w:val="20"/>
          <w:szCs w:val="20"/>
        </w:rPr>
      </w:pPr>
      <w:r>
        <w:rPr>
          <w:sz w:val="20"/>
          <w:szCs w:val="20"/>
        </w:rPr>
        <w:t xml:space="preserve">    </w:t>
      </w:r>
      <w:r w:rsidR="00535872" w:rsidRPr="00B866D8">
        <w:rPr>
          <w:sz w:val="20"/>
          <w:szCs w:val="20"/>
        </w:rPr>
        <w:t xml:space="preserve">   </w:t>
      </w:r>
      <w:proofErr w:type="gramStart"/>
      <w:r w:rsidR="00535872" w:rsidRPr="00B866D8">
        <w:rPr>
          <w:sz w:val="20"/>
          <w:szCs w:val="20"/>
        </w:rPr>
        <w:t>allergy</w:t>
      </w:r>
      <w:proofErr w:type="gramEnd"/>
      <w:r w:rsidR="00535872" w:rsidRPr="00B866D8">
        <w:rPr>
          <w:sz w:val="20"/>
          <w:szCs w:val="20"/>
        </w:rPr>
        <w:t xml:space="preserve">.  This allows them to plan ahead when providing care. </w:t>
      </w:r>
    </w:p>
    <w:p w14:paraId="089AB9FE" w14:textId="77777777" w:rsidR="00535872" w:rsidRDefault="00535872" w:rsidP="00535872">
      <w:pPr>
        <w:rPr>
          <w:b/>
          <w:bCs/>
          <w:sz w:val="20"/>
          <w:szCs w:val="20"/>
        </w:rPr>
      </w:pPr>
    </w:p>
    <w:p w14:paraId="32DDF66D" w14:textId="77777777" w:rsidR="000974A3" w:rsidRPr="00B866D8" w:rsidRDefault="000974A3" w:rsidP="000974A3">
      <w:pPr>
        <w:jc w:val="center"/>
        <w:rPr>
          <w:b/>
          <w:bCs/>
          <w:sz w:val="20"/>
          <w:szCs w:val="20"/>
        </w:rPr>
      </w:pPr>
      <w:r w:rsidRPr="00B866D8">
        <w:rPr>
          <w:b/>
          <w:bCs/>
          <w:sz w:val="20"/>
          <w:szCs w:val="20"/>
        </w:rPr>
        <w:t>STUDENT HEALTH CENTER SERVICES</w:t>
      </w:r>
    </w:p>
    <w:p w14:paraId="0843936F" w14:textId="77777777" w:rsidR="000974A3" w:rsidRPr="00B866D8" w:rsidRDefault="000974A3" w:rsidP="000974A3">
      <w:pPr>
        <w:jc w:val="center"/>
        <w:rPr>
          <w:b/>
          <w:bCs/>
          <w:sz w:val="20"/>
          <w:szCs w:val="20"/>
        </w:rPr>
      </w:pPr>
    </w:p>
    <w:p w14:paraId="237BC904" w14:textId="77777777" w:rsidR="004F31CF" w:rsidRPr="00BC505C" w:rsidRDefault="000974A3" w:rsidP="00BC505C">
      <w:pPr>
        <w:pStyle w:val="BodyText"/>
        <w:tabs>
          <w:tab w:val="clear" w:pos="0"/>
        </w:tabs>
        <w:autoSpaceDE/>
        <w:autoSpaceDN/>
        <w:rPr>
          <w:szCs w:val="20"/>
        </w:rPr>
      </w:pPr>
      <w:r w:rsidRPr="00B866D8">
        <w:rPr>
          <w:szCs w:val="20"/>
        </w:rPr>
        <w:t xml:space="preserve">A variety of non-emergent health services are </w:t>
      </w:r>
      <w:r w:rsidR="007B2DFF">
        <w:rPr>
          <w:szCs w:val="20"/>
        </w:rPr>
        <w:t xml:space="preserve">available through </w:t>
      </w:r>
      <w:r w:rsidR="00B8189D">
        <w:rPr>
          <w:szCs w:val="20"/>
        </w:rPr>
        <w:t>Wilcoxon</w:t>
      </w:r>
      <w:r w:rsidR="007B2DFF">
        <w:rPr>
          <w:szCs w:val="20"/>
        </w:rPr>
        <w:t xml:space="preserve"> </w:t>
      </w:r>
      <w:r w:rsidR="007B2DFF" w:rsidRPr="00B866D8">
        <w:rPr>
          <w:szCs w:val="20"/>
        </w:rPr>
        <w:t>Health</w:t>
      </w:r>
      <w:r w:rsidR="007B2DFF">
        <w:rPr>
          <w:szCs w:val="20"/>
        </w:rPr>
        <w:t xml:space="preserve"> Center, Billingsley </w:t>
      </w:r>
      <w:r w:rsidR="006509B3">
        <w:rPr>
          <w:szCs w:val="20"/>
        </w:rPr>
        <w:t xml:space="preserve">Student Center, </w:t>
      </w:r>
      <w:r w:rsidR="007B2DFF">
        <w:rPr>
          <w:szCs w:val="20"/>
        </w:rPr>
        <w:t>Room 242</w:t>
      </w:r>
      <w:r w:rsidRPr="00B866D8">
        <w:rPr>
          <w:szCs w:val="20"/>
        </w:rPr>
        <w:t xml:space="preserve">, telephone (417) 625-9323.  </w:t>
      </w:r>
      <w:r w:rsidR="00070F4F">
        <w:rPr>
          <w:szCs w:val="20"/>
        </w:rPr>
        <w:t xml:space="preserve">Open 8:00 a.m. – 5:00 p.m. Monday through Friday.  </w:t>
      </w:r>
      <w:r w:rsidRPr="00B866D8">
        <w:rPr>
          <w:szCs w:val="20"/>
        </w:rPr>
        <w:t xml:space="preserve">Appointments are preferred. </w:t>
      </w:r>
    </w:p>
    <w:p w14:paraId="5EDB6110" w14:textId="77777777" w:rsidR="00927500" w:rsidRDefault="00927500" w:rsidP="000974A3">
      <w:pPr>
        <w:jc w:val="center"/>
        <w:rPr>
          <w:b/>
          <w:bCs/>
          <w:sz w:val="20"/>
        </w:rPr>
      </w:pPr>
    </w:p>
    <w:p w14:paraId="21278F03" w14:textId="77777777" w:rsidR="00876CE1" w:rsidRDefault="00876CE1" w:rsidP="00E42E62">
      <w:pPr>
        <w:rPr>
          <w:b/>
          <w:bCs/>
          <w:sz w:val="20"/>
        </w:rPr>
      </w:pPr>
    </w:p>
    <w:p w14:paraId="05A624A9" w14:textId="77777777" w:rsidR="00876CE1" w:rsidRDefault="00876CE1" w:rsidP="00E42E62">
      <w:pPr>
        <w:rPr>
          <w:b/>
          <w:bCs/>
          <w:sz w:val="20"/>
        </w:rPr>
      </w:pPr>
    </w:p>
    <w:p w14:paraId="51D90E35" w14:textId="77777777" w:rsidR="00876CE1" w:rsidRDefault="00876CE1" w:rsidP="00E42E62">
      <w:pPr>
        <w:rPr>
          <w:b/>
          <w:bCs/>
          <w:sz w:val="20"/>
        </w:rPr>
      </w:pPr>
    </w:p>
    <w:p w14:paraId="0F9543B3" w14:textId="77777777" w:rsidR="00BC3F65" w:rsidRDefault="00BC3F65">
      <w:pPr>
        <w:rPr>
          <w:b/>
          <w:bCs/>
          <w:sz w:val="20"/>
          <w:highlight w:val="yellow"/>
        </w:rPr>
      </w:pPr>
      <w:r>
        <w:rPr>
          <w:b/>
          <w:bCs/>
          <w:sz w:val="20"/>
          <w:highlight w:val="yellow"/>
        </w:rPr>
        <w:br w:type="page"/>
      </w:r>
    </w:p>
    <w:p w14:paraId="0F02E48B" w14:textId="33F66BE0" w:rsidR="00876CE1" w:rsidRDefault="00876CE1" w:rsidP="00876CE1">
      <w:pPr>
        <w:jc w:val="center"/>
        <w:rPr>
          <w:b/>
          <w:bCs/>
          <w:sz w:val="20"/>
        </w:rPr>
      </w:pPr>
      <w:r w:rsidRPr="00915813">
        <w:rPr>
          <w:b/>
          <w:bCs/>
          <w:sz w:val="20"/>
        </w:rPr>
        <w:lastRenderedPageBreak/>
        <w:t>MSSU ACADEMIC CALENDAR</w:t>
      </w:r>
    </w:p>
    <w:p w14:paraId="7D066170" w14:textId="77777777" w:rsidR="00876CE1" w:rsidRDefault="00876CE1" w:rsidP="00876CE1">
      <w:pPr>
        <w:jc w:val="center"/>
        <w:rPr>
          <w:b/>
          <w:bCs/>
          <w:sz w:val="20"/>
        </w:rPr>
      </w:pPr>
    </w:p>
    <w:p w14:paraId="78D507AF" w14:textId="77777777" w:rsidR="001345B1" w:rsidRDefault="00876CE1" w:rsidP="00876CE1">
      <w:pPr>
        <w:rPr>
          <w:bCs/>
          <w:sz w:val="20"/>
        </w:rPr>
      </w:pPr>
      <w:r w:rsidRPr="00876CE1">
        <w:rPr>
          <w:bCs/>
          <w:sz w:val="20"/>
        </w:rPr>
        <w:t>The Nursing Depar</w:t>
      </w:r>
      <w:r>
        <w:rPr>
          <w:bCs/>
          <w:sz w:val="20"/>
        </w:rPr>
        <w:t>t</w:t>
      </w:r>
      <w:r w:rsidRPr="00876CE1">
        <w:rPr>
          <w:bCs/>
          <w:sz w:val="20"/>
        </w:rPr>
        <w:t xml:space="preserve">ment adheres to the </w:t>
      </w:r>
      <w:r>
        <w:rPr>
          <w:bCs/>
          <w:sz w:val="20"/>
        </w:rPr>
        <w:t xml:space="preserve">MSSU academic calendar as published </w:t>
      </w:r>
      <w:r w:rsidR="007A744D">
        <w:rPr>
          <w:bCs/>
          <w:sz w:val="20"/>
        </w:rPr>
        <w:t>by the university.</w:t>
      </w:r>
      <w:r>
        <w:rPr>
          <w:bCs/>
          <w:sz w:val="20"/>
        </w:rPr>
        <w:t xml:space="preserve"> </w:t>
      </w:r>
    </w:p>
    <w:p w14:paraId="1F94CA79" w14:textId="77777777" w:rsidR="001345B1" w:rsidRDefault="001345B1" w:rsidP="00876CE1">
      <w:pPr>
        <w:rPr>
          <w:bCs/>
          <w:sz w:val="20"/>
        </w:rPr>
      </w:pPr>
    </w:p>
    <w:p w14:paraId="2A284E36" w14:textId="7E4DD6F9" w:rsidR="001345B1" w:rsidRPr="00BC3F65" w:rsidRDefault="001345B1" w:rsidP="00BC3F65">
      <w:pPr>
        <w:pBdr>
          <w:bottom w:val="single" w:sz="6" w:space="0" w:color="D3D3D3"/>
        </w:pBdr>
        <w:spacing w:before="199" w:after="199"/>
        <w:jc w:val="center"/>
        <w:outlineLvl w:val="1"/>
        <w:rPr>
          <w:bCs/>
          <w:sz w:val="22"/>
          <w:szCs w:val="22"/>
        </w:rPr>
      </w:pPr>
      <w:r w:rsidRPr="00BC3F65">
        <w:rPr>
          <w:bCs/>
          <w:sz w:val="22"/>
          <w:szCs w:val="22"/>
        </w:rPr>
        <w:t>2017 Fall</w:t>
      </w:r>
    </w:p>
    <w:p w14:paraId="5E0BABC8" w14:textId="77777777" w:rsidR="00B940BD" w:rsidRDefault="001345B1" w:rsidP="001345B1">
      <w:pPr>
        <w:spacing w:before="240" w:after="240"/>
        <w:rPr>
          <w:color w:val="333333"/>
          <w:sz w:val="22"/>
          <w:szCs w:val="22"/>
        </w:rPr>
      </w:pPr>
      <w:r w:rsidRPr="001345B1">
        <w:rPr>
          <w:bCs/>
          <w:color w:val="333333"/>
          <w:sz w:val="22"/>
          <w:szCs w:val="22"/>
        </w:rPr>
        <w:t>Aug 17: Class Registration</w:t>
      </w:r>
      <w:r w:rsidRPr="001345B1">
        <w:rPr>
          <w:bCs/>
          <w:color w:val="333333"/>
          <w:sz w:val="22"/>
          <w:szCs w:val="22"/>
        </w:rPr>
        <w:br/>
        <w:t xml:space="preserve">Aug 18: </w:t>
      </w:r>
      <w:r w:rsidR="00710FA9">
        <w:rPr>
          <w:color w:val="333333"/>
          <w:sz w:val="22"/>
          <w:szCs w:val="22"/>
        </w:rPr>
        <w:t>Faculty Study Conference &amp; Class Registration</w:t>
      </w:r>
    </w:p>
    <w:p w14:paraId="1AC3C4CA" w14:textId="00C9F818" w:rsidR="001345B1" w:rsidRPr="001345B1" w:rsidRDefault="001345B1" w:rsidP="001345B1">
      <w:pPr>
        <w:spacing w:before="240" w:after="240"/>
        <w:rPr>
          <w:color w:val="333333"/>
          <w:sz w:val="22"/>
          <w:szCs w:val="22"/>
        </w:rPr>
      </w:pPr>
      <w:r w:rsidRPr="001345B1">
        <w:rPr>
          <w:bCs/>
          <w:color w:val="333333"/>
          <w:sz w:val="22"/>
          <w:szCs w:val="22"/>
        </w:rPr>
        <w:t>Aug 21: Classes Begin </w:t>
      </w:r>
      <w:r w:rsidRPr="001345B1">
        <w:rPr>
          <w:bCs/>
          <w:color w:val="333333"/>
          <w:sz w:val="22"/>
          <w:szCs w:val="22"/>
        </w:rPr>
        <w:br/>
        <w:t>Aug 28: Drop/Add Fees &amp; Late Registration Fees Begin </w:t>
      </w:r>
      <w:r w:rsidRPr="001345B1">
        <w:rPr>
          <w:bCs/>
          <w:color w:val="333333"/>
          <w:sz w:val="22"/>
          <w:szCs w:val="22"/>
        </w:rPr>
        <w:br/>
        <w:t>Sept 1: Last Day for a Full Refund of Fees</w:t>
      </w:r>
    </w:p>
    <w:p w14:paraId="63614668" w14:textId="427E4E7F" w:rsidR="001345B1" w:rsidRPr="001345B1" w:rsidRDefault="001345B1" w:rsidP="001345B1">
      <w:pPr>
        <w:spacing w:before="240" w:after="240"/>
        <w:rPr>
          <w:color w:val="333333"/>
          <w:sz w:val="22"/>
          <w:szCs w:val="22"/>
        </w:rPr>
      </w:pPr>
      <w:r w:rsidRPr="001345B1">
        <w:rPr>
          <w:bCs/>
          <w:color w:val="333333"/>
          <w:sz w:val="22"/>
          <w:szCs w:val="22"/>
        </w:rPr>
        <w:t>Sept 4:  Dismissal for Labor Day</w:t>
      </w:r>
      <w:r w:rsidRPr="001345B1">
        <w:rPr>
          <w:bCs/>
          <w:color w:val="333333"/>
          <w:sz w:val="22"/>
          <w:szCs w:val="22"/>
        </w:rPr>
        <w:br/>
        <w:t>Sept 13: Withdrawal af</w:t>
      </w:r>
      <w:r w:rsidR="004260DC">
        <w:rPr>
          <w:bCs/>
          <w:color w:val="333333"/>
          <w:sz w:val="22"/>
          <w:szCs w:val="22"/>
        </w:rPr>
        <w:t>ter this Date-No Refund of Fees</w:t>
      </w:r>
      <w:r w:rsidRPr="001345B1">
        <w:rPr>
          <w:bCs/>
          <w:color w:val="333333"/>
          <w:sz w:val="22"/>
          <w:szCs w:val="22"/>
        </w:rPr>
        <w:t> </w:t>
      </w:r>
      <w:r w:rsidRPr="001345B1">
        <w:rPr>
          <w:bCs/>
          <w:color w:val="333333"/>
          <w:sz w:val="22"/>
          <w:szCs w:val="22"/>
        </w:rPr>
        <w:br/>
        <w:t>Oct 16-17: Fall Break</w:t>
      </w:r>
      <w:r w:rsidRPr="001345B1">
        <w:rPr>
          <w:bCs/>
          <w:color w:val="333333"/>
          <w:sz w:val="22"/>
          <w:szCs w:val="22"/>
        </w:rPr>
        <w:br/>
        <w:t>Nov 3: Last Day to Withdraw from a Class with a "W"</w:t>
      </w:r>
    </w:p>
    <w:p w14:paraId="25D6F97F" w14:textId="2B0E33A8" w:rsidR="001345B1" w:rsidRDefault="001345B1" w:rsidP="001345B1">
      <w:pPr>
        <w:spacing w:before="240" w:after="240"/>
        <w:rPr>
          <w:bCs/>
          <w:color w:val="333333"/>
          <w:sz w:val="22"/>
          <w:szCs w:val="22"/>
        </w:rPr>
      </w:pPr>
      <w:r w:rsidRPr="001345B1">
        <w:rPr>
          <w:bCs/>
          <w:color w:val="333333"/>
          <w:sz w:val="22"/>
          <w:szCs w:val="22"/>
        </w:rPr>
        <w:t>Nov 22-24:  Dismissal for Thanksgiving Holiday</w:t>
      </w:r>
      <w:r w:rsidRPr="001345B1">
        <w:rPr>
          <w:bCs/>
          <w:color w:val="333333"/>
          <w:sz w:val="22"/>
          <w:szCs w:val="22"/>
        </w:rPr>
        <w:br/>
        <w:t>Dec 4: Last Day for Complete Withdrawal with all "W's" </w:t>
      </w:r>
      <w:r w:rsidRPr="001345B1">
        <w:rPr>
          <w:bCs/>
          <w:color w:val="333333"/>
          <w:sz w:val="22"/>
          <w:szCs w:val="22"/>
        </w:rPr>
        <w:br/>
        <w:t>Dec 8: Last Day of Classes </w:t>
      </w:r>
      <w:r w:rsidRPr="001345B1">
        <w:rPr>
          <w:bCs/>
          <w:color w:val="333333"/>
          <w:sz w:val="22"/>
          <w:szCs w:val="22"/>
        </w:rPr>
        <w:br/>
        <w:t>Dec 11-15: Final Examinations</w:t>
      </w:r>
      <w:r w:rsidRPr="001345B1">
        <w:rPr>
          <w:bCs/>
          <w:color w:val="333333"/>
          <w:sz w:val="22"/>
          <w:szCs w:val="22"/>
        </w:rPr>
        <w:br/>
        <w:t>Dec 15: End of Semester </w:t>
      </w:r>
      <w:r w:rsidRPr="001345B1">
        <w:rPr>
          <w:bCs/>
          <w:color w:val="333333"/>
          <w:sz w:val="22"/>
          <w:szCs w:val="22"/>
        </w:rPr>
        <w:br/>
        <w:t>Dec 16: Commencement</w:t>
      </w:r>
    </w:p>
    <w:p w14:paraId="5AE06C87" w14:textId="50664704" w:rsidR="00BC3F65" w:rsidRDefault="00BC3F65" w:rsidP="00BC3F65">
      <w:pPr>
        <w:spacing w:before="240" w:after="240"/>
        <w:jc w:val="center"/>
        <w:rPr>
          <w:bCs/>
          <w:color w:val="333333"/>
          <w:sz w:val="22"/>
          <w:szCs w:val="22"/>
        </w:rPr>
      </w:pPr>
      <w:r>
        <w:rPr>
          <w:bCs/>
          <w:color w:val="333333"/>
          <w:sz w:val="22"/>
          <w:szCs w:val="22"/>
        </w:rPr>
        <w:t xml:space="preserve">2018 </w:t>
      </w:r>
      <w:proofErr w:type="gramStart"/>
      <w:r>
        <w:rPr>
          <w:bCs/>
          <w:color w:val="333333"/>
          <w:sz w:val="22"/>
          <w:szCs w:val="22"/>
        </w:rPr>
        <w:t>Spring</w:t>
      </w:r>
      <w:proofErr w:type="gramEnd"/>
    </w:p>
    <w:p w14:paraId="46057379" w14:textId="2D9E33C9" w:rsidR="00710FA9" w:rsidRDefault="00710FA9" w:rsidP="00710FA9">
      <w:pPr>
        <w:rPr>
          <w:color w:val="333333"/>
          <w:sz w:val="22"/>
          <w:szCs w:val="22"/>
        </w:rPr>
      </w:pPr>
      <w:r>
        <w:rPr>
          <w:color w:val="333333"/>
          <w:sz w:val="22"/>
          <w:szCs w:val="22"/>
        </w:rPr>
        <w:t>January</w:t>
      </w:r>
      <w:r w:rsidR="004260DC">
        <w:rPr>
          <w:color w:val="333333"/>
          <w:sz w:val="22"/>
          <w:szCs w:val="22"/>
        </w:rPr>
        <w:t xml:space="preserve"> 11:</w:t>
      </w:r>
      <w:r>
        <w:rPr>
          <w:color w:val="333333"/>
          <w:sz w:val="22"/>
          <w:szCs w:val="22"/>
        </w:rPr>
        <w:t xml:space="preserve"> Class Registration</w:t>
      </w:r>
    </w:p>
    <w:p w14:paraId="669266E1" w14:textId="11D0E8A5" w:rsidR="00710FA9" w:rsidRPr="001345B1" w:rsidRDefault="004260DC" w:rsidP="00710FA9">
      <w:pPr>
        <w:rPr>
          <w:color w:val="333333"/>
          <w:sz w:val="22"/>
          <w:szCs w:val="22"/>
        </w:rPr>
      </w:pPr>
      <w:r>
        <w:rPr>
          <w:color w:val="333333"/>
          <w:sz w:val="22"/>
          <w:szCs w:val="22"/>
        </w:rPr>
        <w:t xml:space="preserve">January 12: </w:t>
      </w:r>
      <w:r w:rsidR="00710FA9">
        <w:rPr>
          <w:color w:val="333333"/>
          <w:sz w:val="22"/>
          <w:szCs w:val="22"/>
        </w:rPr>
        <w:t>Faculty Study Conference &amp; Class Registration</w:t>
      </w:r>
    </w:p>
    <w:p w14:paraId="32BE1EF3" w14:textId="77777777" w:rsidR="004260DC" w:rsidRDefault="004260DC" w:rsidP="00876CE1">
      <w:pPr>
        <w:rPr>
          <w:bCs/>
          <w:sz w:val="20"/>
        </w:rPr>
      </w:pPr>
      <w:r>
        <w:rPr>
          <w:color w:val="333333"/>
          <w:sz w:val="22"/>
          <w:szCs w:val="22"/>
        </w:rPr>
        <w:t>January</w:t>
      </w:r>
      <w:r w:rsidR="00710FA9">
        <w:rPr>
          <w:bCs/>
          <w:sz w:val="20"/>
        </w:rPr>
        <w:t xml:space="preserve"> 15:  Martin Luther King Day</w:t>
      </w:r>
      <w:r>
        <w:rPr>
          <w:bCs/>
          <w:sz w:val="20"/>
        </w:rPr>
        <w:t xml:space="preserve"> Holiday</w:t>
      </w:r>
    </w:p>
    <w:p w14:paraId="43F1D95A" w14:textId="58DB8417" w:rsidR="004260DC" w:rsidRDefault="004260DC" w:rsidP="00876CE1">
      <w:pPr>
        <w:rPr>
          <w:bCs/>
          <w:sz w:val="22"/>
          <w:szCs w:val="22"/>
        </w:rPr>
      </w:pPr>
      <w:r w:rsidRPr="004260DC">
        <w:rPr>
          <w:bCs/>
          <w:sz w:val="22"/>
          <w:szCs w:val="22"/>
        </w:rPr>
        <w:t>January 16: Classes Begin</w:t>
      </w:r>
    </w:p>
    <w:p w14:paraId="786742BD" w14:textId="6E841A9E" w:rsidR="004260DC" w:rsidRDefault="004260DC" w:rsidP="00876CE1">
      <w:pPr>
        <w:rPr>
          <w:bCs/>
          <w:color w:val="333333"/>
          <w:sz w:val="22"/>
          <w:szCs w:val="22"/>
        </w:rPr>
      </w:pPr>
      <w:r>
        <w:rPr>
          <w:bCs/>
          <w:sz w:val="22"/>
          <w:szCs w:val="22"/>
        </w:rPr>
        <w:t xml:space="preserve">January 22: </w:t>
      </w:r>
      <w:r w:rsidRPr="001345B1">
        <w:rPr>
          <w:bCs/>
          <w:color w:val="333333"/>
          <w:sz w:val="22"/>
          <w:szCs w:val="22"/>
        </w:rPr>
        <w:t>Drop/Add Fees &amp; Late Registration Fees Begin </w:t>
      </w:r>
    </w:p>
    <w:p w14:paraId="5CFE1243" w14:textId="765065FC" w:rsidR="004260DC" w:rsidRDefault="004260DC" w:rsidP="00876CE1">
      <w:pPr>
        <w:rPr>
          <w:bCs/>
          <w:color w:val="333333"/>
          <w:sz w:val="22"/>
          <w:szCs w:val="22"/>
        </w:rPr>
      </w:pPr>
      <w:r>
        <w:rPr>
          <w:bCs/>
          <w:color w:val="333333"/>
          <w:sz w:val="22"/>
          <w:szCs w:val="22"/>
        </w:rPr>
        <w:t xml:space="preserve">January 26: </w:t>
      </w:r>
      <w:r w:rsidRPr="001345B1">
        <w:rPr>
          <w:bCs/>
          <w:color w:val="333333"/>
          <w:sz w:val="22"/>
          <w:szCs w:val="22"/>
        </w:rPr>
        <w:t>Last Day for a Full Refund of Fees</w:t>
      </w:r>
    </w:p>
    <w:p w14:paraId="056573B4" w14:textId="4A4546E5" w:rsidR="004260DC" w:rsidRDefault="004260DC" w:rsidP="00876CE1">
      <w:pPr>
        <w:rPr>
          <w:bCs/>
          <w:color w:val="333333"/>
          <w:sz w:val="22"/>
          <w:szCs w:val="22"/>
        </w:rPr>
      </w:pPr>
      <w:r>
        <w:rPr>
          <w:bCs/>
          <w:color w:val="333333"/>
          <w:sz w:val="22"/>
          <w:szCs w:val="22"/>
        </w:rPr>
        <w:t xml:space="preserve">February 9: </w:t>
      </w:r>
      <w:r w:rsidRPr="001345B1">
        <w:rPr>
          <w:bCs/>
          <w:color w:val="333333"/>
          <w:sz w:val="22"/>
          <w:szCs w:val="22"/>
        </w:rPr>
        <w:t>Withdrawal after this Date-No Refund of Fees</w:t>
      </w:r>
    </w:p>
    <w:p w14:paraId="5EBDA804" w14:textId="21216C56" w:rsidR="004260DC" w:rsidRDefault="004260DC" w:rsidP="00876CE1">
      <w:pPr>
        <w:rPr>
          <w:bCs/>
          <w:color w:val="333333"/>
          <w:sz w:val="22"/>
          <w:szCs w:val="22"/>
        </w:rPr>
      </w:pPr>
      <w:r>
        <w:rPr>
          <w:bCs/>
          <w:color w:val="333333"/>
          <w:sz w:val="22"/>
          <w:szCs w:val="22"/>
        </w:rPr>
        <w:t>March 19-23:  Spring Break</w:t>
      </w:r>
    </w:p>
    <w:p w14:paraId="04E48FBD" w14:textId="77777777" w:rsidR="004260DC" w:rsidRDefault="004260DC" w:rsidP="00876CE1">
      <w:pPr>
        <w:rPr>
          <w:bCs/>
          <w:color w:val="333333"/>
          <w:sz w:val="22"/>
          <w:szCs w:val="22"/>
        </w:rPr>
      </w:pPr>
      <w:r>
        <w:rPr>
          <w:bCs/>
          <w:color w:val="333333"/>
          <w:sz w:val="22"/>
          <w:szCs w:val="22"/>
        </w:rPr>
        <w:t xml:space="preserve">April 6: </w:t>
      </w:r>
      <w:r w:rsidRPr="001345B1">
        <w:rPr>
          <w:bCs/>
          <w:color w:val="333333"/>
          <w:sz w:val="22"/>
          <w:szCs w:val="22"/>
        </w:rPr>
        <w:t>Last Day to Withdraw from a Class with a "W"</w:t>
      </w:r>
    </w:p>
    <w:p w14:paraId="0CC6F625" w14:textId="77777777" w:rsidR="004260DC" w:rsidRDefault="004260DC" w:rsidP="00876CE1">
      <w:pPr>
        <w:rPr>
          <w:bCs/>
          <w:color w:val="333333"/>
          <w:sz w:val="22"/>
          <w:szCs w:val="22"/>
        </w:rPr>
      </w:pPr>
      <w:r>
        <w:rPr>
          <w:bCs/>
          <w:color w:val="333333"/>
          <w:sz w:val="22"/>
          <w:szCs w:val="22"/>
        </w:rPr>
        <w:t xml:space="preserve">April 30: </w:t>
      </w:r>
      <w:r w:rsidRPr="001345B1">
        <w:rPr>
          <w:bCs/>
          <w:color w:val="333333"/>
          <w:sz w:val="22"/>
          <w:szCs w:val="22"/>
        </w:rPr>
        <w:t>Last Day for Complete Withdrawal with all "W's" </w:t>
      </w:r>
    </w:p>
    <w:p w14:paraId="1A45F2F1" w14:textId="567B3008" w:rsidR="004260DC" w:rsidRPr="004260DC" w:rsidRDefault="004260DC" w:rsidP="00876CE1">
      <w:pPr>
        <w:rPr>
          <w:bCs/>
          <w:sz w:val="22"/>
          <w:szCs w:val="22"/>
        </w:rPr>
      </w:pPr>
      <w:r>
        <w:rPr>
          <w:bCs/>
          <w:color w:val="333333"/>
          <w:sz w:val="22"/>
          <w:szCs w:val="22"/>
        </w:rPr>
        <w:t xml:space="preserve">May 4: Last Day of Classes  </w:t>
      </w:r>
    </w:p>
    <w:p w14:paraId="68426539" w14:textId="77777777" w:rsidR="004260DC" w:rsidRDefault="004260DC" w:rsidP="00876CE1">
      <w:pPr>
        <w:rPr>
          <w:bCs/>
          <w:sz w:val="22"/>
          <w:szCs w:val="22"/>
        </w:rPr>
      </w:pPr>
      <w:r>
        <w:rPr>
          <w:bCs/>
          <w:sz w:val="22"/>
          <w:szCs w:val="22"/>
        </w:rPr>
        <w:t>May 11: End of Semester</w:t>
      </w:r>
    </w:p>
    <w:p w14:paraId="432E3E53" w14:textId="672871EC" w:rsidR="00070F4F" w:rsidRDefault="004260DC" w:rsidP="00876CE1">
      <w:pPr>
        <w:rPr>
          <w:bCs/>
          <w:sz w:val="22"/>
          <w:szCs w:val="22"/>
        </w:rPr>
      </w:pPr>
      <w:r>
        <w:rPr>
          <w:bCs/>
          <w:sz w:val="22"/>
          <w:szCs w:val="22"/>
        </w:rPr>
        <w:t>May 12: Commencement</w:t>
      </w:r>
      <w:r w:rsidR="00900C81" w:rsidRPr="004260DC">
        <w:rPr>
          <w:bCs/>
          <w:sz w:val="22"/>
          <w:szCs w:val="22"/>
        </w:rPr>
        <w:br w:type="page"/>
      </w:r>
    </w:p>
    <w:p w14:paraId="747CF964" w14:textId="77777777" w:rsidR="004260DC" w:rsidRPr="00876CE1" w:rsidRDefault="004260DC" w:rsidP="00876CE1">
      <w:pPr>
        <w:rPr>
          <w:bCs/>
          <w:sz w:val="20"/>
        </w:rPr>
      </w:pPr>
    </w:p>
    <w:p w14:paraId="6019D10A" w14:textId="77777777" w:rsidR="00D46550" w:rsidRPr="00B866D8" w:rsidRDefault="00D46550" w:rsidP="00D46550">
      <w:pPr>
        <w:jc w:val="center"/>
        <w:rPr>
          <w:b/>
          <w:bCs/>
          <w:sz w:val="20"/>
          <w:szCs w:val="20"/>
        </w:rPr>
      </w:pPr>
      <w:r w:rsidRPr="00B866D8">
        <w:rPr>
          <w:b/>
          <w:bCs/>
          <w:sz w:val="20"/>
          <w:szCs w:val="20"/>
        </w:rPr>
        <w:t>GRADUATION POLICY</w:t>
      </w:r>
    </w:p>
    <w:p w14:paraId="59755322" w14:textId="77777777" w:rsidR="00D46550" w:rsidRPr="00B866D8" w:rsidRDefault="00D46550" w:rsidP="00D46550">
      <w:pPr>
        <w:rPr>
          <w:sz w:val="20"/>
          <w:szCs w:val="20"/>
        </w:rPr>
      </w:pPr>
    </w:p>
    <w:p w14:paraId="05032BC7" w14:textId="77777777" w:rsidR="00D46550" w:rsidRPr="00B866D8" w:rsidRDefault="00D46550" w:rsidP="00D46550">
      <w:pPr>
        <w:rPr>
          <w:sz w:val="20"/>
          <w:szCs w:val="20"/>
        </w:rPr>
      </w:pPr>
      <w:r w:rsidRPr="00B866D8">
        <w:rPr>
          <w:sz w:val="20"/>
          <w:szCs w:val="20"/>
        </w:rPr>
        <w:t xml:space="preserve">A.  GRADUATION REQUIREMENTS.  </w:t>
      </w:r>
    </w:p>
    <w:p w14:paraId="65B31E66" w14:textId="54318B01" w:rsidR="00D46550" w:rsidRPr="00B866D8" w:rsidRDefault="00D46550" w:rsidP="00903AFA">
      <w:pPr>
        <w:ind w:left="720"/>
        <w:rPr>
          <w:sz w:val="20"/>
          <w:szCs w:val="20"/>
        </w:rPr>
      </w:pPr>
      <w:r w:rsidRPr="00B866D8">
        <w:rPr>
          <w:sz w:val="20"/>
          <w:szCs w:val="20"/>
        </w:rPr>
        <w:t>The responsibility for satisfying all requirements for a degree rest</w:t>
      </w:r>
      <w:r w:rsidR="00903AFA">
        <w:rPr>
          <w:sz w:val="20"/>
          <w:szCs w:val="20"/>
        </w:rPr>
        <w:t xml:space="preserve">s with the student.  Advisers, </w:t>
      </w:r>
      <w:r w:rsidRPr="00B866D8">
        <w:rPr>
          <w:sz w:val="20"/>
          <w:szCs w:val="20"/>
        </w:rPr>
        <w:t>faculty and administrators offer help to the student in meeting this responsibility.  The</w:t>
      </w:r>
      <w:r w:rsidR="00903AFA">
        <w:rPr>
          <w:sz w:val="20"/>
          <w:szCs w:val="20"/>
        </w:rPr>
        <w:t xml:space="preserve"> student is </w:t>
      </w:r>
      <w:r w:rsidR="007663BF">
        <w:rPr>
          <w:sz w:val="20"/>
          <w:szCs w:val="20"/>
        </w:rPr>
        <w:t xml:space="preserve">referred the </w:t>
      </w:r>
      <w:r w:rsidR="007A744D">
        <w:rPr>
          <w:sz w:val="20"/>
          <w:szCs w:val="20"/>
        </w:rPr>
        <w:t>current</w:t>
      </w:r>
      <w:r w:rsidR="00070F4F">
        <w:rPr>
          <w:sz w:val="20"/>
          <w:szCs w:val="20"/>
        </w:rPr>
        <w:t xml:space="preserve"> </w:t>
      </w:r>
      <w:r w:rsidRPr="00B866D8">
        <w:rPr>
          <w:sz w:val="20"/>
          <w:szCs w:val="20"/>
        </w:rPr>
        <w:t>MSSU Catalog for graduation requirements.</w:t>
      </w:r>
    </w:p>
    <w:p w14:paraId="23A2163C" w14:textId="77777777" w:rsidR="00D46550" w:rsidRPr="00B866D8" w:rsidRDefault="00D46550" w:rsidP="00D46550">
      <w:pPr>
        <w:rPr>
          <w:sz w:val="20"/>
          <w:szCs w:val="20"/>
        </w:rPr>
      </w:pPr>
      <w:r w:rsidRPr="00B866D8">
        <w:rPr>
          <w:sz w:val="20"/>
          <w:szCs w:val="20"/>
        </w:rPr>
        <w:t xml:space="preserve">B.  TIME OF GRADUATION.  </w:t>
      </w:r>
    </w:p>
    <w:p w14:paraId="1C3BB3D9" w14:textId="633118E4" w:rsidR="00D46550" w:rsidRPr="00B866D8" w:rsidRDefault="00D46550" w:rsidP="00D46550">
      <w:pPr>
        <w:rPr>
          <w:sz w:val="20"/>
          <w:szCs w:val="20"/>
        </w:rPr>
      </w:pPr>
      <w:r w:rsidRPr="00B866D8">
        <w:rPr>
          <w:sz w:val="20"/>
          <w:szCs w:val="20"/>
        </w:rPr>
        <w:tab/>
        <w:t>Formal announcement of graduation is made and degrees are conferred at the close of the spring</w:t>
      </w:r>
      <w:r w:rsidR="00903AFA">
        <w:rPr>
          <w:sz w:val="20"/>
          <w:szCs w:val="20"/>
        </w:rPr>
        <w:t xml:space="preserve"> </w:t>
      </w:r>
      <w:r w:rsidRPr="00B866D8">
        <w:rPr>
          <w:sz w:val="20"/>
          <w:szCs w:val="20"/>
        </w:rPr>
        <w:t>semester.</w:t>
      </w:r>
    </w:p>
    <w:p w14:paraId="396F3A37" w14:textId="77777777" w:rsidR="00D46550" w:rsidRPr="00B866D8" w:rsidRDefault="00D46550" w:rsidP="00D46550">
      <w:pPr>
        <w:rPr>
          <w:sz w:val="20"/>
          <w:szCs w:val="20"/>
        </w:rPr>
      </w:pPr>
      <w:r w:rsidRPr="00B866D8">
        <w:rPr>
          <w:sz w:val="20"/>
          <w:szCs w:val="20"/>
        </w:rPr>
        <w:t xml:space="preserve">C.  PLACEMENT SERVICES.  </w:t>
      </w:r>
    </w:p>
    <w:p w14:paraId="7B191429" w14:textId="77777777" w:rsidR="00D46550" w:rsidRPr="00B866D8" w:rsidRDefault="00D46550" w:rsidP="00D46550">
      <w:pPr>
        <w:rPr>
          <w:sz w:val="20"/>
          <w:szCs w:val="20"/>
        </w:rPr>
      </w:pPr>
      <w:r w:rsidRPr="00B866D8">
        <w:rPr>
          <w:sz w:val="20"/>
          <w:szCs w:val="20"/>
        </w:rPr>
        <w:tab/>
        <w:t>Each degree candidate must register in the Office of Career Services.</w:t>
      </w:r>
    </w:p>
    <w:p w14:paraId="0C277457" w14:textId="77777777" w:rsidR="00D46550" w:rsidRPr="00B866D8" w:rsidRDefault="00D46550" w:rsidP="00D46550">
      <w:pPr>
        <w:rPr>
          <w:sz w:val="20"/>
          <w:szCs w:val="20"/>
        </w:rPr>
      </w:pPr>
      <w:r w:rsidRPr="00B866D8">
        <w:rPr>
          <w:sz w:val="20"/>
          <w:szCs w:val="20"/>
        </w:rPr>
        <w:t xml:space="preserve">D.  DEGREE CANDIDACY APPLICATION.  </w:t>
      </w:r>
    </w:p>
    <w:p w14:paraId="60A6E26E" w14:textId="45472FB6" w:rsidR="00D46550" w:rsidRDefault="00D46550" w:rsidP="00BE172A">
      <w:pPr>
        <w:ind w:left="720"/>
        <w:rPr>
          <w:sz w:val="20"/>
          <w:szCs w:val="20"/>
        </w:rPr>
      </w:pPr>
      <w:r w:rsidRPr="00BE172A">
        <w:rPr>
          <w:b/>
          <w:sz w:val="20"/>
          <w:szCs w:val="20"/>
        </w:rPr>
        <w:t>Each student must make application for degree candidacy during t</w:t>
      </w:r>
      <w:r w:rsidR="00BE172A">
        <w:rPr>
          <w:b/>
          <w:sz w:val="20"/>
          <w:szCs w:val="20"/>
        </w:rPr>
        <w:t xml:space="preserve">he semester preceding the last </w:t>
      </w:r>
      <w:r w:rsidRPr="00BE172A">
        <w:rPr>
          <w:b/>
          <w:sz w:val="20"/>
          <w:szCs w:val="20"/>
        </w:rPr>
        <w:t>semester in attendance.</w:t>
      </w:r>
      <w:r w:rsidRPr="00B866D8">
        <w:rPr>
          <w:sz w:val="20"/>
          <w:szCs w:val="20"/>
        </w:rPr>
        <w:t xml:space="preserve">  The application process is initiated at the Office of Career Services.</w:t>
      </w:r>
    </w:p>
    <w:p w14:paraId="7D4971F8" w14:textId="77777777" w:rsidR="00D46550" w:rsidRPr="00B866D8" w:rsidRDefault="00D46550" w:rsidP="00D46550">
      <w:pPr>
        <w:rPr>
          <w:sz w:val="20"/>
          <w:szCs w:val="20"/>
        </w:rPr>
      </w:pPr>
      <w:r w:rsidRPr="00B866D8">
        <w:rPr>
          <w:sz w:val="20"/>
          <w:szCs w:val="20"/>
        </w:rPr>
        <w:t xml:space="preserve">E.  SENIOR ASSESSMENT.  </w:t>
      </w:r>
    </w:p>
    <w:p w14:paraId="05A63966" w14:textId="0BAE922A" w:rsidR="00D46550" w:rsidRPr="00B866D8" w:rsidRDefault="00D46550" w:rsidP="00903AFA">
      <w:pPr>
        <w:ind w:left="720"/>
        <w:rPr>
          <w:sz w:val="20"/>
          <w:szCs w:val="20"/>
        </w:rPr>
      </w:pPr>
      <w:r w:rsidRPr="00B866D8">
        <w:rPr>
          <w:sz w:val="20"/>
          <w:szCs w:val="20"/>
        </w:rPr>
        <w:t xml:space="preserve">All graduating seniors are required to complete a Core Curriculum and a departmental exit examination before the Baccalaureate Degree is awarded.  </w:t>
      </w:r>
    </w:p>
    <w:p w14:paraId="54F4ACBC" w14:textId="77777777" w:rsidR="00BC505C" w:rsidRDefault="00BC505C" w:rsidP="00D46550">
      <w:pPr>
        <w:pStyle w:val="Title"/>
        <w:rPr>
          <w:caps/>
        </w:rPr>
      </w:pPr>
    </w:p>
    <w:p w14:paraId="4993885B" w14:textId="77777777" w:rsidR="008E269A" w:rsidRDefault="008E269A">
      <w:pPr>
        <w:rPr>
          <w:b/>
          <w:bCs/>
          <w:caps/>
          <w:sz w:val="20"/>
          <w:szCs w:val="20"/>
        </w:rPr>
      </w:pPr>
      <w:r>
        <w:rPr>
          <w:caps/>
        </w:rPr>
        <w:br w:type="page"/>
      </w:r>
    </w:p>
    <w:p w14:paraId="3BE2DFA7" w14:textId="77777777" w:rsidR="00D46550" w:rsidRPr="00B866D8" w:rsidRDefault="00D46550" w:rsidP="00D46550">
      <w:pPr>
        <w:pStyle w:val="Title"/>
        <w:rPr>
          <w:caps/>
        </w:rPr>
      </w:pPr>
      <w:r w:rsidRPr="00B866D8">
        <w:rPr>
          <w:caps/>
        </w:rPr>
        <w:lastRenderedPageBreak/>
        <w:t xml:space="preserve">Pinning Ceremony </w:t>
      </w:r>
    </w:p>
    <w:p w14:paraId="09AAE648" w14:textId="77777777" w:rsidR="00D46550" w:rsidRPr="00B866D8" w:rsidRDefault="00D46550" w:rsidP="00D46550">
      <w:pPr>
        <w:rPr>
          <w:sz w:val="20"/>
          <w:szCs w:val="20"/>
        </w:rPr>
      </w:pPr>
    </w:p>
    <w:p w14:paraId="7C511F1C" w14:textId="77777777" w:rsidR="00D46550" w:rsidRPr="00B866D8" w:rsidRDefault="00D46550" w:rsidP="00D46550">
      <w:pPr>
        <w:rPr>
          <w:sz w:val="20"/>
          <w:szCs w:val="20"/>
        </w:rPr>
      </w:pPr>
      <w:r w:rsidRPr="00B866D8">
        <w:rPr>
          <w:sz w:val="20"/>
          <w:szCs w:val="20"/>
        </w:rPr>
        <w:t xml:space="preserve">Missouri Southern State University Department of Nursing sponsors a pinning ceremony prior to graduation.  Pinning is a dignified ceremony celebrating entry into the profession. </w:t>
      </w:r>
    </w:p>
    <w:p w14:paraId="4F2375E6" w14:textId="77777777" w:rsidR="00D46550" w:rsidRPr="00B866D8" w:rsidRDefault="00D46550" w:rsidP="00D46550">
      <w:pPr>
        <w:rPr>
          <w:sz w:val="20"/>
          <w:szCs w:val="20"/>
        </w:rPr>
      </w:pPr>
    </w:p>
    <w:p w14:paraId="1E6ED4CB" w14:textId="77777777" w:rsidR="00D46550" w:rsidRPr="00B866D8" w:rsidRDefault="00D46550" w:rsidP="00D46550">
      <w:pPr>
        <w:rPr>
          <w:sz w:val="20"/>
          <w:szCs w:val="20"/>
        </w:rPr>
      </w:pPr>
      <w:r w:rsidRPr="00B866D8">
        <w:rPr>
          <w:sz w:val="20"/>
          <w:szCs w:val="20"/>
        </w:rPr>
        <w:tab/>
      </w:r>
      <w:r w:rsidRPr="00B866D8">
        <w:rPr>
          <w:sz w:val="20"/>
          <w:szCs w:val="20"/>
        </w:rPr>
        <w:tab/>
      </w:r>
      <w:r w:rsidRPr="00B866D8">
        <w:rPr>
          <w:sz w:val="20"/>
          <w:szCs w:val="20"/>
        </w:rPr>
        <w:tab/>
      </w:r>
      <w:r w:rsidRPr="00B866D8">
        <w:rPr>
          <w:sz w:val="20"/>
          <w:szCs w:val="20"/>
        </w:rPr>
        <w:tab/>
      </w:r>
      <w:r w:rsidRPr="00B866D8">
        <w:rPr>
          <w:sz w:val="20"/>
          <w:szCs w:val="20"/>
        </w:rPr>
        <w:tab/>
      </w:r>
      <w:r w:rsidR="00822C52">
        <w:rPr>
          <w:noProof/>
          <w:sz w:val="20"/>
          <w:szCs w:val="20"/>
        </w:rPr>
        <w:drawing>
          <wp:inline distT="0" distB="0" distL="0" distR="0" wp14:anchorId="7E717519" wp14:editId="61A6442E">
            <wp:extent cx="923925" cy="819150"/>
            <wp:effectExtent l="0" t="0" r="9525" b="0"/>
            <wp:docPr id="1" name="Picture 1" descr="BSN-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N-p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3925" cy="819150"/>
                    </a:xfrm>
                    <a:prstGeom prst="rect">
                      <a:avLst/>
                    </a:prstGeom>
                    <a:noFill/>
                    <a:ln>
                      <a:noFill/>
                    </a:ln>
                  </pic:spPr>
                </pic:pic>
              </a:graphicData>
            </a:graphic>
          </wp:inline>
        </w:drawing>
      </w:r>
    </w:p>
    <w:p w14:paraId="1CE63A3A" w14:textId="77777777" w:rsidR="00D46550" w:rsidRPr="00B866D8" w:rsidRDefault="00D46550" w:rsidP="00D46550">
      <w:pPr>
        <w:rPr>
          <w:sz w:val="20"/>
          <w:szCs w:val="20"/>
        </w:rPr>
      </w:pPr>
    </w:p>
    <w:p w14:paraId="47548BAD" w14:textId="77777777" w:rsidR="00D46550" w:rsidRPr="00B866D8" w:rsidRDefault="00D46550" w:rsidP="00D46550">
      <w:pPr>
        <w:rPr>
          <w:sz w:val="20"/>
          <w:szCs w:val="20"/>
        </w:rPr>
      </w:pPr>
      <w:r w:rsidRPr="00B866D8">
        <w:rPr>
          <w:sz w:val="20"/>
          <w:szCs w:val="20"/>
        </w:rPr>
        <w:t>It is traditional that the pin bearing the school name and nursing degree as shown in the pin design above signifies each school of nursing.  Pins are purchased by seniors in the nursing program and are proudly worn in the clinical setting.</w:t>
      </w:r>
    </w:p>
    <w:p w14:paraId="117F4611" w14:textId="77777777" w:rsidR="00D46550" w:rsidRPr="00B866D8" w:rsidRDefault="00D46550" w:rsidP="00D46550">
      <w:pPr>
        <w:rPr>
          <w:sz w:val="20"/>
          <w:szCs w:val="20"/>
        </w:rPr>
      </w:pPr>
    </w:p>
    <w:p w14:paraId="5AAFA1F6" w14:textId="77777777" w:rsidR="00D46550" w:rsidRPr="00B866D8" w:rsidRDefault="00D46550" w:rsidP="00D46550">
      <w:pPr>
        <w:rPr>
          <w:sz w:val="20"/>
          <w:szCs w:val="20"/>
        </w:rPr>
      </w:pPr>
      <w:r w:rsidRPr="00B866D8">
        <w:rPr>
          <w:sz w:val="20"/>
          <w:szCs w:val="20"/>
        </w:rPr>
        <w:t>Guidelines for the ceremony are as follows:</w:t>
      </w:r>
    </w:p>
    <w:p w14:paraId="1EE54584" w14:textId="77777777" w:rsidR="00D46550" w:rsidRPr="00B866D8" w:rsidRDefault="00D46550" w:rsidP="00D46550">
      <w:pPr>
        <w:numPr>
          <w:ilvl w:val="0"/>
          <w:numId w:val="10"/>
        </w:numPr>
        <w:rPr>
          <w:sz w:val="20"/>
          <w:szCs w:val="20"/>
        </w:rPr>
      </w:pPr>
      <w:r w:rsidRPr="00B866D8">
        <w:rPr>
          <w:sz w:val="20"/>
          <w:szCs w:val="20"/>
        </w:rPr>
        <w:t>The pinning ceremony will be held on campus.</w:t>
      </w:r>
    </w:p>
    <w:p w14:paraId="5CA8A90D" w14:textId="77777777" w:rsidR="00D46550" w:rsidRPr="00B866D8" w:rsidRDefault="00D46550" w:rsidP="00D46550">
      <w:pPr>
        <w:numPr>
          <w:ilvl w:val="0"/>
          <w:numId w:val="10"/>
        </w:numPr>
        <w:rPr>
          <w:sz w:val="20"/>
          <w:szCs w:val="20"/>
        </w:rPr>
      </w:pPr>
      <w:r w:rsidRPr="00B866D8">
        <w:rPr>
          <w:sz w:val="20"/>
          <w:szCs w:val="20"/>
        </w:rPr>
        <w:t>Faculty chairs the pinning committee.</w:t>
      </w:r>
    </w:p>
    <w:p w14:paraId="4D6A383B" w14:textId="77777777" w:rsidR="00D46550" w:rsidRPr="00B866D8" w:rsidRDefault="00D46550" w:rsidP="00D46550">
      <w:pPr>
        <w:numPr>
          <w:ilvl w:val="0"/>
          <w:numId w:val="10"/>
        </w:numPr>
        <w:rPr>
          <w:sz w:val="20"/>
          <w:szCs w:val="20"/>
        </w:rPr>
      </w:pPr>
      <w:r w:rsidRPr="00B866D8">
        <w:rPr>
          <w:sz w:val="20"/>
          <w:szCs w:val="20"/>
        </w:rPr>
        <w:t>The senior class will choose student representatives to the pinning committee.</w:t>
      </w:r>
    </w:p>
    <w:p w14:paraId="7EFC0779" w14:textId="77777777" w:rsidR="00D46550" w:rsidRPr="00B866D8" w:rsidRDefault="00D46550" w:rsidP="00D46550">
      <w:pPr>
        <w:numPr>
          <w:ilvl w:val="0"/>
          <w:numId w:val="10"/>
        </w:numPr>
        <w:rPr>
          <w:sz w:val="20"/>
          <w:szCs w:val="20"/>
        </w:rPr>
      </w:pPr>
      <w:r w:rsidRPr="00B866D8">
        <w:rPr>
          <w:sz w:val="20"/>
          <w:szCs w:val="20"/>
        </w:rPr>
        <w:t>The program format will be followed.</w:t>
      </w:r>
    </w:p>
    <w:p w14:paraId="25B79735" w14:textId="77777777" w:rsidR="00D46550" w:rsidRPr="00B866D8" w:rsidRDefault="00113AA8" w:rsidP="00D46550">
      <w:pPr>
        <w:numPr>
          <w:ilvl w:val="0"/>
          <w:numId w:val="10"/>
        </w:numPr>
        <w:rPr>
          <w:sz w:val="20"/>
          <w:szCs w:val="20"/>
        </w:rPr>
      </w:pPr>
      <w:r>
        <w:rPr>
          <w:sz w:val="20"/>
          <w:szCs w:val="20"/>
        </w:rPr>
        <w:t>All costs of the Pinning Ceremony and reception are at the expense of the graduates.</w:t>
      </w:r>
    </w:p>
    <w:p w14:paraId="0F30959D" w14:textId="77777777" w:rsidR="00E666B8" w:rsidRDefault="00E666B8" w:rsidP="0023067F">
      <w:pPr>
        <w:rPr>
          <w:sz w:val="20"/>
          <w:szCs w:val="20"/>
        </w:rPr>
      </w:pPr>
    </w:p>
    <w:p w14:paraId="55E854D7" w14:textId="77777777" w:rsidR="00FF7763" w:rsidRDefault="00FF7763" w:rsidP="00FF7763">
      <w:pPr>
        <w:jc w:val="center"/>
        <w:rPr>
          <w:b/>
          <w:sz w:val="20"/>
          <w:szCs w:val="20"/>
        </w:rPr>
      </w:pPr>
      <w:r w:rsidRPr="00FF7763">
        <w:rPr>
          <w:b/>
          <w:sz w:val="20"/>
          <w:szCs w:val="20"/>
        </w:rPr>
        <w:t>STUDENT NURSES’ ASSOCIATION</w:t>
      </w:r>
    </w:p>
    <w:p w14:paraId="4D0BADC5" w14:textId="77777777" w:rsidR="00FF7763" w:rsidRDefault="00FF7763" w:rsidP="00FF7763">
      <w:pPr>
        <w:rPr>
          <w:b/>
          <w:sz w:val="20"/>
          <w:szCs w:val="20"/>
        </w:rPr>
      </w:pPr>
    </w:p>
    <w:p w14:paraId="54164D76" w14:textId="77777777" w:rsidR="00FF7763" w:rsidRDefault="00FF7763" w:rsidP="00FF7763">
      <w:pPr>
        <w:rPr>
          <w:sz w:val="20"/>
          <w:szCs w:val="20"/>
        </w:rPr>
      </w:pPr>
      <w:r>
        <w:rPr>
          <w:sz w:val="20"/>
          <w:szCs w:val="20"/>
        </w:rPr>
        <w:t xml:space="preserve">The Student Nurses’ Association at </w:t>
      </w:r>
      <w:r w:rsidR="007B2DFF">
        <w:rPr>
          <w:sz w:val="20"/>
          <w:szCs w:val="20"/>
        </w:rPr>
        <w:t>Missouri Southern</w:t>
      </w:r>
      <w:r>
        <w:rPr>
          <w:sz w:val="20"/>
          <w:szCs w:val="20"/>
        </w:rPr>
        <w:t xml:space="preserve"> State University is a chapter of the Missouri Student Nurses’ Association (MOSNA</w:t>
      </w:r>
      <w:r w:rsidR="007B2DFF">
        <w:rPr>
          <w:sz w:val="20"/>
          <w:szCs w:val="20"/>
        </w:rPr>
        <w:t>), which</w:t>
      </w:r>
      <w:r>
        <w:rPr>
          <w:sz w:val="20"/>
          <w:szCs w:val="20"/>
        </w:rPr>
        <w:t xml:space="preserve"> is a constituent of the National Student Nurses’ Association (NSNA). NSNA is a pre-professional association for nursing students, which prepares students for involvement in professional organizations upon graduation from nursing school.  Joining the NSNA gives students the opportunity to learn about career possibilities, to be involved in nursing </w:t>
      </w:r>
      <w:r w:rsidR="008C2414">
        <w:rPr>
          <w:sz w:val="20"/>
          <w:szCs w:val="20"/>
        </w:rPr>
        <w:t xml:space="preserve">issues and to network with other nursing students.  The SNA chapter at MSSU plans various community services and fundraising projects throughout the year. </w:t>
      </w:r>
    </w:p>
    <w:p w14:paraId="76A67B1C" w14:textId="77777777" w:rsidR="008C2414" w:rsidRDefault="008C2414" w:rsidP="00FF7763">
      <w:pPr>
        <w:rPr>
          <w:sz w:val="20"/>
          <w:szCs w:val="20"/>
        </w:rPr>
      </w:pPr>
    </w:p>
    <w:p w14:paraId="6BCDD9CE" w14:textId="77777777" w:rsidR="008C2414" w:rsidRDefault="008C2414" w:rsidP="00FF7763">
      <w:pPr>
        <w:rPr>
          <w:sz w:val="20"/>
          <w:szCs w:val="20"/>
        </w:rPr>
      </w:pPr>
      <w:r>
        <w:rPr>
          <w:sz w:val="20"/>
          <w:szCs w:val="20"/>
        </w:rPr>
        <w:t xml:space="preserve">All nursing students are </w:t>
      </w:r>
      <w:r w:rsidR="003A3CCD">
        <w:rPr>
          <w:sz w:val="20"/>
          <w:szCs w:val="20"/>
        </w:rPr>
        <w:t>required</w:t>
      </w:r>
      <w:r w:rsidR="007321FA">
        <w:rPr>
          <w:sz w:val="20"/>
          <w:szCs w:val="20"/>
        </w:rPr>
        <w:t xml:space="preserve"> to join the Student Nurses’ </w:t>
      </w:r>
      <w:r>
        <w:rPr>
          <w:sz w:val="20"/>
          <w:szCs w:val="20"/>
        </w:rPr>
        <w:t xml:space="preserve">Association.  </w:t>
      </w:r>
      <w:r w:rsidR="003A3CCD">
        <w:rPr>
          <w:sz w:val="20"/>
          <w:szCs w:val="20"/>
        </w:rPr>
        <w:t xml:space="preserve">SNA fees are assessed in student fees every </w:t>
      </w:r>
      <w:r w:rsidR="007A744D">
        <w:rPr>
          <w:sz w:val="20"/>
          <w:szCs w:val="20"/>
        </w:rPr>
        <w:t>annually.</w:t>
      </w:r>
      <w:r w:rsidR="003A3CCD">
        <w:rPr>
          <w:sz w:val="20"/>
          <w:szCs w:val="20"/>
        </w:rPr>
        <w:t xml:space="preserve">  </w:t>
      </w:r>
      <w:r>
        <w:rPr>
          <w:sz w:val="20"/>
          <w:szCs w:val="20"/>
        </w:rPr>
        <w:t xml:space="preserve">See the SNA President or faculty sponsor for further information. </w:t>
      </w:r>
    </w:p>
    <w:p w14:paraId="53299EC2" w14:textId="77777777" w:rsidR="00B42963" w:rsidRDefault="00B42963" w:rsidP="00FF7763">
      <w:pPr>
        <w:rPr>
          <w:sz w:val="20"/>
          <w:szCs w:val="20"/>
        </w:rPr>
      </w:pPr>
    </w:p>
    <w:p w14:paraId="7EBC5A1B" w14:textId="77777777" w:rsidR="007321FA" w:rsidRPr="00FF7763" w:rsidRDefault="007321FA" w:rsidP="00FF7763">
      <w:pPr>
        <w:rPr>
          <w:sz w:val="20"/>
          <w:szCs w:val="20"/>
        </w:rPr>
      </w:pPr>
    </w:p>
    <w:p w14:paraId="1AD9B1A6" w14:textId="77777777" w:rsidR="00D46550" w:rsidRPr="00B866D8" w:rsidRDefault="00D46550" w:rsidP="00D46550">
      <w:pPr>
        <w:jc w:val="center"/>
        <w:rPr>
          <w:b/>
          <w:bCs/>
          <w:sz w:val="20"/>
          <w:szCs w:val="20"/>
        </w:rPr>
      </w:pPr>
      <w:r w:rsidRPr="00B866D8">
        <w:rPr>
          <w:b/>
          <w:bCs/>
          <w:sz w:val="20"/>
          <w:szCs w:val="20"/>
        </w:rPr>
        <w:t>INCLEMENT WEATHER AND EMERGENCY CLOSING NOTIFICATION</w:t>
      </w:r>
    </w:p>
    <w:p w14:paraId="2C810040" w14:textId="77777777" w:rsidR="00D46550" w:rsidRPr="00B866D8" w:rsidRDefault="00D46550" w:rsidP="00D46550">
      <w:pPr>
        <w:jc w:val="center"/>
        <w:rPr>
          <w:sz w:val="20"/>
          <w:szCs w:val="20"/>
        </w:rPr>
      </w:pPr>
    </w:p>
    <w:p w14:paraId="6BF37402" w14:textId="77777777" w:rsidR="00D46550" w:rsidRPr="00B866D8" w:rsidRDefault="00D46550" w:rsidP="00D46550">
      <w:pPr>
        <w:rPr>
          <w:sz w:val="20"/>
          <w:szCs w:val="20"/>
        </w:rPr>
      </w:pPr>
      <w:r w:rsidRPr="00B866D8">
        <w:rPr>
          <w:sz w:val="20"/>
          <w:szCs w:val="20"/>
        </w:rPr>
        <w:t>In the event of inclement weather or emergency, campus closings will be announced on the local media. The MSSU Public Information Office notifies the following local and regional media when a decision to close the campus is made:</w:t>
      </w:r>
    </w:p>
    <w:p w14:paraId="75B66BFB" w14:textId="77777777" w:rsidR="00D46550" w:rsidRPr="00B866D8" w:rsidRDefault="00D46550" w:rsidP="00D46550">
      <w:pPr>
        <w:rPr>
          <w:sz w:val="20"/>
          <w:szCs w:val="20"/>
        </w:rPr>
      </w:pPr>
    </w:p>
    <w:p w14:paraId="725974BE" w14:textId="77777777" w:rsidR="00D46550" w:rsidRPr="00B866D8" w:rsidRDefault="00D46550" w:rsidP="00D46550">
      <w:pPr>
        <w:rPr>
          <w:sz w:val="20"/>
          <w:szCs w:val="20"/>
        </w:rPr>
      </w:pPr>
      <w:r w:rsidRPr="00B866D8">
        <w:rPr>
          <w:sz w:val="20"/>
          <w:szCs w:val="20"/>
        </w:rPr>
        <w:t>Joplin Television Stations:  KODE, KSNF, and KOAM</w:t>
      </w:r>
    </w:p>
    <w:p w14:paraId="6CE080E7" w14:textId="77777777" w:rsidR="00D46550" w:rsidRPr="00B866D8" w:rsidRDefault="00D46550" w:rsidP="00D46550">
      <w:pPr>
        <w:rPr>
          <w:sz w:val="20"/>
          <w:szCs w:val="20"/>
        </w:rPr>
      </w:pPr>
      <w:r w:rsidRPr="00B866D8">
        <w:rPr>
          <w:sz w:val="20"/>
          <w:szCs w:val="20"/>
        </w:rPr>
        <w:t>Zimmer Radio Group Stations:  KSYN 92.5, KIX 102.5, MAGIC 93.9, and Big Dog 97.9</w:t>
      </w:r>
    </w:p>
    <w:p w14:paraId="7BBDFCB3" w14:textId="77777777" w:rsidR="00D46550" w:rsidRPr="00B866D8" w:rsidRDefault="00D46550" w:rsidP="00D46550">
      <w:pPr>
        <w:rPr>
          <w:sz w:val="20"/>
          <w:szCs w:val="20"/>
        </w:rPr>
      </w:pPr>
      <w:proofErr w:type="spellStart"/>
      <w:r w:rsidRPr="00B866D8">
        <w:rPr>
          <w:sz w:val="20"/>
          <w:szCs w:val="20"/>
        </w:rPr>
        <w:t>Petracom</w:t>
      </w:r>
      <w:proofErr w:type="spellEnd"/>
      <w:r w:rsidRPr="00B866D8">
        <w:rPr>
          <w:sz w:val="20"/>
          <w:szCs w:val="20"/>
        </w:rPr>
        <w:t xml:space="preserve"> Group Stations:  KQYX 1560 AM, KJML 105.3 FM, KBGZ 104.3 FM, WMBH 1450 AM, and KBTN 1420 AM/99.7 FM</w:t>
      </w:r>
    </w:p>
    <w:p w14:paraId="429456B0" w14:textId="77777777" w:rsidR="00D46550" w:rsidRPr="00B866D8" w:rsidRDefault="00D46550" w:rsidP="00D46550">
      <w:pPr>
        <w:rPr>
          <w:sz w:val="20"/>
          <w:szCs w:val="20"/>
        </w:rPr>
      </w:pPr>
    </w:p>
    <w:p w14:paraId="4FCE7AEC" w14:textId="77777777" w:rsidR="00D46550" w:rsidRPr="00B866D8" w:rsidRDefault="00D46550" w:rsidP="00D46550">
      <w:pPr>
        <w:rPr>
          <w:sz w:val="20"/>
          <w:szCs w:val="20"/>
        </w:rPr>
      </w:pPr>
      <w:r w:rsidRPr="00B866D8">
        <w:rPr>
          <w:sz w:val="20"/>
          <w:szCs w:val="20"/>
        </w:rPr>
        <w:t>A clearinghouse in Springfield, Mo is used to notify all the media in the Springfield area.</w:t>
      </w:r>
    </w:p>
    <w:p w14:paraId="3F4E9989" w14:textId="77777777" w:rsidR="00D46550" w:rsidRDefault="00D46550" w:rsidP="00D46550">
      <w:pPr>
        <w:rPr>
          <w:sz w:val="20"/>
          <w:szCs w:val="20"/>
        </w:rPr>
      </w:pPr>
      <w:r w:rsidRPr="00B866D8">
        <w:rPr>
          <w:sz w:val="20"/>
          <w:szCs w:val="20"/>
        </w:rPr>
        <w:t>In addition, local radio stations in Miami, OK, Nevada, Monett, Neosho, Carthage and Aurora, MO, and Pittsburg, KS are notified of campus closings.</w:t>
      </w:r>
    </w:p>
    <w:p w14:paraId="4564E287" w14:textId="77777777" w:rsidR="00E62690" w:rsidRPr="00B866D8" w:rsidRDefault="00E62690" w:rsidP="00D46550">
      <w:pPr>
        <w:rPr>
          <w:sz w:val="20"/>
          <w:szCs w:val="20"/>
        </w:rPr>
      </w:pPr>
    </w:p>
    <w:p w14:paraId="4A533301" w14:textId="77777777" w:rsidR="00D46550" w:rsidRDefault="00D46550" w:rsidP="00D46550">
      <w:pPr>
        <w:rPr>
          <w:sz w:val="20"/>
          <w:szCs w:val="20"/>
        </w:rPr>
      </w:pPr>
      <w:r w:rsidRPr="00B866D8">
        <w:rPr>
          <w:sz w:val="20"/>
          <w:szCs w:val="20"/>
        </w:rPr>
        <w:t>Campus closings are posted on the Joplin.com website and the MSSU home page.</w:t>
      </w:r>
    </w:p>
    <w:p w14:paraId="74D87EA8" w14:textId="77777777" w:rsidR="00D46550" w:rsidRDefault="00D46550" w:rsidP="00D46550">
      <w:pPr>
        <w:rPr>
          <w:sz w:val="20"/>
          <w:szCs w:val="20"/>
        </w:rPr>
      </w:pPr>
      <w:r w:rsidRPr="00B866D8">
        <w:rPr>
          <w:sz w:val="20"/>
          <w:szCs w:val="20"/>
        </w:rPr>
        <w:t>Students are encouraged to check more than one source to confirm a campus closing.  The course/clinical instructor may be contacted to confirm course cancellation.</w:t>
      </w:r>
    </w:p>
    <w:p w14:paraId="4329FED8" w14:textId="77777777" w:rsidR="00903AFA" w:rsidRDefault="00903AFA" w:rsidP="00D46550">
      <w:pPr>
        <w:rPr>
          <w:sz w:val="20"/>
          <w:szCs w:val="20"/>
        </w:rPr>
      </w:pPr>
    </w:p>
    <w:p w14:paraId="3D22770A" w14:textId="77777777" w:rsidR="00903AFA" w:rsidRDefault="00903AFA" w:rsidP="00D46550">
      <w:pPr>
        <w:rPr>
          <w:sz w:val="20"/>
          <w:szCs w:val="20"/>
        </w:rPr>
      </w:pPr>
    </w:p>
    <w:p w14:paraId="6E3D9AEA" w14:textId="77777777" w:rsidR="00903AFA" w:rsidRDefault="00903AFA" w:rsidP="00D46550">
      <w:pPr>
        <w:rPr>
          <w:sz w:val="20"/>
          <w:szCs w:val="20"/>
        </w:rPr>
      </w:pPr>
    </w:p>
    <w:p w14:paraId="4C6CEC82" w14:textId="77777777" w:rsidR="00903AFA" w:rsidRPr="00B866D8" w:rsidRDefault="00903AFA" w:rsidP="00D46550">
      <w:pPr>
        <w:rPr>
          <w:sz w:val="20"/>
          <w:szCs w:val="20"/>
        </w:rPr>
      </w:pPr>
    </w:p>
    <w:p w14:paraId="2FE8C880" w14:textId="77777777" w:rsidR="00A1151A" w:rsidRPr="00B866D8" w:rsidRDefault="00A1151A" w:rsidP="00D46550">
      <w:pPr>
        <w:rPr>
          <w:sz w:val="20"/>
          <w:szCs w:val="20"/>
        </w:rPr>
      </w:pPr>
    </w:p>
    <w:p w14:paraId="1060B417" w14:textId="77777777" w:rsidR="0023067F" w:rsidRPr="00B866D8" w:rsidRDefault="0023067F" w:rsidP="002865F9">
      <w:pPr>
        <w:rPr>
          <w:sz w:val="20"/>
          <w:szCs w:val="20"/>
        </w:rPr>
      </w:pPr>
    </w:p>
    <w:p w14:paraId="68E984CF" w14:textId="3C9A1329" w:rsidR="00A43DB1" w:rsidRDefault="00A43DB1" w:rsidP="00A43DB1">
      <w:pPr>
        <w:jc w:val="center"/>
        <w:rPr>
          <w:b/>
          <w:sz w:val="20"/>
          <w:szCs w:val="20"/>
        </w:rPr>
      </w:pPr>
      <w:r w:rsidRPr="00A43DB1">
        <w:rPr>
          <w:b/>
          <w:sz w:val="20"/>
          <w:szCs w:val="20"/>
        </w:rPr>
        <w:t>SPECIAL AWARDS</w:t>
      </w:r>
      <w:r w:rsidR="002D6538" w:rsidRPr="00A43DB1">
        <w:rPr>
          <w:b/>
          <w:sz w:val="20"/>
          <w:szCs w:val="20"/>
        </w:rPr>
        <w:t>, HONOR</w:t>
      </w:r>
      <w:r w:rsidRPr="00A43DB1">
        <w:rPr>
          <w:b/>
          <w:sz w:val="20"/>
          <w:szCs w:val="20"/>
        </w:rPr>
        <w:t xml:space="preserve"> SOCIETIES</w:t>
      </w:r>
      <w:r w:rsidR="00B574C8">
        <w:rPr>
          <w:b/>
          <w:sz w:val="20"/>
          <w:szCs w:val="20"/>
        </w:rPr>
        <w:t>,</w:t>
      </w:r>
      <w:r w:rsidRPr="00A43DB1">
        <w:rPr>
          <w:b/>
          <w:sz w:val="20"/>
          <w:szCs w:val="20"/>
        </w:rPr>
        <w:t xml:space="preserve"> AND SCHOLARSHIPS</w:t>
      </w:r>
    </w:p>
    <w:p w14:paraId="7DDDECA0" w14:textId="68EC6FD2" w:rsidR="00BC3F65" w:rsidRDefault="00BC3F65" w:rsidP="00A43DB1">
      <w:pPr>
        <w:jc w:val="center"/>
        <w:rPr>
          <w:b/>
          <w:sz w:val="20"/>
          <w:szCs w:val="20"/>
        </w:rPr>
      </w:pPr>
      <w:r>
        <w:rPr>
          <w:b/>
          <w:sz w:val="20"/>
          <w:szCs w:val="20"/>
        </w:rPr>
        <w:t>(</w:t>
      </w:r>
      <w:proofErr w:type="gramStart"/>
      <w:r>
        <w:rPr>
          <w:b/>
          <w:sz w:val="20"/>
          <w:szCs w:val="20"/>
        </w:rPr>
        <w:t>not</w:t>
      </w:r>
      <w:proofErr w:type="gramEnd"/>
      <w:r>
        <w:rPr>
          <w:b/>
          <w:sz w:val="20"/>
          <w:szCs w:val="20"/>
        </w:rPr>
        <w:t xml:space="preserve"> an </w:t>
      </w:r>
      <w:r w:rsidR="00F32036">
        <w:rPr>
          <w:b/>
          <w:sz w:val="20"/>
          <w:szCs w:val="20"/>
        </w:rPr>
        <w:t>all-inclusive</w:t>
      </w:r>
      <w:r>
        <w:rPr>
          <w:b/>
          <w:sz w:val="20"/>
          <w:szCs w:val="20"/>
        </w:rPr>
        <w:t xml:space="preserve"> listing)</w:t>
      </w:r>
    </w:p>
    <w:p w14:paraId="6198EAB7" w14:textId="77777777" w:rsidR="00A43DB1" w:rsidRPr="00A43DB1" w:rsidRDefault="00A43DB1" w:rsidP="00A43DB1">
      <w:pPr>
        <w:rPr>
          <w:b/>
          <w:sz w:val="20"/>
          <w:szCs w:val="20"/>
        </w:rPr>
      </w:pPr>
    </w:p>
    <w:p w14:paraId="42714F70" w14:textId="77777777" w:rsidR="00A43DB1" w:rsidRPr="00A43DB1" w:rsidRDefault="00A43DB1" w:rsidP="00A43DB1">
      <w:pPr>
        <w:rPr>
          <w:sz w:val="20"/>
          <w:szCs w:val="20"/>
        </w:rPr>
      </w:pPr>
    </w:p>
    <w:p w14:paraId="1001572E" w14:textId="77777777" w:rsidR="00A43DB1" w:rsidRPr="00A43DB1" w:rsidRDefault="00A43DB1" w:rsidP="00A43DB1">
      <w:pPr>
        <w:rPr>
          <w:b/>
          <w:bCs/>
          <w:sz w:val="20"/>
          <w:szCs w:val="20"/>
        </w:rPr>
      </w:pPr>
      <w:r w:rsidRPr="00A43DB1">
        <w:rPr>
          <w:b/>
          <w:bCs/>
          <w:sz w:val="20"/>
          <w:szCs w:val="20"/>
        </w:rPr>
        <w:t>SPENCER BARTLETT RESPECT AWARD</w:t>
      </w:r>
    </w:p>
    <w:p w14:paraId="1E7A2ADF" w14:textId="77777777" w:rsidR="00A43DB1" w:rsidRPr="00A43DB1" w:rsidRDefault="00A43DB1" w:rsidP="00A43DB1">
      <w:pPr>
        <w:rPr>
          <w:sz w:val="20"/>
          <w:szCs w:val="20"/>
        </w:rPr>
      </w:pPr>
      <w:r w:rsidRPr="00A43DB1">
        <w:rPr>
          <w:sz w:val="20"/>
          <w:szCs w:val="20"/>
        </w:rPr>
        <w:t xml:space="preserve">Nominations are made by Missouri Southern State University faculty members who also must submit supporting information on each nominee.  The recipients of the Spencer Bartlett Respect Award will be recognized at the Honors Convocation during the </w:t>
      </w:r>
      <w:proofErr w:type="gramStart"/>
      <w:r w:rsidRPr="00A43DB1">
        <w:rPr>
          <w:sz w:val="20"/>
          <w:szCs w:val="20"/>
        </w:rPr>
        <w:t>Spring</w:t>
      </w:r>
      <w:proofErr w:type="gramEnd"/>
      <w:r w:rsidRPr="00A43DB1">
        <w:rPr>
          <w:sz w:val="20"/>
          <w:szCs w:val="20"/>
        </w:rPr>
        <w:t xml:space="preserve"> semester.</w:t>
      </w:r>
    </w:p>
    <w:p w14:paraId="4FCB7877" w14:textId="77777777" w:rsidR="00A43DB1" w:rsidRPr="00A43DB1" w:rsidRDefault="00A43DB1" w:rsidP="00A43DB1">
      <w:pPr>
        <w:rPr>
          <w:sz w:val="20"/>
          <w:szCs w:val="20"/>
        </w:rPr>
      </w:pPr>
      <w:r w:rsidRPr="00A43DB1">
        <w:rPr>
          <w:sz w:val="20"/>
          <w:szCs w:val="20"/>
        </w:rPr>
        <w:t>Criteria:</w:t>
      </w:r>
    </w:p>
    <w:p w14:paraId="4BD943B3" w14:textId="77777777" w:rsidR="00A43DB1" w:rsidRPr="00A43DB1" w:rsidRDefault="00A43DB1" w:rsidP="00A43DB1">
      <w:pPr>
        <w:rPr>
          <w:sz w:val="20"/>
          <w:szCs w:val="20"/>
        </w:rPr>
      </w:pPr>
      <w:r w:rsidRPr="00A43DB1">
        <w:rPr>
          <w:sz w:val="20"/>
          <w:szCs w:val="20"/>
        </w:rPr>
        <w:t xml:space="preserve">The recipients of this award shall be graduating </w:t>
      </w:r>
      <w:r w:rsidRPr="00A43DB1">
        <w:rPr>
          <w:sz w:val="20"/>
          <w:szCs w:val="20"/>
          <w:u w:val="single"/>
        </w:rPr>
        <w:t>senior</w:t>
      </w:r>
      <w:r w:rsidRPr="00A43DB1">
        <w:rPr>
          <w:sz w:val="20"/>
          <w:szCs w:val="20"/>
        </w:rPr>
        <w:t xml:space="preserve"> students of the institution who have the greatest respect for God, the United States of America, and their fellow man, were born in the United States of America, and have maintained average grades or better while students.  A minimum of two awards will be made annually to a young woman and a young man.</w:t>
      </w:r>
    </w:p>
    <w:p w14:paraId="6906F507" w14:textId="77777777" w:rsidR="00A43DB1" w:rsidRPr="00A43DB1" w:rsidRDefault="00A43DB1" w:rsidP="00A43DB1">
      <w:pPr>
        <w:rPr>
          <w:sz w:val="20"/>
          <w:szCs w:val="20"/>
        </w:rPr>
      </w:pPr>
    </w:p>
    <w:p w14:paraId="4AF306ED" w14:textId="77777777" w:rsidR="00A43DB1" w:rsidRPr="00A43DB1" w:rsidRDefault="00A43DB1" w:rsidP="00A43DB1">
      <w:pPr>
        <w:rPr>
          <w:b/>
          <w:bCs/>
          <w:sz w:val="20"/>
          <w:szCs w:val="20"/>
        </w:rPr>
      </w:pPr>
      <w:r w:rsidRPr="00A43DB1">
        <w:rPr>
          <w:b/>
          <w:bCs/>
          <w:sz w:val="20"/>
          <w:szCs w:val="20"/>
        </w:rPr>
        <w:t>GLENN DOLENCE LEADERSHIP AND SERVICE AWARD</w:t>
      </w:r>
    </w:p>
    <w:p w14:paraId="685D95D3" w14:textId="77777777" w:rsidR="00A43DB1" w:rsidRPr="00A43DB1" w:rsidRDefault="00A43DB1" w:rsidP="00A43DB1">
      <w:pPr>
        <w:rPr>
          <w:sz w:val="20"/>
          <w:szCs w:val="20"/>
        </w:rPr>
      </w:pPr>
      <w:r w:rsidRPr="00A43DB1">
        <w:rPr>
          <w:sz w:val="20"/>
          <w:szCs w:val="20"/>
        </w:rPr>
        <w:t>Omicron Delta Kappa Society honors a graduating senior with this award.  The graduating senior must have demonstrated leadership/service, minimum 2.0 GPA, and completion of at least 90 hours at MSSU.  The senior must have made a difference in campus organizations, student employment, student services, or athletics.</w:t>
      </w:r>
    </w:p>
    <w:p w14:paraId="6949B6C9" w14:textId="77777777" w:rsidR="00A43DB1" w:rsidRPr="00A43DB1" w:rsidRDefault="00A43DB1" w:rsidP="00A43DB1">
      <w:pPr>
        <w:rPr>
          <w:b/>
          <w:bCs/>
          <w:sz w:val="20"/>
          <w:szCs w:val="20"/>
        </w:rPr>
      </w:pPr>
    </w:p>
    <w:p w14:paraId="4BF635E1" w14:textId="77777777" w:rsidR="00A43DB1" w:rsidRPr="00A43DB1" w:rsidRDefault="00A43DB1" w:rsidP="00A43DB1">
      <w:pPr>
        <w:rPr>
          <w:b/>
          <w:bCs/>
          <w:sz w:val="20"/>
          <w:szCs w:val="20"/>
        </w:rPr>
      </w:pPr>
      <w:r w:rsidRPr="00A43DB1">
        <w:rPr>
          <w:b/>
          <w:bCs/>
          <w:sz w:val="20"/>
          <w:szCs w:val="20"/>
        </w:rPr>
        <w:t>MISSOURI LEAGUE FOR NURSING (MLN) OUTSTANDING GRADUATING STUDENT NURSE AWARD</w:t>
      </w:r>
    </w:p>
    <w:p w14:paraId="3F7DD20E" w14:textId="77777777" w:rsidR="00A43DB1" w:rsidRPr="00A43DB1" w:rsidRDefault="00A43DB1" w:rsidP="00A43DB1">
      <w:pPr>
        <w:contextualSpacing/>
        <w:rPr>
          <w:sz w:val="20"/>
          <w:szCs w:val="20"/>
        </w:rPr>
      </w:pPr>
      <w:r w:rsidRPr="00A43DB1">
        <w:rPr>
          <w:sz w:val="20"/>
          <w:szCs w:val="20"/>
        </w:rPr>
        <w:t>The nursing faculty nominates and selects the recipient for this award based on the following MLN criteria:</w:t>
      </w:r>
    </w:p>
    <w:p w14:paraId="58F02A57" w14:textId="77777777" w:rsidR="00A43DB1" w:rsidRPr="00A43DB1" w:rsidRDefault="00A43DB1" w:rsidP="00A43DB1">
      <w:pPr>
        <w:contextualSpacing/>
        <w:rPr>
          <w:sz w:val="20"/>
          <w:szCs w:val="20"/>
        </w:rPr>
      </w:pPr>
      <w:r w:rsidRPr="00A43DB1">
        <w:rPr>
          <w:sz w:val="20"/>
          <w:szCs w:val="20"/>
        </w:rPr>
        <w:t xml:space="preserve">1.  Leadership potential- Students who are active in their student organization or who were active in       </w:t>
      </w:r>
    </w:p>
    <w:p w14:paraId="109541D8" w14:textId="77777777" w:rsidR="00A43DB1" w:rsidRPr="00A43DB1" w:rsidRDefault="00A43DB1" w:rsidP="00A43DB1">
      <w:pPr>
        <w:contextualSpacing/>
        <w:rPr>
          <w:sz w:val="20"/>
          <w:szCs w:val="20"/>
        </w:rPr>
      </w:pPr>
      <w:r w:rsidRPr="00A43DB1">
        <w:rPr>
          <w:sz w:val="20"/>
          <w:szCs w:val="20"/>
        </w:rPr>
        <w:t xml:space="preserve">     </w:t>
      </w:r>
      <w:proofErr w:type="gramStart"/>
      <w:r w:rsidRPr="00A43DB1">
        <w:rPr>
          <w:sz w:val="20"/>
          <w:szCs w:val="20"/>
        </w:rPr>
        <w:t>organizing</w:t>
      </w:r>
      <w:proofErr w:type="gramEnd"/>
      <w:r w:rsidRPr="00A43DB1">
        <w:rPr>
          <w:sz w:val="20"/>
          <w:szCs w:val="20"/>
        </w:rPr>
        <w:t xml:space="preserve"> activities for the class are eligible. Can motivate and organize a group to accomplish a</w:t>
      </w:r>
    </w:p>
    <w:p w14:paraId="490BC712" w14:textId="77777777" w:rsidR="00A43DB1" w:rsidRPr="00A43DB1" w:rsidRDefault="00A43DB1" w:rsidP="00A43DB1">
      <w:pPr>
        <w:contextualSpacing/>
        <w:rPr>
          <w:sz w:val="20"/>
          <w:szCs w:val="20"/>
        </w:rPr>
      </w:pPr>
      <w:r w:rsidRPr="00A43DB1">
        <w:rPr>
          <w:sz w:val="20"/>
          <w:szCs w:val="20"/>
        </w:rPr>
        <w:t xml:space="preserve">     </w:t>
      </w:r>
      <w:proofErr w:type="gramStart"/>
      <w:r w:rsidRPr="00A43DB1">
        <w:rPr>
          <w:sz w:val="20"/>
          <w:szCs w:val="20"/>
        </w:rPr>
        <w:t>task</w:t>
      </w:r>
      <w:proofErr w:type="gramEnd"/>
      <w:r w:rsidRPr="00A43DB1">
        <w:rPr>
          <w:sz w:val="20"/>
          <w:szCs w:val="20"/>
        </w:rPr>
        <w:t>.</w:t>
      </w:r>
    </w:p>
    <w:p w14:paraId="63E0E1F1" w14:textId="77777777" w:rsidR="00A43DB1" w:rsidRPr="00A43DB1" w:rsidRDefault="00A43DB1" w:rsidP="00A43DB1">
      <w:pPr>
        <w:contextualSpacing/>
        <w:rPr>
          <w:sz w:val="20"/>
          <w:szCs w:val="20"/>
        </w:rPr>
      </w:pPr>
      <w:r w:rsidRPr="00A43DB1">
        <w:rPr>
          <w:sz w:val="20"/>
          <w:szCs w:val="20"/>
        </w:rPr>
        <w:t>2.  Interpersonal skills</w:t>
      </w:r>
      <w:r w:rsidRPr="00A43DB1">
        <w:rPr>
          <w:i/>
          <w:iCs/>
          <w:sz w:val="20"/>
          <w:szCs w:val="20"/>
        </w:rPr>
        <w:t>-</w:t>
      </w:r>
      <w:r w:rsidRPr="00A43DB1">
        <w:rPr>
          <w:sz w:val="20"/>
          <w:szCs w:val="20"/>
        </w:rPr>
        <w:t xml:space="preserve"> Students who worked cooperatively with faculty, other students, and agency </w:t>
      </w:r>
    </w:p>
    <w:p w14:paraId="4548C3AD" w14:textId="77777777" w:rsidR="00A43DB1" w:rsidRPr="00A43DB1" w:rsidRDefault="00A43DB1" w:rsidP="00A43DB1">
      <w:pPr>
        <w:contextualSpacing/>
        <w:rPr>
          <w:sz w:val="20"/>
          <w:szCs w:val="20"/>
        </w:rPr>
      </w:pPr>
      <w:r w:rsidRPr="00A43DB1">
        <w:rPr>
          <w:sz w:val="20"/>
          <w:szCs w:val="20"/>
        </w:rPr>
        <w:t xml:space="preserve">     </w:t>
      </w:r>
      <w:proofErr w:type="gramStart"/>
      <w:r w:rsidRPr="00A43DB1">
        <w:rPr>
          <w:sz w:val="20"/>
          <w:szCs w:val="20"/>
        </w:rPr>
        <w:t>staff</w:t>
      </w:r>
      <w:proofErr w:type="gramEnd"/>
      <w:r w:rsidRPr="00A43DB1">
        <w:rPr>
          <w:sz w:val="20"/>
          <w:szCs w:val="20"/>
        </w:rPr>
        <w:t xml:space="preserve"> are eligible.  Interacts appropriately with peers, faculty, and clinical agency personnel.</w:t>
      </w:r>
    </w:p>
    <w:p w14:paraId="1387979F" w14:textId="77777777" w:rsidR="00A43DB1" w:rsidRPr="00A43DB1" w:rsidRDefault="00A43DB1" w:rsidP="00A43DB1">
      <w:pPr>
        <w:contextualSpacing/>
        <w:rPr>
          <w:sz w:val="20"/>
          <w:szCs w:val="20"/>
        </w:rPr>
      </w:pPr>
      <w:r w:rsidRPr="00A43DB1">
        <w:rPr>
          <w:sz w:val="20"/>
          <w:szCs w:val="20"/>
        </w:rPr>
        <w:t xml:space="preserve">     Continuing professional growth- Students who show an interest in continuing learning beyond</w:t>
      </w:r>
    </w:p>
    <w:p w14:paraId="53D06515" w14:textId="77777777" w:rsidR="00A43DB1" w:rsidRPr="00A43DB1" w:rsidRDefault="00A43DB1" w:rsidP="00A43DB1">
      <w:pPr>
        <w:contextualSpacing/>
        <w:rPr>
          <w:sz w:val="20"/>
          <w:szCs w:val="20"/>
        </w:rPr>
      </w:pPr>
      <w:r w:rsidRPr="00A43DB1">
        <w:rPr>
          <w:sz w:val="20"/>
          <w:szCs w:val="20"/>
        </w:rPr>
        <w:t xml:space="preserve">      </w:t>
      </w:r>
      <w:proofErr w:type="gramStart"/>
      <w:r w:rsidRPr="00A43DB1">
        <w:rPr>
          <w:sz w:val="20"/>
          <w:szCs w:val="20"/>
        </w:rPr>
        <w:t>graduation</w:t>
      </w:r>
      <w:proofErr w:type="gramEnd"/>
      <w:r w:rsidRPr="00A43DB1">
        <w:rPr>
          <w:sz w:val="20"/>
          <w:szCs w:val="20"/>
        </w:rPr>
        <w:t xml:space="preserve"> are eligible.  Verbalizes plans to attend graduate school.</w:t>
      </w:r>
    </w:p>
    <w:p w14:paraId="7CC2CAEA" w14:textId="77777777" w:rsidR="00A43DB1" w:rsidRPr="00A43DB1" w:rsidRDefault="00A43DB1" w:rsidP="00A43DB1">
      <w:pPr>
        <w:contextualSpacing/>
        <w:rPr>
          <w:sz w:val="20"/>
          <w:szCs w:val="20"/>
        </w:rPr>
      </w:pPr>
      <w:r w:rsidRPr="00A43DB1">
        <w:rPr>
          <w:sz w:val="20"/>
          <w:szCs w:val="20"/>
        </w:rPr>
        <w:t>3.   Full time enrollment</w:t>
      </w:r>
    </w:p>
    <w:p w14:paraId="57EF6F9D" w14:textId="77777777" w:rsidR="00A43DB1" w:rsidRPr="00A43DB1" w:rsidRDefault="00A43DB1" w:rsidP="00A43DB1">
      <w:pPr>
        <w:contextualSpacing/>
        <w:rPr>
          <w:sz w:val="20"/>
          <w:szCs w:val="20"/>
        </w:rPr>
      </w:pPr>
      <w:r w:rsidRPr="00A43DB1">
        <w:rPr>
          <w:sz w:val="20"/>
          <w:szCs w:val="20"/>
        </w:rPr>
        <w:t xml:space="preserve">4.   Student Essay Criteria- The student selected will submit a two-page typewritten essay projecting what       </w:t>
      </w:r>
    </w:p>
    <w:p w14:paraId="1799B693" w14:textId="77777777" w:rsidR="00A43DB1" w:rsidRPr="00A43DB1" w:rsidRDefault="00A43DB1" w:rsidP="00A43DB1">
      <w:pPr>
        <w:contextualSpacing/>
        <w:rPr>
          <w:sz w:val="20"/>
          <w:szCs w:val="20"/>
        </w:rPr>
      </w:pPr>
      <w:r w:rsidRPr="00A43DB1">
        <w:rPr>
          <w:sz w:val="20"/>
          <w:szCs w:val="20"/>
        </w:rPr>
        <w:t xml:space="preserve">      </w:t>
      </w:r>
      <w:proofErr w:type="gramStart"/>
      <w:r w:rsidRPr="00A43DB1">
        <w:rPr>
          <w:sz w:val="20"/>
          <w:szCs w:val="20"/>
        </w:rPr>
        <w:t>membership</w:t>
      </w:r>
      <w:proofErr w:type="gramEnd"/>
      <w:r w:rsidRPr="00A43DB1">
        <w:rPr>
          <w:sz w:val="20"/>
          <w:szCs w:val="20"/>
        </w:rPr>
        <w:t xml:space="preserve"> in the MLN/NLN will mean to them as well as what they feel will benefit them by     </w:t>
      </w:r>
    </w:p>
    <w:p w14:paraId="7EFDE563" w14:textId="77777777" w:rsidR="00A43DB1" w:rsidRPr="00A43DB1" w:rsidRDefault="00A43DB1" w:rsidP="00A43DB1">
      <w:pPr>
        <w:contextualSpacing/>
        <w:rPr>
          <w:sz w:val="20"/>
          <w:szCs w:val="20"/>
        </w:rPr>
      </w:pPr>
      <w:r w:rsidRPr="00A43DB1">
        <w:rPr>
          <w:sz w:val="20"/>
          <w:szCs w:val="20"/>
        </w:rPr>
        <w:t xml:space="preserve">      </w:t>
      </w:r>
      <w:proofErr w:type="gramStart"/>
      <w:r w:rsidRPr="00A43DB1">
        <w:rPr>
          <w:sz w:val="20"/>
          <w:szCs w:val="20"/>
        </w:rPr>
        <w:t>belonging</w:t>
      </w:r>
      <w:proofErr w:type="gramEnd"/>
      <w:r w:rsidRPr="00A43DB1">
        <w:rPr>
          <w:sz w:val="20"/>
          <w:szCs w:val="20"/>
        </w:rPr>
        <w:t xml:space="preserve"> to a professional organization.</w:t>
      </w:r>
    </w:p>
    <w:p w14:paraId="6D560BCF" w14:textId="77777777" w:rsidR="00A43DB1" w:rsidRPr="00A43DB1" w:rsidRDefault="00A43DB1" w:rsidP="00A43DB1">
      <w:pPr>
        <w:rPr>
          <w:b/>
          <w:bCs/>
          <w:sz w:val="20"/>
          <w:szCs w:val="20"/>
        </w:rPr>
      </w:pPr>
    </w:p>
    <w:p w14:paraId="1910065A" w14:textId="77777777" w:rsidR="00A43DB1" w:rsidRPr="00A43DB1" w:rsidRDefault="00A43DB1" w:rsidP="00A43DB1">
      <w:pPr>
        <w:rPr>
          <w:sz w:val="20"/>
          <w:szCs w:val="20"/>
        </w:rPr>
      </w:pPr>
      <w:r w:rsidRPr="00A43DB1">
        <w:rPr>
          <w:b/>
          <w:bCs/>
          <w:sz w:val="20"/>
          <w:szCs w:val="20"/>
        </w:rPr>
        <w:t>OUTSTANDING GRADUATING NURSING STUDENT AWARD FOR HONORS CONVOCATION</w:t>
      </w:r>
    </w:p>
    <w:p w14:paraId="16D071CE" w14:textId="77777777" w:rsidR="00A43DB1" w:rsidRPr="00A43DB1" w:rsidRDefault="00A43DB1" w:rsidP="00A43DB1">
      <w:pPr>
        <w:contextualSpacing/>
        <w:rPr>
          <w:sz w:val="20"/>
          <w:szCs w:val="20"/>
        </w:rPr>
      </w:pPr>
      <w:r w:rsidRPr="00A43DB1">
        <w:rPr>
          <w:sz w:val="20"/>
          <w:szCs w:val="20"/>
        </w:rPr>
        <w:t>The nursing faculty nominates and selects the recipient for this award based on the following criteria:</w:t>
      </w:r>
    </w:p>
    <w:p w14:paraId="55AAADC6" w14:textId="77777777" w:rsidR="00A43DB1" w:rsidRPr="00A43DB1" w:rsidRDefault="00A43DB1" w:rsidP="00A43DB1">
      <w:pPr>
        <w:contextualSpacing/>
        <w:rPr>
          <w:sz w:val="20"/>
          <w:szCs w:val="20"/>
        </w:rPr>
      </w:pPr>
      <w:r w:rsidRPr="00A43DB1">
        <w:rPr>
          <w:sz w:val="20"/>
          <w:szCs w:val="20"/>
        </w:rPr>
        <w:t xml:space="preserve">1. </w:t>
      </w:r>
      <w:r w:rsidRPr="00A43DB1">
        <w:rPr>
          <w:sz w:val="20"/>
          <w:szCs w:val="20"/>
        </w:rPr>
        <w:tab/>
        <w:t>GPA</w:t>
      </w:r>
    </w:p>
    <w:p w14:paraId="0FD958C7" w14:textId="77777777" w:rsidR="00A43DB1" w:rsidRPr="00A43DB1" w:rsidRDefault="00A43DB1" w:rsidP="00A43DB1">
      <w:pPr>
        <w:contextualSpacing/>
        <w:rPr>
          <w:sz w:val="20"/>
          <w:szCs w:val="20"/>
        </w:rPr>
      </w:pPr>
      <w:r w:rsidRPr="00A43DB1">
        <w:rPr>
          <w:sz w:val="20"/>
          <w:szCs w:val="20"/>
        </w:rPr>
        <w:t xml:space="preserve">2. </w:t>
      </w:r>
      <w:r w:rsidRPr="00A43DB1">
        <w:rPr>
          <w:sz w:val="20"/>
          <w:szCs w:val="20"/>
        </w:rPr>
        <w:tab/>
        <w:t>Full time enrollment</w:t>
      </w:r>
    </w:p>
    <w:p w14:paraId="202F8796" w14:textId="77777777" w:rsidR="00A43DB1" w:rsidRPr="00A43DB1" w:rsidRDefault="00A43DB1" w:rsidP="00A43DB1">
      <w:pPr>
        <w:contextualSpacing/>
        <w:rPr>
          <w:sz w:val="20"/>
          <w:szCs w:val="20"/>
        </w:rPr>
      </w:pPr>
      <w:r w:rsidRPr="00A43DB1">
        <w:rPr>
          <w:sz w:val="20"/>
          <w:szCs w:val="20"/>
        </w:rPr>
        <w:t xml:space="preserve">3. </w:t>
      </w:r>
      <w:r w:rsidRPr="00A43DB1">
        <w:rPr>
          <w:sz w:val="20"/>
          <w:szCs w:val="20"/>
        </w:rPr>
        <w:tab/>
        <w:t>Quality of client care will be considered in case of a tie.</w:t>
      </w:r>
    </w:p>
    <w:p w14:paraId="5A714F4C" w14:textId="77777777" w:rsidR="00A43DB1" w:rsidRPr="00A43DB1" w:rsidRDefault="00A43DB1" w:rsidP="00A43DB1">
      <w:pPr>
        <w:rPr>
          <w:b/>
          <w:bCs/>
          <w:sz w:val="20"/>
          <w:szCs w:val="20"/>
        </w:rPr>
      </w:pPr>
    </w:p>
    <w:p w14:paraId="47FBED3A" w14:textId="77777777" w:rsidR="00A43DB1" w:rsidRPr="00A43DB1" w:rsidRDefault="00A43DB1" w:rsidP="00A43DB1">
      <w:pPr>
        <w:rPr>
          <w:b/>
          <w:bCs/>
          <w:sz w:val="20"/>
          <w:szCs w:val="20"/>
        </w:rPr>
      </w:pPr>
      <w:r w:rsidRPr="00A43DB1">
        <w:rPr>
          <w:b/>
          <w:bCs/>
          <w:sz w:val="20"/>
          <w:szCs w:val="20"/>
        </w:rPr>
        <w:t>PROJECT STAY DISTINGUISHED STUDENT AWARD</w:t>
      </w:r>
    </w:p>
    <w:p w14:paraId="26C8A303" w14:textId="77777777" w:rsidR="00A43DB1" w:rsidRPr="00A43DB1" w:rsidRDefault="00A43DB1" w:rsidP="00A43DB1">
      <w:pPr>
        <w:rPr>
          <w:bCs/>
          <w:sz w:val="20"/>
          <w:szCs w:val="20"/>
        </w:rPr>
      </w:pPr>
      <w:r w:rsidRPr="00A43DB1">
        <w:rPr>
          <w:bCs/>
          <w:sz w:val="20"/>
          <w:szCs w:val="20"/>
        </w:rPr>
        <w:t>The nursing faculty nominates a nursing student based upon the Project Stay criteria.  The nominee should demonstrate qualities such as leadership, strong character, personal responsibility, dedication to academics, and positive contributions in the classroom, campus, or community.</w:t>
      </w:r>
    </w:p>
    <w:p w14:paraId="7A2274DD" w14:textId="77777777" w:rsidR="00A43DB1" w:rsidRPr="00A43DB1" w:rsidRDefault="00A43DB1" w:rsidP="00A43DB1">
      <w:pPr>
        <w:rPr>
          <w:b/>
          <w:bCs/>
          <w:sz w:val="20"/>
          <w:szCs w:val="20"/>
        </w:rPr>
      </w:pPr>
    </w:p>
    <w:p w14:paraId="16EA4D21" w14:textId="77777777" w:rsidR="00A43DB1" w:rsidRPr="00A43DB1" w:rsidRDefault="00A43DB1" w:rsidP="00A43DB1">
      <w:pPr>
        <w:rPr>
          <w:b/>
          <w:bCs/>
          <w:sz w:val="20"/>
          <w:szCs w:val="20"/>
        </w:rPr>
      </w:pPr>
      <w:r w:rsidRPr="00A43DB1">
        <w:rPr>
          <w:b/>
          <w:bCs/>
          <w:sz w:val="20"/>
          <w:szCs w:val="20"/>
        </w:rPr>
        <w:t>STUDENT RESEARCH GRANT AWARD</w:t>
      </w:r>
    </w:p>
    <w:p w14:paraId="359DB4CB" w14:textId="77777777" w:rsidR="00A43DB1" w:rsidRPr="00A43DB1" w:rsidRDefault="00A43DB1" w:rsidP="00A43DB1">
      <w:pPr>
        <w:rPr>
          <w:sz w:val="20"/>
          <w:szCs w:val="20"/>
        </w:rPr>
      </w:pPr>
      <w:r w:rsidRPr="00A43DB1">
        <w:rPr>
          <w:sz w:val="20"/>
          <w:szCs w:val="20"/>
        </w:rPr>
        <w:t xml:space="preserve">Purpose:  To provide support for scholarly and research activities by funding expenses connected with such endeavors.  The costs of these activities might include (but are not limited to) expenditures for:  equipment, photocopying, microfilming, secretarial assistance, publication page charge, editorial research assistance, </w:t>
      </w:r>
      <w:proofErr w:type="gramStart"/>
      <w:r w:rsidRPr="00A43DB1">
        <w:rPr>
          <w:sz w:val="20"/>
          <w:szCs w:val="20"/>
        </w:rPr>
        <w:t>travel</w:t>
      </w:r>
      <w:proofErr w:type="gramEnd"/>
      <w:r w:rsidRPr="00A43DB1">
        <w:rPr>
          <w:sz w:val="20"/>
          <w:szCs w:val="20"/>
        </w:rPr>
        <w:t xml:space="preserve"> for research or for the presentation of findings to professional societies or other organizations.</w:t>
      </w:r>
    </w:p>
    <w:p w14:paraId="7E2DA65C" w14:textId="77777777" w:rsidR="00A43DB1" w:rsidRPr="00A43DB1" w:rsidRDefault="00A43DB1" w:rsidP="00A43DB1">
      <w:pPr>
        <w:rPr>
          <w:sz w:val="20"/>
          <w:szCs w:val="20"/>
        </w:rPr>
      </w:pPr>
      <w:r w:rsidRPr="00A43DB1">
        <w:rPr>
          <w:sz w:val="20"/>
          <w:szCs w:val="20"/>
        </w:rPr>
        <w:t>Procedures:</w:t>
      </w:r>
    </w:p>
    <w:p w14:paraId="385416BA" w14:textId="77777777" w:rsidR="00A43DB1" w:rsidRPr="00A43DB1" w:rsidRDefault="00A43DB1" w:rsidP="00A43DB1">
      <w:pPr>
        <w:numPr>
          <w:ilvl w:val="0"/>
          <w:numId w:val="7"/>
        </w:numPr>
        <w:spacing w:after="160" w:line="259" w:lineRule="auto"/>
        <w:rPr>
          <w:sz w:val="20"/>
          <w:szCs w:val="20"/>
        </w:rPr>
      </w:pPr>
      <w:r w:rsidRPr="00A43DB1">
        <w:rPr>
          <w:sz w:val="20"/>
          <w:szCs w:val="20"/>
        </w:rPr>
        <w:lastRenderedPageBreak/>
        <w:t>Individual students or groups of students must apply to the Student Research Committee for the grants, giving such information as the Committee requires.</w:t>
      </w:r>
    </w:p>
    <w:p w14:paraId="0CF8A86D" w14:textId="77777777" w:rsidR="00A43DB1" w:rsidRPr="00A43DB1" w:rsidRDefault="00A43DB1" w:rsidP="00A43DB1">
      <w:pPr>
        <w:numPr>
          <w:ilvl w:val="0"/>
          <w:numId w:val="7"/>
        </w:numPr>
        <w:spacing w:after="160" w:line="259" w:lineRule="auto"/>
        <w:rPr>
          <w:sz w:val="20"/>
          <w:szCs w:val="20"/>
        </w:rPr>
      </w:pPr>
      <w:r w:rsidRPr="00A43DB1">
        <w:rPr>
          <w:sz w:val="20"/>
          <w:szCs w:val="20"/>
        </w:rPr>
        <w:t>Each application must bear the signature of a faculty advisor responsible for coordinating the research project and endorsing the expenditure of the grant moneys.</w:t>
      </w:r>
    </w:p>
    <w:p w14:paraId="3A6222AF" w14:textId="77777777" w:rsidR="00A43DB1" w:rsidRPr="00A43DB1" w:rsidRDefault="00A43DB1" w:rsidP="00A43DB1">
      <w:pPr>
        <w:numPr>
          <w:ilvl w:val="0"/>
          <w:numId w:val="7"/>
        </w:numPr>
        <w:spacing w:after="160" w:line="259" w:lineRule="auto"/>
        <w:rPr>
          <w:sz w:val="20"/>
          <w:szCs w:val="20"/>
        </w:rPr>
      </w:pPr>
      <w:r w:rsidRPr="00A43DB1">
        <w:rPr>
          <w:sz w:val="20"/>
          <w:szCs w:val="20"/>
        </w:rPr>
        <w:t>The Committee will recommend the granting of the awards to the Vice President for Academic Affairs.</w:t>
      </w:r>
    </w:p>
    <w:p w14:paraId="61D9592E" w14:textId="77777777" w:rsidR="00A43DB1" w:rsidRPr="00A43DB1" w:rsidRDefault="00A43DB1" w:rsidP="00A43DB1">
      <w:pPr>
        <w:numPr>
          <w:ilvl w:val="0"/>
          <w:numId w:val="7"/>
        </w:numPr>
        <w:spacing w:after="160" w:line="259" w:lineRule="auto"/>
        <w:rPr>
          <w:sz w:val="20"/>
          <w:szCs w:val="20"/>
        </w:rPr>
      </w:pPr>
      <w:r w:rsidRPr="00A43DB1">
        <w:rPr>
          <w:sz w:val="20"/>
          <w:szCs w:val="20"/>
        </w:rPr>
        <w:t>The Vice President for Academic Affairs will notify the faculty members and the student what procedure the University will use to disburse the funds.</w:t>
      </w:r>
    </w:p>
    <w:p w14:paraId="6A3F3018" w14:textId="77777777" w:rsidR="00A43DB1" w:rsidRPr="00A43DB1" w:rsidRDefault="00A43DB1" w:rsidP="00A43DB1">
      <w:pPr>
        <w:numPr>
          <w:ilvl w:val="0"/>
          <w:numId w:val="7"/>
        </w:numPr>
        <w:spacing w:after="160" w:line="259" w:lineRule="auto"/>
        <w:rPr>
          <w:sz w:val="20"/>
          <w:szCs w:val="20"/>
        </w:rPr>
      </w:pPr>
      <w:r w:rsidRPr="00A43DB1">
        <w:rPr>
          <w:sz w:val="20"/>
          <w:szCs w:val="20"/>
        </w:rPr>
        <w:t>Upon completion of a funded project, grant recipients must submit a written report to the committee and offer a campus-wide public presentation of the findings in an appropriate forum.</w:t>
      </w:r>
    </w:p>
    <w:p w14:paraId="152508A0" w14:textId="77777777" w:rsidR="00A43DB1" w:rsidRPr="00A43DB1" w:rsidRDefault="00A43DB1" w:rsidP="00A43DB1">
      <w:pPr>
        <w:rPr>
          <w:sz w:val="20"/>
          <w:szCs w:val="20"/>
        </w:rPr>
      </w:pPr>
    </w:p>
    <w:p w14:paraId="48C897EC" w14:textId="77777777" w:rsidR="00A43DB1" w:rsidRPr="00A43DB1" w:rsidRDefault="00A43DB1" w:rsidP="00A43DB1">
      <w:pPr>
        <w:rPr>
          <w:sz w:val="20"/>
          <w:szCs w:val="20"/>
        </w:rPr>
      </w:pPr>
      <w:r w:rsidRPr="00A43DB1">
        <w:rPr>
          <w:b/>
          <w:bCs/>
          <w:sz w:val="20"/>
          <w:szCs w:val="20"/>
        </w:rPr>
        <w:t>ALPHA CHI HONOR SOCIETY---MISSOURI IOTA CHAPTER</w:t>
      </w:r>
    </w:p>
    <w:p w14:paraId="5279229B" w14:textId="77777777" w:rsidR="00A43DB1" w:rsidRPr="00A43DB1" w:rsidRDefault="00A43DB1" w:rsidP="00A43DB1">
      <w:pPr>
        <w:rPr>
          <w:sz w:val="20"/>
          <w:szCs w:val="20"/>
        </w:rPr>
      </w:pPr>
      <w:r w:rsidRPr="00A43DB1">
        <w:rPr>
          <w:sz w:val="20"/>
          <w:szCs w:val="20"/>
        </w:rPr>
        <w:t xml:space="preserve">Alpha </w:t>
      </w:r>
      <w:proofErr w:type="spellStart"/>
      <w:r w:rsidRPr="00A43DB1">
        <w:rPr>
          <w:sz w:val="20"/>
          <w:szCs w:val="20"/>
        </w:rPr>
        <w:t>Chi</w:t>
      </w:r>
      <w:proofErr w:type="spellEnd"/>
      <w:r w:rsidRPr="00A43DB1">
        <w:rPr>
          <w:sz w:val="20"/>
          <w:szCs w:val="20"/>
        </w:rPr>
        <w:t xml:space="preserve"> is a coeducational society whose purpose is to promote academic excellence and exemplary character among College and College students and to honor those who achieve such distinction.  As a general honor society, Alpha Chi admits to membership students from all academic disciplines.</w:t>
      </w:r>
    </w:p>
    <w:p w14:paraId="0C318767" w14:textId="77777777" w:rsidR="00A43DB1" w:rsidRPr="00A43DB1" w:rsidRDefault="00A43DB1" w:rsidP="00A43DB1">
      <w:pPr>
        <w:rPr>
          <w:sz w:val="20"/>
          <w:szCs w:val="20"/>
        </w:rPr>
      </w:pPr>
      <w:r w:rsidRPr="00A43DB1">
        <w:rPr>
          <w:sz w:val="20"/>
          <w:szCs w:val="20"/>
        </w:rPr>
        <w:t>Criteria:</w:t>
      </w:r>
    </w:p>
    <w:p w14:paraId="63242DE4" w14:textId="77777777" w:rsidR="00A43DB1" w:rsidRPr="00A43DB1" w:rsidRDefault="00A43DB1" w:rsidP="00A43DB1">
      <w:pPr>
        <w:numPr>
          <w:ilvl w:val="0"/>
          <w:numId w:val="5"/>
        </w:numPr>
        <w:spacing w:after="160" w:line="259" w:lineRule="auto"/>
        <w:rPr>
          <w:sz w:val="20"/>
          <w:szCs w:val="20"/>
        </w:rPr>
      </w:pPr>
      <w:r w:rsidRPr="00A43DB1">
        <w:rPr>
          <w:sz w:val="20"/>
          <w:szCs w:val="20"/>
        </w:rPr>
        <w:t>Students who have accumulated 100 College hours (30 of which must be obtained at Missouri Southern) with a grade point average of 3.70 may be elected to membership.</w:t>
      </w:r>
    </w:p>
    <w:p w14:paraId="7E017BDC" w14:textId="77777777" w:rsidR="00A43DB1" w:rsidRPr="00A43DB1" w:rsidRDefault="00A43DB1" w:rsidP="00A43DB1">
      <w:pPr>
        <w:numPr>
          <w:ilvl w:val="0"/>
          <w:numId w:val="5"/>
        </w:numPr>
        <w:spacing w:after="160" w:line="259" w:lineRule="auto"/>
        <w:rPr>
          <w:sz w:val="20"/>
          <w:szCs w:val="20"/>
        </w:rPr>
      </w:pPr>
      <w:r w:rsidRPr="00A43DB1">
        <w:rPr>
          <w:sz w:val="20"/>
          <w:szCs w:val="20"/>
        </w:rPr>
        <w:t xml:space="preserve">Prospective candidates for induction will be considered on the basis of their record at the end of the </w:t>
      </w:r>
      <w:proofErr w:type="gramStart"/>
      <w:r w:rsidRPr="00A43DB1">
        <w:rPr>
          <w:sz w:val="20"/>
          <w:szCs w:val="20"/>
        </w:rPr>
        <w:t>Fall</w:t>
      </w:r>
      <w:proofErr w:type="gramEnd"/>
      <w:r w:rsidRPr="00A43DB1">
        <w:rPr>
          <w:sz w:val="20"/>
          <w:szCs w:val="20"/>
        </w:rPr>
        <w:t xml:space="preserve"> semester just prior to the Spring term.</w:t>
      </w:r>
    </w:p>
    <w:p w14:paraId="19F9A6AD" w14:textId="77777777" w:rsidR="00A43DB1" w:rsidRPr="00A43DB1" w:rsidRDefault="00A43DB1" w:rsidP="00A43DB1">
      <w:pPr>
        <w:rPr>
          <w:b/>
          <w:bCs/>
          <w:sz w:val="20"/>
          <w:szCs w:val="20"/>
        </w:rPr>
      </w:pPr>
    </w:p>
    <w:p w14:paraId="197C0927" w14:textId="77777777" w:rsidR="00A43DB1" w:rsidRPr="00A43DB1" w:rsidRDefault="00A43DB1" w:rsidP="00A43DB1">
      <w:pPr>
        <w:rPr>
          <w:b/>
          <w:bCs/>
          <w:sz w:val="20"/>
          <w:szCs w:val="20"/>
        </w:rPr>
      </w:pPr>
      <w:r w:rsidRPr="00A43DB1">
        <w:rPr>
          <w:b/>
          <w:bCs/>
          <w:sz w:val="20"/>
          <w:szCs w:val="20"/>
        </w:rPr>
        <w:t>OMICRON DELTA KAPPA HONOR SOCIETY</w:t>
      </w:r>
    </w:p>
    <w:p w14:paraId="4677C987" w14:textId="77777777" w:rsidR="00A43DB1" w:rsidRPr="00A43DB1" w:rsidRDefault="00A43DB1" w:rsidP="00A43DB1">
      <w:pPr>
        <w:rPr>
          <w:sz w:val="20"/>
          <w:szCs w:val="20"/>
        </w:rPr>
      </w:pPr>
      <w:r w:rsidRPr="00A43DB1">
        <w:rPr>
          <w:sz w:val="20"/>
          <w:szCs w:val="20"/>
        </w:rPr>
        <w:t>Students are nominated and must go through a selection process.  Qualifications for membership in the Society shall be exemplary character, scholarship and intelligence, service and leadership in campus life, and good citizenship within the academic and larger community.</w:t>
      </w:r>
    </w:p>
    <w:p w14:paraId="7C7B07E5" w14:textId="77777777" w:rsidR="00A43DB1" w:rsidRPr="00A43DB1" w:rsidRDefault="00A43DB1" w:rsidP="00A43DB1">
      <w:pPr>
        <w:rPr>
          <w:sz w:val="20"/>
          <w:szCs w:val="20"/>
        </w:rPr>
      </w:pPr>
      <w:r w:rsidRPr="00A43DB1">
        <w:rPr>
          <w:sz w:val="20"/>
          <w:szCs w:val="20"/>
        </w:rPr>
        <w:t>Selection Criteria:</w:t>
      </w:r>
    </w:p>
    <w:p w14:paraId="16EAE3D1" w14:textId="77777777" w:rsidR="00A43DB1" w:rsidRPr="00A43DB1" w:rsidRDefault="00A43DB1" w:rsidP="00A43DB1">
      <w:pPr>
        <w:rPr>
          <w:sz w:val="20"/>
          <w:szCs w:val="20"/>
        </w:rPr>
      </w:pPr>
      <w:r w:rsidRPr="00A43DB1">
        <w:rPr>
          <w:sz w:val="20"/>
          <w:szCs w:val="20"/>
        </w:rPr>
        <w:t>To be eligible for ODK, a student shall meet the following minimum requirements</w:t>
      </w:r>
    </w:p>
    <w:p w14:paraId="4C3273B6" w14:textId="77777777" w:rsidR="00A43DB1" w:rsidRPr="00A43DB1" w:rsidRDefault="00A43DB1" w:rsidP="00A43DB1">
      <w:pPr>
        <w:numPr>
          <w:ilvl w:val="0"/>
          <w:numId w:val="6"/>
        </w:numPr>
        <w:spacing w:after="160" w:line="259" w:lineRule="auto"/>
        <w:rPr>
          <w:sz w:val="20"/>
          <w:szCs w:val="20"/>
        </w:rPr>
      </w:pPr>
      <w:r w:rsidRPr="00A43DB1">
        <w:rPr>
          <w:sz w:val="20"/>
          <w:szCs w:val="20"/>
        </w:rPr>
        <w:t>At least one semester as a full time student at Missouri Southern State University.</w:t>
      </w:r>
    </w:p>
    <w:p w14:paraId="468DDC17" w14:textId="77777777" w:rsidR="00A43DB1" w:rsidRPr="00A43DB1" w:rsidRDefault="00A43DB1" w:rsidP="00A43DB1">
      <w:pPr>
        <w:numPr>
          <w:ilvl w:val="0"/>
          <w:numId w:val="6"/>
        </w:numPr>
        <w:spacing w:after="160" w:line="259" w:lineRule="auto"/>
        <w:rPr>
          <w:sz w:val="20"/>
          <w:szCs w:val="20"/>
        </w:rPr>
      </w:pPr>
      <w:r w:rsidRPr="00A43DB1">
        <w:rPr>
          <w:sz w:val="20"/>
          <w:szCs w:val="20"/>
        </w:rPr>
        <w:t xml:space="preserve">Junior or </w:t>
      </w:r>
      <w:proofErr w:type="gramStart"/>
      <w:r w:rsidRPr="00A43DB1">
        <w:rPr>
          <w:sz w:val="20"/>
          <w:szCs w:val="20"/>
        </w:rPr>
        <w:t>Senior</w:t>
      </w:r>
      <w:proofErr w:type="gramEnd"/>
      <w:r w:rsidRPr="00A43DB1">
        <w:rPr>
          <w:sz w:val="20"/>
          <w:szCs w:val="20"/>
        </w:rPr>
        <w:t xml:space="preserve"> student classification.</w:t>
      </w:r>
    </w:p>
    <w:p w14:paraId="4B41496D" w14:textId="77777777" w:rsidR="00A43DB1" w:rsidRPr="00A43DB1" w:rsidRDefault="00A43DB1" w:rsidP="00A43DB1">
      <w:pPr>
        <w:numPr>
          <w:ilvl w:val="0"/>
          <w:numId w:val="6"/>
        </w:numPr>
        <w:spacing w:after="160" w:line="259" w:lineRule="auto"/>
        <w:rPr>
          <w:sz w:val="20"/>
          <w:szCs w:val="20"/>
        </w:rPr>
      </w:pPr>
      <w:r w:rsidRPr="00A43DB1">
        <w:rPr>
          <w:sz w:val="20"/>
          <w:szCs w:val="20"/>
        </w:rPr>
        <w:t>A minimum cumulative grade point average of 3.0.</w:t>
      </w:r>
    </w:p>
    <w:p w14:paraId="22AACA18" w14:textId="77777777" w:rsidR="00A43DB1" w:rsidRPr="00A43DB1" w:rsidRDefault="00A43DB1" w:rsidP="00A43DB1">
      <w:pPr>
        <w:numPr>
          <w:ilvl w:val="0"/>
          <w:numId w:val="6"/>
        </w:numPr>
        <w:spacing w:after="160" w:line="259" w:lineRule="auto"/>
        <w:rPr>
          <w:sz w:val="20"/>
          <w:szCs w:val="20"/>
        </w:rPr>
      </w:pPr>
      <w:r w:rsidRPr="00A43DB1">
        <w:rPr>
          <w:sz w:val="20"/>
          <w:szCs w:val="20"/>
        </w:rPr>
        <w:t>The achievement of distinction in at least one of the major areas and two minor areas of leadership recognized by Omicron Delta Kappa:</w:t>
      </w:r>
    </w:p>
    <w:p w14:paraId="0D17B8FD" w14:textId="77777777" w:rsidR="00A43DB1" w:rsidRPr="00A43DB1" w:rsidRDefault="00A43DB1" w:rsidP="00A43DB1">
      <w:pPr>
        <w:rPr>
          <w:sz w:val="20"/>
          <w:szCs w:val="20"/>
        </w:rPr>
      </w:pPr>
      <w:r w:rsidRPr="00A43DB1">
        <w:rPr>
          <w:sz w:val="20"/>
          <w:szCs w:val="20"/>
        </w:rPr>
        <w:tab/>
      </w:r>
      <w:proofErr w:type="gramStart"/>
      <w:r w:rsidRPr="00A43DB1">
        <w:rPr>
          <w:sz w:val="20"/>
          <w:szCs w:val="20"/>
        </w:rPr>
        <w:t>a.  Scholarship</w:t>
      </w:r>
      <w:proofErr w:type="gramEnd"/>
    </w:p>
    <w:p w14:paraId="62207336" w14:textId="77777777" w:rsidR="00A43DB1" w:rsidRPr="00A43DB1" w:rsidRDefault="00A43DB1" w:rsidP="00A43DB1">
      <w:pPr>
        <w:rPr>
          <w:sz w:val="20"/>
          <w:szCs w:val="20"/>
        </w:rPr>
      </w:pPr>
      <w:r w:rsidRPr="00A43DB1">
        <w:rPr>
          <w:sz w:val="20"/>
          <w:szCs w:val="20"/>
        </w:rPr>
        <w:tab/>
      </w:r>
      <w:proofErr w:type="gramStart"/>
      <w:r w:rsidRPr="00A43DB1">
        <w:rPr>
          <w:sz w:val="20"/>
          <w:szCs w:val="20"/>
        </w:rPr>
        <w:t>b.  Athletics</w:t>
      </w:r>
      <w:proofErr w:type="gramEnd"/>
    </w:p>
    <w:p w14:paraId="11F0CC64" w14:textId="77777777" w:rsidR="00A43DB1" w:rsidRPr="00A43DB1" w:rsidRDefault="00A43DB1" w:rsidP="00A43DB1">
      <w:pPr>
        <w:rPr>
          <w:sz w:val="20"/>
          <w:szCs w:val="20"/>
        </w:rPr>
      </w:pPr>
      <w:r w:rsidRPr="00A43DB1">
        <w:rPr>
          <w:sz w:val="20"/>
          <w:szCs w:val="20"/>
        </w:rPr>
        <w:tab/>
      </w:r>
      <w:proofErr w:type="gramStart"/>
      <w:r w:rsidRPr="00A43DB1">
        <w:rPr>
          <w:sz w:val="20"/>
          <w:szCs w:val="20"/>
        </w:rPr>
        <w:t>c.  Social</w:t>
      </w:r>
      <w:proofErr w:type="gramEnd"/>
      <w:r w:rsidRPr="00A43DB1">
        <w:rPr>
          <w:sz w:val="20"/>
          <w:szCs w:val="20"/>
        </w:rPr>
        <w:t xml:space="preserve"> service, religious activities, campus government</w:t>
      </w:r>
    </w:p>
    <w:p w14:paraId="5DDDCFC6" w14:textId="77777777" w:rsidR="00A43DB1" w:rsidRPr="00A43DB1" w:rsidRDefault="00A43DB1" w:rsidP="00A43DB1">
      <w:pPr>
        <w:rPr>
          <w:sz w:val="20"/>
          <w:szCs w:val="20"/>
        </w:rPr>
      </w:pPr>
      <w:r w:rsidRPr="00A43DB1">
        <w:rPr>
          <w:sz w:val="20"/>
          <w:szCs w:val="20"/>
        </w:rPr>
        <w:tab/>
      </w:r>
      <w:proofErr w:type="gramStart"/>
      <w:r w:rsidRPr="00A43DB1">
        <w:rPr>
          <w:sz w:val="20"/>
          <w:szCs w:val="20"/>
        </w:rPr>
        <w:t>d.  Journalism</w:t>
      </w:r>
      <w:proofErr w:type="gramEnd"/>
      <w:r w:rsidRPr="00A43DB1">
        <w:rPr>
          <w:sz w:val="20"/>
          <w:szCs w:val="20"/>
        </w:rPr>
        <w:t>, speech and the mass media</w:t>
      </w:r>
    </w:p>
    <w:p w14:paraId="2178C8A8" w14:textId="77777777" w:rsidR="00A43DB1" w:rsidRPr="00A43DB1" w:rsidRDefault="00A43DB1" w:rsidP="00A43DB1">
      <w:pPr>
        <w:rPr>
          <w:sz w:val="20"/>
          <w:szCs w:val="20"/>
        </w:rPr>
      </w:pPr>
      <w:r w:rsidRPr="00A43DB1">
        <w:rPr>
          <w:sz w:val="20"/>
          <w:szCs w:val="20"/>
        </w:rPr>
        <w:tab/>
      </w:r>
      <w:proofErr w:type="gramStart"/>
      <w:r w:rsidRPr="00A43DB1">
        <w:rPr>
          <w:sz w:val="20"/>
          <w:szCs w:val="20"/>
        </w:rPr>
        <w:t>e.  Creative</w:t>
      </w:r>
      <w:proofErr w:type="gramEnd"/>
      <w:r w:rsidRPr="00A43DB1">
        <w:rPr>
          <w:sz w:val="20"/>
          <w:szCs w:val="20"/>
        </w:rPr>
        <w:t xml:space="preserve"> and performing arts</w:t>
      </w:r>
    </w:p>
    <w:p w14:paraId="31B693D3" w14:textId="77777777" w:rsidR="00A43DB1" w:rsidRPr="00A43DB1" w:rsidRDefault="00A43DB1" w:rsidP="00A43DB1">
      <w:pPr>
        <w:rPr>
          <w:b/>
          <w:bCs/>
          <w:sz w:val="20"/>
          <w:szCs w:val="20"/>
        </w:rPr>
      </w:pPr>
    </w:p>
    <w:p w14:paraId="4451C15F" w14:textId="77777777" w:rsidR="00A43DB1" w:rsidRPr="00A43DB1" w:rsidRDefault="00A43DB1" w:rsidP="00A43DB1">
      <w:pPr>
        <w:rPr>
          <w:b/>
          <w:bCs/>
          <w:sz w:val="20"/>
          <w:szCs w:val="20"/>
        </w:rPr>
      </w:pPr>
      <w:r w:rsidRPr="00A43DB1">
        <w:rPr>
          <w:b/>
          <w:bCs/>
          <w:sz w:val="20"/>
          <w:szCs w:val="20"/>
        </w:rPr>
        <w:t>MSSU NURSING HONOR SOCIETY</w:t>
      </w:r>
    </w:p>
    <w:p w14:paraId="0F742A70" w14:textId="77777777" w:rsidR="00A43DB1" w:rsidRDefault="00A43DB1" w:rsidP="00A43DB1">
      <w:pPr>
        <w:rPr>
          <w:sz w:val="20"/>
          <w:szCs w:val="20"/>
        </w:rPr>
      </w:pPr>
      <w:r w:rsidRPr="00A43DB1">
        <w:rPr>
          <w:sz w:val="20"/>
          <w:szCs w:val="20"/>
        </w:rPr>
        <w:t>The Nursing Honor Society at MSSU has as its purposes:  the recognition of superior achievement, the development of leadership qualities, the fostering of high professional standards, the encouraging of creative work, and the strengthening of professional commitment.  Nursing student candidates desiring membership in this society must have completed at least one half of the required nursing component of the baccalaureate curriculum, have at least a 3.0 GPA, demonstrate evidence of professional leadership potential and/or marked achievement in the field of nursing.  Potential candidates for membership are identified based upon the eligibility criteria. A limited number of candidates are accepted each year from the graduating class.  A yes vote of at least three-fourths of the members present and voting is necessary for election to membership.  Candidates are required to pay all Honor Society fees before admission to membership.</w:t>
      </w:r>
    </w:p>
    <w:p w14:paraId="768CC4C1" w14:textId="77777777" w:rsidR="000A2394" w:rsidRDefault="000A2394" w:rsidP="00A43DB1">
      <w:pPr>
        <w:rPr>
          <w:sz w:val="20"/>
          <w:szCs w:val="20"/>
        </w:rPr>
      </w:pPr>
    </w:p>
    <w:p w14:paraId="1165178D" w14:textId="77777777" w:rsidR="000A2394" w:rsidRPr="00915813" w:rsidRDefault="000A2394" w:rsidP="000A2394">
      <w:pPr>
        <w:rPr>
          <w:b/>
          <w:bCs/>
          <w:sz w:val="20"/>
          <w:szCs w:val="20"/>
        </w:rPr>
      </w:pPr>
      <w:r w:rsidRPr="00915813">
        <w:rPr>
          <w:b/>
          <w:bCs/>
          <w:sz w:val="20"/>
          <w:szCs w:val="20"/>
        </w:rPr>
        <w:t>MISSOURI LEAGUE FOR NURSING (MLN) SCHOLARSHIP</w:t>
      </w:r>
    </w:p>
    <w:p w14:paraId="6E454460" w14:textId="77777777" w:rsidR="000A2394" w:rsidRPr="00915813" w:rsidRDefault="000A2394" w:rsidP="000A2394">
      <w:pPr>
        <w:rPr>
          <w:sz w:val="20"/>
          <w:szCs w:val="20"/>
        </w:rPr>
      </w:pPr>
      <w:r w:rsidRPr="00915813">
        <w:rPr>
          <w:sz w:val="20"/>
          <w:szCs w:val="20"/>
        </w:rPr>
        <w:t>The nursing faculty nominates a nursing student for this scholarship based on MLN criteria.  The recipient is selected by the MLN.</w:t>
      </w:r>
    </w:p>
    <w:p w14:paraId="725D1401" w14:textId="77777777" w:rsidR="000A2394" w:rsidRPr="00915813" w:rsidRDefault="000A2394" w:rsidP="00A43DB1">
      <w:pPr>
        <w:rPr>
          <w:sz w:val="20"/>
          <w:szCs w:val="20"/>
        </w:rPr>
      </w:pPr>
    </w:p>
    <w:p w14:paraId="77D55163" w14:textId="77777777" w:rsidR="00FE61D7" w:rsidRPr="00915813" w:rsidRDefault="00FE61D7" w:rsidP="00A43DB1">
      <w:pPr>
        <w:rPr>
          <w:sz w:val="20"/>
          <w:szCs w:val="20"/>
        </w:rPr>
      </w:pPr>
    </w:p>
    <w:p w14:paraId="4DA039E0" w14:textId="77777777" w:rsidR="00FE61D7" w:rsidRPr="00915813" w:rsidRDefault="00FE61D7" w:rsidP="00A43DB1">
      <w:pPr>
        <w:rPr>
          <w:b/>
          <w:sz w:val="20"/>
          <w:szCs w:val="20"/>
        </w:rPr>
      </w:pPr>
      <w:r w:rsidRPr="00915813">
        <w:rPr>
          <w:b/>
          <w:sz w:val="20"/>
          <w:szCs w:val="20"/>
        </w:rPr>
        <w:t>*Eligibility of MSSU Foundation Nursing Scholarships require the student to have on file current FASFA information and Foundation Scholarship Application, indicating status of student in the nursing program (NU00).</w:t>
      </w:r>
    </w:p>
    <w:p w14:paraId="16D92A68" w14:textId="77777777" w:rsidR="00A43DB1" w:rsidRPr="00915813" w:rsidRDefault="00A43DB1" w:rsidP="00A43DB1">
      <w:pPr>
        <w:rPr>
          <w:b/>
          <w:bCs/>
          <w:sz w:val="20"/>
          <w:szCs w:val="20"/>
        </w:rPr>
      </w:pPr>
    </w:p>
    <w:p w14:paraId="243C9E11" w14:textId="77777777" w:rsidR="00FE61D7" w:rsidRPr="00915813" w:rsidRDefault="00FE61D7" w:rsidP="00A43DB1">
      <w:pPr>
        <w:rPr>
          <w:b/>
          <w:bCs/>
          <w:sz w:val="20"/>
          <w:szCs w:val="20"/>
        </w:rPr>
      </w:pPr>
      <w:r w:rsidRPr="00915813">
        <w:rPr>
          <w:b/>
          <w:bCs/>
          <w:sz w:val="20"/>
          <w:szCs w:val="20"/>
        </w:rPr>
        <w:t>JAUNITA BASTIAN MEMORIAL NURSING SCHOLARSHIP in honor of Marilyn Jacobs</w:t>
      </w:r>
    </w:p>
    <w:p w14:paraId="4488B430" w14:textId="77777777" w:rsidR="00FE61D7" w:rsidRPr="00915813" w:rsidRDefault="00FE61D7" w:rsidP="00A43DB1">
      <w:pPr>
        <w:rPr>
          <w:bCs/>
          <w:sz w:val="20"/>
          <w:szCs w:val="20"/>
        </w:rPr>
      </w:pPr>
      <w:r w:rsidRPr="00915813">
        <w:rPr>
          <w:bCs/>
          <w:sz w:val="20"/>
          <w:szCs w:val="20"/>
        </w:rPr>
        <w:t>The nursing faculty nominates and selects the recipient for this award based on the following MSSU Foundation criteria:</w:t>
      </w:r>
    </w:p>
    <w:p w14:paraId="4B757040" w14:textId="77777777" w:rsidR="00FE61D7" w:rsidRPr="00915813" w:rsidRDefault="00FE61D7" w:rsidP="00FE61D7">
      <w:pPr>
        <w:rPr>
          <w:bCs/>
          <w:sz w:val="20"/>
          <w:szCs w:val="20"/>
        </w:rPr>
      </w:pPr>
      <w:r w:rsidRPr="00915813">
        <w:rPr>
          <w:bCs/>
          <w:sz w:val="20"/>
          <w:szCs w:val="20"/>
        </w:rPr>
        <w:t>1.</w:t>
      </w:r>
      <w:r w:rsidR="000A2394" w:rsidRPr="00915813">
        <w:rPr>
          <w:bCs/>
          <w:sz w:val="20"/>
          <w:szCs w:val="20"/>
        </w:rPr>
        <w:t xml:space="preserve"> </w:t>
      </w:r>
      <w:r w:rsidRPr="00915813">
        <w:rPr>
          <w:bCs/>
          <w:sz w:val="20"/>
          <w:szCs w:val="20"/>
        </w:rPr>
        <w:t>Senior completing degree</w:t>
      </w:r>
    </w:p>
    <w:p w14:paraId="736026C8" w14:textId="77777777" w:rsidR="00FE61D7" w:rsidRPr="00915813" w:rsidRDefault="00FE61D7" w:rsidP="00FE61D7">
      <w:pPr>
        <w:rPr>
          <w:bCs/>
          <w:sz w:val="20"/>
          <w:szCs w:val="20"/>
        </w:rPr>
      </w:pPr>
      <w:r w:rsidRPr="00915813">
        <w:rPr>
          <w:bCs/>
          <w:sz w:val="20"/>
          <w:szCs w:val="20"/>
        </w:rPr>
        <w:t xml:space="preserve">2. </w:t>
      </w:r>
      <w:r w:rsidR="000A2394" w:rsidRPr="00915813">
        <w:rPr>
          <w:bCs/>
          <w:sz w:val="20"/>
          <w:szCs w:val="20"/>
        </w:rPr>
        <w:t xml:space="preserve"> </w:t>
      </w:r>
      <w:r w:rsidRPr="00915813">
        <w:rPr>
          <w:bCs/>
          <w:sz w:val="20"/>
          <w:szCs w:val="20"/>
        </w:rPr>
        <w:t>2.75 GPA minimum</w:t>
      </w:r>
    </w:p>
    <w:p w14:paraId="4ABCB733" w14:textId="77777777" w:rsidR="00FE61D7" w:rsidRPr="00915813" w:rsidRDefault="00FE61D7" w:rsidP="00FE61D7">
      <w:pPr>
        <w:rPr>
          <w:bCs/>
          <w:sz w:val="20"/>
          <w:szCs w:val="20"/>
        </w:rPr>
      </w:pPr>
    </w:p>
    <w:p w14:paraId="44CCF2C6" w14:textId="77777777" w:rsidR="00FE61D7" w:rsidRPr="00915813" w:rsidRDefault="00FE61D7" w:rsidP="00FE61D7">
      <w:pPr>
        <w:rPr>
          <w:b/>
          <w:bCs/>
          <w:sz w:val="20"/>
          <w:szCs w:val="20"/>
        </w:rPr>
      </w:pPr>
      <w:r w:rsidRPr="00915813">
        <w:rPr>
          <w:b/>
          <w:bCs/>
          <w:sz w:val="20"/>
          <w:szCs w:val="20"/>
        </w:rPr>
        <w:t>DORIS ELGIN MEMORIAL SCHOLARSHIP</w:t>
      </w:r>
    </w:p>
    <w:p w14:paraId="058A6834" w14:textId="77777777" w:rsidR="00FE61D7" w:rsidRPr="00915813" w:rsidRDefault="00FE61D7" w:rsidP="00FE61D7">
      <w:pPr>
        <w:rPr>
          <w:bCs/>
          <w:sz w:val="20"/>
          <w:szCs w:val="20"/>
        </w:rPr>
      </w:pPr>
      <w:r w:rsidRPr="00915813">
        <w:rPr>
          <w:bCs/>
          <w:sz w:val="20"/>
          <w:szCs w:val="20"/>
        </w:rPr>
        <w:t>The nursing faculty nominate and selects the recipient for this award based on the following MSSU Foundation criteria:</w:t>
      </w:r>
    </w:p>
    <w:p w14:paraId="29CC574D" w14:textId="77777777" w:rsidR="00FE61D7" w:rsidRPr="00915813" w:rsidRDefault="00FE61D7" w:rsidP="00FE61D7">
      <w:pPr>
        <w:rPr>
          <w:bCs/>
          <w:sz w:val="20"/>
          <w:szCs w:val="20"/>
        </w:rPr>
      </w:pPr>
      <w:r w:rsidRPr="00915813">
        <w:rPr>
          <w:bCs/>
          <w:sz w:val="20"/>
          <w:szCs w:val="20"/>
        </w:rPr>
        <w:t>1</w:t>
      </w:r>
      <w:r w:rsidR="000A2394" w:rsidRPr="00915813">
        <w:rPr>
          <w:bCs/>
          <w:sz w:val="20"/>
          <w:szCs w:val="20"/>
        </w:rPr>
        <w:t xml:space="preserve">.  </w:t>
      </w:r>
      <w:r w:rsidRPr="00915813">
        <w:rPr>
          <w:bCs/>
          <w:sz w:val="20"/>
          <w:szCs w:val="20"/>
        </w:rPr>
        <w:t>Completed at least 1 semester nursing courses</w:t>
      </w:r>
    </w:p>
    <w:p w14:paraId="1F3DF898" w14:textId="77777777" w:rsidR="00FE61D7" w:rsidRPr="00915813" w:rsidRDefault="00FE61D7" w:rsidP="00FE61D7">
      <w:pPr>
        <w:rPr>
          <w:bCs/>
          <w:sz w:val="20"/>
          <w:szCs w:val="20"/>
        </w:rPr>
      </w:pPr>
      <w:r w:rsidRPr="00915813">
        <w:rPr>
          <w:bCs/>
          <w:sz w:val="20"/>
          <w:szCs w:val="20"/>
        </w:rPr>
        <w:t>2.  3.0 GPA minimum</w:t>
      </w:r>
    </w:p>
    <w:p w14:paraId="2776ADF8" w14:textId="77777777" w:rsidR="00FE61D7" w:rsidRPr="00FE61D7" w:rsidRDefault="00FE61D7" w:rsidP="00FE61D7">
      <w:pPr>
        <w:rPr>
          <w:bCs/>
          <w:sz w:val="20"/>
          <w:szCs w:val="20"/>
        </w:rPr>
      </w:pPr>
      <w:r w:rsidRPr="00915813">
        <w:rPr>
          <w:bCs/>
          <w:sz w:val="20"/>
          <w:szCs w:val="20"/>
        </w:rPr>
        <w:t>3.  Financial need</w:t>
      </w:r>
    </w:p>
    <w:p w14:paraId="0EFCD944" w14:textId="77777777" w:rsidR="00FE61D7" w:rsidRPr="00FE61D7" w:rsidRDefault="00FE61D7" w:rsidP="00FE61D7">
      <w:pPr>
        <w:rPr>
          <w:bCs/>
          <w:sz w:val="20"/>
          <w:szCs w:val="20"/>
        </w:rPr>
      </w:pPr>
    </w:p>
    <w:p w14:paraId="1527B4D6" w14:textId="77777777" w:rsidR="00FE61D7" w:rsidRDefault="00FE61D7" w:rsidP="00A43DB1">
      <w:pPr>
        <w:rPr>
          <w:b/>
          <w:bCs/>
          <w:sz w:val="20"/>
          <w:szCs w:val="20"/>
        </w:rPr>
      </w:pPr>
    </w:p>
    <w:p w14:paraId="2F5132E3" w14:textId="77777777" w:rsidR="00A43DB1" w:rsidRPr="00A43DB1" w:rsidRDefault="00A43DB1" w:rsidP="00A43DB1">
      <w:pPr>
        <w:rPr>
          <w:sz w:val="20"/>
          <w:szCs w:val="20"/>
        </w:rPr>
      </w:pPr>
      <w:r w:rsidRPr="00A43DB1">
        <w:rPr>
          <w:b/>
          <w:bCs/>
          <w:sz w:val="20"/>
          <w:szCs w:val="20"/>
        </w:rPr>
        <w:t>DOROTHY REEVES NURSING SCHOLARSHIP</w:t>
      </w:r>
    </w:p>
    <w:p w14:paraId="5919EA55" w14:textId="77777777" w:rsidR="00A43DB1" w:rsidRPr="00A43DB1" w:rsidRDefault="00A43DB1" w:rsidP="00A43DB1">
      <w:pPr>
        <w:rPr>
          <w:sz w:val="20"/>
          <w:szCs w:val="20"/>
        </w:rPr>
      </w:pPr>
      <w:r w:rsidRPr="00A43DB1">
        <w:rPr>
          <w:sz w:val="20"/>
          <w:szCs w:val="20"/>
        </w:rPr>
        <w:t>The nursing faculty nominates and selects the recipient for this award based on the following MSSU Foundation criteria:</w:t>
      </w:r>
    </w:p>
    <w:p w14:paraId="523F9DBD" w14:textId="77777777" w:rsidR="00A43DB1" w:rsidRPr="00A43DB1" w:rsidRDefault="00A43DB1" w:rsidP="00A43DB1">
      <w:pPr>
        <w:rPr>
          <w:sz w:val="20"/>
          <w:szCs w:val="20"/>
        </w:rPr>
      </w:pPr>
      <w:r w:rsidRPr="00A43DB1">
        <w:rPr>
          <w:sz w:val="20"/>
          <w:szCs w:val="20"/>
        </w:rPr>
        <w:t>1.  Grade Point Average - minimum 3.0 for nursing and 2.5 for other courses</w:t>
      </w:r>
    </w:p>
    <w:p w14:paraId="6D9333D9" w14:textId="77777777" w:rsidR="00A43DB1" w:rsidRPr="00A43DB1" w:rsidRDefault="00A43DB1" w:rsidP="00A43DB1">
      <w:pPr>
        <w:rPr>
          <w:sz w:val="20"/>
          <w:szCs w:val="20"/>
        </w:rPr>
      </w:pPr>
      <w:r w:rsidRPr="00A43DB1">
        <w:rPr>
          <w:sz w:val="20"/>
          <w:szCs w:val="20"/>
        </w:rPr>
        <w:t>2.  Second Year Nursing Student</w:t>
      </w:r>
    </w:p>
    <w:p w14:paraId="43390404" w14:textId="77777777" w:rsidR="00A43DB1" w:rsidRDefault="00A43DB1" w:rsidP="00A43DB1">
      <w:pPr>
        <w:rPr>
          <w:sz w:val="20"/>
          <w:szCs w:val="20"/>
        </w:rPr>
      </w:pPr>
      <w:r w:rsidRPr="00A43DB1">
        <w:rPr>
          <w:sz w:val="20"/>
          <w:szCs w:val="20"/>
        </w:rPr>
        <w:t>3.  Prefer a Single Parent</w:t>
      </w:r>
    </w:p>
    <w:p w14:paraId="0E2A7C4F" w14:textId="77777777" w:rsidR="00A43DB1" w:rsidRPr="00A43DB1" w:rsidRDefault="00A43DB1" w:rsidP="00A43DB1">
      <w:pPr>
        <w:rPr>
          <w:b/>
          <w:bCs/>
          <w:sz w:val="20"/>
          <w:szCs w:val="20"/>
        </w:rPr>
      </w:pPr>
    </w:p>
    <w:p w14:paraId="0EEF9222" w14:textId="77777777" w:rsidR="000A2394" w:rsidRDefault="00A43DB1" w:rsidP="00A43DB1">
      <w:pPr>
        <w:rPr>
          <w:b/>
          <w:bCs/>
          <w:sz w:val="20"/>
          <w:szCs w:val="20"/>
        </w:rPr>
      </w:pPr>
      <w:r w:rsidRPr="00A43DB1">
        <w:rPr>
          <w:b/>
          <w:bCs/>
          <w:sz w:val="20"/>
          <w:szCs w:val="20"/>
        </w:rPr>
        <w:t>EMMA WHITAKER NURSING SCHOLARSHIP</w:t>
      </w:r>
    </w:p>
    <w:p w14:paraId="17C5D502" w14:textId="77777777" w:rsidR="00A43DB1" w:rsidRPr="00915813" w:rsidRDefault="00A43DB1" w:rsidP="00A43DB1">
      <w:pPr>
        <w:rPr>
          <w:b/>
          <w:bCs/>
          <w:sz w:val="20"/>
          <w:szCs w:val="20"/>
        </w:rPr>
      </w:pPr>
      <w:r w:rsidRPr="00915813">
        <w:rPr>
          <w:sz w:val="20"/>
          <w:szCs w:val="20"/>
        </w:rPr>
        <w:t>The nursing faculty nominates and selects the recipient for this award based on the following MSSU Foundation criteria:</w:t>
      </w:r>
    </w:p>
    <w:p w14:paraId="1B89591D" w14:textId="77777777" w:rsidR="00A43DB1" w:rsidRPr="00A43DB1" w:rsidRDefault="000A2394" w:rsidP="00A43DB1">
      <w:pPr>
        <w:rPr>
          <w:sz w:val="20"/>
          <w:szCs w:val="20"/>
        </w:rPr>
      </w:pPr>
      <w:r w:rsidRPr="00915813">
        <w:rPr>
          <w:sz w:val="20"/>
          <w:szCs w:val="20"/>
        </w:rPr>
        <w:t>1</w:t>
      </w:r>
      <w:r w:rsidR="00A43DB1" w:rsidRPr="00915813">
        <w:rPr>
          <w:sz w:val="20"/>
          <w:szCs w:val="20"/>
        </w:rPr>
        <w:t>.</w:t>
      </w:r>
      <w:r w:rsidR="00A43DB1" w:rsidRPr="00A43DB1">
        <w:rPr>
          <w:sz w:val="20"/>
          <w:szCs w:val="20"/>
        </w:rPr>
        <w:t xml:space="preserve">   Nursing major declared, freshman year completed</w:t>
      </w:r>
    </w:p>
    <w:p w14:paraId="7F2C6787" w14:textId="77777777" w:rsidR="00A43DB1" w:rsidRPr="00A43DB1" w:rsidRDefault="000A2394" w:rsidP="00A43DB1">
      <w:pPr>
        <w:rPr>
          <w:sz w:val="20"/>
          <w:szCs w:val="20"/>
        </w:rPr>
      </w:pPr>
      <w:r>
        <w:rPr>
          <w:sz w:val="20"/>
          <w:szCs w:val="20"/>
        </w:rPr>
        <w:t>2</w:t>
      </w:r>
      <w:r w:rsidR="00A43DB1" w:rsidRPr="00A43DB1">
        <w:rPr>
          <w:sz w:val="20"/>
          <w:szCs w:val="20"/>
        </w:rPr>
        <w:t>.   Grade Point Average – 3.0 or above</w:t>
      </w:r>
    </w:p>
    <w:p w14:paraId="658C9682" w14:textId="77777777" w:rsidR="00A43DB1" w:rsidRPr="00A43DB1" w:rsidRDefault="000A2394" w:rsidP="00A43DB1">
      <w:pPr>
        <w:rPr>
          <w:sz w:val="20"/>
          <w:szCs w:val="20"/>
        </w:rPr>
      </w:pPr>
      <w:r>
        <w:rPr>
          <w:sz w:val="20"/>
          <w:szCs w:val="20"/>
        </w:rPr>
        <w:t>3</w:t>
      </w:r>
      <w:r w:rsidR="00A43DB1" w:rsidRPr="00A43DB1">
        <w:rPr>
          <w:sz w:val="20"/>
          <w:szCs w:val="20"/>
        </w:rPr>
        <w:t>.   Financial Need</w:t>
      </w:r>
    </w:p>
    <w:p w14:paraId="5D76EBCA" w14:textId="77777777" w:rsidR="00A43DB1" w:rsidRPr="00A43DB1" w:rsidRDefault="00A43DB1" w:rsidP="00A43DB1">
      <w:pPr>
        <w:rPr>
          <w:sz w:val="20"/>
          <w:szCs w:val="20"/>
        </w:rPr>
      </w:pPr>
    </w:p>
    <w:p w14:paraId="36409A2C" w14:textId="77777777" w:rsidR="00A43DB1" w:rsidRPr="00A43DB1" w:rsidRDefault="00A43DB1" w:rsidP="00A43DB1">
      <w:pPr>
        <w:rPr>
          <w:b/>
          <w:bCs/>
          <w:sz w:val="20"/>
          <w:szCs w:val="20"/>
        </w:rPr>
      </w:pPr>
      <w:r w:rsidRPr="00A43DB1">
        <w:rPr>
          <w:b/>
          <w:bCs/>
          <w:sz w:val="20"/>
          <w:szCs w:val="20"/>
        </w:rPr>
        <w:t>JOANNE MCCONNELL NURSING SCHOLARSHIP</w:t>
      </w:r>
    </w:p>
    <w:p w14:paraId="67675223" w14:textId="77777777" w:rsidR="00A43DB1" w:rsidRPr="00A43DB1" w:rsidRDefault="00A43DB1" w:rsidP="00A43DB1">
      <w:pPr>
        <w:rPr>
          <w:bCs/>
          <w:sz w:val="20"/>
          <w:szCs w:val="20"/>
        </w:rPr>
      </w:pPr>
      <w:r w:rsidRPr="00A43DB1">
        <w:rPr>
          <w:bCs/>
          <w:sz w:val="20"/>
          <w:szCs w:val="20"/>
        </w:rPr>
        <w:t>The nursing faculty nominates and selects the recipient for this award based on the following MSSU Foundation criteria:</w:t>
      </w:r>
    </w:p>
    <w:p w14:paraId="01C705D9" w14:textId="77777777" w:rsidR="00A43DB1" w:rsidRPr="00A43DB1" w:rsidRDefault="00A43DB1" w:rsidP="00A43DB1">
      <w:pPr>
        <w:rPr>
          <w:bCs/>
          <w:sz w:val="20"/>
          <w:szCs w:val="20"/>
        </w:rPr>
      </w:pPr>
      <w:r w:rsidRPr="00A43DB1">
        <w:rPr>
          <w:bCs/>
          <w:sz w:val="20"/>
          <w:szCs w:val="20"/>
        </w:rPr>
        <w:t>1.  Full time student</w:t>
      </w:r>
    </w:p>
    <w:p w14:paraId="4B381658" w14:textId="77777777" w:rsidR="00A43DB1" w:rsidRPr="00A43DB1" w:rsidRDefault="00A43DB1" w:rsidP="00A43DB1">
      <w:pPr>
        <w:rPr>
          <w:bCs/>
          <w:sz w:val="20"/>
          <w:szCs w:val="20"/>
        </w:rPr>
      </w:pPr>
      <w:r w:rsidRPr="00A43DB1">
        <w:rPr>
          <w:bCs/>
          <w:sz w:val="20"/>
          <w:szCs w:val="20"/>
        </w:rPr>
        <w:t>2.  Grade Point Average-2.5 or above</w:t>
      </w:r>
    </w:p>
    <w:p w14:paraId="41BE16DF" w14:textId="77777777" w:rsidR="00A43DB1" w:rsidRPr="00A43DB1" w:rsidRDefault="00A43DB1" w:rsidP="00A43DB1">
      <w:pPr>
        <w:rPr>
          <w:b/>
          <w:bCs/>
          <w:sz w:val="20"/>
          <w:szCs w:val="20"/>
        </w:rPr>
      </w:pPr>
    </w:p>
    <w:p w14:paraId="34803EE1" w14:textId="77777777" w:rsidR="00A43DB1" w:rsidRPr="00A43DB1" w:rsidRDefault="00A43DB1" w:rsidP="00A43DB1">
      <w:pPr>
        <w:rPr>
          <w:b/>
          <w:bCs/>
          <w:sz w:val="20"/>
          <w:szCs w:val="20"/>
        </w:rPr>
      </w:pPr>
      <w:r w:rsidRPr="00A43DB1">
        <w:rPr>
          <w:b/>
          <w:bCs/>
          <w:sz w:val="20"/>
          <w:szCs w:val="20"/>
        </w:rPr>
        <w:t>K’ALICE BREINIG - MSSU NURSING HONOR SOCIETY SCHOLARSHIP</w:t>
      </w:r>
    </w:p>
    <w:p w14:paraId="36F91DB9" w14:textId="77777777" w:rsidR="00A43DB1" w:rsidRPr="00915813" w:rsidRDefault="000A2394" w:rsidP="00A43DB1">
      <w:pPr>
        <w:rPr>
          <w:sz w:val="20"/>
          <w:szCs w:val="20"/>
        </w:rPr>
      </w:pPr>
      <w:r w:rsidRPr="00915813">
        <w:rPr>
          <w:sz w:val="20"/>
          <w:szCs w:val="20"/>
        </w:rPr>
        <w:t xml:space="preserve">Recommended by a committee of the MSSU Nursing Honor Society based </w:t>
      </w:r>
      <w:r w:rsidR="00A43DB1" w:rsidRPr="00915813">
        <w:rPr>
          <w:sz w:val="20"/>
          <w:szCs w:val="20"/>
        </w:rPr>
        <w:t>on the following MSSU Foundation criteria:</w:t>
      </w:r>
    </w:p>
    <w:p w14:paraId="0DF60FD6" w14:textId="77777777" w:rsidR="00A43DB1" w:rsidRPr="00915813" w:rsidRDefault="00A43DB1" w:rsidP="00A43DB1">
      <w:pPr>
        <w:rPr>
          <w:sz w:val="20"/>
          <w:szCs w:val="20"/>
        </w:rPr>
      </w:pPr>
      <w:r w:rsidRPr="00915813">
        <w:rPr>
          <w:sz w:val="20"/>
          <w:szCs w:val="20"/>
        </w:rPr>
        <w:t xml:space="preserve">1.   </w:t>
      </w:r>
      <w:r w:rsidR="000A2394" w:rsidRPr="00915813">
        <w:rPr>
          <w:sz w:val="20"/>
          <w:szCs w:val="20"/>
        </w:rPr>
        <w:t xml:space="preserve">Graduating Senior in the </w:t>
      </w:r>
      <w:r w:rsidRPr="00915813">
        <w:rPr>
          <w:sz w:val="20"/>
          <w:szCs w:val="20"/>
        </w:rPr>
        <w:t>Nursing major</w:t>
      </w:r>
      <w:r w:rsidR="000A2394" w:rsidRPr="00915813">
        <w:rPr>
          <w:sz w:val="20"/>
          <w:szCs w:val="20"/>
        </w:rPr>
        <w:t xml:space="preserve"> or </w:t>
      </w:r>
      <w:proofErr w:type="gramStart"/>
      <w:r w:rsidR="000A2394" w:rsidRPr="00915813">
        <w:rPr>
          <w:sz w:val="20"/>
          <w:szCs w:val="20"/>
        </w:rPr>
        <w:t>Graduate</w:t>
      </w:r>
      <w:proofErr w:type="gramEnd"/>
      <w:r w:rsidR="000A2394" w:rsidRPr="00915813">
        <w:rPr>
          <w:sz w:val="20"/>
          <w:szCs w:val="20"/>
        </w:rPr>
        <w:t xml:space="preserve"> program</w:t>
      </w:r>
      <w:r w:rsidRPr="00915813">
        <w:rPr>
          <w:sz w:val="20"/>
          <w:szCs w:val="20"/>
        </w:rPr>
        <w:t xml:space="preserve"> </w:t>
      </w:r>
    </w:p>
    <w:p w14:paraId="33CA3F1D" w14:textId="77777777" w:rsidR="00A43DB1" w:rsidRPr="00915813" w:rsidRDefault="00A43DB1" w:rsidP="00A43DB1">
      <w:pPr>
        <w:rPr>
          <w:sz w:val="20"/>
          <w:szCs w:val="20"/>
        </w:rPr>
      </w:pPr>
      <w:r w:rsidRPr="00915813">
        <w:rPr>
          <w:sz w:val="20"/>
          <w:szCs w:val="20"/>
        </w:rPr>
        <w:t>2.   3.0 Grade Point Average or above</w:t>
      </w:r>
    </w:p>
    <w:p w14:paraId="70E4021D" w14:textId="77777777" w:rsidR="000A2394" w:rsidRPr="00A43DB1" w:rsidRDefault="000A2394" w:rsidP="00A43DB1">
      <w:pPr>
        <w:rPr>
          <w:sz w:val="20"/>
          <w:szCs w:val="20"/>
        </w:rPr>
      </w:pPr>
      <w:r w:rsidRPr="00915813">
        <w:rPr>
          <w:sz w:val="20"/>
          <w:szCs w:val="20"/>
        </w:rPr>
        <w:t>3.   Academic Integrity and Professional Leader</w:t>
      </w:r>
    </w:p>
    <w:p w14:paraId="763216C8" w14:textId="035081F5" w:rsidR="00A43DB1" w:rsidRDefault="00A43DB1" w:rsidP="00A43DB1">
      <w:pPr>
        <w:rPr>
          <w:sz w:val="20"/>
          <w:szCs w:val="20"/>
        </w:rPr>
      </w:pPr>
    </w:p>
    <w:p w14:paraId="42964CE0" w14:textId="1F65EFC8" w:rsidR="00FA32DE" w:rsidRDefault="00FA32DE" w:rsidP="00A43DB1">
      <w:pPr>
        <w:rPr>
          <w:sz w:val="20"/>
          <w:szCs w:val="20"/>
        </w:rPr>
      </w:pPr>
    </w:p>
    <w:p w14:paraId="24AC947D" w14:textId="77777777" w:rsidR="00FA32DE" w:rsidRPr="00A43DB1" w:rsidRDefault="00FA32DE" w:rsidP="00A43DB1">
      <w:pPr>
        <w:rPr>
          <w:sz w:val="20"/>
          <w:szCs w:val="20"/>
        </w:rPr>
      </w:pPr>
    </w:p>
    <w:p w14:paraId="31F47614" w14:textId="77777777" w:rsidR="00BC505C" w:rsidRDefault="00BC505C" w:rsidP="0023067F">
      <w:pPr>
        <w:rPr>
          <w:sz w:val="20"/>
          <w:szCs w:val="20"/>
        </w:rPr>
      </w:pPr>
    </w:p>
    <w:p w14:paraId="0A62ADE4" w14:textId="77777777" w:rsidR="000A2394" w:rsidRPr="00915813" w:rsidRDefault="000A2394" w:rsidP="0023067F">
      <w:pPr>
        <w:rPr>
          <w:sz w:val="20"/>
          <w:szCs w:val="20"/>
        </w:rPr>
      </w:pPr>
      <w:r w:rsidRPr="00915813">
        <w:rPr>
          <w:sz w:val="20"/>
          <w:szCs w:val="20"/>
        </w:rPr>
        <w:lastRenderedPageBreak/>
        <w:t xml:space="preserve">Additional MSSU Foundation Scholarships awarded to nursing students are awarded based on faculty recommendation to the MSSU Foundation Scholarship Committee.  </w:t>
      </w:r>
      <w:r w:rsidR="00D72B99" w:rsidRPr="00915813">
        <w:rPr>
          <w:sz w:val="20"/>
          <w:szCs w:val="20"/>
        </w:rPr>
        <w:t>Consideration for t</w:t>
      </w:r>
      <w:r w:rsidRPr="00915813">
        <w:rPr>
          <w:sz w:val="20"/>
          <w:szCs w:val="20"/>
        </w:rPr>
        <w:t>hese scholarships are also generally based</w:t>
      </w:r>
      <w:r w:rsidR="00D72B99" w:rsidRPr="00915813">
        <w:rPr>
          <w:sz w:val="20"/>
          <w:szCs w:val="20"/>
        </w:rPr>
        <w:t xml:space="preserve"> on FASFA and Foundation Scholarship Application information:</w:t>
      </w:r>
    </w:p>
    <w:p w14:paraId="06B5C864" w14:textId="77777777" w:rsidR="00D72B99" w:rsidRPr="00915813" w:rsidRDefault="00D72B99" w:rsidP="0023067F">
      <w:pPr>
        <w:rPr>
          <w:sz w:val="20"/>
          <w:szCs w:val="20"/>
        </w:rPr>
      </w:pPr>
      <w:r w:rsidRPr="00915813">
        <w:rPr>
          <w:sz w:val="20"/>
          <w:szCs w:val="20"/>
        </w:rPr>
        <w:t xml:space="preserve">Clara May </w:t>
      </w:r>
      <w:proofErr w:type="spellStart"/>
      <w:r w:rsidRPr="00915813">
        <w:rPr>
          <w:sz w:val="20"/>
          <w:szCs w:val="20"/>
        </w:rPr>
        <w:t>Chitwood</w:t>
      </w:r>
      <w:proofErr w:type="spellEnd"/>
      <w:r w:rsidRPr="00915813">
        <w:rPr>
          <w:sz w:val="20"/>
          <w:szCs w:val="20"/>
        </w:rPr>
        <w:t xml:space="preserve"> Memorial Scholarship</w:t>
      </w:r>
    </w:p>
    <w:p w14:paraId="06D55F86" w14:textId="77777777" w:rsidR="00D72B99" w:rsidRPr="00915813" w:rsidRDefault="00D72B99" w:rsidP="0023067F">
      <w:pPr>
        <w:rPr>
          <w:sz w:val="20"/>
          <w:szCs w:val="20"/>
        </w:rPr>
      </w:pPr>
      <w:r w:rsidRPr="00915813">
        <w:rPr>
          <w:sz w:val="20"/>
          <w:szCs w:val="20"/>
        </w:rPr>
        <w:t xml:space="preserve">Laura Marie </w:t>
      </w:r>
      <w:proofErr w:type="spellStart"/>
      <w:r w:rsidRPr="00915813">
        <w:rPr>
          <w:sz w:val="20"/>
          <w:szCs w:val="20"/>
        </w:rPr>
        <w:t>Chitwood</w:t>
      </w:r>
      <w:proofErr w:type="spellEnd"/>
      <w:r w:rsidRPr="00915813">
        <w:rPr>
          <w:sz w:val="20"/>
          <w:szCs w:val="20"/>
        </w:rPr>
        <w:t xml:space="preserve"> Memorial Scholarship</w:t>
      </w:r>
    </w:p>
    <w:p w14:paraId="42BE5E30" w14:textId="77777777" w:rsidR="00D72B99" w:rsidRPr="00915813" w:rsidRDefault="00D72B99" w:rsidP="0023067F">
      <w:pPr>
        <w:rPr>
          <w:sz w:val="20"/>
          <w:szCs w:val="20"/>
        </w:rPr>
      </w:pPr>
      <w:proofErr w:type="spellStart"/>
      <w:r w:rsidRPr="00915813">
        <w:rPr>
          <w:sz w:val="20"/>
          <w:szCs w:val="20"/>
        </w:rPr>
        <w:t>Cragin</w:t>
      </w:r>
      <w:proofErr w:type="spellEnd"/>
      <w:r w:rsidRPr="00915813">
        <w:rPr>
          <w:sz w:val="20"/>
          <w:szCs w:val="20"/>
        </w:rPr>
        <w:t xml:space="preserve"> Scholarship</w:t>
      </w:r>
    </w:p>
    <w:p w14:paraId="1C302E5B" w14:textId="77777777" w:rsidR="00D72B99" w:rsidRPr="00915813" w:rsidRDefault="00D72B99" w:rsidP="0023067F">
      <w:pPr>
        <w:rPr>
          <w:sz w:val="20"/>
          <w:szCs w:val="20"/>
        </w:rPr>
      </w:pPr>
      <w:r w:rsidRPr="00915813">
        <w:rPr>
          <w:sz w:val="20"/>
          <w:szCs w:val="20"/>
        </w:rPr>
        <w:t>Forty and Eight Scholarship</w:t>
      </w:r>
    </w:p>
    <w:p w14:paraId="7F6F2781" w14:textId="77777777" w:rsidR="00D72B99" w:rsidRPr="00915813" w:rsidRDefault="00D72B99" w:rsidP="0023067F">
      <w:pPr>
        <w:rPr>
          <w:sz w:val="20"/>
          <w:szCs w:val="20"/>
        </w:rPr>
      </w:pPr>
      <w:r w:rsidRPr="00915813">
        <w:rPr>
          <w:sz w:val="20"/>
          <w:szCs w:val="20"/>
        </w:rPr>
        <w:t xml:space="preserve">Art </w:t>
      </w:r>
      <w:proofErr w:type="spellStart"/>
      <w:r w:rsidRPr="00915813">
        <w:rPr>
          <w:sz w:val="20"/>
          <w:szCs w:val="20"/>
        </w:rPr>
        <w:t>Kungle</w:t>
      </w:r>
      <w:proofErr w:type="spellEnd"/>
      <w:r w:rsidRPr="00915813">
        <w:rPr>
          <w:sz w:val="20"/>
          <w:szCs w:val="20"/>
        </w:rPr>
        <w:t xml:space="preserve"> Sr. Scholarship</w:t>
      </w:r>
    </w:p>
    <w:p w14:paraId="664B86E2" w14:textId="77777777" w:rsidR="00D72B99" w:rsidRPr="00915813" w:rsidRDefault="00D72B99" w:rsidP="0023067F">
      <w:pPr>
        <w:rPr>
          <w:sz w:val="20"/>
          <w:szCs w:val="20"/>
        </w:rPr>
      </w:pPr>
      <w:r w:rsidRPr="00915813">
        <w:rPr>
          <w:sz w:val="20"/>
          <w:szCs w:val="20"/>
        </w:rPr>
        <w:t xml:space="preserve">Mary Jane </w:t>
      </w:r>
      <w:proofErr w:type="spellStart"/>
      <w:r w:rsidRPr="00915813">
        <w:rPr>
          <w:sz w:val="20"/>
          <w:szCs w:val="20"/>
        </w:rPr>
        <w:t>Landreth</w:t>
      </w:r>
      <w:proofErr w:type="spellEnd"/>
      <w:r w:rsidRPr="00915813">
        <w:rPr>
          <w:sz w:val="20"/>
          <w:szCs w:val="20"/>
        </w:rPr>
        <w:t xml:space="preserve"> Nursing Scholarship</w:t>
      </w:r>
    </w:p>
    <w:p w14:paraId="7A82723A" w14:textId="77777777" w:rsidR="00D72B99" w:rsidRPr="00915813" w:rsidRDefault="00D72B99" w:rsidP="0023067F">
      <w:pPr>
        <w:rPr>
          <w:sz w:val="20"/>
          <w:szCs w:val="20"/>
        </w:rPr>
      </w:pPr>
      <w:r w:rsidRPr="00915813">
        <w:rPr>
          <w:sz w:val="20"/>
          <w:szCs w:val="20"/>
        </w:rPr>
        <w:t>McCune Brooks Healthcare Foundation Patron Scholarship</w:t>
      </w:r>
    </w:p>
    <w:p w14:paraId="79650B03" w14:textId="77777777" w:rsidR="00D72B99" w:rsidRPr="00A43DB1" w:rsidRDefault="00D72B99" w:rsidP="0023067F">
      <w:pPr>
        <w:rPr>
          <w:sz w:val="20"/>
          <w:szCs w:val="20"/>
        </w:rPr>
      </w:pPr>
      <w:r w:rsidRPr="00915813">
        <w:rPr>
          <w:sz w:val="20"/>
          <w:szCs w:val="20"/>
        </w:rPr>
        <w:t xml:space="preserve">Agnes </w:t>
      </w:r>
      <w:proofErr w:type="spellStart"/>
      <w:r w:rsidRPr="00915813">
        <w:rPr>
          <w:sz w:val="20"/>
          <w:szCs w:val="20"/>
        </w:rPr>
        <w:t>Warnet</w:t>
      </w:r>
      <w:proofErr w:type="spellEnd"/>
      <w:r w:rsidRPr="00915813">
        <w:rPr>
          <w:sz w:val="20"/>
          <w:szCs w:val="20"/>
        </w:rPr>
        <w:t xml:space="preserve"> Memorial Scholarship</w:t>
      </w:r>
    </w:p>
    <w:p w14:paraId="34645A51" w14:textId="77777777" w:rsidR="007663BF" w:rsidRPr="00A43DB1" w:rsidRDefault="007663BF" w:rsidP="0023067F">
      <w:pPr>
        <w:rPr>
          <w:sz w:val="20"/>
          <w:szCs w:val="20"/>
        </w:rPr>
      </w:pPr>
    </w:p>
    <w:p w14:paraId="5C213812" w14:textId="77777777" w:rsidR="00D17C70" w:rsidRDefault="00D17C70" w:rsidP="000C273C">
      <w:pPr>
        <w:pStyle w:val="BodyText"/>
        <w:rPr>
          <w:szCs w:val="20"/>
        </w:rPr>
      </w:pPr>
    </w:p>
    <w:p w14:paraId="0170E50E" w14:textId="77777777" w:rsidR="00D17C70" w:rsidRDefault="00D17C70" w:rsidP="000C273C">
      <w:pPr>
        <w:pStyle w:val="BodyText"/>
        <w:rPr>
          <w:szCs w:val="20"/>
        </w:rPr>
      </w:pPr>
    </w:p>
    <w:p w14:paraId="63100DBF" w14:textId="77777777" w:rsidR="00D17C70" w:rsidRDefault="00D17C70" w:rsidP="000C273C">
      <w:pPr>
        <w:pStyle w:val="BodyText"/>
        <w:rPr>
          <w:szCs w:val="20"/>
        </w:rPr>
      </w:pPr>
    </w:p>
    <w:p w14:paraId="79EC330C" w14:textId="77777777" w:rsidR="00D17C70" w:rsidRDefault="00D17C70" w:rsidP="000C273C">
      <w:pPr>
        <w:pStyle w:val="BodyText"/>
        <w:rPr>
          <w:szCs w:val="20"/>
        </w:rPr>
      </w:pPr>
    </w:p>
    <w:p w14:paraId="756F56C8" w14:textId="77777777" w:rsidR="00D17C70" w:rsidRDefault="00D17C70" w:rsidP="000C273C">
      <w:pPr>
        <w:pStyle w:val="BodyText"/>
        <w:rPr>
          <w:szCs w:val="20"/>
        </w:rPr>
      </w:pPr>
    </w:p>
    <w:p w14:paraId="4B612793" w14:textId="77777777" w:rsidR="00D17C70" w:rsidRDefault="00D17C70" w:rsidP="000C273C">
      <w:pPr>
        <w:pStyle w:val="BodyText"/>
        <w:rPr>
          <w:szCs w:val="20"/>
        </w:rPr>
      </w:pPr>
    </w:p>
    <w:p w14:paraId="0EC41BD4" w14:textId="77777777" w:rsidR="00655FAE" w:rsidRDefault="00655FAE" w:rsidP="000C273C">
      <w:pPr>
        <w:pStyle w:val="BodyText"/>
        <w:rPr>
          <w:szCs w:val="20"/>
        </w:rPr>
      </w:pPr>
    </w:p>
    <w:p w14:paraId="146C507C" w14:textId="77777777" w:rsidR="00655FAE" w:rsidRDefault="00655FAE" w:rsidP="000C273C">
      <w:pPr>
        <w:pStyle w:val="BodyText"/>
        <w:rPr>
          <w:szCs w:val="20"/>
        </w:rPr>
      </w:pPr>
    </w:p>
    <w:p w14:paraId="1A586EEE" w14:textId="77777777" w:rsidR="00655FAE" w:rsidRDefault="00655FAE" w:rsidP="000C273C">
      <w:pPr>
        <w:pStyle w:val="BodyText"/>
        <w:rPr>
          <w:szCs w:val="20"/>
        </w:rPr>
      </w:pPr>
    </w:p>
    <w:p w14:paraId="4DA457AF" w14:textId="77777777" w:rsidR="00655FAE" w:rsidRDefault="00655FAE" w:rsidP="000C273C">
      <w:pPr>
        <w:pStyle w:val="BodyText"/>
        <w:rPr>
          <w:szCs w:val="20"/>
        </w:rPr>
      </w:pPr>
    </w:p>
    <w:p w14:paraId="34C4A965" w14:textId="77777777" w:rsidR="00655FAE" w:rsidRDefault="00655FAE" w:rsidP="000C273C">
      <w:pPr>
        <w:pStyle w:val="BodyText"/>
        <w:rPr>
          <w:szCs w:val="20"/>
        </w:rPr>
      </w:pPr>
    </w:p>
    <w:p w14:paraId="77A352D7" w14:textId="77777777" w:rsidR="00655FAE" w:rsidRDefault="00655FAE" w:rsidP="000C273C">
      <w:pPr>
        <w:pStyle w:val="BodyText"/>
        <w:rPr>
          <w:szCs w:val="20"/>
        </w:rPr>
      </w:pPr>
    </w:p>
    <w:p w14:paraId="4FAE096D" w14:textId="77777777" w:rsidR="00655FAE" w:rsidRDefault="00655FAE" w:rsidP="000C273C">
      <w:pPr>
        <w:pStyle w:val="BodyText"/>
        <w:rPr>
          <w:szCs w:val="20"/>
        </w:rPr>
      </w:pPr>
    </w:p>
    <w:p w14:paraId="62AC763C" w14:textId="77777777" w:rsidR="00655FAE" w:rsidRDefault="00655FAE" w:rsidP="000C273C">
      <w:pPr>
        <w:pStyle w:val="BodyText"/>
        <w:rPr>
          <w:szCs w:val="20"/>
        </w:rPr>
      </w:pPr>
    </w:p>
    <w:p w14:paraId="0D40BB42" w14:textId="77777777" w:rsidR="00655FAE" w:rsidRDefault="00655FAE" w:rsidP="000C273C">
      <w:pPr>
        <w:pStyle w:val="BodyText"/>
        <w:rPr>
          <w:szCs w:val="20"/>
        </w:rPr>
      </w:pPr>
    </w:p>
    <w:p w14:paraId="075C9631" w14:textId="77777777" w:rsidR="00655FAE" w:rsidRDefault="00655FAE" w:rsidP="000C273C">
      <w:pPr>
        <w:pStyle w:val="BodyText"/>
        <w:rPr>
          <w:szCs w:val="20"/>
        </w:rPr>
      </w:pPr>
    </w:p>
    <w:p w14:paraId="05FA86A8" w14:textId="77777777" w:rsidR="00655FAE" w:rsidRDefault="00655FAE" w:rsidP="000C273C">
      <w:pPr>
        <w:pStyle w:val="BodyText"/>
        <w:rPr>
          <w:szCs w:val="20"/>
        </w:rPr>
      </w:pPr>
    </w:p>
    <w:p w14:paraId="6938020D" w14:textId="77777777" w:rsidR="00D17C70" w:rsidRDefault="00D17C70" w:rsidP="000C273C">
      <w:pPr>
        <w:pStyle w:val="BodyText"/>
        <w:rPr>
          <w:szCs w:val="20"/>
        </w:rPr>
      </w:pPr>
    </w:p>
    <w:p w14:paraId="24B389C9" w14:textId="77777777" w:rsidR="00D17C70" w:rsidRDefault="00D17C70" w:rsidP="000C273C">
      <w:pPr>
        <w:pStyle w:val="BodyText"/>
        <w:rPr>
          <w:szCs w:val="20"/>
        </w:rPr>
      </w:pPr>
    </w:p>
    <w:p w14:paraId="770C9EFD" w14:textId="77777777" w:rsidR="00655FAE" w:rsidRDefault="00655FAE" w:rsidP="000C273C">
      <w:pPr>
        <w:pStyle w:val="BodyText"/>
        <w:rPr>
          <w:szCs w:val="20"/>
        </w:rPr>
      </w:pPr>
    </w:p>
    <w:p w14:paraId="3A3C4673" w14:textId="77777777" w:rsidR="00655FAE" w:rsidRDefault="00655FAE" w:rsidP="000C273C">
      <w:pPr>
        <w:pStyle w:val="BodyText"/>
        <w:rPr>
          <w:szCs w:val="20"/>
        </w:rPr>
      </w:pPr>
    </w:p>
    <w:p w14:paraId="35676B0A" w14:textId="77777777" w:rsidR="00655FAE" w:rsidRDefault="00655FAE" w:rsidP="000C273C">
      <w:pPr>
        <w:pStyle w:val="BodyText"/>
        <w:rPr>
          <w:szCs w:val="20"/>
        </w:rPr>
      </w:pPr>
    </w:p>
    <w:p w14:paraId="5B82407D" w14:textId="77777777" w:rsidR="00655FAE" w:rsidRDefault="00655FAE" w:rsidP="000C273C">
      <w:pPr>
        <w:pStyle w:val="BodyText"/>
        <w:rPr>
          <w:szCs w:val="20"/>
        </w:rPr>
      </w:pPr>
    </w:p>
    <w:p w14:paraId="2EF0DDCB" w14:textId="77777777" w:rsidR="00655FAE" w:rsidRDefault="00655FAE" w:rsidP="000C273C">
      <w:pPr>
        <w:pStyle w:val="BodyText"/>
        <w:rPr>
          <w:szCs w:val="20"/>
        </w:rPr>
      </w:pPr>
    </w:p>
    <w:p w14:paraId="69797B2D" w14:textId="77777777" w:rsidR="00655FAE" w:rsidRDefault="00655FAE" w:rsidP="000C273C">
      <w:pPr>
        <w:pStyle w:val="BodyText"/>
        <w:rPr>
          <w:szCs w:val="20"/>
        </w:rPr>
      </w:pPr>
    </w:p>
    <w:p w14:paraId="747763A8" w14:textId="77777777" w:rsidR="00655FAE" w:rsidRDefault="00655FAE" w:rsidP="000C273C">
      <w:pPr>
        <w:pStyle w:val="BodyText"/>
        <w:rPr>
          <w:szCs w:val="20"/>
        </w:rPr>
      </w:pPr>
    </w:p>
    <w:p w14:paraId="23371CF8" w14:textId="77777777" w:rsidR="00655FAE" w:rsidRDefault="00655FAE" w:rsidP="000C273C">
      <w:pPr>
        <w:pStyle w:val="BodyText"/>
        <w:rPr>
          <w:szCs w:val="20"/>
        </w:rPr>
      </w:pPr>
    </w:p>
    <w:p w14:paraId="145F102B" w14:textId="77777777" w:rsidR="00655FAE" w:rsidRDefault="00655FAE" w:rsidP="000C273C">
      <w:pPr>
        <w:pStyle w:val="BodyText"/>
        <w:rPr>
          <w:szCs w:val="20"/>
        </w:rPr>
      </w:pPr>
    </w:p>
    <w:p w14:paraId="1DFBEC55" w14:textId="77777777" w:rsidR="00655FAE" w:rsidRDefault="00655FAE" w:rsidP="000C273C">
      <w:pPr>
        <w:pStyle w:val="BodyText"/>
        <w:rPr>
          <w:szCs w:val="20"/>
        </w:rPr>
      </w:pPr>
    </w:p>
    <w:p w14:paraId="64A640E2" w14:textId="77777777" w:rsidR="00655FAE" w:rsidRDefault="00655FAE" w:rsidP="000C273C">
      <w:pPr>
        <w:pStyle w:val="BodyText"/>
        <w:rPr>
          <w:szCs w:val="20"/>
        </w:rPr>
      </w:pPr>
    </w:p>
    <w:p w14:paraId="59140D4B" w14:textId="77777777" w:rsidR="00655FAE" w:rsidRDefault="00655FAE" w:rsidP="000C273C">
      <w:pPr>
        <w:pStyle w:val="BodyText"/>
        <w:rPr>
          <w:szCs w:val="20"/>
        </w:rPr>
      </w:pPr>
    </w:p>
    <w:p w14:paraId="714EE55D" w14:textId="77777777" w:rsidR="00655FAE" w:rsidRDefault="00655FAE" w:rsidP="000C273C">
      <w:pPr>
        <w:pStyle w:val="BodyText"/>
        <w:rPr>
          <w:szCs w:val="20"/>
        </w:rPr>
      </w:pPr>
    </w:p>
    <w:p w14:paraId="7AC208EF" w14:textId="77777777" w:rsidR="00655FAE" w:rsidRDefault="00655FAE" w:rsidP="000C273C">
      <w:pPr>
        <w:pStyle w:val="BodyText"/>
        <w:rPr>
          <w:szCs w:val="20"/>
        </w:rPr>
      </w:pPr>
    </w:p>
    <w:p w14:paraId="00DDA540" w14:textId="77777777" w:rsidR="00655FAE" w:rsidRDefault="00655FAE" w:rsidP="000C273C">
      <w:pPr>
        <w:pStyle w:val="BodyText"/>
        <w:rPr>
          <w:szCs w:val="20"/>
        </w:rPr>
      </w:pPr>
    </w:p>
    <w:p w14:paraId="5219356E" w14:textId="77777777" w:rsidR="00655FAE" w:rsidRDefault="00655FAE" w:rsidP="000C273C">
      <w:pPr>
        <w:pStyle w:val="BodyText"/>
        <w:rPr>
          <w:szCs w:val="20"/>
        </w:rPr>
      </w:pPr>
    </w:p>
    <w:p w14:paraId="2C23AB1C" w14:textId="77777777" w:rsidR="00655FAE" w:rsidRDefault="00655FAE" w:rsidP="000C273C">
      <w:pPr>
        <w:pStyle w:val="BodyText"/>
        <w:rPr>
          <w:szCs w:val="20"/>
        </w:rPr>
      </w:pPr>
    </w:p>
    <w:p w14:paraId="6F68108F" w14:textId="77777777" w:rsidR="00655FAE" w:rsidRDefault="00655FAE" w:rsidP="000C273C">
      <w:pPr>
        <w:pStyle w:val="BodyText"/>
        <w:rPr>
          <w:szCs w:val="20"/>
        </w:rPr>
      </w:pPr>
    </w:p>
    <w:p w14:paraId="0650316B" w14:textId="77777777" w:rsidR="00655FAE" w:rsidRDefault="00655FAE" w:rsidP="000C273C">
      <w:pPr>
        <w:pStyle w:val="BodyText"/>
        <w:rPr>
          <w:szCs w:val="20"/>
        </w:rPr>
      </w:pPr>
    </w:p>
    <w:p w14:paraId="4D8485E6" w14:textId="77777777" w:rsidR="00655FAE" w:rsidRDefault="00655FAE" w:rsidP="000C273C">
      <w:pPr>
        <w:pStyle w:val="BodyText"/>
        <w:rPr>
          <w:szCs w:val="20"/>
        </w:rPr>
      </w:pPr>
    </w:p>
    <w:p w14:paraId="7011B2F3" w14:textId="77777777" w:rsidR="00655FAE" w:rsidRDefault="00655FAE" w:rsidP="000C273C">
      <w:pPr>
        <w:pStyle w:val="BodyText"/>
        <w:rPr>
          <w:szCs w:val="20"/>
        </w:rPr>
      </w:pPr>
    </w:p>
    <w:p w14:paraId="720B11C8" w14:textId="77777777" w:rsidR="00655FAE" w:rsidRDefault="00655FAE" w:rsidP="000C273C">
      <w:pPr>
        <w:pStyle w:val="BodyText"/>
        <w:rPr>
          <w:szCs w:val="20"/>
        </w:rPr>
      </w:pPr>
    </w:p>
    <w:p w14:paraId="2DB60916" w14:textId="77777777" w:rsidR="00655FAE" w:rsidRDefault="00655FAE" w:rsidP="000C273C">
      <w:pPr>
        <w:pStyle w:val="BodyText"/>
        <w:rPr>
          <w:szCs w:val="20"/>
        </w:rPr>
      </w:pPr>
    </w:p>
    <w:p w14:paraId="3B876C55" w14:textId="77777777" w:rsidR="00655FAE" w:rsidRDefault="00655FAE" w:rsidP="000C273C">
      <w:pPr>
        <w:pStyle w:val="BodyText"/>
        <w:rPr>
          <w:szCs w:val="20"/>
        </w:rPr>
      </w:pPr>
    </w:p>
    <w:p w14:paraId="5553BC77" w14:textId="778F0CF8" w:rsidR="00655FAE" w:rsidRDefault="00655FAE" w:rsidP="000C273C">
      <w:pPr>
        <w:pStyle w:val="BodyText"/>
        <w:rPr>
          <w:szCs w:val="20"/>
        </w:rPr>
      </w:pPr>
    </w:p>
    <w:p w14:paraId="03EF68C9" w14:textId="77777777" w:rsidR="001B238F" w:rsidRDefault="001B238F">
      <w:pPr>
        <w:rPr>
          <w:szCs w:val="20"/>
        </w:rPr>
      </w:pPr>
    </w:p>
    <w:p w14:paraId="00B8117E" w14:textId="1D2152E6" w:rsidR="00407E1F" w:rsidRPr="00D72B99" w:rsidRDefault="001B238F" w:rsidP="00A44BC7">
      <w:pPr>
        <w:rPr>
          <w:strike/>
          <w:vertAlign w:val="subscript"/>
        </w:rPr>
      </w:pPr>
      <w:r>
        <w:rPr>
          <w:szCs w:val="20"/>
        </w:rPr>
        <w:br w:type="page"/>
      </w:r>
      <w:bookmarkStart w:id="0" w:name="_GoBack"/>
      <w:bookmarkEnd w:id="0"/>
    </w:p>
    <w:p w14:paraId="57CFCB33" w14:textId="77777777" w:rsidR="008C13CB" w:rsidRPr="00F97704" w:rsidRDefault="008C13CB" w:rsidP="00F97704">
      <w:pPr>
        <w:jc w:val="center"/>
        <w:rPr>
          <w:b/>
          <w:sz w:val="20"/>
          <w:szCs w:val="20"/>
        </w:rPr>
      </w:pPr>
      <w:r w:rsidRPr="00F97704">
        <w:rPr>
          <w:b/>
          <w:sz w:val="20"/>
          <w:szCs w:val="20"/>
        </w:rPr>
        <w:lastRenderedPageBreak/>
        <w:t>MISSOURI SOUTHERN STATE UNIVERSITY</w:t>
      </w:r>
    </w:p>
    <w:p w14:paraId="59B33BA4" w14:textId="77777777" w:rsidR="008C13CB" w:rsidRPr="00B866D8" w:rsidRDefault="008C13CB" w:rsidP="008C13CB">
      <w:pPr>
        <w:tabs>
          <w:tab w:val="left" w:pos="0"/>
        </w:tabs>
        <w:jc w:val="center"/>
        <w:rPr>
          <w:b/>
          <w:sz w:val="20"/>
          <w:szCs w:val="20"/>
        </w:rPr>
      </w:pPr>
      <w:r w:rsidRPr="00B866D8">
        <w:rPr>
          <w:b/>
          <w:sz w:val="20"/>
          <w:szCs w:val="20"/>
        </w:rPr>
        <w:t>DEPARTMENT OF NURSING</w:t>
      </w:r>
    </w:p>
    <w:p w14:paraId="4C03F3CB" w14:textId="77777777" w:rsidR="008C13CB" w:rsidRPr="00B866D8" w:rsidRDefault="008C13CB" w:rsidP="008C13CB">
      <w:pPr>
        <w:tabs>
          <w:tab w:val="left" w:pos="0"/>
        </w:tabs>
        <w:jc w:val="center"/>
        <w:rPr>
          <w:b/>
          <w:sz w:val="20"/>
          <w:szCs w:val="20"/>
        </w:rPr>
      </w:pPr>
    </w:p>
    <w:p w14:paraId="4EAC9E31" w14:textId="77777777" w:rsidR="008C13CB" w:rsidRPr="00B866D8" w:rsidRDefault="008C13CB" w:rsidP="008C13CB">
      <w:pPr>
        <w:pStyle w:val="Heading1"/>
        <w:rPr>
          <w:szCs w:val="20"/>
        </w:rPr>
      </w:pPr>
      <w:r w:rsidRPr="00B866D8">
        <w:rPr>
          <w:szCs w:val="20"/>
        </w:rPr>
        <w:t>STUDENT ACKNOWLEDGEMENT/CONSENT FORM</w:t>
      </w:r>
    </w:p>
    <w:p w14:paraId="4F3DA9C6" w14:textId="77777777" w:rsidR="008C13CB" w:rsidRPr="00B866D8" w:rsidRDefault="008C13CB" w:rsidP="008C13CB">
      <w:pPr>
        <w:tabs>
          <w:tab w:val="left" w:pos="0"/>
        </w:tabs>
        <w:rPr>
          <w:sz w:val="20"/>
          <w:szCs w:val="20"/>
        </w:rPr>
      </w:pPr>
    </w:p>
    <w:p w14:paraId="0BA6E0F5" w14:textId="77777777" w:rsidR="00CF14E6" w:rsidRDefault="00CF14E6" w:rsidP="00CF14E6">
      <w:pPr>
        <w:autoSpaceDE w:val="0"/>
        <w:autoSpaceDN w:val="0"/>
        <w:adjustRightInd w:val="0"/>
        <w:rPr>
          <w:b/>
          <w:bCs/>
          <w:i/>
          <w:color w:val="080605"/>
        </w:rPr>
      </w:pPr>
      <w:r>
        <w:rPr>
          <w:b/>
          <w:bCs/>
          <w:i/>
          <w:color w:val="080605"/>
        </w:rPr>
        <w:t>Please carefully read each paragraph and initial the blank next to each paragraph.</w:t>
      </w:r>
    </w:p>
    <w:p w14:paraId="1C10CA2F" w14:textId="77777777" w:rsidR="00CF14E6" w:rsidRPr="0054455F" w:rsidRDefault="00CF14E6" w:rsidP="00CF14E6">
      <w:pPr>
        <w:autoSpaceDE w:val="0"/>
        <w:autoSpaceDN w:val="0"/>
        <w:adjustRightInd w:val="0"/>
        <w:rPr>
          <w:b/>
          <w:bCs/>
          <w:i/>
          <w:color w:val="080605"/>
        </w:rPr>
      </w:pPr>
    </w:p>
    <w:tbl>
      <w:tblPr>
        <w:tblStyle w:val="TableGrid"/>
        <w:tblW w:w="0" w:type="auto"/>
        <w:tblLook w:val="04A0" w:firstRow="1" w:lastRow="0" w:firstColumn="1" w:lastColumn="0" w:noHBand="0" w:noVBand="1"/>
      </w:tblPr>
      <w:tblGrid>
        <w:gridCol w:w="1316"/>
        <w:gridCol w:w="8034"/>
      </w:tblGrid>
      <w:tr w:rsidR="00CF14E6" w14:paraId="45DDBCA4" w14:textId="77777777" w:rsidTr="007D6848">
        <w:tc>
          <w:tcPr>
            <w:tcW w:w="0" w:type="auto"/>
          </w:tcPr>
          <w:p w14:paraId="4B2922DF" w14:textId="77777777" w:rsidR="00CF14E6" w:rsidRPr="00501970" w:rsidRDefault="00CF14E6" w:rsidP="00CF14E6">
            <w:pPr>
              <w:autoSpaceDE w:val="0"/>
              <w:autoSpaceDN w:val="0"/>
              <w:adjustRightInd w:val="0"/>
              <w:rPr>
                <w:rFonts w:cs="Times New Roman"/>
                <w:color w:val="080605"/>
                <w:sz w:val="22"/>
                <w:u w:val="single"/>
              </w:rPr>
            </w:pPr>
            <w:r w:rsidRPr="00501970">
              <w:rPr>
                <w:rFonts w:cs="Times New Roman"/>
                <w:color w:val="080605"/>
                <w:sz w:val="22"/>
                <w:u w:val="single"/>
              </w:rPr>
              <w:t>__________</w:t>
            </w:r>
          </w:p>
        </w:tc>
        <w:tc>
          <w:tcPr>
            <w:tcW w:w="0" w:type="auto"/>
          </w:tcPr>
          <w:p w14:paraId="042BAEE4" w14:textId="77777777" w:rsidR="00CF14E6" w:rsidRPr="00501970" w:rsidRDefault="00CF14E6" w:rsidP="00CF14E6">
            <w:pPr>
              <w:autoSpaceDE w:val="0"/>
              <w:autoSpaceDN w:val="0"/>
              <w:adjustRightInd w:val="0"/>
              <w:ind w:right="39"/>
              <w:jc w:val="both"/>
              <w:rPr>
                <w:rFonts w:cs="Times New Roman"/>
                <w:i/>
                <w:color w:val="080605"/>
                <w:sz w:val="22"/>
              </w:rPr>
            </w:pPr>
            <w:r w:rsidRPr="00501970">
              <w:rPr>
                <w:rFonts w:cs="Times New Roman"/>
                <w:color w:val="080605"/>
                <w:sz w:val="22"/>
              </w:rPr>
              <w:t xml:space="preserve">1. </w:t>
            </w:r>
            <w:r w:rsidRPr="00501970">
              <w:rPr>
                <w:rFonts w:cs="Times New Roman"/>
                <w:color w:val="080605"/>
                <w:sz w:val="22"/>
              </w:rPr>
              <w:tab/>
              <w:t xml:space="preserve">I acknowledge receipt of the Department of Nursing’s </w:t>
            </w:r>
            <w:r w:rsidRPr="00501970">
              <w:rPr>
                <w:rFonts w:cs="Times New Roman"/>
                <w:i/>
                <w:color w:val="080605"/>
                <w:sz w:val="22"/>
              </w:rPr>
              <w:t>Substance Abuse and Drug Testing Policy</w:t>
            </w:r>
            <w:r w:rsidRPr="00501970">
              <w:rPr>
                <w:rFonts w:cs="Times New Roman"/>
                <w:color w:val="080605"/>
                <w:sz w:val="22"/>
              </w:rPr>
              <w:t xml:space="preserve"> and the University’s </w:t>
            </w:r>
            <w:r w:rsidRPr="00501970">
              <w:rPr>
                <w:rFonts w:cs="Times New Roman"/>
                <w:i/>
                <w:color w:val="080605"/>
                <w:sz w:val="22"/>
              </w:rPr>
              <w:t>Drug and Alcohol Prevention Program</w:t>
            </w:r>
            <w:r w:rsidRPr="00501970">
              <w:rPr>
                <w:rFonts w:cs="Times New Roman"/>
                <w:color w:val="080605"/>
                <w:sz w:val="22"/>
              </w:rPr>
              <w:t>.  I have had an opportunity to ask questions about these policies</w:t>
            </w:r>
            <w:r>
              <w:rPr>
                <w:rFonts w:cs="Times New Roman"/>
                <w:color w:val="080605"/>
                <w:sz w:val="22"/>
              </w:rPr>
              <w:t xml:space="preserve"> and this Student Acknowledgement And Consent Form</w:t>
            </w:r>
            <w:r w:rsidRPr="00501970">
              <w:rPr>
                <w:rFonts w:cs="Times New Roman"/>
                <w:color w:val="080605"/>
                <w:sz w:val="22"/>
              </w:rPr>
              <w:t xml:space="preserve">.  I have carefully read and understand these policies.  By my signature below, I </w:t>
            </w:r>
            <w:r>
              <w:rPr>
                <w:rFonts w:cs="Times New Roman"/>
                <w:color w:val="080605"/>
                <w:sz w:val="22"/>
              </w:rPr>
              <w:t xml:space="preserve">represent that I am at least eighteen (18) years old, and I </w:t>
            </w:r>
            <w:r w:rsidRPr="00501970">
              <w:rPr>
                <w:rFonts w:cs="Times New Roman"/>
                <w:color w:val="080605"/>
                <w:sz w:val="22"/>
              </w:rPr>
              <w:t xml:space="preserve">agree to comply with all aspects of these policies.  </w:t>
            </w:r>
          </w:p>
          <w:p w14:paraId="1AE10732" w14:textId="77777777" w:rsidR="00CF14E6" w:rsidRPr="00501970" w:rsidRDefault="00CF14E6" w:rsidP="00CF14E6">
            <w:pPr>
              <w:autoSpaceDE w:val="0"/>
              <w:autoSpaceDN w:val="0"/>
              <w:adjustRightInd w:val="0"/>
              <w:ind w:right="39"/>
              <w:jc w:val="both"/>
              <w:rPr>
                <w:rFonts w:cs="Times New Roman"/>
                <w:i/>
                <w:color w:val="080605"/>
                <w:sz w:val="22"/>
              </w:rPr>
            </w:pPr>
          </w:p>
        </w:tc>
      </w:tr>
      <w:tr w:rsidR="00CF14E6" w14:paraId="27C14C97" w14:textId="77777777" w:rsidTr="007D68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0" w:type="auto"/>
          </w:tcPr>
          <w:p w14:paraId="669AB13F" w14:textId="77777777" w:rsidR="00CF14E6" w:rsidRPr="00501970" w:rsidRDefault="00CF14E6" w:rsidP="00CF14E6">
            <w:pPr>
              <w:autoSpaceDE w:val="0"/>
              <w:autoSpaceDN w:val="0"/>
              <w:adjustRightInd w:val="0"/>
              <w:rPr>
                <w:rFonts w:cs="Times New Roman"/>
                <w:color w:val="080605"/>
                <w:sz w:val="22"/>
                <w:u w:val="single"/>
              </w:rPr>
            </w:pPr>
            <w:r w:rsidRPr="00501970">
              <w:rPr>
                <w:rFonts w:cs="Times New Roman"/>
                <w:color w:val="080605"/>
                <w:sz w:val="22"/>
                <w:u w:val="single"/>
              </w:rPr>
              <w:t>__________</w:t>
            </w:r>
          </w:p>
        </w:tc>
        <w:tc>
          <w:tcPr>
            <w:tcW w:w="0" w:type="auto"/>
          </w:tcPr>
          <w:p w14:paraId="578EBDA3" w14:textId="77777777" w:rsidR="00CF14E6" w:rsidRPr="00501970" w:rsidRDefault="00CF14E6" w:rsidP="00CF14E6">
            <w:pPr>
              <w:autoSpaceDE w:val="0"/>
              <w:autoSpaceDN w:val="0"/>
              <w:adjustRightInd w:val="0"/>
              <w:ind w:right="39"/>
              <w:jc w:val="both"/>
              <w:rPr>
                <w:rFonts w:cs="Times New Roman"/>
                <w:sz w:val="22"/>
              </w:rPr>
            </w:pPr>
            <w:r w:rsidRPr="00501970">
              <w:rPr>
                <w:rFonts w:cs="Times New Roman"/>
                <w:color w:val="080605"/>
                <w:sz w:val="22"/>
              </w:rPr>
              <w:t xml:space="preserve">2. </w:t>
            </w:r>
            <w:r w:rsidRPr="00501970">
              <w:rPr>
                <w:rFonts w:cs="Times New Roman"/>
                <w:color w:val="080605"/>
                <w:sz w:val="22"/>
              </w:rPr>
              <w:tab/>
            </w:r>
            <w:r w:rsidRPr="00501970">
              <w:rPr>
                <w:rFonts w:cs="Times New Roman"/>
                <w:sz w:val="22"/>
              </w:rPr>
              <w:t xml:space="preserve">I am not currently under the influence of illegal drugs, alcohol, or inappropriate legal drugs.  </w:t>
            </w:r>
          </w:p>
          <w:p w14:paraId="1A0E0ACE" w14:textId="77777777" w:rsidR="00CF14E6" w:rsidRPr="00501970" w:rsidRDefault="00CF14E6" w:rsidP="00CF14E6">
            <w:pPr>
              <w:autoSpaceDE w:val="0"/>
              <w:autoSpaceDN w:val="0"/>
              <w:adjustRightInd w:val="0"/>
              <w:ind w:right="39"/>
              <w:jc w:val="both"/>
              <w:rPr>
                <w:rFonts w:cs="Times New Roman"/>
                <w:color w:val="080605"/>
                <w:sz w:val="22"/>
              </w:rPr>
            </w:pPr>
          </w:p>
        </w:tc>
      </w:tr>
      <w:tr w:rsidR="00CF14E6" w14:paraId="66ACC790" w14:textId="77777777" w:rsidTr="007D68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0" w:type="auto"/>
          </w:tcPr>
          <w:p w14:paraId="3DA408D5" w14:textId="77777777" w:rsidR="00CF14E6" w:rsidRPr="00501970" w:rsidRDefault="00CF14E6" w:rsidP="00CF14E6">
            <w:pPr>
              <w:autoSpaceDE w:val="0"/>
              <w:autoSpaceDN w:val="0"/>
              <w:adjustRightInd w:val="0"/>
              <w:rPr>
                <w:rFonts w:cs="Times New Roman"/>
                <w:color w:val="080605"/>
                <w:sz w:val="22"/>
                <w:u w:val="single"/>
              </w:rPr>
            </w:pPr>
            <w:r w:rsidRPr="00501970">
              <w:rPr>
                <w:rFonts w:cs="Times New Roman"/>
                <w:color w:val="080605"/>
                <w:sz w:val="22"/>
                <w:u w:val="single"/>
              </w:rPr>
              <w:t>__________</w:t>
            </w:r>
          </w:p>
        </w:tc>
        <w:tc>
          <w:tcPr>
            <w:tcW w:w="0" w:type="auto"/>
          </w:tcPr>
          <w:p w14:paraId="58F3B443" w14:textId="77777777" w:rsidR="00CF14E6" w:rsidRPr="00501970" w:rsidRDefault="00CF14E6" w:rsidP="00CF14E6">
            <w:pPr>
              <w:autoSpaceDE w:val="0"/>
              <w:autoSpaceDN w:val="0"/>
              <w:adjustRightInd w:val="0"/>
              <w:ind w:right="39"/>
              <w:jc w:val="both"/>
              <w:rPr>
                <w:rFonts w:cs="Times New Roman"/>
                <w:color w:val="080605"/>
                <w:sz w:val="22"/>
              </w:rPr>
            </w:pPr>
            <w:r w:rsidRPr="00501970">
              <w:rPr>
                <w:rFonts w:cs="Times New Roman"/>
                <w:color w:val="080605"/>
                <w:sz w:val="22"/>
              </w:rPr>
              <w:t xml:space="preserve">3. </w:t>
            </w:r>
            <w:r w:rsidRPr="00501970">
              <w:rPr>
                <w:rFonts w:cs="Times New Roman"/>
                <w:color w:val="080605"/>
                <w:sz w:val="22"/>
              </w:rPr>
              <w:tab/>
              <w:t xml:space="preserve">I understand that, as a nursing student, I will spend a considerable amount of time learning patient care in a variety of settings, including but not limited to, clinical settings where patients are present.  I understand that I must be fully in control of my judgment, mental faculties and </w:t>
            </w:r>
            <w:r>
              <w:rPr>
                <w:rFonts w:cs="Times New Roman"/>
                <w:color w:val="080605"/>
                <w:sz w:val="22"/>
              </w:rPr>
              <w:t xml:space="preserve">physical and </w:t>
            </w:r>
            <w:r w:rsidRPr="00501970">
              <w:rPr>
                <w:rFonts w:cs="Times New Roman"/>
                <w:color w:val="080605"/>
                <w:sz w:val="22"/>
              </w:rPr>
              <w:t xml:space="preserve">motor abilities while in the Nursing Program, and that it is of the utmost importance that I perform my duties without the presence of illegal drugs, alcohol, or inappropriate legal drugs in my system.  I understand that performing my duties with the presence of illegal drugs, alcohol, or inappropriate legal drugs in my system poses an unacceptable risk of danger to patients, students, the University, and clinical hospitals and agencies.  I agree that the University has a special need—public safety—to test me for illegal drugs, alcohol, and/or inappropriate legal drugs.  </w:t>
            </w:r>
          </w:p>
          <w:p w14:paraId="185742DD" w14:textId="77777777" w:rsidR="00CF14E6" w:rsidRPr="00501970" w:rsidRDefault="00CF14E6" w:rsidP="00CF14E6">
            <w:pPr>
              <w:autoSpaceDE w:val="0"/>
              <w:autoSpaceDN w:val="0"/>
              <w:adjustRightInd w:val="0"/>
              <w:ind w:right="39"/>
              <w:jc w:val="both"/>
              <w:rPr>
                <w:rFonts w:cs="Times New Roman"/>
                <w:color w:val="080605"/>
                <w:sz w:val="22"/>
              </w:rPr>
            </w:pPr>
          </w:p>
        </w:tc>
      </w:tr>
      <w:tr w:rsidR="00CF14E6" w14:paraId="2813013C" w14:textId="77777777" w:rsidTr="007D68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11"/>
        </w:trPr>
        <w:tc>
          <w:tcPr>
            <w:tcW w:w="0" w:type="auto"/>
          </w:tcPr>
          <w:p w14:paraId="0D70D0C2" w14:textId="77777777" w:rsidR="00CF14E6" w:rsidRPr="00501970" w:rsidRDefault="00CF14E6" w:rsidP="00CF14E6">
            <w:pPr>
              <w:autoSpaceDE w:val="0"/>
              <w:autoSpaceDN w:val="0"/>
              <w:adjustRightInd w:val="0"/>
              <w:jc w:val="center"/>
              <w:rPr>
                <w:rFonts w:cs="Times New Roman"/>
                <w:color w:val="080605"/>
                <w:sz w:val="22"/>
              </w:rPr>
            </w:pPr>
            <w:r w:rsidRPr="00501970">
              <w:rPr>
                <w:rFonts w:cs="Times New Roman"/>
                <w:color w:val="080605"/>
                <w:sz w:val="22"/>
                <w:u w:val="single"/>
              </w:rPr>
              <w:t>__________</w:t>
            </w:r>
          </w:p>
        </w:tc>
        <w:tc>
          <w:tcPr>
            <w:tcW w:w="0" w:type="auto"/>
          </w:tcPr>
          <w:p w14:paraId="3C05561A" w14:textId="77777777" w:rsidR="00CF14E6" w:rsidRPr="00501970" w:rsidRDefault="00CF14E6" w:rsidP="00CF14E6">
            <w:pPr>
              <w:autoSpaceDE w:val="0"/>
              <w:autoSpaceDN w:val="0"/>
              <w:adjustRightInd w:val="0"/>
              <w:ind w:right="39"/>
              <w:jc w:val="both"/>
              <w:rPr>
                <w:rFonts w:cs="Times New Roman"/>
                <w:color w:val="080605"/>
                <w:sz w:val="22"/>
              </w:rPr>
            </w:pPr>
            <w:r w:rsidRPr="00501970">
              <w:rPr>
                <w:rFonts w:cs="Times New Roman"/>
                <w:color w:val="080605"/>
                <w:sz w:val="22"/>
              </w:rPr>
              <w:t xml:space="preserve">4. </w:t>
            </w:r>
            <w:r w:rsidRPr="00501970">
              <w:rPr>
                <w:rFonts w:cs="Times New Roman"/>
                <w:color w:val="080605"/>
                <w:sz w:val="22"/>
              </w:rPr>
              <w:tab/>
              <w:t>I knowingly and voluntarily agree to submit to laboratory testing of my blood, hair, urine, and</w:t>
            </w:r>
            <w:r w:rsidRPr="00501970">
              <w:rPr>
                <w:rFonts w:cs="Times New Roman"/>
                <w:color w:val="292726"/>
                <w:sz w:val="22"/>
              </w:rPr>
              <w:t>/</w:t>
            </w:r>
            <w:r w:rsidRPr="00501970">
              <w:rPr>
                <w:rFonts w:cs="Times New Roman"/>
                <w:color w:val="080605"/>
                <w:sz w:val="22"/>
              </w:rPr>
              <w:t xml:space="preserve">or breath for the presence of illegal drugs, alcohol, and the improper or abusive use of legal drugs prior to admission and at </w:t>
            </w:r>
            <w:r>
              <w:rPr>
                <w:rFonts w:cs="Times New Roman"/>
                <w:color w:val="080605"/>
                <w:sz w:val="22"/>
              </w:rPr>
              <w:t xml:space="preserve">any and all times thereafter </w:t>
            </w:r>
            <w:r w:rsidRPr="00501970">
              <w:rPr>
                <w:rFonts w:cs="Times New Roman"/>
                <w:color w:val="080605"/>
                <w:sz w:val="22"/>
              </w:rPr>
              <w:t xml:space="preserve">upon request by the University during my enrollment in the Nursing Program.  I agree that the University in its sole discretion, with or without reasonable suspicion, may require me to submit to such tests.  I agree to pay the full costs of such tests. </w:t>
            </w:r>
            <w:r>
              <w:rPr>
                <w:rFonts w:cs="Times New Roman"/>
                <w:color w:val="080605"/>
                <w:sz w:val="22"/>
              </w:rPr>
              <w:t xml:space="preserve"> To the fullest extent allowed by applicable law, I hereby irrevocably and unconditionally consent to all such testing, and to all actions which the University may take based upon the results of such testing, and I hereby irrevocably and unconditionally waive any rights I otherwise may have to refuse or object to any such testing.  I understand that admission to and participation in the Nursing Program is a privilege, and I am signing this Consent form and making the foregoing agreements, consents, and waivers voluntarily. </w:t>
            </w:r>
            <w:r w:rsidRPr="00501970">
              <w:rPr>
                <w:rFonts w:cs="Times New Roman"/>
                <w:color w:val="080605"/>
                <w:sz w:val="22"/>
              </w:rPr>
              <w:t xml:space="preserve"> </w:t>
            </w:r>
          </w:p>
          <w:p w14:paraId="33C5030E" w14:textId="77777777" w:rsidR="00CF14E6" w:rsidRPr="00501970" w:rsidRDefault="00CF14E6" w:rsidP="00CF14E6">
            <w:pPr>
              <w:autoSpaceDE w:val="0"/>
              <w:autoSpaceDN w:val="0"/>
              <w:adjustRightInd w:val="0"/>
              <w:jc w:val="center"/>
              <w:rPr>
                <w:rFonts w:cs="Times New Roman"/>
                <w:color w:val="080605"/>
                <w:sz w:val="22"/>
              </w:rPr>
            </w:pPr>
          </w:p>
        </w:tc>
      </w:tr>
      <w:tr w:rsidR="00CF14E6" w14:paraId="6C1F0D53" w14:textId="77777777" w:rsidTr="007D68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18"/>
        </w:trPr>
        <w:tc>
          <w:tcPr>
            <w:tcW w:w="0" w:type="auto"/>
          </w:tcPr>
          <w:p w14:paraId="7C2329C5" w14:textId="77777777" w:rsidR="00CF14E6" w:rsidRPr="00501970" w:rsidRDefault="00CF14E6" w:rsidP="00CF14E6">
            <w:pPr>
              <w:autoSpaceDE w:val="0"/>
              <w:autoSpaceDN w:val="0"/>
              <w:adjustRightInd w:val="0"/>
              <w:jc w:val="center"/>
              <w:rPr>
                <w:rFonts w:cs="Times New Roman"/>
                <w:color w:val="080605"/>
                <w:sz w:val="22"/>
              </w:rPr>
            </w:pPr>
            <w:r w:rsidRPr="00501970">
              <w:rPr>
                <w:rFonts w:cs="Times New Roman"/>
                <w:color w:val="080605"/>
                <w:sz w:val="22"/>
                <w:u w:val="single"/>
              </w:rPr>
              <w:t>__________</w:t>
            </w:r>
          </w:p>
        </w:tc>
        <w:tc>
          <w:tcPr>
            <w:tcW w:w="0" w:type="auto"/>
          </w:tcPr>
          <w:p w14:paraId="6C0655A3" w14:textId="77777777" w:rsidR="00CF14E6" w:rsidRPr="00501970" w:rsidRDefault="00CF14E6" w:rsidP="00CF14E6">
            <w:pPr>
              <w:autoSpaceDE w:val="0"/>
              <w:autoSpaceDN w:val="0"/>
              <w:adjustRightInd w:val="0"/>
              <w:ind w:right="39"/>
              <w:jc w:val="both"/>
              <w:rPr>
                <w:rFonts w:cs="Times New Roman"/>
                <w:color w:val="292726"/>
                <w:sz w:val="22"/>
              </w:rPr>
            </w:pPr>
            <w:r w:rsidRPr="00501970">
              <w:rPr>
                <w:rFonts w:cs="Times New Roman"/>
                <w:color w:val="080605"/>
                <w:sz w:val="22"/>
              </w:rPr>
              <w:t xml:space="preserve">5. </w:t>
            </w:r>
            <w:r w:rsidRPr="00501970">
              <w:rPr>
                <w:rFonts w:cs="Times New Roman"/>
                <w:color w:val="080605"/>
                <w:sz w:val="22"/>
              </w:rPr>
              <w:tab/>
            </w:r>
            <w:r w:rsidRPr="00501970">
              <w:rPr>
                <w:rFonts w:cs="Times New Roman"/>
                <w:color w:val="292726"/>
                <w:sz w:val="22"/>
              </w:rPr>
              <w:t xml:space="preserve">I understand that I may be denied admission to the Nursing Program if I test positive for </w:t>
            </w:r>
            <w:r w:rsidRPr="00501970">
              <w:rPr>
                <w:rFonts w:cs="Times New Roman"/>
                <w:color w:val="080605"/>
                <w:sz w:val="22"/>
              </w:rPr>
              <w:t xml:space="preserve">the presence of illegal drugs, alcohol, or inappropriate legal drugs.  If I have already been accepted to the Nursing Program, I understand that I will be dismissed from the Nursing Program if I refuse to submit to testing upon request by the University or test </w:t>
            </w:r>
            <w:r w:rsidRPr="00501970">
              <w:rPr>
                <w:rFonts w:cs="Times New Roman"/>
                <w:color w:val="292726"/>
                <w:sz w:val="22"/>
              </w:rPr>
              <w:t xml:space="preserve">positive for </w:t>
            </w:r>
            <w:r w:rsidRPr="00501970">
              <w:rPr>
                <w:rFonts w:cs="Times New Roman"/>
                <w:color w:val="080605"/>
                <w:sz w:val="22"/>
              </w:rPr>
              <w:t xml:space="preserve">the presence of illegal drugs, alcohol, or inappropriate legal drugs.  </w:t>
            </w:r>
          </w:p>
          <w:p w14:paraId="4A103DC8" w14:textId="77777777" w:rsidR="00CF14E6" w:rsidRPr="00501970" w:rsidRDefault="00CF14E6" w:rsidP="00CF14E6">
            <w:pPr>
              <w:autoSpaceDE w:val="0"/>
              <w:autoSpaceDN w:val="0"/>
              <w:adjustRightInd w:val="0"/>
              <w:ind w:right="39"/>
              <w:jc w:val="both"/>
              <w:rPr>
                <w:rFonts w:cs="Times New Roman"/>
                <w:color w:val="292726"/>
                <w:sz w:val="22"/>
              </w:rPr>
            </w:pPr>
          </w:p>
        </w:tc>
      </w:tr>
      <w:tr w:rsidR="00CF14E6" w14:paraId="1DBAD413" w14:textId="77777777" w:rsidTr="007D68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0" w:type="auto"/>
          </w:tcPr>
          <w:p w14:paraId="7E4F2A07" w14:textId="77777777" w:rsidR="00CF14E6" w:rsidRPr="00501970" w:rsidRDefault="00CF14E6" w:rsidP="00CF14E6">
            <w:pPr>
              <w:autoSpaceDE w:val="0"/>
              <w:autoSpaceDN w:val="0"/>
              <w:adjustRightInd w:val="0"/>
              <w:jc w:val="center"/>
              <w:rPr>
                <w:rFonts w:cs="Times New Roman"/>
                <w:color w:val="080605"/>
                <w:sz w:val="22"/>
              </w:rPr>
            </w:pPr>
            <w:r w:rsidRPr="00501970">
              <w:rPr>
                <w:rFonts w:cs="Times New Roman"/>
                <w:color w:val="080605"/>
                <w:sz w:val="22"/>
                <w:u w:val="single"/>
              </w:rPr>
              <w:t>__________</w:t>
            </w:r>
          </w:p>
        </w:tc>
        <w:tc>
          <w:tcPr>
            <w:tcW w:w="0" w:type="auto"/>
          </w:tcPr>
          <w:p w14:paraId="3E0C3891" w14:textId="77777777" w:rsidR="00CF14E6" w:rsidRPr="00501970" w:rsidRDefault="00CF14E6" w:rsidP="00CF14E6">
            <w:pPr>
              <w:autoSpaceDE w:val="0"/>
              <w:autoSpaceDN w:val="0"/>
              <w:adjustRightInd w:val="0"/>
              <w:ind w:right="39"/>
              <w:jc w:val="both"/>
              <w:rPr>
                <w:rFonts w:cs="Times New Roman"/>
                <w:color w:val="292726"/>
                <w:sz w:val="22"/>
              </w:rPr>
            </w:pPr>
            <w:r w:rsidRPr="00501970">
              <w:rPr>
                <w:rFonts w:cs="Times New Roman"/>
                <w:color w:val="080605"/>
                <w:sz w:val="22"/>
              </w:rPr>
              <w:t xml:space="preserve">6. </w:t>
            </w:r>
            <w:r w:rsidRPr="00501970">
              <w:rPr>
                <w:rFonts w:cs="Times New Roman"/>
                <w:color w:val="080605"/>
                <w:sz w:val="22"/>
              </w:rPr>
              <w:tab/>
              <w:t xml:space="preserve">I consent to the release of test results to the Department of Nursing for appropriate review and action, including but not limited to, </w:t>
            </w:r>
            <w:r w:rsidRPr="00501970">
              <w:rPr>
                <w:color w:val="000000"/>
                <w:sz w:val="22"/>
              </w:rPr>
              <w:t>for use in determining my eligibility to enroll or continue in the Nursing Program</w:t>
            </w:r>
            <w:r w:rsidRPr="00501970">
              <w:rPr>
                <w:rFonts w:cs="Times New Roman"/>
                <w:color w:val="292726"/>
                <w:sz w:val="22"/>
              </w:rPr>
              <w:t xml:space="preserve">.  </w:t>
            </w:r>
          </w:p>
          <w:p w14:paraId="75E2ED69" w14:textId="77777777" w:rsidR="00CF14E6" w:rsidRPr="00501970" w:rsidRDefault="00CF14E6" w:rsidP="00CF14E6">
            <w:pPr>
              <w:autoSpaceDE w:val="0"/>
              <w:autoSpaceDN w:val="0"/>
              <w:adjustRightInd w:val="0"/>
              <w:jc w:val="center"/>
              <w:rPr>
                <w:rFonts w:cs="Times New Roman"/>
                <w:color w:val="080605"/>
                <w:sz w:val="22"/>
              </w:rPr>
            </w:pPr>
          </w:p>
        </w:tc>
      </w:tr>
      <w:tr w:rsidR="00CF14E6" w14:paraId="0A576EAD" w14:textId="77777777" w:rsidTr="007D6848">
        <w:tc>
          <w:tcPr>
            <w:tcW w:w="0" w:type="auto"/>
          </w:tcPr>
          <w:p w14:paraId="2366AB5B" w14:textId="77777777" w:rsidR="00CF14E6" w:rsidRPr="00501970" w:rsidRDefault="00CF14E6" w:rsidP="00CF14E6">
            <w:pPr>
              <w:autoSpaceDE w:val="0"/>
              <w:autoSpaceDN w:val="0"/>
              <w:adjustRightInd w:val="0"/>
              <w:jc w:val="center"/>
              <w:rPr>
                <w:rFonts w:cs="Times New Roman"/>
                <w:color w:val="080605"/>
                <w:sz w:val="22"/>
              </w:rPr>
            </w:pPr>
            <w:r w:rsidRPr="00501970">
              <w:rPr>
                <w:rFonts w:cs="Times New Roman"/>
                <w:color w:val="080605"/>
                <w:sz w:val="22"/>
                <w:u w:val="single"/>
              </w:rPr>
              <w:lastRenderedPageBreak/>
              <w:t>__________</w:t>
            </w:r>
          </w:p>
        </w:tc>
        <w:tc>
          <w:tcPr>
            <w:tcW w:w="0" w:type="auto"/>
          </w:tcPr>
          <w:p w14:paraId="34C87C5B" w14:textId="77777777" w:rsidR="00CF14E6" w:rsidRPr="00501970" w:rsidRDefault="00CF14E6" w:rsidP="00CF14E6">
            <w:pPr>
              <w:pStyle w:val="ListParagraph"/>
              <w:spacing w:after="0"/>
              <w:ind w:left="0"/>
              <w:jc w:val="both"/>
              <w:rPr>
                <w:rFonts w:ascii="Times New Roman" w:hAnsi="Times New Roman" w:cs="Times New Roman"/>
              </w:rPr>
            </w:pPr>
            <w:r w:rsidRPr="00501970">
              <w:rPr>
                <w:rFonts w:ascii="Times New Roman" w:hAnsi="Times New Roman" w:cs="Times New Roman"/>
                <w:color w:val="080605"/>
              </w:rPr>
              <w:t xml:space="preserve">7. </w:t>
            </w:r>
            <w:r w:rsidRPr="00501970">
              <w:rPr>
                <w:rFonts w:ascii="Times New Roman" w:hAnsi="Times New Roman" w:cs="Times New Roman"/>
                <w:color w:val="080605"/>
              </w:rPr>
              <w:tab/>
            </w:r>
            <w:r>
              <w:rPr>
                <w:rFonts w:ascii="Times New Roman" w:hAnsi="Times New Roman" w:cs="Times New Roman"/>
                <w:color w:val="080605"/>
              </w:rPr>
              <w:t xml:space="preserve">To the fullest extent allowed by applicable law, </w:t>
            </w:r>
            <w:r w:rsidRPr="00501970">
              <w:rPr>
                <w:rFonts w:ascii="Times New Roman" w:hAnsi="Times New Roman" w:cs="Times New Roman"/>
                <w:color w:val="080605"/>
              </w:rPr>
              <w:t xml:space="preserve">I hereby </w:t>
            </w:r>
            <w:r w:rsidRPr="00501970">
              <w:rPr>
                <w:rFonts w:ascii="Times New Roman" w:hAnsi="Times New Roman" w:cs="Times New Roman"/>
                <w:b/>
                <w:i/>
                <w:color w:val="080605"/>
                <w:u w:val="single"/>
              </w:rPr>
              <w:t>RELEASE, WAIVE, DISCHARGE AND COVENANT NOT TO SUE AND AGREE TO INDEMNIFY AND HOLD HARMLESS</w:t>
            </w:r>
            <w:r w:rsidRPr="00501970">
              <w:rPr>
                <w:rFonts w:ascii="Times New Roman" w:hAnsi="Times New Roman" w:cs="Times New Roman"/>
                <w:color w:val="080605"/>
              </w:rPr>
              <w:t xml:space="preserve"> the drug testing facility and its physicians, employees and representatives that conducted the drug testing and every other person, firm or institution (including the University, its governors, officers, and employees) (hereinafter referred to as the “</w:t>
            </w:r>
            <w:proofErr w:type="spellStart"/>
            <w:r w:rsidRPr="00501970">
              <w:rPr>
                <w:rFonts w:ascii="Times New Roman" w:hAnsi="Times New Roman" w:cs="Times New Roman"/>
                <w:color w:val="080605"/>
              </w:rPr>
              <w:t>Releasee</w:t>
            </w:r>
            <w:proofErr w:type="spellEnd"/>
            <w:r w:rsidRPr="00501970">
              <w:rPr>
                <w:rFonts w:ascii="Times New Roman" w:hAnsi="Times New Roman" w:cs="Times New Roman"/>
                <w:color w:val="080605"/>
              </w:rPr>
              <w:t xml:space="preserve">(s)”) from and against any and all costs, liabilities, claims, demands, causes of action, judgments, and damages (including court costs and </w:t>
            </w:r>
            <w:r w:rsidR="00563673" w:rsidRPr="00501970">
              <w:rPr>
                <w:rFonts w:ascii="Times New Roman" w:hAnsi="Times New Roman" w:cs="Times New Roman"/>
                <w:color w:val="080605"/>
              </w:rPr>
              <w:t>attorney’s</w:t>
            </w:r>
            <w:r w:rsidRPr="00501970">
              <w:rPr>
                <w:rFonts w:ascii="Times New Roman" w:hAnsi="Times New Roman" w:cs="Times New Roman"/>
                <w:color w:val="080605"/>
              </w:rPr>
              <w:t xml:space="preserve"> fees and expenses) (hereinafter referred to as “Losses”), whether known or unknown, foreseen or unforeseen,  arising out of or relating to the administration of drug and/or alcohol tests, the analysis of test results and the use and disclosure of said results, </w:t>
            </w:r>
            <w:r w:rsidRPr="00501970">
              <w:rPr>
                <w:rFonts w:ascii="Times New Roman" w:hAnsi="Times New Roman" w:cs="Times New Roman"/>
                <w:b/>
                <w:i/>
                <w:u w:val="single"/>
              </w:rPr>
              <w:t>WHETHER OR NOT SUCH LOSSES ARE CAUSED BY THE CARELESSNESS OR NEGLIGENCE OF THE RELEASEES</w:t>
            </w:r>
            <w:r w:rsidRPr="00501970">
              <w:rPr>
                <w:rFonts w:ascii="Times New Roman" w:hAnsi="Times New Roman" w:cs="Times New Roman"/>
              </w:rPr>
              <w:t xml:space="preserve">, or otherwise.  </w:t>
            </w:r>
            <w:r w:rsidRPr="00201B0F">
              <w:rPr>
                <w:rFonts w:ascii="Times New Roman" w:hAnsi="Times New Roman" w:cs="Times New Roman"/>
              </w:rPr>
              <w:t xml:space="preserve">To the extent required by applicable law, this waiver does not apply to any particular </w:t>
            </w:r>
            <w:proofErr w:type="spellStart"/>
            <w:r w:rsidRPr="00201B0F">
              <w:rPr>
                <w:rFonts w:ascii="Times New Roman" w:hAnsi="Times New Roman" w:cs="Times New Roman"/>
              </w:rPr>
              <w:t>Releasee</w:t>
            </w:r>
            <w:proofErr w:type="spellEnd"/>
            <w:r w:rsidRPr="00201B0F">
              <w:rPr>
                <w:rFonts w:ascii="Times New Roman" w:hAnsi="Times New Roman" w:cs="Times New Roman"/>
              </w:rPr>
              <w:t xml:space="preserve"> to the extent such Losses are caused by the intentional or grossly negligent conduct of such </w:t>
            </w:r>
            <w:proofErr w:type="spellStart"/>
            <w:r w:rsidRPr="00201B0F">
              <w:rPr>
                <w:rFonts w:ascii="Times New Roman" w:hAnsi="Times New Roman" w:cs="Times New Roman"/>
              </w:rPr>
              <w:t>Releasee</w:t>
            </w:r>
            <w:proofErr w:type="spellEnd"/>
            <w:r w:rsidRPr="00201B0F">
              <w:rPr>
                <w:rFonts w:ascii="Times New Roman" w:hAnsi="Times New Roman" w:cs="Times New Roman"/>
              </w:rPr>
              <w:t>.</w:t>
            </w:r>
          </w:p>
        </w:tc>
      </w:tr>
    </w:tbl>
    <w:p w14:paraId="573D9E7D" w14:textId="77777777" w:rsidR="00CF14E6" w:rsidRDefault="00CF14E6" w:rsidP="00CF14E6">
      <w:pPr>
        <w:rPr>
          <w:i/>
          <w:color w:val="080605"/>
        </w:rPr>
      </w:pPr>
    </w:p>
    <w:p w14:paraId="71F611BA" w14:textId="77777777" w:rsidR="00CF14E6" w:rsidRDefault="00CF14E6" w:rsidP="00CF14E6">
      <w:pPr>
        <w:autoSpaceDE w:val="0"/>
        <w:autoSpaceDN w:val="0"/>
        <w:adjustRightInd w:val="0"/>
        <w:ind w:right="39"/>
        <w:jc w:val="both"/>
        <w:rPr>
          <w:color w:val="080605"/>
        </w:rPr>
      </w:pPr>
      <w:r>
        <w:rPr>
          <w:color w:val="080605"/>
        </w:rPr>
        <w:t xml:space="preserve">By my signature below, I agree to the terms of this </w:t>
      </w:r>
      <w:r w:rsidRPr="00C87DE6">
        <w:rPr>
          <w:i/>
          <w:color w:val="080605"/>
        </w:rPr>
        <w:t>Student Acknowledgement and Consent Form</w:t>
      </w:r>
      <w:r>
        <w:rPr>
          <w:color w:val="080605"/>
        </w:rPr>
        <w:t>:</w:t>
      </w:r>
    </w:p>
    <w:p w14:paraId="0812F121" w14:textId="77777777" w:rsidR="00CF14E6" w:rsidRDefault="00CF14E6" w:rsidP="00CF14E6">
      <w:pPr>
        <w:autoSpaceDE w:val="0"/>
        <w:autoSpaceDN w:val="0"/>
        <w:adjustRightInd w:val="0"/>
        <w:ind w:left="86" w:right="3696"/>
        <w:jc w:val="both"/>
      </w:pPr>
    </w:p>
    <w:p w14:paraId="59B92979" w14:textId="77777777" w:rsidR="00CF14E6" w:rsidRDefault="00CF14E6" w:rsidP="00CF14E6">
      <w:pPr>
        <w:jc w:val="both"/>
      </w:pPr>
      <w:r>
        <w:t xml:space="preserve">For the Student: </w:t>
      </w:r>
      <w:r>
        <w:tab/>
      </w:r>
      <w:r>
        <w:tab/>
      </w:r>
      <w:r>
        <w:tab/>
      </w:r>
      <w:r>
        <w:tab/>
      </w:r>
      <w:r>
        <w:tab/>
        <w:t>If under 18 years of age:</w:t>
      </w:r>
    </w:p>
    <w:p w14:paraId="2F78E06C" w14:textId="77777777" w:rsidR="00CF14E6" w:rsidRDefault="00CF14E6" w:rsidP="00CF14E6">
      <w:pPr>
        <w:jc w:val="both"/>
      </w:pPr>
    </w:p>
    <w:p w14:paraId="4B46646D" w14:textId="77777777" w:rsidR="00CF14E6" w:rsidRDefault="00CF14E6" w:rsidP="00CF14E6">
      <w:pPr>
        <w:jc w:val="both"/>
        <w:rPr>
          <w:u w:val="single"/>
        </w:rPr>
      </w:pP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r>
        <w:rPr>
          <w:u w:val="single"/>
        </w:rPr>
        <w:tab/>
      </w:r>
      <w:r>
        <w:rPr>
          <w:u w:val="single"/>
        </w:rPr>
        <w:tab/>
      </w:r>
    </w:p>
    <w:p w14:paraId="66879797" w14:textId="77777777" w:rsidR="00CF14E6" w:rsidRPr="00983CE1" w:rsidRDefault="00CF14E6" w:rsidP="00CF14E6">
      <w:pPr>
        <w:jc w:val="both"/>
      </w:pPr>
      <w:r>
        <w:t>Student’s Signature</w:t>
      </w:r>
      <w:r>
        <w:tab/>
      </w:r>
      <w:r>
        <w:tab/>
      </w:r>
      <w:r>
        <w:tab/>
        <w:t>Date</w:t>
      </w:r>
      <w:r>
        <w:tab/>
      </w:r>
      <w:r>
        <w:tab/>
        <w:t>Guardian’s Signature</w:t>
      </w:r>
      <w:r>
        <w:tab/>
      </w:r>
      <w:r>
        <w:tab/>
      </w:r>
      <w:r>
        <w:tab/>
        <w:t>Date</w:t>
      </w:r>
    </w:p>
    <w:p w14:paraId="7ACF6E91" w14:textId="77777777" w:rsidR="008C13CB" w:rsidRPr="00B866D8" w:rsidRDefault="008C13CB" w:rsidP="008C13CB">
      <w:pPr>
        <w:tabs>
          <w:tab w:val="left" w:pos="0"/>
        </w:tabs>
        <w:rPr>
          <w:sz w:val="20"/>
          <w:szCs w:val="20"/>
        </w:rPr>
      </w:pPr>
    </w:p>
    <w:p w14:paraId="02D1B467" w14:textId="77777777" w:rsidR="00407E1F" w:rsidRDefault="00407E1F" w:rsidP="008C13CB">
      <w:pPr>
        <w:tabs>
          <w:tab w:val="left" w:pos="0"/>
        </w:tabs>
        <w:rPr>
          <w:sz w:val="20"/>
          <w:szCs w:val="20"/>
        </w:rPr>
      </w:pPr>
    </w:p>
    <w:p w14:paraId="4202937B" w14:textId="77777777" w:rsidR="00407E1F" w:rsidRDefault="00407E1F" w:rsidP="008C13CB">
      <w:pPr>
        <w:tabs>
          <w:tab w:val="left" w:pos="0"/>
        </w:tabs>
        <w:rPr>
          <w:sz w:val="20"/>
          <w:szCs w:val="20"/>
        </w:rPr>
      </w:pPr>
    </w:p>
    <w:p w14:paraId="77E0BB23" w14:textId="77777777" w:rsidR="00407E1F" w:rsidRDefault="00407E1F" w:rsidP="008C13CB">
      <w:pPr>
        <w:tabs>
          <w:tab w:val="left" w:pos="0"/>
        </w:tabs>
        <w:rPr>
          <w:sz w:val="20"/>
          <w:szCs w:val="20"/>
        </w:rPr>
      </w:pPr>
    </w:p>
    <w:p w14:paraId="03781C50" w14:textId="77777777" w:rsidR="00407E1F" w:rsidRDefault="00407E1F" w:rsidP="008C13CB">
      <w:pPr>
        <w:tabs>
          <w:tab w:val="left" w:pos="0"/>
        </w:tabs>
        <w:rPr>
          <w:sz w:val="20"/>
          <w:szCs w:val="20"/>
        </w:rPr>
      </w:pPr>
    </w:p>
    <w:p w14:paraId="31E2E070" w14:textId="77777777" w:rsidR="00407E1F" w:rsidRDefault="00407E1F" w:rsidP="008C13CB">
      <w:pPr>
        <w:tabs>
          <w:tab w:val="left" w:pos="0"/>
        </w:tabs>
        <w:rPr>
          <w:sz w:val="20"/>
          <w:szCs w:val="20"/>
        </w:rPr>
      </w:pPr>
    </w:p>
    <w:p w14:paraId="67C8E514" w14:textId="77777777" w:rsidR="00407E1F" w:rsidRDefault="00407E1F" w:rsidP="008C13CB">
      <w:pPr>
        <w:tabs>
          <w:tab w:val="left" w:pos="0"/>
        </w:tabs>
        <w:rPr>
          <w:sz w:val="20"/>
          <w:szCs w:val="20"/>
        </w:rPr>
      </w:pPr>
    </w:p>
    <w:p w14:paraId="2109198B" w14:textId="77777777" w:rsidR="00407E1F" w:rsidRDefault="00407E1F" w:rsidP="008C13CB">
      <w:pPr>
        <w:tabs>
          <w:tab w:val="left" w:pos="0"/>
        </w:tabs>
        <w:rPr>
          <w:sz w:val="20"/>
          <w:szCs w:val="20"/>
        </w:rPr>
      </w:pPr>
    </w:p>
    <w:p w14:paraId="7525A4D6" w14:textId="77777777" w:rsidR="00407E1F" w:rsidRDefault="00407E1F" w:rsidP="008C13CB">
      <w:pPr>
        <w:tabs>
          <w:tab w:val="left" w:pos="0"/>
        </w:tabs>
        <w:rPr>
          <w:sz w:val="20"/>
          <w:szCs w:val="20"/>
        </w:rPr>
      </w:pPr>
    </w:p>
    <w:p w14:paraId="4031A08D" w14:textId="77777777" w:rsidR="00407E1F" w:rsidRDefault="00407E1F" w:rsidP="008C13CB">
      <w:pPr>
        <w:tabs>
          <w:tab w:val="left" w:pos="0"/>
        </w:tabs>
        <w:rPr>
          <w:sz w:val="20"/>
          <w:szCs w:val="20"/>
        </w:rPr>
      </w:pPr>
    </w:p>
    <w:p w14:paraId="4AE90FF9" w14:textId="77777777" w:rsidR="00407E1F" w:rsidRDefault="00407E1F" w:rsidP="008C13CB">
      <w:pPr>
        <w:tabs>
          <w:tab w:val="left" w:pos="0"/>
        </w:tabs>
        <w:rPr>
          <w:sz w:val="20"/>
          <w:szCs w:val="20"/>
        </w:rPr>
      </w:pPr>
    </w:p>
    <w:p w14:paraId="6A16999F" w14:textId="77777777" w:rsidR="00407E1F" w:rsidRDefault="00407E1F" w:rsidP="008C13CB">
      <w:pPr>
        <w:tabs>
          <w:tab w:val="left" w:pos="0"/>
        </w:tabs>
        <w:rPr>
          <w:sz w:val="20"/>
          <w:szCs w:val="20"/>
        </w:rPr>
      </w:pPr>
    </w:p>
    <w:p w14:paraId="0010649F" w14:textId="77777777" w:rsidR="00407E1F" w:rsidRDefault="00407E1F" w:rsidP="008C13CB">
      <w:pPr>
        <w:tabs>
          <w:tab w:val="left" w:pos="0"/>
        </w:tabs>
        <w:rPr>
          <w:sz w:val="20"/>
          <w:szCs w:val="20"/>
        </w:rPr>
      </w:pPr>
    </w:p>
    <w:p w14:paraId="0FF0E4E8" w14:textId="77777777" w:rsidR="00407E1F" w:rsidRDefault="00407E1F" w:rsidP="008C13CB">
      <w:pPr>
        <w:tabs>
          <w:tab w:val="left" w:pos="0"/>
        </w:tabs>
        <w:rPr>
          <w:sz w:val="20"/>
          <w:szCs w:val="20"/>
        </w:rPr>
      </w:pPr>
    </w:p>
    <w:p w14:paraId="278A5427" w14:textId="77777777" w:rsidR="00407E1F" w:rsidRDefault="00407E1F" w:rsidP="008C13CB">
      <w:pPr>
        <w:tabs>
          <w:tab w:val="left" w:pos="0"/>
        </w:tabs>
        <w:rPr>
          <w:sz w:val="20"/>
          <w:szCs w:val="20"/>
        </w:rPr>
      </w:pPr>
    </w:p>
    <w:p w14:paraId="00CB2253" w14:textId="77777777" w:rsidR="00407E1F" w:rsidRDefault="00407E1F" w:rsidP="008C13CB">
      <w:pPr>
        <w:tabs>
          <w:tab w:val="left" w:pos="0"/>
        </w:tabs>
        <w:rPr>
          <w:sz w:val="20"/>
          <w:szCs w:val="20"/>
        </w:rPr>
      </w:pPr>
    </w:p>
    <w:p w14:paraId="0BF0765D" w14:textId="77777777" w:rsidR="00407E1F" w:rsidRDefault="00407E1F" w:rsidP="008C13CB">
      <w:pPr>
        <w:tabs>
          <w:tab w:val="left" w:pos="0"/>
        </w:tabs>
        <w:rPr>
          <w:sz w:val="20"/>
          <w:szCs w:val="20"/>
        </w:rPr>
      </w:pPr>
    </w:p>
    <w:p w14:paraId="22F987B5" w14:textId="77777777" w:rsidR="00407E1F" w:rsidRDefault="00407E1F" w:rsidP="008C13CB">
      <w:pPr>
        <w:tabs>
          <w:tab w:val="left" w:pos="0"/>
        </w:tabs>
        <w:rPr>
          <w:sz w:val="20"/>
          <w:szCs w:val="20"/>
        </w:rPr>
      </w:pPr>
    </w:p>
    <w:p w14:paraId="59D7F964" w14:textId="77777777" w:rsidR="00407E1F" w:rsidRDefault="00407E1F" w:rsidP="008C13CB">
      <w:pPr>
        <w:tabs>
          <w:tab w:val="left" w:pos="0"/>
        </w:tabs>
        <w:rPr>
          <w:sz w:val="20"/>
          <w:szCs w:val="20"/>
        </w:rPr>
      </w:pPr>
    </w:p>
    <w:p w14:paraId="4D875039" w14:textId="77777777" w:rsidR="00CC37E4" w:rsidRDefault="00CC37E4" w:rsidP="008C13CB">
      <w:pPr>
        <w:tabs>
          <w:tab w:val="left" w:pos="0"/>
        </w:tabs>
        <w:rPr>
          <w:sz w:val="20"/>
          <w:szCs w:val="20"/>
        </w:rPr>
      </w:pPr>
    </w:p>
    <w:p w14:paraId="5B1D8999" w14:textId="77777777" w:rsidR="00CC37E4" w:rsidRDefault="00CC37E4" w:rsidP="008C13CB">
      <w:pPr>
        <w:tabs>
          <w:tab w:val="left" w:pos="0"/>
        </w:tabs>
        <w:rPr>
          <w:sz w:val="20"/>
          <w:szCs w:val="20"/>
        </w:rPr>
      </w:pPr>
    </w:p>
    <w:p w14:paraId="1734AC32" w14:textId="77777777" w:rsidR="00CF14E6" w:rsidRDefault="00CF14E6" w:rsidP="00407E1F">
      <w:pPr>
        <w:tabs>
          <w:tab w:val="left" w:pos="0"/>
        </w:tabs>
        <w:jc w:val="center"/>
        <w:rPr>
          <w:b/>
          <w:bCs/>
          <w:sz w:val="20"/>
          <w:szCs w:val="20"/>
        </w:rPr>
        <w:sectPr w:rsidR="00CF14E6" w:rsidSect="00E83A8A">
          <w:footerReference w:type="first" r:id="rId18"/>
          <w:pgSz w:w="12240" w:h="15840" w:code="1"/>
          <w:pgMar w:top="1440" w:right="1440" w:bottom="1440" w:left="1440" w:header="720" w:footer="864" w:gutter="0"/>
          <w:cols w:space="720"/>
          <w:titlePg/>
          <w:docGrid w:linePitch="360"/>
        </w:sectPr>
      </w:pPr>
    </w:p>
    <w:p w14:paraId="5ABEA612" w14:textId="77777777" w:rsidR="008C13CB" w:rsidRPr="00B866D8" w:rsidRDefault="008C13CB" w:rsidP="00407E1F">
      <w:pPr>
        <w:tabs>
          <w:tab w:val="left" w:pos="0"/>
        </w:tabs>
        <w:jc w:val="center"/>
        <w:rPr>
          <w:b/>
          <w:bCs/>
          <w:sz w:val="20"/>
          <w:szCs w:val="20"/>
        </w:rPr>
      </w:pPr>
      <w:r w:rsidRPr="00B866D8">
        <w:rPr>
          <w:b/>
          <w:bCs/>
          <w:sz w:val="20"/>
          <w:szCs w:val="20"/>
        </w:rPr>
        <w:lastRenderedPageBreak/>
        <w:t>MISSOURI SOUTHERN STATE UNIVERSITY</w:t>
      </w:r>
    </w:p>
    <w:p w14:paraId="5EF5EB4F" w14:textId="77777777" w:rsidR="008C13CB" w:rsidRPr="00B866D8" w:rsidRDefault="008C13CB" w:rsidP="008C13CB">
      <w:pPr>
        <w:jc w:val="center"/>
        <w:rPr>
          <w:b/>
          <w:bCs/>
          <w:sz w:val="20"/>
          <w:szCs w:val="20"/>
        </w:rPr>
      </w:pPr>
      <w:r w:rsidRPr="00B866D8">
        <w:rPr>
          <w:b/>
          <w:bCs/>
          <w:sz w:val="20"/>
          <w:szCs w:val="20"/>
        </w:rPr>
        <w:t xml:space="preserve">DEPARTMENT OF NURSING </w:t>
      </w:r>
    </w:p>
    <w:p w14:paraId="1B512FAF" w14:textId="77777777" w:rsidR="008C13CB" w:rsidRPr="00B866D8" w:rsidRDefault="008C13CB" w:rsidP="008C13CB">
      <w:pPr>
        <w:jc w:val="center"/>
        <w:rPr>
          <w:b/>
          <w:bCs/>
          <w:sz w:val="20"/>
          <w:szCs w:val="20"/>
        </w:rPr>
      </w:pPr>
    </w:p>
    <w:p w14:paraId="149F1B54" w14:textId="77777777" w:rsidR="008C13CB" w:rsidRPr="00B866D8" w:rsidRDefault="008C13CB" w:rsidP="008C13CB">
      <w:pPr>
        <w:jc w:val="center"/>
        <w:rPr>
          <w:b/>
          <w:bCs/>
          <w:sz w:val="20"/>
          <w:szCs w:val="20"/>
        </w:rPr>
      </w:pPr>
      <w:r w:rsidRPr="00B866D8">
        <w:rPr>
          <w:b/>
          <w:bCs/>
          <w:sz w:val="20"/>
          <w:szCs w:val="20"/>
        </w:rPr>
        <w:t>CONFIDENTIALITY STATEMENT</w:t>
      </w:r>
    </w:p>
    <w:p w14:paraId="36E81552" w14:textId="77777777" w:rsidR="008C13CB" w:rsidRPr="00B866D8" w:rsidRDefault="008C13CB" w:rsidP="008C13CB">
      <w:pPr>
        <w:jc w:val="center"/>
        <w:rPr>
          <w:b/>
          <w:bCs/>
          <w:sz w:val="20"/>
          <w:szCs w:val="20"/>
        </w:rPr>
      </w:pPr>
    </w:p>
    <w:p w14:paraId="0086C049" w14:textId="77777777" w:rsidR="008C13CB" w:rsidRPr="00B866D8" w:rsidRDefault="008C13CB" w:rsidP="008C13CB">
      <w:pPr>
        <w:pStyle w:val="BodyText"/>
        <w:tabs>
          <w:tab w:val="clear" w:pos="0"/>
        </w:tabs>
        <w:autoSpaceDE/>
        <w:autoSpaceDN/>
        <w:rPr>
          <w:szCs w:val="20"/>
        </w:rPr>
      </w:pPr>
      <w:r w:rsidRPr="00B866D8">
        <w:rPr>
          <w:szCs w:val="20"/>
        </w:rPr>
        <w:t>I understand that during my clinical rotations I may have access to confidential information about clients, patients, their families and clinical facilities.  I understand I must maintain the confidentiality of all verbal, written or electronic information and in some instances the information may be protected by law, such as the State of Missouri Nursing Practice Act.  In addition, the client’s right to privacy by judiciously protecting information of a confidential nature is part of the American Nurses’ Association’s Code for Nurses.</w:t>
      </w:r>
    </w:p>
    <w:p w14:paraId="4C8B6DA9" w14:textId="77777777" w:rsidR="008C13CB" w:rsidRPr="00B866D8" w:rsidRDefault="008C13CB" w:rsidP="008C13CB">
      <w:pPr>
        <w:rPr>
          <w:sz w:val="20"/>
          <w:szCs w:val="20"/>
        </w:rPr>
      </w:pPr>
    </w:p>
    <w:p w14:paraId="1BFACEA1" w14:textId="77777777" w:rsidR="008C13CB" w:rsidRPr="00B866D8" w:rsidRDefault="008C13CB" w:rsidP="008C13CB">
      <w:pPr>
        <w:rPr>
          <w:sz w:val="20"/>
          <w:szCs w:val="20"/>
        </w:rPr>
      </w:pPr>
      <w:r w:rsidRPr="00B866D8">
        <w:rPr>
          <w:sz w:val="20"/>
          <w:szCs w:val="20"/>
        </w:rPr>
        <w:t xml:space="preserve">Through this understanding and its relationship to professional trust, I agree to discuss confidential information only in the clinical setting as it pertains to patient care and not where it may be overheard by visitors and/or other patients.  </w:t>
      </w:r>
    </w:p>
    <w:p w14:paraId="7FD5BA72" w14:textId="77777777" w:rsidR="008C13CB" w:rsidRPr="00B866D8" w:rsidRDefault="008C13CB" w:rsidP="008C13CB">
      <w:pPr>
        <w:rPr>
          <w:sz w:val="20"/>
          <w:szCs w:val="20"/>
        </w:rPr>
      </w:pPr>
    </w:p>
    <w:p w14:paraId="455E9DF3" w14:textId="77777777" w:rsidR="008C13CB" w:rsidRPr="00B866D8" w:rsidRDefault="008C13CB" w:rsidP="008C13CB">
      <w:pPr>
        <w:rPr>
          <w:sz w:val="20"/>
          <w:szCs w:val="20"/>
        </w:rPr>
      </w:pPr>
      <w:r w:rsidRPr="00B866D8">
        <w:rPr>
          <w:sz w:val="20"/>
          <w:szCs w:val="20"/>
        </w:rPr>
        <w:t>During each clinical rotation in the nursing program, I agree to follow each agency’s established procedures on maintaining confidentiality.</w:t>
      </w:r>
    </w:p>
    <w:p w14:paraId="59DE5AE7" w14:textId="77777777" w:rsidR="008C13CB" w:rsidRPr="00B866D8" w:rsidRDefault="008C13CB" w:rsidP="008C13CB">
      <w:pPr>
        <w:rPr>
          <w:sz w:val="20"/>
          <w:szCs w:val="20"/>
        </w:rPr>
      </w:pPr>
    </w:p>
    <w:p w14:paraId="425231C6" w14:textId="77777777" w:rsidR="008C13CB" w:rsidRPr="00B866D8" w:rsidRDefault="008C13CB" w:rsidP="008C13CB">
      <w:pPr>
        <w:rPr>
          <w:sz w:val="20"/>
          <w:szCs w:val="20"/>
        </w:rPr>
      </w:pPr>
    </w:p>
    <w:p w14:paraId="664C5B4F" w14:textId="77777777" w:rsidR="008C13CB" w:rsidRPr="00B866D8" w:rsidRDefault="008C13CB" w:rsidP="008C13CB">
      <w:pPr>
        <w:rPr>
          <w:sz w:val="20"/>
          <w:szCs w:val="20"/>
        </w:rPr>
      </w:pPr>
      <w:r w:rsidRPr="00B866D8">
        <w:rPr>
          <w:sz w:val="20"/>
          <w:szCs w:val="20"/>
        </w:rPr>
        <w:t>________________________________</w:t>
      </w:r>
      <w:r w:rsidRPr="00B866D8">
        <w:rPr>
          <w:sz w:val="20"/>
          <w:szCs w:val="20"/>
        </w:rPr>
        <w:tab/>
      </w:r>
      <w:r w:rsidRPr="00B866D8">
        <w:rPr>
          <w:sz w:val="20"/>
          <w:szCs w:val="20"/>
        </w:rPr>
        <w:tab/>
        <w:t>__________________________________</w:t>
      </w:r>
    </w:p>
    <w:p w14:paraId="1A57D27F" w14:textId="77777777" w:rsidR="008C13CB" w:rsidRPr="00B866D8" w:rsidRDefault="00FF37B6" w:rsidP="008C13CB">
      <w:pPr>
        <w:rPr>
          <w:sz w:val="20"/>
          <w:szCs w:val="20"/>
        </w:rPr>
      </w:pPr>
      <w:r w:rsidRPr="00B866D8">
        <w:rPr>
          <w:sz w:val="20"/>
          <w:szCs w:val="20"/>
        </w:rPr>
        <w:t xml:space="preserve">Printed Name </w:t>
      </w:r>
      <w:r w:rsidR="008C13CB" w:rsidRPr="00B866D8">
        <w:rPr>
          <w:sz w:val="20"/>
          <w:szCs w:val="20"/>
        </w:rPr>
        <w:tab/>
      </w:r>
      <w:r w:rsidR="008C13CB" w:rsidRPr="00B866D8">
        <w:rPr>
          <w:sz w:val="20"/>
          <w:szCs w:val="20"/>
        </w:rPr>
        <w:tab/>
      </w:r>
      <w:r w:rsidR="008C13CB" w:rsidRPr="00B866D8">
        <w:rPr>
          <w:sz w:val="20"/>
          <w:szCs w:val="20"/>
        </w:rPr>
        <w:tab/>
      </w:r>
      <w:r w:rsidR="008C13CB" w:rsidRPr="00B866D8">
        <w:rPr>
          <w:sz w:val="20"/>
          <w:szCs w:val="20"/>
        </w:rPr>
        <w:tab/>
      </w:r>
      <w:r w:rsidR="008C13CB" w:rsidRPr="00B866D8">
        <w:rPr>
          <w:sz w:val="20"/>
          <w:szCs w:val="20"/>
        </w:rPr>
        <w:tab/>
        <w:t>Date</w:t>
      </w:r>
    </w:p>
    <w:p w14:paraId="36332216" w14:textId="77777777" w:rsidR="008C13CB" w:rsidRPr="00B866D8" w:rsidRDefault="008C13CB" w:rsidP="008C13CB">
      <w:pPr>
        <w:rPr>
          <w:sz w:val="20"/>
          <w:szCs w:val="20"/>
        </w:rPr>
      </w:pPr>
    </w:p>
    <w:p w14:paraId="62AF7890" w14:textId="77777777" w:rsidR="008C13CB" w:rsidRPr="00B866D8" w:rsidRDefault="008C13CB" w:rsidP="008C13CB">
      <w:pPr>
        <w:rPr>
          <w:sz w:val="20"/>
          <w:szCs w:val="20"/>
        </w:rPr>
      </w:pPr>
    </w:p>
    <w:p w14:paraId="00B10C99" w14:textId="77777777" w:rsidR="008C13CB" w:rsidRPr="00B866D8" w:rsidRDefault="008C13CB" w:rsidP="008C13CB">
      <w:pPr>
        <w:rPr>
          <w:sz w:val="20"/>
          <w:szCs w:val="20"/>
        </w:rPr>
      </w:pPr>
      <w:r w:rsidRPr="00B866D8">
        <w:rPr>
          <w:sz w:val="20"/>
          <w:szCs w:val="20"/>
        </w:rPr>
        <w:t>________________________________</w:t>
      </w:r>
      <w:r w:rsidRPr="00B866D8">
        <w:rPr>
          <w:sz w:val="20"/>
          <w:szCs w:val="20"/>
        </w:rPr>
        <w:tab/>
      </w:r>
      <w:r w:rsidRPr="00B866D8">
        <w:rPr>
          <w:sz w:val="20"/>
          <w:szCs w:val="20"/>
        </w:rPr>
        <w:tab/>
        <w:t>__________________________________</w:t>
      </w:r>
    </w:p>
    <w:p w14:paraId="233D0CB8" w14:textId="77777777" w:rsidR="008C13CB" w:rsidRPr="00B866D8" w:rsidRDefault="00FF37B6" w:rsidP="008C13CB">
      <w:pPr>
        <w:rPr>
          <w:sz w:val="20"/>
          <w:szCs w:val="20"/>
        </w:rPr>
      </w:pPr>
      <w:r w:rsidRPr="00B866D8">
        <w:rPr>
          <w:sz w:val="20"/>
          <w:szCs w:val="20"/>
        </w:rPr>
        <w:t>Signature</w:t>
      </w:r>
      <w:r w:rsidR="008C13CB" w:rsidRPr="00B866D8">
        <w:rPr>
          <w:sz w:val="20"/>
          <w:szCs w:val="20"/>
        </w:rPr>
        <w:tab/>
      </w:r>
      <w:r w:rsidR="008C13CB" w:rsidRPr="00B866D8">
        <w:rPr>
          <w:sz w:val="20"/>
          <w:szCs w:val="20"/>
        </w:rPr>
        <w:tab/>
      </w:r>
      <w:r w:rsidR="008C13CB" w:rsidRPr="00B866D8">
        <w:rPr>
          <w:sz w:val="20"/>
          <w:szCs w:val="20"/>
        </w:rPr>
        <w:tab/>
      </w:r>
      <w:r w:rsidR="008C13CB" w:rsidRPr="00B866D8">
        <w:rPr>
          <w:sz w:val="20"/>
          <w:szCs w:val="20"/>
        </w:rPr>
        <w:tab/>
      </w:r>
      <w:r w:rsidR="008C13CB" w:rsidRPr="00B866D8">
        <w:rPr>
          <w:sz w:val="20"/>
          <w:szCs w:val="20"/>
        </w:rPr>
        <w:tab/>
      </w:r>
      <w:r w:rsidRPr="00B866D8">
        <w:rPr>
          <w:sz w:val="20"/>
          <w:szCs w:val="20"/>
        </w:rPr>
        <w:t>School</w:t>
      </w:r>
    </w:p>
    <w:p w14:paraId="781DBF17" w14:textId="77777777" w:rsidR="008C13CB" w:rsidRPr="00B866D8" w:rsidRDefault="008C13CB" w:rsidP="008C13CB">
      <w:pPr>
        <w:pStyle w:val="Footer"/>
        <w:tabs>
          <w:tab w:val="clear" w:pos="4320"/>
          <w:tab w:val="clear" w:pos="8640"/>
        </w:tabs>
        <w:autoSpaceDE/>
        <w:autoSpaceDN/>
      </w:pPr>
    </w:p>
    <w:p w14:paraId="2838CF4E" w14:textId="77777777" w:rsidR="008C13CB" w:rsidRPr="00B866D8" w:rsidRDefault="008C13CB" w:rsidP="008C13CB">
      <w:pPr>
        <w:pStyle w:val="Footer"/>
        <w:tabs>
          <w:tab w:val="clear" w:pos="4320"/>
          <w:tab w:val="clear" w:pos="8640"/>
        </w:tabs>
        <w:autoSpaceDE/>
        <w:autoSpaceDN/>
      </w:pPr>
    </w:p>
    <w:p w14:paraId="26759B76" w14:textId="77777777" w:rsidR="008C13CB" w:rsidRPr="00B866D8" w:rsidRDefault="008C13CB" w:rsidP="008C13CB">
      <w:pPr>
        <w:pStyle w:val="Heading1"/>
        <w:autoSpaceDE/>
        <w:autoSpaceDN/>
        <w:rPr>
          <w:szCs w:val="20"/>
        </w:rPr>
      </w:pPr>
      <w:r w:rsidRPr="00B866D8">
        <w:rPr>
          <w:szCs w:val="20"/>
        </w:rPr>
        <w:t>RECEIPT OF DEPARTMENT OF NURSING STUDENT HANDBOOK</w:t>
      </w:r>
    </w:p>
    <w:p w14:paraId="08D9B338" w14:textId="77777777" w:rsidR="008C13CB" w:rsidRPr="00B866D8" w:rsidRDefault="008C13CB" w:rsidP="008C13CB">
      <w:pPr>
        <w:rPr>
          <w:sz w:val="20"/>
          <w:szCs w:val="20"/>
        </w:rPr>
      </w:pPr>
    </w:p>
    <w:p w14:paraId="22BD2B69" w14:textId="77777777" w:rsidR="008C13CB" w:rsidRPr="00B866D8" w:rsidRDefault="008C13CB" w:rsidP="008C13CB">
      <w:pPr>
        <w:rPr>
          <w:sz w:val="20"/>
          <w:szCs w:val="20"/>
        </w:rPr>
      </w:pPr>
    </w:p>
    <w:p w14:paraId="4E371A3C" w14:textId="77777777" w:rsidR="008C13CB" w:rsidRPr="00B866D8" w:rsidRDefault="008C13CB" w:rsidP="008C13CB">
      <w:pPr>
        <w:pStyle w:val="BodyText"/>
        <w:tabs>
          <w:tab w:val="clear" w:pos="0"/>
        </w:tabs>
        <w:autoSpaceDE/>
        <w:autoSpaceDN/>
        <w:rPr>
          <w:szCs w:val="20"/>
        </w:rPr>
      </w:pPr>
      <w:r w:rsidRPr="00B866D8">
        <w:rPr>
          <w:szCs w:val="20"/>
        </w:rPr>
        <w:t>I hereby, acknowledge that I have received the Department of Nursing Student Handbook</w:t>
      </w:r>
      <w:r w:rsidR="009D7E1E">
        <w:rPr>
          <w:szCs w:val="20"/>
        </w:rPr>
        <w:t xml:space="preserve"> </w:t>
      </w:r>
      <w:r w:rsidRPr="00B866D8">
        <w:rPr>
          <w:szCs w:val="20"/>
        </w:rPr>
        <w:t>and that I am responsible for the contents and information in the manual.</w:t>
      </w:r>
      <w:r w:rsidR="008C2414">
        <w:rPr>
          <w:szCs w:val="20"/>
        </w:rPr>
        <w:t xml:space="preserve"> I am responsible for</w:t>
      </w:r>
      <w:r w:rsidR="003531CD">
        <w:rPr>
          <w:szCs w:val="20"/>
        </w:rPr>
        <w:t xml:space="preserve"> providing health documentation</w:t>
      </w:r>
      <w:r w:rsidR="008C2414">
        <w:rPr>
          <w:szCs w:val="20"/>
        </w:rPr>
        <w:t xml:space="preserve"> as required by the Department of Nursing. </w:t>
      </w:r>
    </w:p>
    <w:p w14:paraId="32F64764" w14:textId="77777777" w:rsidR="008C13CB" w:rsidRPr="00B866D8" w:rsidRDefault="008C13CB" w:rsidP="008C13CB">
      <w:pPr>
        <w:rPr>
          <w:sz w:val="20"/>
          <w:szCs w:val="20"/>
        </w:rPr>
      </w:pPr>
    </w:p>
    <w:p w14:paraId="2D1D87C5" w14:textId="77777777" w:rsidR="008C13CB" w:rsidRPr="00B866D8" w:rsidRDefault="008C13CB" w:rsidP="008C13CB">
      <w:pPr>
        <w:rPr>
          <w:sz w:val="20"/>
          <w:szCs w:val="20"/>
        </w:rPr>
      </w:pPr>
    </w:p>
    <w:p w14:paraId="60EE4C22" w14:textId="77777777" w:rsidR="008C13CB" w:rsidRPr="00B866D8" w:rsidRDefault="008C13CB" w:rsidP="008C13CB">
      <w:pPr>
        <w:rPr>
          <w:sz w:val="20"/>
          <w:szCs w:val="20"/>
        </w:rPr>
      </w:pPr>
    </w:p>
    <w:p w14:paraId="30EB9DB4" w14:textId="77777777" w:rsidR="008C13CB" w:rsidRPr="00B866D8" w:rsidRDefault="008C13CB" w:rsidP="008C13CB">
      <w:pPr>
        <w:rPr>
          <w:sz w:val="20"/>
          <w:szCs w:val="20"/>
        </w:rPr>
      </w:pPr>
      <w:r w:rsidRPr="00B866D8">
        <w:rPr>
          <w:sz w:val="20"/>
          <w:szCs w:val="20"/>
        </w:rPr>
        <w:t>_________________________________</w:t>
      </w:r>
      <w:r w:rsidRPr="00B866D8">
        <w:rPr>
          <w:sz w:val="20"/>
          <w:szCs w:val="20"/>
        </w:rPr>
        <w:tab/>
      </w:r>
      <w:r w:rsidRPr="00B866D8">
        <w:rPr>
          <w:sz w:val="20"/>
          <w:szCs w:val="20"/>
        </w:rPr>
        <w:tab/>
        <w:t>___________________________________</w:t>
      </w:r>
    </w:p>
    <w:p w14:paraId="5A0DC4B3" w14:textId="77777777" w:rsidR="008C13CB" w:rsidRPr="00B866D8" w:rsidRDefault="008C13CB" w:rsidP="008C13CB">
      <w:pPr>
        <w:rPr>
          <w:sz w:val="20"/>
          <w:szCs w:val="20"/>
        </w:rPr>
      </w:pPr>
      <w:r w:rsidRPr="00B866D8">
        <w:rPr>
          <w:sz w:val="20"/>
          <w:szCs w:val="20"/>
        </w:rPr>
        <w:t>Student Signature</w:t>
      </w:r>
      <w:r w:rsidRPr="00B866D8">
        <w:rPr>
          <w:sz w:val="20"/>
          <w:szCs w:val="20"/>
        </w:rPr>
        <w:tab/>
      </w:r>
      <w:r w:rsidRPr="00B866D8">
        <w:rPr>
          <w:sz w:val="20"/>
          <w:szCs w:val="20"/>
        </w:rPr>
        <w:tab/>
      </w:r>
      <w:r w:rsidRPr="00B866D8">
        <w:rPr>
          <w:sz w:val="20"/>
          <w:szCs w:val="20"/>
        </w:rPr>
        <w:tab/>
      </w:r>
      <w:r w:rsidRPr="00B866D8">
        <w:rPr>
          <w:sz w:val="20"/>
          <w:szCs w:val="20"/>
        </w:rPr>
        <w:tab/>
      </w:r>
      <w:r w:rsidRPr="00B866D8">
        <w:rPr>
          <w:sz w:val="20"/>
          <w:szCs w:val="20"/>
        </w:rPr>
        <w:tab/>
        <w:t>Date</w:t>
      </w:r>
    </w:p>
    <w:p w14:paraId="5D3FFDB6" w14:textId="77777777" w:rsidR="008C13CB" w:rsidRPr="00B866D8" w:rsidRDefault="008C13CB" w:rsidP="008C13CB">
      <w:pPr>
        <w:rPr>
          <w:sz w:val="20"/>
          <w:szCs w:val="20"/>
        </w:rPr>
      </w:pPr>
    </w:p>
    <w:p w14:paraId="7AF52487" w14:textId="77777777" w:rsidR="008C13CB" w:rsidRDefault="008C13CB" w:rsidP="008C13CB">
      <w:pPr>
        <w:rPr>
          <w:sz w:val="20"/>
          <w:szCs w:val="20"/>
        </w:rPr>
      </w:pPr>
    </w:p>
    <w:p w14:paraId="29874116" w14:textId="77777777" w:rsidR="00106679" w:rsidRPr="00B866D8" w:rsidRDefault="00106679" w:rsidP="00106679">
      <w:pPr>
        <w:jc w:val="center"/>
        <w:rPr>
          <w:b/>
          <w:bCs/>
          <w:sz w:val="20"/>
          <w:szCs w:val="20"/>
        </w:rPr>
      </w:pPr>
    </w:p>
    <w:p w14:paraId="44D8AE27" w14:textId="77777777" w:rsidR="008C13CB" w:rsidRPr="00B866D8" w:rsidRDefault="008C13CB" w:rsidP="008C13CB">
      <w:pPr>
        <w:rPr>
          <w:sz w:val="20"/>
          <w:szCs w:val="20"/>
        </w:rPr>
      </w:pPr>
    </w:p>
    <w:p w14:paraId="479DDABF" w14:textId="77777777" w:rsidR="00407E1F" w:rsidRDefault="00407E1F" w:rsidP="00F71E43">
      <w:pPr>
        <w:pStyle w:val="BodyText3"/>
        <w:rPr>
          <w:sz w:val="20"/>
          <w:szCs w:val="20"/>
        </w:rPr>
      </w:pPr>
    </w:p>
    <w:p w14:paraId="0DDD9D4B" w14:textId="77777777" w:rsidR="00407E1F" w:rsidRDefault="00407E1F" w:rsidP="00F71E43">
      <w:pPr>
        <w:pStyle w:val="BodyText3"/>
        <w:rPr>
          <w:sz w:val="20"/>
          <w:szCs w:val="20"/>
        </w:rPr>
      </w:pPr>
    </w:p>
    <w:p w14:paraId="09E7F9CD" w14:textId="77777777" w:rsidR="00407E1F" w:rsidRDefault="00407E1F" w:rsidP="00F71E43">
      <w:pPr>
        <w:pStyle w:val="BodyText3"/>
        <w:rPr>
          <w:sz w:val="20"/>
          <w:szCs w:val="20"/>
        </w:rPr>
      </w:pPr>
    </w:p>
    <w:p w14:paraId="2366DFC0" w14:textId="5A1941B7" w:rsidR="008C13CB" w:rsidRDefault="00F71E43" w:rsidP="00407E1F">
      <w:pPr>
        <w:pStyle w:val="BodyText3"/>
        <w:rPr>
          <w:sz w:val="20"/>
          <w:szCs w:val="20"/>
        </w:rPr>
      </w:pPr>
      <w:r w:rsidRPr="00D17C70">
        <w:rPr>
          <w:sz w:val="20"/>
          <w:szCs w:val="20"/>
        </w:rPr>
        <w:t>(Approved by Faculty Council 5-7-01</w:t>
      </w:r>
      <w:r w:rsidR="00281E1A">
        <w:rPr>
          <w:sz w:val="20"/>
          <w:szCs w:val="20"/>
        </w:rPr>
        <w:t>; 2</w:t>
      </w:r>
      <w:r w:rsidR="009A1A7C">
        <w:rPr>
          <w:sz w:val="20"/>
          <w:szCs w:val="20"/>
        </w:rPr>
        <w:t>-2016</w:t>
      </w:r>
      <w:r w:rsidR="00915813">
        <w:rPr>
          <w:sz w:val="20"/>
          <w:szCs w:val="20"/>
        </w:rPr>
        <w:t>; Revised 2017</w:t>
      </w:r>
      <w:r w:rsidRPr="00D17C70">
        <w:rPr>
          <w:sz w:val="20"/>
          <w:szCs w:val="20"/>
        </w:rPr>
        <w:t>)</w:t>
      </w:r>
    </w:p>
    <w:p w14:paraId="15FAED96" w14:textId="08066E1B" w:rsidR="00C8715F" w:rsidRDefault="00C8715F" w:rsidP="00407E1F">
      <w:pPr>
        <w:pStyle w:val="BodyText3"/>
        <w:rPr>
          <w:sz w:val="20"/>
          <w:szCs w:val="20"/>
        </w:rPr>
      </w:pPr>
    </w:p>
    <w:p w14:paraId="79BAB069" w14:textId="0E4AB8E0" w:rsidR="00C8715F" w:rsidRDefault="00C8715F" w:rsidP="00407E1F">
      <w:pPr>
        <w:pStyle w:val="BodyText3"/>
        <w:rPr>
          <w:sz w:val="20"/>
          <w:szCs w:val="20"/>
        </w:rPr>
      </w:pPr>
    </w:p>
    <w:p w14:paraId="68A91F9E" w14:textId="77777777" w:rsidR="00081364" w:rsidRDefault="00081364" w:rsidP="00407E1F">
      <w:pPr>
        <w:pStyle w:val="BodyText3"/>
        <w:rPr>
          <w:sz w:val="20"/>
          <w:szCs w:val="20"/>
          <w:highlight w:val="yellow"/>
        </w:rPr>
      </w:pPr>
    </w:p>
    <w:p w14:paraId="082D41BD" w14:textId="77777777" w:rsidR="00081364" w:rsidRDefault="00081364">
      <w:pPr>
        <w:rPr>
          <w:sz w:val="20"/>
          <w:szCs w:val="20"/>
          <w:highlight w:val="yellow"/>
        </w:rPr>
      </w:pPr>
    </w:p>
    <w:p w14:paraId="61543F0D" w14:textId="77777777" w:rsidR="00081364" w:rsidRDefault="00081364">
      <w:pPr>
        <w:rPr>
          <w:sz w:val="20"/>
          <w:szCs w:val="20"/>
          <w:highlight w:val="yellow"/>
        </w:rPr>
      </w:pPr>
      <w:r>
        <w:rPr>
          <w:sz w:val="20"/>
          <w:szCs w:val="20"/>
          <w:highlight w:val="yellow"/>
        </w:rPr>
        <w:br w:type="page"/>
      </w:r>
    </w:p>
    <w:p w14:paraId="125E1ACB" w14:textId="4B3F956C" w:rsidR="00081364" w:rsidRDefault="00081364">
      <w:pPr>
        <w:rPr>
          <w:sz w:val="20"/>
          <w:szCs w:val="20"/>
          <w:highlight w:val="yellow"/>
        </w:rPr>
      </w:pPr>
      <w:r>
        <w:rPr>
          <w:sz w:val="20"/>
          <w:szCs w:val="20"/>
          <w:highlight w:val="yellow"/>
        </w:rPr>
        <w:lastRenderedPageBreak/>
        <w:br w:type="page"/>
      </w:r>
    </w:p>
    <w:p w14:paraId="27509D2D" w14:textId="77777777" w:rsidR="00081364" w:rsidRPr="00081364" w:rsidRDefault="00081364" w:rsidP="00081364">
      <w:pPr>
        <w:pStyle w:val="BodyText3"/>
        <w:jc w:val="center"/>
        <w:rPr>
          <w:sz w:val="36"/>
          <w:szCs w:val="36"/>
        </w:rPr>
      </w:pPr>
      <w:r w:rsidRPr="00081364">
        <w:rPr>
          <w:sz w:val="36"/>
          <w:szCs w:val="36"/>
        </w:rPr>
        <w:lastRenderedPageBreak/>
        <w:t>MISSOURI SOUTHERN STATE UNIVERSITY</w:t>
      </w:r>
    </w:p>
    <w:p w14:paraId="5AAA9B31" w14:textId="058AA071" w:rsidR="00081364" w:rsidRPr="00081364" w:rsidRDefault="00081364" w:rsidP="00081364">
      <w:pPr>
        <w:pStyle w:val="BodyText3"/>
        <w:jc w:val="center"/>
        <w:rPr>
          <w:sz w:val="36"/>
          <w:szCs w:val="36"/>
        </w:rPr>
      </w:pPr>
      <w:r w:rsidRPr="00081364">
        <w:rPr>
          <w:sz w:val="36"/>
          <w:szCs w:val="36"/>
        </w:rPr>
        <w:t>DEPARTMENT OF NURSING</w:t>
      </w:r>
    </w:p>
    <w:p w14:paraId="5E108A74" w14:textId="77777777" w:rsidR="00081364" w:rsidRDefault="00081364" w:rsidP="00081364">
      <w:pPr>
        <w:pStyle w:val="BodyText3"/>
        <w:jc w:val="center"/>
        <w:rPr>
          <w:sz w:val="36"/>
          <w:szCs w:val="36"/>
        </w:rPr>
      </w:pPr>
      <w:r w:rsidRPr="00081364">
        <w:rPr>
          <w:sz w:val="36"/>
          <w:szCs w:val="36"/>
        </w:rPr>
        <w:t>Code of Conduct-Testing</w:t>
      </w:r>
    </w:p>
    <w:p w14:paraId="67872A91" w14:textId="77777777" w:rsidR="00081364" w:rsidRDefault="00081364" w:rsidP="00081364">
      <w:pPr>
        <w:pStyle w:val="BodyText3"/>
        <w:jc w:val="center"/>
        <w:rPr>
          <w:sz w:val="36"/>
          <w:szCs w:val="36"/>
        </w:rPr>
      </w:pPr>
    </w:p>
    <w:p w14:paraId="4778F2C3" w14:textId="77777777" w:rsidR="00081364" w:rsidRPr="00081364" w:rsidRDefault="00081364" w:rsidP="00081364">
      <w:pPr>
        <w:pStyle w:val="BodyText3"/>
        <w:jc w:val="center"/>
        <w:rPr>
          <w:sz w:val="36"/>
          <w:szCs w:val="36"/>
        </w:rPr>
      </w:pPr>
    </w:p>
    <w:p w14:paraId="3B9C744F" w14:textId="77777777" w:rsidR="00081364" w:rsidRPr="00081364" w:rsidRDefault="00081364" w:rsidP="00081364">
      <w:pPr>
        <w:pStyle w:val="BodyText3"/>
        <w:rPr>
          <w:sz w:val="20"/>
          <w:szCs w:val="20"/>
        </w:rPr>
      </w:pPr>
    </w:p>
    <w:p w14:paraId="7C26D150" w14:textId="77777777" w:rsidR="00081364" w:rsidRPr="00081364" w:rsidRDefault="00081364" w:rsidP="00081364">
      <w:pPr>
        <w:pStyle w:val="BodyText3"/>
        <w:rPr>
          <w:sz w:val="24"/>
          <w:szCs w:val="24"/>
        </w:rPr>
      </w:pPr>
      <w:r w:rsidRPr="00081364">
        <w:rPr>
          <w:sz w:val="24"/>
          <w:szCs w:val="24"/>
        </w:rPr>
        <w:t>As a nursing student you assume the responsibility for your personal conduct compatible with the University’s function as an educational institution.  Misconduct for which you are responsible is subject to discipline includes, but is not excluded to:</w:t>
      </w:r>
    </w:p>
    <w:p w14:paraId="7838E95D" w14:textId="77777777" w:rsidR="00081364" w:rsidRPr="00081364" w:rsidRDefault="00081364" w:rsidP="00081364">
      <w:pPr>
        <w:pStyle w:val="BodyText3"/>
        <w:rPr>
          <w:sz w:val="24"/>
          <w:szCs w:val="24"/>
        </w:rPr>
      </w:pPr>
    </w:p>
    <w:p w14:paraId="3A5D8601" w14:textId="4DB3CB49" w:rsidR="00081364" w:rsidRPr="00081364" w:rsidRDefault="00081364" w:rsidP="00081364">
      <w:pPr>
        <w:pStyle w:val="BodyText3"/>
        <w:rPr>
          <w:sz w:val="24"/>
          <w:szCs w:val="24"/>
        </w:rPr>
      </w:pPr>
      <w:r w:rsidRPr="00081364">
        <w:rPr>
          <w:sz w:val="24"/>
          <w:szCs w:val="24"/>
        </w:rPr>
        <w:t>a)</w:t>
      </w:r>
      <w:r w:rsidRPr="00081364">
        <w:rPr>
          <w:sz w:val="24"/>
          <w:szCs w:val="24"/>
        </w:rPr>
        <w:tab/>
        <w:t>Use of any unauthorized assistance in taking quizzes, test, or examinations;</w:t>
      </w:r>
    </w:p>
    <w:p w14:paraId="30EA9986" w14:textId="77777777" w:rsidR="00081364" w:rsidRPr="00081364" w:rsidRDefault="00081364" w:rsidP="00081364">
      <w:pPr>
        <w:pStyle w:val="BodyText3"/>
        <w:rPr>
          <w:sz w:val="24"/>
          <w:szCs w:val="24"/>
        </w:rPr>
      </w:pPr>
      <w:r w:rsidRPr="00081364">
        <w:rPr>
          <w:sz w:val="24"/>
          <w:szCs w:val="24"/>
        </w:rPr>
        <w:t>b)</w:t>
      </w:r>
      <w:r w:rsidRPr="00081364">
        <w:rPr>
          <w:sz w:val="24"/>
          <w:szCs w:val="24"/>
        </w:rPr>
        <w:tab/>
        <w:t>Dependence upon the aid of sources beyond those authorized by the instructor;</w:t>
      </w:r>
    </w:p>
    <w:p w14:paraId="33107642" w14:textId="77777777" w:rsidR="00081364" w:rsidRPr="00081364" w:rsidRDefault="00081364" w:rsidP="00081364">
      <w:pPr>
        <w:pStyle w:val="BodyText3"/>
        <w:rPr>
          <w:sz w:val="24"/>
          <w:szCs w:val="24"/>
        </w:rPr>
      </w:pPr>
      <w:r w:rsidRPr="00081364">
        <w:rPr>
          <w:sz w:val="24"/>
          <w:szCs w:val="24"/>
        </w:rPr>
        <w:t>c)</w:t>
      </w:r>
      <w:r w:rsidRPr="00081364">
        <w:rPr>
          <w:sz w:val="24"/>
          <w:szCs w:val="24"/>
        </w:rPr>
        <w:tab/>
        <w:t>The acquisition, without permission, of tests or other academic material before such material is revealed by the instructor.</w:t>
      </w:r>
    </w:p>
    <w:p w14:paraId="19958DE2" w14:textId="77777777" w:rsidR="00081364" w:rsidRPr="00081364" w:rsidRDefault="00081364" w:rsidP="00081364">
      <w:pPr>
        <w:pStyle w:val="BodyText3"/>
        <w:rPr>
          <w:sz w:val="24"/>
          <w:szCs w:val="24"/>
        </w:rPr>
      </w:pPr>
    </w:p>
    <w:p w14:paraId="1970CAA8" w14:textId="77777777" w:rsidR="00081364" w:rsidRPr="00081364" w:rsidRDefault="00081364" w:rsidP="00081364">
      <w:pPr>
        <w:pStyle w:val="BodyText3"/>
        <w:rPr>
          <w:sz w:val="24"/>
          <w:szCs w:val="24"/>
        </w:rPr>
      </w:pPr>
      <w:r w:rsidRPr="00081364">
        <w:rPr>
          <w:sz w:val="24"/>
          <w:szCs w:val="24"/>
        </w:rPr>
        <w:t xml:space="preserve">I understand this statement.  This statement remains in effect for the fall/spring semester of 2017-2018.  </w:t>
      </w:r>
    </w:p>
    <w:p w14:paraId="171B4150" w14:textId="77777777" w:rsidR="00081364" w:rsidRPr="00081364" w:rsidRDefault="00081364" w:rsidP="00081364">
      <w:pPr>
        <w:pStyle w:val="BodyText3"/>
        <w:rPr>
          <w:sz w:val="24"/>
          <w:szCs w:val="24"/>
        </w:rPr>
      </w:pPr>
    </w:p>
    <w:p w14:paraId="0BA548F9" w14:textId="77777777" w:rsidR="00081364" w:rsidRPr="00081364" w:rsidRDefault="00081364" w:rsidP="00081364">
      <w:pPr>
        <w:pStyle w:val="BodyText3"/>
        <w:rPr>
          <w:sz w:val="24"/>
          <w:szCs w:val="24"/>
        </w:rPr>
      </w:pPr>
      <w:r w:rsidRPr="00081364">
        <w:rPr>
          <w:sz w:val="24"/>
          <w:szCs w:val="24"/>
        </w:rPr>
        <w:t>__________________________________</w:t>
      </w:r>
      <w:r w:rsidRPr="00081364">
        <w:rPr>
          <w:sz w:val="24"/>
          <w:szCs w:val="24"/>
        </w:rPr>
        <w:tab/>
      </w:r>
      <w:r w:rsidRPr="00081364">
        <w:rPr>
          <w:sz w:val="24"/>
          <w:szCs w:val="24"/>
        </w:rPr>
        <w:tab/>
        <w:t>__________________________</w:t>
      </w:r>
    </w:p>
    <w:p w14:paraId="5EED20B1" w14:textId="77777777" w:rsidR="00081364" w:rsidRPr="00081364" w:rsidRDefault="00081364" w:rsidP="00081364">
      <w:pPr>
        <w:pStyle w:val="BodyText3"/>
        <w:rPr>
          <w:sz w:val="24"/>
          <w:szCs w:val="24"/>
        </w:rPr>
      </w:pPr>
      <w:r w:rsidRPr="00081364">
        <w:rPr>
          <w:sz w:val="24"/>
          <w:szCs w:val="24"/>
        </w:rPr>
        <w:t xml:space="preserve">                      (Print name)</w:t>
      </w:r>
      <w:r w:rsidRPr="00081364">
        <w:rPr>
          <w:sz w:val="24"/>
          <w:szCs w:val="24"/>
        </w:rPr>
        <w:tab/>
      </w:r>
      <w:r w:rsidRPr="00081364">
        <w:rPr>
          <w:sz w:val="24"/>
          <w:szCs w:val="24"/>
        </w:rPr>
        <w:tab/>
      </w:r>
      <w:r w:rsidRPr="00081364">
        <w:rPr>
          <w:sz w:val="24"/>
          <w:szCs w:val="24"/>
        </w:rPr>
        <w:tab/>
      </w:r>
      <w:r w:rsidRPr="00081364">
        <w:rPr>
          <w:sz w:val="24"/>
          <w:szCs w:val="24"/>
        </w:rPr>
        <w:tab/>
      </w:r>
      <w:r w:rsidRPr="00081364">
        <w:rPr>
          <w:sz w:val="24"/>
          <w:szCs w:val="24"/>
        </w:rPr>
        <w:tab/>
      </w:r>
      <w:r w:rsidRPr="00081364">
        <w:rPr>
          <w:sz w:val="24"/>
          <w:szCs w:val="24"/>
        </w:rPr>
        <w:tab/>
      </w:r>
      <w:r w:rsidRPr="00081364">
        <w:rPr>
          <w:sz w:val="24"/>
          <w:szCs w:val="24"/>
        </w:rPr>
        <w:tab/>
        <w:t>(</w:t>
      </w:r>
      <w:proofErr w:type="gramStart"/>
      <w:r w:rsidRPr="00081364">
        <w:rPr>
          <w:sz w:val="24"/>
          <w:szCs w:val="24"/>
        </w:rPr>
        <w:t>date</w:t>
      </w:r>
      <w:proofErr w:type="gramEnd"/>
      <w:r w:rsidRPr="00081364">
        <w:rPr>
          <w:sz w:val="24"/>
          <w:szCs w:val="24"/>
        </w:rPr>
        <w:t>)</w:t>
      </w:r>
    </w:p>
    <w:p w14:paraId="4A0C14E5" w14:textId="77777777" w:rsidR="00081364" w:rsidRPr="00081364" w:rsidRDefault="00081364" w:rsidP="00081364">
      <w:pPr>
        <w:pStyle w:val="BodyText3"/>
        <w:rPr>
          <w:sz w:val="24"/>
          <w:szCs w:val="24"/>
        </w:rPr>
      </w:pPr>
    </w:p>
    <w:p w14:paraId="4C8A72ED" w14:textId="77777777" w:rsidR="00081364" w:rsidRPr="00081364" w:rsidRDefault="00081364" w:rsidP="00081364">
      <w:pPr>
        <w:pStyle w:val="BodyText3"/>
        <w:rPr>
          <w:sz w:val="24"/>
          <w:szCs w:val="24"/>
        </w:rPr>
      </w:pPr>
    </w:p>
    <w:p w14:paraId="7667D0DA" w14:textId="77777777" w:rsidR="00081364" w:rsidRPr="00081364" w:rsidRDefault="00081364" w:rsidP="00081364">
      <w:pPr>
        <w:pStyle w:val="BodyText3"/>
        <w:rPr>
          <w:sz w:val="24"/>
          <w:szCs w:val="24"/>
        </w:rPr>
      </w:pPr>
      <w:r w:rsidRPr="00081364">
        <w:rPr>
          <w:sz w:val="24"/>
          <w:szCs w:val="24"/>
        </w:rPr>
        <w:t>__________________________________</w:t>
      </w:r>
    </w:p>
    <w:p w14:paraId="07C42479" w14:textId="77777777" w:rsidR="00081364" w:rsidRPr="00081364" w:rsidRDefault="00081364" w:rsidP="00081364">
      <w:pPr>
        <w:pStyle w:val="BodyText3"/>
        <w:rPr>
          <w:sz w:val="24"/>
          <w:szCs w:val="24"/>
        </w:rPr>
      </w:pPr>
      <w:r w:rsidRPr="00081364">
        <w:rPr>
          <w:sz w:val="24"/>
          <w:szCs w:val="24"/>
        </w:rPr>
        <w:t xml:space="preserve">   </w:t>
      </w:r>
      <w:r w:rsidRPr="00081364">
        <w:rPr>
          <w:sz w:val="24"/>
          <w:szCs w:val="24"/>
        </w:rPr>
        <w:tab/>
      </w:r>
      <w:r w:rsidRPr="00081364">
        <w:rPr>
          <w:sz w:val="24"/>
          <w:szCs w:val="24"/>
        </w:rPr>
        <w:tab/>
        <w:t xml:space="preserve">  (Signature)</w:t>
      </w:r>
    </w:p>
    <w:p w14:paraId="2D11B680" w14:textId="77777777" w:rsidR="00081364" w:rsidRPr="00081364" w:rsidRDefault="00081364" w:rsidP="00407E1F">
      <w:pPr>
        <w:pStyle w:val="BodyText3"/>
        <w:rPr>
          <w:sz w:val="24"/>
          <w:szCs w:val="24"/>
          <w:highlight w:val="yellow"/>
        </w:rPr>
      </w:pPr>
    </w:p>
    <w:sectPr w:rsidR="00081364" w:rsidRPr="00081364" w:rsidSect="00E83A8A">
      <w:pgSz w:w="12240" w:h="15840" w:code="1"/>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E7786" w14:textId="77777777" w:rsidR="00457F32" w:rsidRDefault="00457F32">
      <w:r>
        <w:separator/>
      </w:r>
    </w:p>
  </w:endnote>
  <w:endnote w:type="continuationSeparator" w:id="0">
    <w:p w14:paraId="7B83E945" w14:textId="77777777" w:rsidR="00457F32" w:rsidRDefault="00457F32">
      <w:r>
        <w:continuationSeparator/>
      </w:r>
    </w:p>
  </w:endnote>
  <w:endnote w:type="continuationNotice" w:id="1">
    <w:p w14:paraId="1C638837" w14:textId="77777777" w:rsidR="00457F32" w:rsidRDefault="00457F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E7C6C" w14:textId="77777777" w:rsidR="00457F32" w:rsidRDefault="00457F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E824E2" w14:textId="77777777" w:rsidR="00457F32" w:rsidRDefault="00457F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266B9" w14:textId="77777777" w:rsidR="00457F32" w:rsidRDefault="00457F32">
    <w:pPr>
      <w:pStyle w:val="Footer"/>
      <w:jc w:val="right"/>
    </w:pPr>
  </w:p>
  <w:p w14:paraId="71BB97C1" w14:textId="77777777" w:rsidR="00457F32" w:rsidRDefault="00457F32" w:rsidP="00C03FBF">
    <w:pPr>
      <w:pStyle w:val="Footer"/>
      <w:tabs>
        <w:tab w:val="left" w:pos="8445"/>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49101" w14:textId="77777777" w:rsidR="00457F32" w:rsidRDefault="00457F32">
    <w:pPr>
      <w:pStyle w:val="Footer"/>
      <w:jc w:val="right"/>
    </w:pPr>
  </w:p>
  <w:p w14:paraId="589BA76F" w14:textId="77777777" w:rsidR="00457F32" w:rsidRDefault="00457F3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D151E" w14:textId="77777777" w:rsidR="00457F32" w:rsidRDefault="00457F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701E00" w14:textId="77777777" w:rsidR="00457F32" w:rsidRDefault="00457F32">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676239"/>
      <w:docPartObj>
        <w:docPartGallery w:val="Page Numbers (Bottom of Page)"/>
        <w:docPartUnique/>
      </w:docPartObj>
    </w:sdtPr>
    <w:sdtEndPr>
      <w:rPr>
        <w:noProof/>
      </w:rPr>
    </w:sdtEndPr>
    <w:sdtContent>
      <w:p w14:paraId="5F435E59" w14:textId="1A0B1DA9" w:rsidR="00457F32" w:rsidRDefault="00457F32">
        <w:pPr>
          <w:pStyle w:val="Footer"/>
          <w:jc w:val="right"/>
        </w:pPr>
        <w:r>
          <w:fldChar w:fldCharType="begin"/>
        </w:r>
        <w:r>
          <w:instrText xml:space="preserve"> PAGE   \* MERGEFORMAT </w:instrText>
        </w:r>
        <w:r>
          <w:fldChar w:fldCharType="separate"/>
        </w:r>
        <w:r w:rsidR="00A44BC7">
          <w:rPr>
            <w:noProof/>
          </w:rPr>
          <w:t>48</w:t>
        </w:r>
        <w:r>
          <w:rPr>
            <w:noProof/>
          </w:rPr>
          <w:fldChar w:fldCharType="end"/>
        </w:r>
      </w:p>
    </w:sdtContent>
  </w:sdt>
  <w:p w14:paraId="3687666E" w14:textId="77777777" w:rsidR="00457F32" w:rsidRDefault="00457F32" w:rsidP="00C03FBF">
    <w:pPr>
      <w:pStyle w:val="Footer"/>
      <w:tabs>
        <w:tab w:val="left" w:pos="8445"/>
      </w:tabs>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9116731"/>
      <w:docPartObj>
        <w:docPartGallery w:val="Page Numbers (Bottom of Page)"/>
        <w:docPartUnique/>
      </w:docPartObj>
    </w:sdtPr>
    <w:sdtEndPr>
      <w:rPr>
        <w:noProof/>
      </w:rPr>
    </w:sdtEndPr>
    <w:sdtContent>
      <w:p w14:paraId="313973B2" w14:textId="6181FA9B" w:rsidR="00457F32" w:rsidRDefault="00457F32">
        <w:pPr>
          <w:pStyle w:val="Footer"/>
          <w:jc w:val="right"/>
        </w:pPr>
        <w:r>
          <w:fldChar w:fldCharType="begin"/>
        </w:r>
        <w:r>
          <w:instrText xml:space="preserve"> PAGE   \* MERGEFORMAT </w:instrText>
        </w:r>
        <w:r>
          <w:fldChar w:fldCharType="separate"/>
        </w:r>
        <w:r w:rsidR="00A44BC7">
          <w:rPr>
            <w:noProof/>
          </w:rPr>
          <w:t>i</w:t>
        </w:r>
        <w:r>
          <w:rPr>
            <w:noProof/>
          </w:rPr>
          <w:fldChar w:fldCharType="end"/>
        </w:r>
      </w:p>
    </w:sdtContent>
  </w:sdt>
  <w:p w14:paraId="04184677" w14:textId="77777777" w:rsidR="00457F32" w:rsidRDefault="00457F3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65882"/>
      <w:docPartObj>
        <w:docPartGallery w:val="Page Numbers (Bottom of Page)"/>
        <w:docPartUnique/>
      </w:docPartObj>
    </w:sdtPr>
    <w:sdtEndPr>
      <w:rPr>
        <w:noProof/>
      </w:rPr>
    </w:sdtEndPr>
    <w:sdtContent>
      <w:p w14:paraId="5885C26F" w14:textId="54334696" w:rsidR="00457F32" w:rsidRDefault="00457F32">
        <w:pPr>
          <w:pStyle w:val="Footer"/>
          <w:jc w:val="right"/>
        </w:pPr>
        <w:r>
          <w:fldChar w:fldCharType="begin"/>
        </w:r>
        <w:r>
          <w:instrText xml:space="preserve"> PAGE   \* MERGEFORMAT </w:instrText>
        </w:r>
        <w:r>
          <w:fldChar w:fldCharType="separate"/>
        </w:r>
        <w:r w:rsidR="00A44BC7">
          <w:rPr>
            <w:noProof/>
          </w:rPr>
          <w:t>50</w:t>
        </w:r>
        <w:r>
          <w:rPr>
            <w:noProof/>
          </w:rPr>
          <w:fldChar w:fldCharType="end"/>
        </w:r>
      </w:p>
    </w:sdtContent>
  </w:sdt>
  <w:p w14:paraId="1E811410" w14:textId="77777777" w:rsidR="00457F32" w:rsidRDefault="00457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3007F" w14:textId="77777777" w:rsidR="00457F32" w:rsidRDefault="00457F32">
      <w:r>
        <w:separator/>
      </w:r>
    </w:p>
  </w:footnote>
  <w:footnote w:type="continuationSeparator" w:id="0">
    <w:p w14:paraId="31D63330" w14:textId="77777777" w:rsidR="00457F32" w:rsidRDefault="00457F32">
      <w:r>
        <w:continuationSeparator/>
      </w:r>
    </w:p>
  </w:footnote>
  <w:footnote w:type="continuationNotice" w:id="1">
    <w:p w14:paraId="383ED45C" w14:textId="77777777" w:rsidR="00457F32" w:rsidRDefault="00457F3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DB07CA"/>
    <w:multiLevelType w:val="singleLevel"/>
    <w:tmpl w:val="0409000F"/>
    <w:lvl w:ilvl="0">
      <w:start w:val="1"/>
      <w:numFmt w:val="decimal"/>
      <w:lvlText w:val="%1."/>
      <w:legacy w:legacy="1" w:legacySpace="0" w:legacyIndent="360"/>
      <w:lvlJc w:val="left"/>
      <w:pPr>
        <w:ind w:left="360" w:hanging="360"/>
      </w:pPr>
    </w:lvl>
  </w:abstractNum>
  <w:abstractNum w:abstractNumId="2" w15:restartNumberingAfterBreak="0">
    <w:nsid w:val="08427253"/>
    <w:multiLevelType w:val="hybridMultilevel"/>
    <w:tmpl w:val="30744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A73C5"/>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08AE2CBA"/>
    <w:multiLevelType w:val="hybridMultilevel"/>
    <w:tmpl w:val="FBC086F0"/>
    <w:lvl w:ilvl="0" w:tplc="B4686B28">
      <w:start w:val="4"/>
      <w:numFmt w:val="upperLetter"/>
      <w:lvlText w:val="%1."/>
      <w:lvlJc w:val="left"/>
      <w:pPr>
        <w:tabs>
          <w:tab w:val="num" w:pos="1080"/>
        </w:tabs>
        <w:ind w:left="1080" w:hanging="360"/>
      </w:pPr>
      <w:rPr>
        <w:rFonts w:hint="default"/>
      </w:rPr>
    </w:lvl>
    <w:lvl w:ilvl="1" w:tplc="61B60D7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8CF2BED"/>
    <w:multiLevelType w:val="hybridMultilevel"/>
    <w:tmpl w:val="D2BE3E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9A3C64"/>
    <w:multiLevelType w:val="singleLevel"/>
    <w:tmpl w:val="0409000F"/>
    <w:lvl w:ilvl="0">
      <w:start w:val="1"/>
      <w:numFmt w:val="decimal"/>
      <w:lvlText w:val="%1."/>
      <w:legacy w:legacy="1" w:legacySpace="0" w:legacyIndent="360"/>
      <w:lvlJc w:val="left"/>
      <w:pPr>
        <w:ind w:left="360" w:hanging="360"/>
      </w:pPr>
    </w:lvl>
  </w:abstractNum>
  <w:abstractNum w:abstractNumId="7" w15:restartNumberingAfterBreak="0">
    <w:nsid w:val="0D1876F1"/>
    <w:multiLevelType w:val="hybridMultilevel"/>
    <w:tmpl w:val="A3081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0E5644"/>
    <w:multiLevelType w:val="hybridMultilevel"/>
    <w:tmpl w:val="4CB0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234924"/>
    <w:multiLevelType w:val="hybridMultilevel"/>
    <w:tmpl w:val="4CB65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0143F1"/>
    <w:multiLevelType w:val="singleLevel"/>
    <w:tmpl w:val="6E66A3EC"/>
    <w:lvl w:ilvl="0">
      <w:start w:val="1"/>
      <w:numFmt w:val="upperLetter"/>
      <w:lvlText w:val="%1."/>
      <w:lvlJc w:val="left"/>
      <w:pPr>
        <w:tabs>
          <w:tab w:val="num" w:pos="1080"/>
        </w:tabs>
        <w:ind w:left="1080" w:hanging="360"/>
      </w:pPr>
      <w:rPr>
        <w:rFonts w:hint="default"/>
      </w:rPr>
    </w:lvl>
  </w:abstractNum>
  <w:abstractNum w:abstractNumId="11" w15:restartNumberingAfterBreak="0">
    <w:nsid w:val="1780473E"/>
    <w:multiLevelType w:val="hybridMultilevel"/>
    <w:tmpl w:val="E924A32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15:restartNumberingAfterBreak="0">
    <w:nsid w:val="1A2B0F1D"/>
    <w:multiLevelType w:val="hybridMultilevel"/>
    <w:tmpl w:val="16C6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7E7FEC"/>
    <w:multiLevelType w:val="hybridMultilevel"/>
    <w:tmpl w:val="C0D68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0118FA"/>
    <w:multiLevelType w:val="hybridMultilevel"/>
    <w:tmpl w:val="BEA43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B262EFA"/>
    <w:multiLevelType w:val="hybridMultilevel"/>
    <w:tmpl w:val="6F4C57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431301"/>
    <w:multiLevelType w:val="hybridMultilevel"/>
    <w:tmpl w:val="8A0C9620"/>
    <w:lvl w:ilvl="0" w:tplc="DA163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BCE5BE9"/>
    <w:multiLevelType w:val="hybridMultilevel"/>
    <w:tmpl w:val="78E8B6F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1C453083"/>
    <w:multiLevelType w:val="hybridMultilevel"/>
    <w:tmpl w:val="7FF8D7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D1C78DD"/>
    <w:multiLevelType w:val="hybridMultilevel"/>
    <w:tmpl w:val="6952D24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1EB66982"/>
    <w:multiLevelType w:val="hybridMultilevel"/>
    <w:tmpl w:val="D598C3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EF41BB6"/>
    <w:multiLevelType w:val="singleLevel"/>
    <w:tmpl w:val="AA4CA072"/>
    <w:lvl w:ilvl="0">
      <w:start w:val="1"/>
      <w:numFmt w:val="upperLetter"/>
      <w:lvlText w:val="%1."/>
      <w:lvlJc w:val="left"/>
      <w:pPr>
        <w:tabs>
          <w:tab w:val="num" w:pos="1080"/>
        </w:tabs>
        <w:ind w:left="1080" w:hanging="360"/>
      </w:pPr>
      <w:rPr>
        <w:rFonts w:hint="default"/>
      </w:rPr>
    </w:lvl>
  </w:abstractNum>
  <w:abstractNum w:abstractNumId="22" w15:restartNumberingAfterBreak="0">
    <w:nsid w:val="1FCC7E4C"/>
    <w:multiLevelType w:val="hybridMultilevel"/>
    <w:tmpl w:val="137E38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4C0163E"/>
    <w:multiLevelType w:val="hybridMultilevel"/>
    <w:tmpl w:val="E40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6E2F4B"/>
    <w:multiLevelType w:val="hybridMultilevel"/>
    <w:tmpl w:val="35F440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8157AA4"/>
    <w:multiLevelType w:val="hybridMultilevel"/>
    <w:tmpl w:val="D99E3B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8A73ED1"/>
    <w:multiLevelType w:val="hybridMultilevel"/>
    <w:tmpl w:val="A80C7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B47F29"/>
    <w:multiLevelType w:val="hybridMultilevel"/>
    <w:tmpl w:val="4F5029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2C311956"/>
    <w:multiLevelType w:val="hybridMultilevel"/>
    <w:tmpl w:val="48C8ADF0"/>
    <w:lvl w:ilvl="0" w:tplc="71FEAE24">
      <w:start w:val="1"/>
      <w:numFmt w:val="decimal"/>
      <w:lvlText w:val="%1."/>
      <w:lvlJc w:val="left"/>
      <w:pPr>
        <w:tabs>
          <w:tab w:val="num" w:pos="630"/>
        </w:tabs>
        <w:ind w:left="630" w:hanging="360"/>
      </w:pPr>
      <w:rPr>
        <w:color w:val="000000" w:themeColor="text1"/>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2CB84666"/>
    <w:multiLevelType w:val="hybridMultilevel"/>
    <w:tmpl w:val="D7DA51B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15:restartNumberingAfterBreak="0">
    <w:nsid w:val="2FE5273D"/>
    <w:multiLevelType w:val="singleLevel"/>
    <w:tmpl w:val="0409000F"/>
    <w:lvl w:ilvl="0">
      <w:start w:val="1"/>
      <w:numFmt w:val="decimal"/>
      <w:lvlText w:val="%1."/>
      <w:legacy w:legacy="1" w:legacySpace="0" w:legacyIndent="360"/>
      <w:lvlJc w:val="left"/>
      <w:pPr>
        <w:ind w:left="360" w:hanging="360"/>
      </w:pPr>
    </w:lvl>
  </w:abstractNum>
  <w:abstractNum w:abstractNumId="31" w15:restartNumberingAfterBreak="0">
    <w:nsid w:val="321C1F37"/>
    <w:multiLevelType w:val="hybridMultilevel"/>
    <w:tmpl w:val="5B4CF1FA"/>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32" w15:restartNumberingAfterBreak="0">
    <w:nsid w:val="32AC2BE3"/>
    <w:multiLevelType w:val="hybridMultilevel"/>
    <w:tmpl w:val="C3703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3CC5B5F"/>
    <w:multiLevelType w:val="hybridMultilevel"/>
    <w:tmpl w:val="401CCD7E"/>
    <w:lvl w:ilvl="0" w:tplc="0A746138">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900"/>
        </w:tabs>
        <w:ind w:left="900" w:hanging="360"/>
      </w:pPr>
      <w:rPr>
        <w:rFonts w:cs="Times New Roman"/>
      </w:rPr>
    </w:lvl>
    <w:lvl w:ilvl="2" w:tplc="0409001B">
      <w:start w:val="1"/>
      <w:numFmt w:val="lowerRoman"/>
      <w:lvlText w:val="%3."/>
      <w:lvlJc w:val="right"/>
      <w:pPr>
        <w:tabs>
          <w:tab w:val="num" w:pos="1620"/>
        </w:tabs>
        <w:ind w:left="1620" w:hanging="180"/>
      </w:pPr>
      <w:rPr>
        <w:rFonts w:cs="Times New Roman"/>
      </w:rPr>
    </w:lvl>
    <w:lvl w:ilvl="3" w:tplc="0409000F">
      <w:start w:val="1"/>
      <w:numFmt w:val="decimal"/>
      <w:lvlText w:val="%4."/>
      <w:lvlJc w:val="left"/>
      <w:pPr>
        <w:tabs>
          <w:tab w:val="num" w:pos="2340"/>
        </w:tabs>
        <w:ind w:left="2340" w:hanging="360"/>
      </w:pPr>
      <w:rPr>
        <w:rFonts w:cs="Times New Roman"/>
      </w:rPr>
    </w:lvl>
    <w:lvl w:ilvl="4" w:tplc="04090019">
      <w:start w:val="1"/>
      <w:numFmt w:val="lowerLetter"/>
      <w:lvlText w:val="%5."/>
      <w:lvlJc w:val="left"/>
      <w:pPr>
        <w:tabs>
          <w:tab w:val="num" w:pos="3060"/>
        </w:tabs>
        <w:ind w:left="3060" w:hanging="360"/>
      </w:pPr>
      <w:rPr>
        <w:rFonts w:cs="Times New Roman"/>
      </w:rPr>
    </w:lvl>
    <w:lvl w:ilvl="5" w:tplc="0409001B">
      <w:start w:val="1"/>
      <w:numFmt w:val="lowerRoman"/>
      <w:lvlText w:val="%6."/>
      <w:lvlJc w:val="right"/>
      <w:pPr>
        <w:tabs>
          <w:tab w:val="num" w:pos="3780"/>
        </w:tabs>
        <w:ind w:left="3780" w:hanging="180"/>
      </w:pPr>
      <w:rPr>
        <w:rFonts w:cs="Times New Roman"/>
      </w:rPr>
    </w:lvl>
    <w:lvl w:ilvl="6" w:tplc="0409000F">
      <w:start w:val="1"/>
      <w:numFmt w:val="decimal"/>
      <w:lvlText w:val="%7."/>
      <w:lvlJc w:val="left"/>
      <w:pPr>
        <w:tabs>
          <w:tab w:val="num" w:pos="4500"/>
        </w:tabs>
        <w:ind w:left="4500" w:hanging="360"/>
      </w:pPr>
      <w:rPr>
        <w:rFonts w:cs="Times New Roman"/>
      </w:rPr>
    </w:lvl>
    <w:lvl w:ilvl="7" w:tplc="04090019">
      <w:start w:val="1"/>
      <w:numFmt w:val="lowerLetter"/>
      <w:lvlText w:val="%8."/>
      <w:lvlJc w:val="left"/>
      <w:pPr>
        <w:tabs>
          <w:tab w:val="num" w:pos="5220"/>
        </w:tabs>
        <w:ind w:left="5220" w:hanging="360"/>
      </w:pPr>
      <w:rPr>
        <w:rFonts w:cs="Times New Roman"/>
      </w:rPr>
    </w:lvl>
    <w:lvl w:ilvl="8" w:tplc="0409001B">
      <w:start w:val="1"/>
      <w:numFmt w:val="lowerRoman"/>
      <w:lvlText w:val="%9."/>
      <w:lvlJc w:val="right"/>
      <w:pPr>
        <w:tabs>
          <w:tab w:val="num" w:pos="5940"/>
        </w:tabs>
        <w:ind w:left="5940" w:hanging="180"/>
      </w:pPr>
      <w:rPr>
        <w:rFonts w:cs="Times New Roman"/>
      </w:rPr>
    </w:lvl>
  </w:abstractNum>
  <w:abstractNum w:abstractNumId="34" w15:restartNumberingAfterBreak="0">
    <w:nsid w:val="340867E8"/>
    <w:multiLevelType w:val="hybridMultilevel"/>
    <w:tmpl w:val="FDAA2A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6052C6C"/>
    <w:multiLevelType w:val="hybridMultilevel"/>
    <w:tmpl w:val="CA5E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70294B"/>
    <w:multiLevelType w:val="hybridMultilevel"/>
    <w:tmpl w:val="D7E868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77833AB"/>
    <w:multiLevelType w:val="hybridMultilevel"/>
    <w:tmpl w:val="A6F6C250"/>
    <w:lvl w:ilvl="0" w:tplc="06265C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D2243F"/>
    <w:multiLevelType w:val="hybridMultilevel"/>
    <w:tmpl w:val="8D1E3A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38C34392"/>
    <w:multiLevelType w:val="hybridMultilevel"/>
    <w:tmpl w:val="140A4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E14F8D"/>
    <w:multiLevelType w:val="hybridMultilevel"/>
    <w:tmpl w:val="1982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F61291"/>
    <w:multiLevelType w:val="hybridMultilevel"/>
    <w:tmpl w:val="0EA4E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EBD29FA"/>
    <w:multiLevelType w:val="hybridMultilevel"/>
    <w:tmpl w:val="A756322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3" w15:restartNumberingAfterBreak="0">
    <w:nsid w:val="3EBF70FF"/>
    <w:multiLevelType w:val="hybridMultilevel"/>
    <w:tmpl w:val="6B5652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D00E77"/>
    <w:multiLevelType w:val="hybridMultilevel"/>
    <w:tmpl w:val="8E1EAC1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3E4599"/>
    <w:multiLevelType w:val="hybridMultilevel"/>
    <w:tmpl w:val="9D50B000"/>
    <w:lvl w:ilvl="0" w:tplc="6EF05F12">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E53ABA"/>
    <w:multiLevelType w:val="hybridMultilevel"/>
    <w:tmpl w:val="718206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49AF78A5"/>
    <w:multiLevelType w:val="hybridMultilevel"/>
    <w:tmpl w:val="48B260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4A805665"/>
    <w:multiLevelType w:val="hybridMultilevel"/>
    <w:tmpl w:val="5B9E1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9610BA"/>
    <w:multiLevelType w:val="hybridMultilevel"/>
    <w:tmpl w:val="4EE28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BC117E"/>
    <w:multiLevelType w:val="hybridMultilevel"/>
    <w:tmpl w:val="A4D0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B45033"/>
    <w:multiLevelType w:val="singleLevel"/>
    <w:tmpl w:val="D0D62626"/>
    <w:lvl w:ilvl="0">
      <w:start w:val="1"/>
      <w:numFmt w:val="decimal"/>
      <w:lvlText w:val="%1."/>
      <w:legacy w:legacy="1" w:legacySpace="0" w:legacyIndent="360"/>
      <w:lvlJc w:val="center"/>
      <w:pPr>
        <w:ind w:left="360" w:hanging="360"/>
      </w:pPr>
    </w:lvl>
  </w:abstractNum>
  <w:abstractNum w:abstractNumId="52" w15:restartNumberingAfterBreak="0">
    <w:nsid w:val="56217E87"/>
    <w:multiLevelType w:val="hybridMultilevel"/>
    <w:tmpl w:val="7D5E0B42"/>
    <w:lvl w:ilvl="0" w:tplc="C3FC363A">
      <w:start w:val="6"/>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F83636"/>
    <w:multiLevelType w:val="hybridMultilevel"/>
    <w:tmpl w:val="F892BE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B0E002D"/>
    <w:multiLevelType w:val="hybridMultilevel"/>
    <w:tmpl w:val="BAB064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5" w15:restartNumberingAfterBreak="0">
    <w:nsid w:val="5B5E00DF"/>
    <w:multiLevelType w:val="hybridMultilevel"/>
    <w:tmpl w:val="35E03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CED35C9"/>
    <w:multiLevelType w:val="hybridMultilevel"/>
    <w:tmpl w:val="53F44E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EF523EE"/>
    <w:multiLevelType w:val="hybridMultilevel"/>
    <w:tmpl w:val="25D0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F593526"/>
    <w:multiLevelType w:val="hybridMultilevel"/>
    <w:tmpl w:val="78AAA260"/>
    <w:lvl w:ilvl="0" w:tplc="0409000F">
      <w:start w:val="1"/>
      <w:numFmt w:val="decimal"/>
      <w:lvlText w:val="%1."/>
      <w:lvlJc w:val="left"/>
      <w:pPr>
        <w:ind w:left="432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15">
      <w:start w:val="1"/>
      <w:numFmt w:val="upperLetter"/>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9" w15:restartNumberingAfterBreak="0">
    <w:nsid w:val="622C7AF9"/>
    <w:multiLevelType w:val="hybridMultilevel"/>
    <w:tmpl w:val="CBB472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57E644B"/>
    <w:multiLevelType w:val="hybridMultilevel"/>
    <w:tmpl w:val="DCE28E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8FA04E2"/>
    <w:multiLevelType w:val="hybridMultilevel"/>
    <w:tmpl w:val="8A30FE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AE34395"/>
    <w:multiLevelType w:val="singleLevel"/>
    <w:tmpl w:val="C79E719E"/>
    <w:lvl w:ilvl="0">
      <w:start w:val="1"/>
      <w:numFmt w:val="decimal"/>
      <w:lvlText w:val="%1."/>
      <w:lvlJc w:val="left"/>
      <w:pPr>
        <w:tabs>
          <w:tab w:val="num" w:pos="1080"/>
        </w:tabs>
        <w:ind w:left="1080" w:hanging="360"/>
      </w:pPr>
      <w:rPr>
        <w:rFonts w:hint="default"/>
      </w:rPr>
    </w:lvl>
  </w:abstractNum>
  <w:abstractNum w:abstractNumId="63" w15:restartNumberingAfterBreak="0">
    <w:nsid w:val="6E05766A"/>
    <w:multiLevelType w:val="singleLevel"/>
    <w:tmpl w:val="D0D62626"/>
    <w:lvl w:ilvl="0">
      <w:start w:val="1"/>
      <w:numFmt w:val="decimal"/>
      <w:lvlText w:val="%1."/>
      <w:legacy w:legacy="1" w:legacySpace="0" w:legacyIndent="360"/>
      <w:lvlJc w:val="center"/>
      <w:pPr>
        <w:ind w:left="360" w:hanging="360"/>
      </w:pPr>
    </w:lvl>
  </w:abstractNum>
  <w:abstractNum w:abstractNumId="64" w15:restartNumberingAfterBreak="0">
    <w:nsid w:val="702058B5"/>
    <w:multiLevelType w:val="hybridMultilevel"/>
    <w:tmpl w:val="B058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8476F2"/>
    <w:multiLevelType w:val="singleLevel"/>
    <w:tmpl w:val="C23AB594"/>
    <w:lvl w:ilvl="0">
      <w:start w:val="1"/>
      <w:numFmt w:val="decimal"/>
      <w:lvlText w:val="%1."/>
      <w:lvlJc w:val="left"/>
      <w:pPr>
        <w:tabs>
          <w:tab w:val="num" w:pos="360"/>
        </w:tabs>
        <w:ind w:left="360" w:hanging="360"/>
      </w:pPr>
      <w:rPr>
        <w:rFonts w:hint="default"/>
      </w:rPr>
    </w:lvl>
  </w:abstractNum>
  <w:abstractNum w:abstractNumId="66" w15:restartNumberingAfterBreak="0">
    <w:nsid w:val="74D0234D"/>
    <w:multiLevelType w:val="hybridMultilevel"/>
    <w:tmpl w:val="E26CE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5050168"/>
    <w:multiLevelType w:val="hybridMultilevel"/>
    <w:tmpl w:val="412C84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67E181D"/>
    <w:multiLevelType w:val="hybridMultilevel"/>
    <w:tmpl w:val="7A2EB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BA66668"/>
    <w:multiLevelType w:val="hybridMultilevel"/>
    <w:tmpl w:val="02028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D7D0945"/>
    <w:multiLevelType w:val="hybridMultilevel"/>
    <w:tmpl w:val="BD363C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E4F7B93"/>
    <w:multiLevelType w:val="hybridMultilevel"/>
    <w:tmpl w:val="EDA448D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2" w15:restartNumberingAfterBreak="0">
    <w:nsid w:val="7EC80BDA"/>
    <w:multiLevelType w:val="hybridMultilevel"/>
    <w:tmpl w:val="6838BC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1"/>
  </w:num>
  <w:num w:numId="2">
    <w:abstractNumId w:val="63"/>
  </w:num>
  <w:num w:numId="3">
    <w:abstractNumId w:val="30"/>
  </w:num>
  <w:num w:numId="4">
    <w:abstractNumId w:val="0"/>
    <w:lvlOverride w:ilvl="0">
      <w:lvl w:ilvl="0">
        <w:start w:val="1"/>
        <w:numFmt w:val="bullet"/>
        <w:lvlText w:val=""/>
        <w:lvlJc w:val="left"/>
        <w:pPr>
          <w:ind w:left="720" w:hanging="360"/>
        </w:pPr>
        <w:rPr>
          <w:rFonts w:ascii="Symbol" w:hAnsi="Symbol" w:cs="Times New Roman" w:hint="default"/>
        </w:rPr>
      </w:lvl>
    </w:lvlOverride>
  </w:num>
  <w:num w:numId="5">
    <w:abstractNumId w:val="3"/>
  </w:num>
  <w:num w:numId="6">
    <w:abstractNumId w:val="6"/>
  </w:num>
  <w:num w:numId="7">
    <w:abstractNumId w:val="1"/>
  </w:num>
  <w:num w:numId="8">
    <w:abstractNumId w:val="21"/>
  </w:num>
  <w:num w:numId="9">
    <w:abstractNumId w:val="10"/>
  </w:num>
  <w:num w:numId="10">
    <w:abstractNumId w:val="65"/>
  </w:num>
  <w:num w:numId="11">
    <w:abstractNumId w:val="62"/>
  </w:num>
  <w:num w:numId="12">
    <w:abstractNumId w:val="27"/>
  </w:num>
  <w:num w:numId="13">
    <w:abstractNumId w:val="38"/>
  </w:num>
  <w:num w:numId="14">
    <w:abstractNumId w:val="47"/>
  </w:num>
  <w:num w:numId="15">
    <w:abstractNumId w:val="46"/>
  </w:num>
  <w:num w:numId="16">
    <w:abstractNumId w:val="9"/>
  </w:num>
  <w:num w:numId="17">
    <w:abstractNumId w:val="22"/>
  </w:num>
  <w:num w:numId="18">
    <w:abstractNumId w:val="69"/>
  </w:num>
  <w:num w:numId="19">
    <w:abstractNumId w:val="5"/>
  </w:num>
  <w:num w:numId="20">
    <w:abstractNumId w:val="4"/>
  </w:num>
  <w:num w:numId="21">
    <w:abstractNumId w:val="7"/>
  </w:num>
  <w:num w:numId="22">
    <w:abstractNumId w:val="68"/>
  </w:num>
  <w:num w:numId="23">
    <w:abstractNumId w:val="32"/>
  </w:num>
  <w:num w:numId="24">
    <w:abstractNumId w:val="34"/>
  </w:num>
  <w:num w:numId="25">
    <w:abstractNumId w:val="41"/>
  </w:num>
  <w:num w:numId="26">
    <w:abstractNumId w:val="56"/>
  </w:num>
  <w:num w:numId="27">
    <w:abstractNumId w:val="55"/>
  </w:num>
  <w:num w:numId="28">
    <w:abstractNumId w:val="18"/>
  </w:num>
  <w:num w:numId="29">
    <w:abstractNumId w:val="36"/>
  </w:num>
  <w:num w:numId="30">
    <w:abstractNumId w:val="24"/>
  </w:num>
  <w:num w:numId="31">
    <w:abstractNumId w:val="67"/>
  </w:num>
  <w:num w:numId="32">
    <w:abstractNumId w:val="2"/>
  </w:num>
  <w:num w:numId="33">
    <w:abstractNumId w:val="70"/>
  </w:num>
  <w:num w:numId="34">
    <w:abstractNumId w:val="59"/>
  </w:num>
  <w:num w:numId="35">
    <w:abstractNumId w:val="14"/>
  </w:num>
  <w:num w:numId="36">
    <w:abstractNumId w:val="53"/>
  </w:num>
  <w:num w:numId="37">
    <w:abstractNumId w:val="25"/>
  </w:num>
  <w:num w:numId="38">
    <w:abstractNumId w:val="71"/>
  </w:num>
  <w:num w:numId="39">
    <w:abstractNumId w:val="20"/>
  </w:num>
  <w:num w:numId="40">
    <w:abstractNumId w:val="28"/>
  </w:num>
  <w:num w:numId="41">
    <w:abstractNumId w:val="66"/>
  </w:num>
  <w:num w:numId="42">
    <w:abstractNumId w:val="60"/>
  </w:num>
  <w:num w:numId="43">
    <w:abstractNumId w:val="42"/>
  </w:num>
  <w:num w:numId="44">
    <w:abstractNumId w:val="19"/>
  </w:num>
  <w:num w:numId="45">
    <w:abstractNumId w:val="33"/>
  </w:num>
  <w:num w:numId="46">
    <w:abstractNumId w:val="23"/>
  </w:num>
  <w:num w:numId="47">
    <w:abstractNumId w:val="57"/>
  </w:num>
  <w:num w:numId="48">
    <w:abstractNumId w:val="58"/>
  </w:num>
  <w:num w:numId="49">
    <w:abstractNumId w:val="8"/>
  </w:num>
  <w:num w:numId="50">
    <w:abstractNumId w:val="12"/>
  </w:num>
  <w:num w:numId="51">
    <w:abstractNumId w:val="64"/>
  </w:num>
  <w:num w:numId="52">
    <w:abstractNumId w:val="11"/>
  </w:num>
  <w:num w:numId="53">
    <w:abstractNumId w:val="40"/>
  </w:num>
  <w:num w:numId="54">
    <w:abstractNumId w:val="29"/>
  </w:num>
  <w:num w:numId="55">
    <w:abstractNumId w:val="50"/>
  </w:num>
  <w:num w:numId="56">
    <w:abstractNumId w:val="49"/>
  </w:num>
  <w:num w:numId="57">
    <w:abstractNumId w:val="39"/>
  </w:num>
  <w:num w:numId="58">
    <w:abstractNumId w:val="16"/>
  </w:num>
  <w:num w:numId="59">
    <w:abstractNumId w:val="72"/>
  </w:num>
  <w:num w:numId="60">
    <w:abstractNumId w:val="26"/>
  </w:num>
  <w:num w:numId="61">
    <w:abstractNumId w:val="37"/>
  </w:num>
  <w:num w:numId="62">
    <w:abstractNumId w:val="61"/>
  </w:num>
  <w:num w:numId="63">
    <w:abstractNumId w:val="44"/>
  </w:num>
  <w:num w:numId="64">
    <w:abstractNumId w:val="52"/>
  </w:num>
  <w:num w:numId="65">
    <w:abstractNumId w:val="45"/>
  </w:num>
  <w:num w:numId="66">
    <w:abstractNumId w:val="35"/>
  </w:num>
  <w:num w:numId="67">
    <w:abstractNumId w:val="43"/>
  </w:num>
  <w:num w:numId="68">
    <w:abstractNumId w:val="15"/>
  </w:num>
  <w:num w:numId="69">
    <w:abstractNumId w:val="54"/>
  </w:num>
  <w:num w:numId="70">
    <w:abstractNumId w:val="17"/>
  </w:num>
  <w:num w:numId="71">
    <w:abstractNumId w:val="31"/>
  </w:num>
  <w:num w:numId="72">
    <w:abstractNumId w:val="13"/>
  </w:num>
  <w:num w:numId="73">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CB"/>
    <w:rsid w:val="00000B1F"/>
    <w:rsid w:val="00002431"/>
    <w:rsid w:val="000025AA"/>
    <w:rsid w:val="000159E9"/>
    <w:rsid w:val="0001729E"/>
    <w:rsid w:val="0002240D"/>
    <w:rsid w:val="00022A8D"/>
    <w:rsid w:val="000238CB"/>
    <w:rsid w:val="000250DA"/>
    <w:rsid w:val="00034055"/>
    <w:rsid w:val="0003554F"/>
    <w:rsid w:val="00040B40"/>
    <w:rsid w:val="00056C67"/>
    <w:rsid w:val="00066931"/>
    <w:rsid w:val="00070F4F"/>
    <w:rsid w:val="00071C06"/>
    <w:rsid w:val="000731A6"/>
    <w:rsid w:val="000734C1"/>
    <w:rsid w:val="00073714"/>
    <w:rsid w:val="00073B6E"/>
    <w:rsid w:val="00075F78"/>
    <w:rsid w:val="00077FD5"/>
    <w:rsid w:val="00081364"/>
    <w:rsid w:val="00081E91"/>
    <w:rsid w:val="00082468"/>
    <w:rsid w:val="0008258B"/>
    <w:rsid w:val="00084EB3"/>
    <w:rsid w:val="000860C7"/>
    <w:rsid w:val="00091056"/>
    <w:rsid w:val="000913A0"/>
    <w:rsid w:val="00093EFB"/>
    <w:rsid w:val="000974A3"/>
    <w:rsid w:val="000A2394"/>
    <w:rsid w:val="000A3580"/>
    <w:rsid w:val="000A4891"/>
    <w:rsid w:val="000B07E8"/>
    <w:rsid w:val="000B1861"/>
    <w:rsid w:val="000B40AF"/>
    <w:rsid w:val="000C0E55"/>
    <w:rsid w:val="000C273C"/>
    <w:rsid w:val="000C5AE3"/>
    <w:rsid w:val="000C709A"/>
    <w:rsid w:val="000C7812"/>
    <w:rsid w:val="000D283A"/>
    <w:rsid w:val="000D5288"/>
    <w:rsid w:val="000D7539"/>
    <w:rsid w:val="000E532F"/>
    <w:rsid w:val="000F18A3"/>
    <w:rsid w:val="000F74F0"/>
    <w:rsid w:val="0010261E"/>
    <w:rsid w:val="001035CD"/>
    <w:rsid w:val="00106679"/>
    <w:rsid w:val="00113AA8"/>
    <w:rsid w:val="001172DC"/>
    <w:rsid w:val="001177EA"/>
    <w:rsid w:val="00124507"/>
    <w:rsid w:val="00130066"/>
    <w:rsid w:val="001314BD"/>
    <w:rsid w:val="00133E59"/>
    <w:rsid w:val="001345B1"/>
    <w:rsid w:val="00135A0A"/>
    <w:rsid w:val="00135A51"/>
    <w:rsid w:val="00135E36"/>
    <w:rsid w:val="001369E4"/>
    <w:rsid w:val="00143C80"/>
    <w:rsid w:val="00152E72"/>
    <w:rsid w:val="00156D2A"/>
    <w:rsid w:val="001601A5"/>
    <w:rsid w:val="0016641A"/>
    <w:rsid w:val="001722EF"/>
    <w:rsid w:val="001724F6"/>
    <w:rsid w:val="0017298A"/>
    <w:rsid w:val="00172A71"/>
    <w:rsid w:val="00174185"/>
    <w:rsid w:val="00176294"/>
    <w:rsid w:val="00180255"/>
    <w:rsid w:val="0018234D"/>
    <w:rsid w:val="00184AA7"/>
    <w:rsid w:val="00185568"/>
    <w:rsid w:val="00186565"/>
    <w:rsid w:val="001911EB"/>
    <w:rsid w:val="00191632"/>
    <w:rsid w:val="001946C2"/>
    <w:rsid w:val="001964D5"/>
    <w:rsid w:val="001A2E2F"/>
    <w:rsid w:val="001A307F"/>
    <w:rsid w:val="001A3BF9"/>
    <w:rsid w:val="001A4B55"/>
    <w:rsid w:val="001B1459"/>
    <w:rsid w:val="001B238F"/>
    <w:rsid w:val="001B3BDF"/>
    <w:rsid w:val="001B562F"/>
    <w:rsid w:val="001B5EC0"/>
    <w:rsid w:val="001B71FB"/>
    <w:rsid w:val="001C0238"/>
    <w:rsid w:val="001C33D2"/>
    <w:rsid w:val="001C47A9"/>
    <w:rsid w:val="001C5DE6"/>
    <w:rsid w:val="001C7CBB"/>
    <w:rsid w:val="001D2564"/>
    <w:rsid w:val="001D5E8F"/>
    <w:rsid w:val="001D7F1E"/>
    <w:rsid w:val="001E12CE"/>
    <w:rsid w:val="001E2FBD"/>
    <w:rsid w:val="001E4EA9"/>
    <w:rsid w:val="001E7726"/>
    <w:rsid w:val="001F12D3"/>
    <w:rsid w:val="001F1AE3"/>
    <w:rsid w:val="001F1B89"/>
    <w:rsid w:val="002040B2"/>
    <w:rsid w:val="0020422F"/>
    <w:rsid w:val="0020443D"/>
    <w:rsid w:val="00205917"/>
    <w:rsid w:val="00205A6F"/>
    <w:rsid w:val="00214A3E"/>
    <w:rsid w:val="00215AAF"/>
    <w:rsid w:val="00217E86"/>
    <w:rsid w:val="002201AF"/>
    <w:rsid w:val="00221245"/>
    <w:rsid w:val="002218BF"/>
    <w:rsid w:val="00222BCD"/>
    <w:rsid w:val="00222C90"/>
    <w:rsid w:val="00222E15"/>
    <w:rsid w:val="00224427"/>
    <w:rsid w:val="00225217"/>
    <w:rsid w:val="0023067F"/>
    <w:rsid w:val="00232087"/>
    <w:rsid w:val="00240150"/>
    <w:rsid w:val="00240BFC"/>
    <w:rsid w:val="002430E7"/>
    <w:rsid w:val="00243CFF"/>
    <w:rsid w:val="0024444B"/>
    <w:rsid w:val="00253731"/>
    <w:rsid w:val="00253900"/>
    <w:rsid w:val="0025680A"/>
    <w:rsid w:val="00257F6E"/>
    <w:rsid w:val="00260014"/>
    <w:rsid w:val="00261743"/>
    <w:rsid w:val="00264D7A"/>
    <w:rsid w:val="00267909"/>
    <w:rsid w:val="002734D6"/>
    <w:rsid w:val="00273E73"/>
    <w:rsid w:val="0027442F"/>
    <w:rsid w:val="002752BA"/>
    <w:rsid w:val="0027700C"/>
    <w:rsid w:val="002773DE"/>
    <w:rsid w:val="00281504"/>
    <w:rsid w:val="00281E1A"/>
    <w:rsid w:val="0028638F"/>
    <w:rsid w:val="002865F9"/>
    <w:rsid w:val="00292435"/>
    <w:rsid w:val="00296707"/>
    <w:rsid w:val="002971B8"/>
    <w:rsid w:val="002A29C8"/>
    <w:rsid w:val="002A7673"/>
    <w:rsid w:val="002B1008"/>
    <w:rsid w:val="002B3EC0"/>
    <w:rsid w:val="002B4F46"/>
    <w:rsid w:val="002B5139"/>
    <w:rsid w:val="002B5D36"/>
    <w:rsid w:val="002B6313"/>
    <w:rsid w:val="002B66F8"/>
    <w:rsid w:val="002B7A9B"/>
    <w:rsid w:val="002B7F08"/>
    <w:rsid w:val="002C09A7"/>
    <w:rsid w:val="002C0CC6"/>
    <w:rsid w:val="002C194A"/>
    <w:rsid w:val="002C6BD3"/>
    <w:rsid w:val="002D34B1"/>
    <w:rsid w:val="002D6538"/>
    <w:rsid w:val="002E2117"/>
    <w:rsid w:val="002F3BE0"/>
    <w:rsid w:val="002F4532"/>
    <w:rsid w:val="002F4C84"/>
    <w:rsid w:val="002F7083"/>
    <w:rsid w:val="00307BD2"/>
    <w:rsid w:val="00311832"/>
    <w:rsid w:val="00311A7C"/>
    <w:rsid w:val="00311F0A"/>
    <w:rsid w:val="003124AC"/>
    <w:rsid w:val="00313E07"/>
    <w:rsid w:val="0031543E"/>
    <w:rsid w:val="0032283E"/>
    <w:rsid w:val="003265B2"/>
    <w:rsid w:val="00327BE1"/>
    <w:rsid w:val="00327F5E"/>
    <w:rsid w:val="003305A0"/>
    <w:rsid w:val="00330FA7"/>
    <w:rsid w:val="00331ECE"/>
    <w:rsid w:val="00333648"/>
    <w:rsid w:val="0033426F"/>
    <w:rsid w:val="00335CD8"/>
    <w:rsid w:val="003366C1"/>
    <w:rsid w:val="003401F4"/>
    <w:rsid w:val="003403E2"/>
    <w:rsid w:val="003447FD"/>
    <w:rsid w:val="00346282"/>
    <w:rsid w:val="00347C1A"/>
    <w:rsid w:val="00347DAB"/>
    <w:rsid w:val="00350332"/>
    <w:rsid w:val="00351B4B"/>
    <w:rsid w:val="003530E7"/>
    <w:rsid w:val="003531CD"/>
    <w:rsid w:val="00356452"/>
    <w:rsid w:val="00360823"/>
    <w:rsid w:val="00363159"/>
    <w:rsid w:val="00370526"/>
    <w:rsid w:val="00373BCD"/>
    <w:rsid w:val="00373FE1"/>
    <w:rsid w:val="0038119A"/>
    <w:rsid w:val="0039312A"/>
    <w:rsid w:val="003946B9"/>
    <w:rsid w:val="003A39BF"/>
    <w:rsid w:val="003A3CCD"/>
    <w:rsid w:val="003A4719"/>
    <w:rsid w:val="003A4C77"/>
    <w:rsid w:val="003A502E"/>
    <w:rsid w:val="003B3D54"/>
    <w:rsid w:val="003C10DD"/>
    <w:rsid w:val="003C6596"/>
    <w:rsid w:val="003D024C"/>
    <w:rsid w:val="003D1612"/>
    <w:rsid w:val="003D2FFD"/>
    <w:rsid w:val="003D3079"/>
    <w:rsid w:val="003E2416"/>
    <w:rsid w:val="003E4DE7"/>
    <w:rsid w:val="003E5C4E"/>
    <w:rsid w:val="003E6870"/>
    <w:rsid w:val="003E6B08"/>
    <w:rsid w:val="003E7D46"/>
    <w:rsid w:val="003F721F"/>
    <w:rsid w:val="003F7AB2"/>
    <w:rsid w:val="00407E1F"/>
    <w:rsid w:val="004175FA"/>
    <w:rsid w:val="004179CC"/>
    <w:rsid w:val="004223B2"/>
    <w:rsid w:val="004260DC"/>
    <w:rsid w:val="00435F14"/>
    <w:rsid w:val="00442D2C"/>
    <w:rsid w:val="00444577"/>
    <w:rsid w:val="00451EF4"/>
    <w:rsid w:val="00455574"/>
    <w:rsid w:val="004574E2"/>
    <w:rsid w:val="00457F32"/>
    <w:rsid w:val="00462BF8"/>
    <w:rsid w:val="00471E5A"/>
    <w:rsid w:val="004721A8"/>
    <w:rsid w:val="00472445"/>
    <w:rsid w:val="00475A05"/>
    <w:rsid w:val="004761E5"/>
    <w:rsid w:val="0047761B"/>
    <w:rsid w:val="00477DC0"/>
    <w:rsid w:val="00487EEF"/>
    <w:rsid w:val="004A1B86"/>
    <w:rsid w:val="004A2F95"/>
    <w:rsid w:val="004A39D9"/>
    <w:rsid w:val="004A52C9"/>
    <w:rsid w:val="004A74B1"/>
    <w:rsid w:val="004B056E"/>
    <w:rsid w:val="004B1C95"/>
    <w:rsid w:val="004B221B"/>
    <w:rsid w:val="004B4F6C"/>
    <w:rsid w:val="004B6BBF"/>
    <w:rsid w:val="004B79FB"/>
    <w:rsid w:val="004C455F"/>
    <w:rsid w:val="004C6605"/>
    <w:rsid w:val="004C75B6"/>
    <w:rsid w:val="004D1D7B"/>
    <w:rsid w:val="004D28CB"/>
    <w:rsid w:val="004D5FCA"/>
    <w:rsid w:val="004D7411"/>
    <w:rsid w:val="004E081C"/>
    <w:rsid w:val="004E16EA"/>
    <w:rsid w:val="004E2250"/>
    <w:rsid w:val="004E2E3F"/>
    <w:rsid w:val="004F0A2F"/>
    <w:rsid w:val="004F14C5"/>
    <w:rsid w:val="004F213F"/>
    <w:rsid w:val="004F31CF"/>
    <w:rsid w:val="004F47D0"/>
    <w:rsid w:val="004F66D7"/>
    <w:rsid w:val="004F75CB"/>
    <w:rsid w:val="005016EA"/>
    <w:rsid w:val="00501988"/>
    <w:rsid w:val="00505A62"/>
    <w:rsid w:val="0051517C"/>
    <w:rsid w:val="005164A0"/>
    <w:rsid w:val="005222ED"/>
    <w:rsid w:val="0052437A"/>
    <w:rsid w:val="00532FB3"/>
    <w:rsid w:val="00534D8B"/>
    <w:rsid w:val="00535872"/>
    <w:rsid w:val="005447CA"/>
    <w:rsid w:val="00544CA9"/>
    <w:rsid w:val="00546962"/>
    <w:rsid w:val="00550AE5"/>
    <w:rsid w:val="0055131C"/>
    <w:rsid w:val="00552400"/>
    <w:rsid w:val="005527D5"/>
    <w:rsid w:val="00553A30"/>
    <w:rsid w:val="00553AE0"/>
    <w:rsid w:val="00557405"/>
    <w:rsid w:val="00563673"/>
    <w:rsid w:val="00565EC8"/>
    <w:rsid w:val="00565F59"/>
    <w:rsid w:val="00566D1C"/>
    <w:rsid w:val="0056704B"/>
    <w:rsid w:val="00567E49"/>
    <w:rsid w:val="00573B24"/>
    <w:rsid w:val="00575E1B"/>
    <w:rsid w:val="0057618E"/>
    <w:rsid w:val="00583B5C"/>
    <w:rsid w:val="00583ED2"/>
    <w:rsid w:val="00590682"/>
    <w:rsid w:val="0059676E"/>
    <w:rsid w:val="005A14D1"/>
    <w:rsid w:val="005A190F"/>
    <w:rsid w:val="005A1BF8"/>
    <w:rsid w:val="005A6987"/>
    <w:rsid w:val="005B6B9B"/>
    <w:rsid w:val="005C005B"/>
    <w:rsid w:val="005C0D19"/>
    <w:rsid w:val="005C3426"/>
    <w:rsid w:val="005C7CDF"/>
    <w:rsid w:val="005D6FDA"/>
    <w:rsid w:val="005D7115"/>
    <w:rsid w:val="005D73A6"/>
    <w:rsid w:val="005D7ADB"/>
    <w:rsid w:val="005E1491"/>
    <w:rsid w:val="005E2901"/>
    <w:rsid w:val="005E3181"/>
    <w:rsid w:val="005E3864"/>
    <w:rsid w:val="005E3BD9"/>
    <w:rsid w:val="005E4AD3"/>
    <w:rsid w:val="005E79A7"/>
    <w:rsid w:val="005F208F"/>
    <w:rsid w:val="005F2463"/>
    <w:rsid w:val="005F4A60"/>
    <w:rsid w:val="005F4FE1"/>
    <w:rsid w:val="005F5872"/>
    <w:rsid w:val="00604BDF"/>
    <w:rsid w:val="00616044"/>
    <w:rsid w:val="00634128"/>
    <w:rsid w:val="00636BE3"/>
    <w:rsid w:val="00641DD4"/>
    <w:rsid w:val="006509B3"/>
    <w:rsid w:val="00654744"/>
    <w:rsid w:val="00655E88"/>
    <w:rsid w:val="00655FAE"/>
    <w:rsid w:val="0065697F"/>
    <w:rsid w:val="00661EC0"/>
    <w:rsid w:val="0066295A"/>
    <w:rsid w:val="0066351F"/>
    <w:rsid w:val="00663872"/>
    <w:rsid w:val="0066425B"/>
    <w:rsid w:val="0067623C"/>
    <w:rsid w:val="006769FE"/>
    <w:rsid w:val="00677250"/>
    <w:rsid w:val="006801E5"/>
    <w:rsid w:val="00682C27"/>
    <w:rsid w:val="006836F7"/>
    <w:rsid w:val="00687609"/>
    <w:rsid w:val="00687DD6"/>
    <w:rsid w:val="006943F5"/>
    <w:rsid w:val="00694A4A"/>
    <w:rsid w:val="00697017"/>
    <w:rsid w:val="006A2057"/>
    <w:rsid w:val="006A2EBA"/>
    <w:rsid w:val="006A330A"/>
    <w:rsid w:val="006A4654"/>
    <w:rsid w:val="006A4CA3"/>
    <w:rsid w:val="006B077D"/>
    <w:rsid w:val="006B3AFF"/>
    <w:rsid w:val="006B68B1"/>
    <w:rsid w:val="006C03A9"/>
    <w:rsid w:val="006C1CF7"/>
    <w:rsid w:val="006C1F14"/>
    <w:rsid w:val="006C5540"/>
    <w:rsid w:val="006C5A76"/>
    <w:rsid w:val="006C5F24"/>
    <w:rsid w:val="006D30E4"/>
    <w:rsid w:val="006E1E16"/>
    <w:rsid w:val="006F0DFF"/>
    <w:rsid w:val="006F257A"/>
    <w:rsid w:val="006F25AE"/>
    <w:rsid w:val="0070013B"/>
    <w:rsid w:val="00704154"/>
    <w:rsid w:val="00705236"/>
    <w:rsid w:val="00706973"/>
    <w:rsid w:val="007070CD"/>
    <w:rsid w:val="007073CD"/>
    <w:rsid w:val="00710FA9"/>
    <w:rsid w:val="0071170A"/>
    <w:rsid w:val="00721181"/>
    <w:rsid w:val="007231E4"/>
    <w:rsid w:val="0073033D"/>
    <w:rsid w:val="00730CE0"/>
    <w:rsid w:val="007319F0"/>
    <w:rsid w:val="007321FA"/>
    <w:rsid w:val="00732BD1"/>
    <w:rsid w:val="00735F13"/>
    <w:rsid w:val="00735FF6"/>
    <w:rsid w:val="00752B39"/>
    <w:rsid w:val="00754A6E"/>
    <w:rsid w:val="00756D05"/>
    <w:rsid w:val="007604EA"/>
    <w:rsid w:val="0076129F"/>
    <w:rsid w:val="0076414D"/>
    <w:rsid w:val="007663BF"/>
    <w:rsid w:val="007675BB"/>
    <w:rsid w:val="00771952"/>
    <w:rsid w:val="00772390"/>
    <w:rsid w:val="00774878"/>
    <w:rsid w:val="00775776"/>
    <w:rsid w:val="00780946"/>
    <w:rsid w:val="00792215"/>
    <w:rsid w:val="0079321E"/>
    <w:rsid w:val="007A0FEC"/>
    <w:rsid w:val="007A68DC"/>
    <w:rsid w:val="007A744D"/>
    <w:rsid w:val="007A7CCA"/>
    <w:rsid w:val="007B2DFF"/>
    <w:rsid w:val="007B31EC"/>
    <w:rsid w:val="007B6394"/>
    <w:rsid w:val="007B771C"/>
    <w:rsid w:val="007C249E"/>
    <w:rsid w:val="007C31A6"/>
    <w:rsid w:val="007C5431"/>
    <w:rsid w:val="007C5971"/>
    <w:rsid w:val="007C60B7"/>
    <w:rsid w:val="007C62A4"/>
    <w:rsid w:val="007D67BB"/>
    <w:rsid w:val="007D6848"/>
    <w:rsid w:val="007E0411"/>
    <w:rsid w:val="007E2AB6"/>
    <w:rsid w:val="007E579E"/>
    <w:rsid w:val="007E732B"/>
    <w:rsid w:val="007E760C"/>
    <w:rsid w:val="007F2BF1"/>
    <w:rsid w:val="007F6228"/>
    <w:rsid w:val="00800072"/>
    <w:rsid w:val="00804A0C"/>
    <w:rsid w:val="00804E59"/>
    <w:rsid w:val="00805E6E"/>
    <w:rsid w:val="00807058"/>
    <w:rsid w:val="008078EE"/>
    <w:rsid w:val="00807953"/>
    <w:rsid w:val="008105BA"/>
    <w:rsid w:val="008117DE"/>
    <w:rsid w:val="00812163"/>
    <w:rsid w:val="00814F40"/>
    <w:rsid w:val="00820A37"/>
    <w:rsid w:val="00822C52"/>
    <w:rsid w:val="008302C6"/>
    <w:rsid w:val="00830326"/>
    <w:rsid w:val="00830438"/>
    <w:rsid w:val="0083297D"/>
    <w:rsid w:val="0084024C"/>
    <w:rsid w:val="0084168B"/>
    <w:rsid w:val="008428CD"/>
    <w:rsid w:val="00842E04"/>
    <w:rsid w:val="00843473"/>
    <w:rsid w:val="00850360"/>
    <w:rsid w:val="00861365"/>
    <w:rsid w:val="0086321E"/>
    <w:rsid w:val="00864219"/>
    <w:rsid w:val="008659F4"/>
    <w:rsid w:val="00865E49"/>
    <w:rsid w:val="00867463"/>
    <w:rsid w:val="00867DAE"/>
    <w:rsid w:val="00867FD6"/>
    <w:rsid w:val="00870ABC"/>
    <w:rsid w:val="00871CDF"/>
    <w:rsid w:val="0087325A"/>
    <w:rsid w:val="00876CE1"/>
    <w:rsid w:val="008806AB"/>
    <w:rsid w:val="00884716"/>
    <w:rsid w:val="00885CBD"/>
    <w:rsid w:val="0088712E"/>
    <w:rsid w:val="00887E11"/>
    <w:rsid w:val="0089127D"/>
    <w:rsid w:val="008974C6"/>
    <w:rsid w:val="008A2879"/>
    <w:rsid w:val="008A32DB"/>
    <w:rsid w:val="008A65E7"/>
    <w:rsid w:val="008B00FA"/>
    <w:rsid w:val="008B06BF"/>
    <w:rsid w:val="008B267F"/>
    <w:rsid w:val="008C0B5F"/>
    <w:rsid w:val="008C13CB"/>
    <w:rsid w:val="008C151E"/>
    <w:rsid w:val="008C153F"/>
    <w:rsid w:val="008C2414"/>
    <w:rsid w:val="008C6607"/>
    <w:rsid w:val="008D0D31"/>
    <w:rsid w:val="008D40A1"/>
    <w:rsid w:val="008D61D3"/>
    <w:rsid w:val="008E0007"/>
    <w:rsid w:val="008E269A"/>
    <w:rsid w:val="008E3404"/>
    <w:rsid w:val="008E4F84"/>
    <w:rsid w:val="008E6541"/>
    <w:rsid w:val="008E7710"/>
    <w:rsid w:val="008F1DC3"/>
    <w:rsid w:val="008F3FA4"/>
    <w:rsid w:val="008F54A3"/>
    <w:rsid w:val="008F6B3E"/>
    <w:rsid w:val="008F78D7"/>
    <w:rsid w:val="00900C81"/>
    <w:rsid w:val="00902C6D"/>
    <w:rsid w:val="00903AFA"/>
    <w:rsid w:val="009051FA"/>
    <w:rsid w:val="009060E0"/>
    <w:rsid w:val="0090731E"/>
    <w:rsid w:val="009109CD"/>
    <w:rsid w:val="00914A5B"/>
    <w:rsid w:val="00915813"/>
    <w:rsid w:val="0092583A"/>
    <w:rsid w:val="00927500"/>
    <w:rsid w:val="009328BB"/>
    <w:rsid w:val="00942FB5"/>
    <w:rsid w:val="009449C4"/>
    <w:rsid w:val="00944EC3"/>
    <w:rsid w:val="009458C7"/>
    <w:rsid w:val="00954A7C"/>
    <w:rsid w:val="00956C76"/>
    <w:rsid w:val="00957672"/>
    <w:rsid w:val="009576A1"/>
    <w:rsid w:val="00957D6B"/>
    <w:rsid w:val="009703EB"/>
    <w:rsid w:val="00972517"/>
    <w:rsid w:val="009743BB"/>
    <w:rsid w:val="009771ED"/>
    <w:rsid w:val="00977BFA"/>
    <w:rsid w:val="009842E2"/>
    <w:rsid w:val="00995BD5"/>
    <w:rsid w:val="009963D0"/>
    <w:rsid w:val="009967A8"/>
    <w:rsid w:val="00997E42"/>
    <w:rsid w:val="009A1A7C"/>
    <w:rsid w:val="009A4CB7"/>
    <w:rsid w:val="009A6DDC"/>
    <w:rsid w:val="009A77FC"/>
    <w:rsid w:val="009B5FCC"/>
    <w:rsid w:val="009B632E"/>
    <w:rsid w:val="009C0174"/>
    <w:rsid w:val="009C0F03"/>
    <w:rsid w:val="009C106B"/>
    <w:rsid w:val="009C2483"/>
    <w:rsid w:val="009D0086"/>
    <w:rsid w:val="009D09A8"/>
    <w:rsid w:val="009D2930"/>
    <w:rsid w:val="009D5E86"/>
    <w:rsid w:val="009D7619"/>
    <w:rsid w:val="009D7E1E"/>
    <w:rsid w:val="009E29F0"/>
    <w:rsid w:val="009E427B"/>
    <w:rsid w:val="009E7E07"/>
    <w:rsid w:val="009F3B8C"/>
    <w:rsid w:val="00A04FDE"/>
    <w:rsid w:val="00A0766E"/>
    <w:rsid w:val="00A077B5"/>
    <w:rsid w:val="00A1151A"/>
    <w:rsid w:val="00A119B6"/>
    <w:rsid w:val="00A13BAB"/>
    <w:rsid w:val="00A16722"/>
    <w:rsid w:val="00A16B7B"/>
    <w:rsid w:val="00A17220"/>
    <w:rsid w:val="00A2157B"/>
    <w:rsid w:val="00A2164A"/>
    <w:rsid w:val="00A22932"/>
    <w:rsid w:val="00A25F2C"/>
    <w:rsid w:val="00A305D3"/>
    <w:rsid w:val="00A3085F"/>
    <w:rsid w:val="00A327F0"/>
    <w:rsid w:val="00A3301B"/>
    <w:rsid w:val="00A415A9"/>
    <w:rsid w:val="00A41F19"/>
    <w:rsid w:val="00A43DB1"/>
    <w:rsid w:val="00A44BC7"/>
    <w:rsid w:val="00A53785"/>
    <w:rsid w:val="00A54938"/>
    <w:rsid w:val="00A67BEB"/>
    <w:rsid w:val="00A67F97"/>
    <w:rsid w:val="00A81AC4"/>
    <w:rsid w:val="00A8484F"/>
    <w:rsid w:val="00A9152A"/>
    <w:rsid w:val="00A91A18"/>
    <w:rsid w:val="00A920C8"/>
    <w:rsid w:val="00AA1AC2"/>
    <w:rsid w:val="00AA2ED8"/>
    <w:rsid w:val="00AA30AD"/>
    <w:rsid w:val="00AA3CFA"/>
    <w:rsid w:val="00AA775E"/>
    <w:rsid w:val="00AB6286"/>
    <w:rsid w:val="00AB7B9A"/>
    <w:rsid w:val="00AC16EA"/>
    <w:rsid w:val="00AC2559"/>
    <w:rsid w:val="00AC31A6"/>
    <w:rsid w:val="00AD2AEB"/>
    <w:rsid w:val="00AE064D"/>
    <w:rsid w:val="00AE0CB0"/>
    <w:rsid w:val="00AF344E"/>
    <w:rsid w:val="00AF3A1B"/>
    <w:rsid w:val="00AF5139"/>
    <w:rsid w:val="00AF6077"/>
    <w:rsid w:val="00AF7A68"/>
    <w:rsid w:val="00B0452F"/>
    <w:rsid w:val="00B11E7B"/>
    <w:rsid w:val="00B13BCF"/>
    <w:rsid w:val="00B162A4"/>
    <w:rsid w:val="00B20BC8"/>
    <w:rsid w:val="00B21F7D"/>
    <w:rsid w:val="00B26223"/>
    <w:rsid w:val="00B267A9"/>
    <w:rsid w:val="00B31FF9"/>
    <w:rsid w:val="00B35CE7"/>
    <w:rsid w:val="00B42963"/>
    <w:rsid w:val="00B43602"/>
    <w:rsid w:val="00B479DD"/>
    <w:rsid w:val="00B514D8"/>
    <w:rsid w:val="00B537CD"/>
    <w:rsid w:val="00B54084"/>
    <w:rsid w:val="00B5448B"/>
    <w:rsid w:val="00B56B1B"/>
    <w:rsid w:val="00B574C8"/>
    <w:rsid w:val="00B57BB2"/>
    <w:rsid w:val="00B6060A"/>
    <w:rsid w:val="00B66544"/>
    <w:rsid w:val="00B754EB"/>
    <w:rsid w:val="00B7650B"/>
    <w:rsid w:val="00B80609"/>
    <w:rsid w:val="00B8189D"/>
    <w:rsid w:val="00B82D89"/>
    <w:rsid w:val="00B82F4B"/>
    <w:rsid w:val="00B82FC4"/>
    <w:rsid w:val="00B85262"/>
    <w:rsid w:val="00B866D8"/>
    <w:rsid w:val="00B91461"/>
    <w:rsid w:val="00B940BD"/>
    <w:rsid w:val="00BA1BB2"/>
    <w:rsid w:val="00BA3716"/>
    <w:rsid w:val="00BA50E6"/>
    <w:rsid w:val="00BA5700"/>
    <w:rsid w:val="00BA72B6"/>
    <w:rsid w:val="00BB007F"/>
    <w:rsid w:val="00BB0C46"/>
    <w:rsid w:val="00BB15AF"/>
    <w:rsid w:val="00BB1ADA"/>
    <w:rsid w:val="00BB1D0C"/>
    <w:rsid w:val="00BB39EF"/>
    <w:rsid w:val="00BB5AA7"/>
    <w:rsid w:val="00BC1E2A"/>
    <w:rsid w:val="00BC3ACD"/>
    <w:rsid w:val="00BC3F65"/>
    <w:rsid w:val="00BC505C"/>
    <w:rsid w:val="00BC6328"/>
    <w:rsid w:val="00BC6F14"/>
    <w:rsid w:val="00BD189B"/>
    <w:rsid w:val="00BD1B2F"/>
    <w:rsid w:val="00BD738E"/>
    <w:rsid w:val="00BE0D6F"/>
    <w:rsid w:val="00BE13F4"/>
    <w:rsid w:val="00BE172A"/>
    <w:rsid w:val="00BE2169"/>
    <w:rsid w:val="00BE2E99"/>
    <w:rsid w:val="00BE62FF"/>
    <w:rsid w:val="00BE68DC"/>
    <w:rsid w:val="00BF6E10"/>
    <w:rsid w:val="00C03FBF"/>
    <w:rsid w:val="00C06B7F"/>
    <w:rsid w:val="00C07FFA"/>
    <w:rsid w:val="00C10B93"/>
    <w:rsid w:val="00C11EEC"/>
    <w:rsid w:val="00C14243"/>
    <w:rsid w:val="00C176C5"/>
    <w:rsid w:val="00C20879"/>
    <w:rsid w:val="00C26574"/>
    <w:rsid w:val="00C319E9"/>
    <w:rsid w:val="00C40E19"/>
    <w:rsid w:val="00C43C75"/>
    <w:rsid w:val="00C523CC"/>
    <w:rsid w:val="00C56441"/>
    <w:rsid w:val="00C6041F"/>
    <w:rsid w:val="00C719CA"/>
    <w:rsid w:val="00C74BB7"/>
    <w:rsid w:val="00C75214"/>
    <w:rsid w:val="00C755D0"/>
    <w:rsid w:val="00C80585"/>
    <w:rsid w:val="00C81B45"/>
    <w:rsid w:val="00C8715F"/>
    <w:rsid w:val="00C87BC2"/>
    <w:rsid w:val="00C901AB"/>
    <w:rsid w:val="00C90586"/>
    <w:rsid w:val="00C90661"/>
    <w:rsid w:val="00C91E2F"/>
    <w:rsid w:val="00C93235"/>
    <w:rsid w:val="00C9412B"/>
    <w:rsid w:val="00C953D6"/>
    <w:rsid w:val="00C96220"/>
    <w:rsid w:val="00CA0330"/>
    <w:rsid w:val="00CA0D79"/>
    <w:rsid w:val="00CA7630"/>
    <w:rsid w:val="00CB0BEE"/>
    <w:rsid w:val="00CB1525"/>
    <w:rsid w:val="00CB2D68"/>
    <w:rsid w:val="00CB6877"/>
    <w:rsid w:val="00CC31F9"/>
    <w:rsid w:val="00CC37E4"/>
    <w:rsid w:val="00CD1A04"/>
    <w:rsid w:val="00CD60EF"/>
    <w:rsid w:val="00CE2FA5"/>
    <w:rsid w:val="00CE3119"/>
    <w:rsid w:val="00CF14E6"/>
    <w:rsid w:val="00CF3BC1"/>
    <w:rsid w:val="00CF40CE"/>
    <w:rsid w:val="00CF5517"/>
    <w:rsid w:val="00D002FB"/>
    <w:rsid w:val="00D0567F"/>
    <w:rsid w:val="00D17C70"/>
    <w:rsid w:val="00D30E8F"/>
    <w:rsid w:val="00D34AFF"/>
    <w:rsid w:val="00D36638"/>
    <w:rsid w:val="00D423B9"/>
    <w:rsid w:val="00D43C0E"/>
    <w:rsid w:val="00D46550"/>
    <w:rsid w:val="00D50A53"/>
    <w:rsid w:val="00D57354"/>
    <w:rsid w:val="00D60412"/>
    <w:rsid w:val="00D60DA3"/>
    <w:rsid w:val="00D62308"/>
    <w:rsid w:val="00D668F4"/>
    <w:rsid w:val="00D72B99"/>
    <w:rsid w:val="00D75B63"/>
    <w:rsid w:val="00D80BA1"/>
    <w:rsid w:val="00D80EB1"/>
    <w:rsid w:val="00D8100A"/>
    <w:rsid w:val="00D86495"/>
    <w:rsid w:val="00D8655A"/>
    <w:rsid w:val="00D904BF"/>
    <w:rsid w:val="00D90F27"/>
    <w:rsid w:val="00D92478"/>
    <w:rsid w:val="00D9311B"/>
    <w:rsid w:val="00D93779"/>
    <w:rsid w:val="00D94E96"/>
    <w:rsid w:val="00DA1E0D"/>
    <w:rsid w:val="00DA3119"/>
    <w:rsid w:val="00DA4C7C"/>
    <w:rsid w:val="00DA6405"/>
    <w:rsid w:val="00DB04F2"/>
    <w:rsid w:val="00DB2743"/>
    <w:rsid w:val="00DB4DC1"/>
    <w:rsid w:val="00DB57E1"/>
    <w:rsid w:val="00DC2407"/>
    <w:rsid w:val="00DC24E8"/>
    <w:rsid w:val="00DC281B"/>
    <w:rsid w:val="00DC312E"/>
    <w:rsid w:val="00DC54F2"/>
    <w:rsid w:val="00DD3E21"/>
    <w:rsid w:val="00DD3FEC"/>
    <w:rsid w:val="00DD47C1"/>
    <w:rsid w:val="00DD635A"/>
    <w:rsid w:val="00DE28B9"/>
    <w:rsid w:val="00DE5D15"/>
    <w:rsid w:val="00DE64CA"/>
    <w:rsid w:val="00DE66E9"/>
    <w:rsid w:val="00DF2695"/>
    <w:rsid w:val="00DF4E29"/>
    <w:rsid w:val="00E01238"/>
    <w:rsid w:val="00E01A6A"/>
    <w:rsid w:val="00E064BC"/>
    <w:rsid w:val="00E108B1"/>
    <w:rsid w:val="00E13A1B"/>
    <w:rsid w:val="00E209AB"/>
    <w:rsid w:val="00E21FAA"/>
    <w:rsid w:val="00E22CAE"/>
    <w:rsid w:val="00E22F98"/>
    <w:rsid w:val="00E26BB4"/>
    <w:rsid w:val="00E27CBC"/>
    <w:rsid w:val="00E27FB1"/>
    <w:rsid w:val="00E33ACE"/>
    <w:rsid w:val="00E350D4"/>
    <w:rsid w:val="00E366C1"/>
    <w:rsid w:val="00E377CA"/>
    <w:rsid w:val="00E3796A"/>
    <w:rsid w:val="00E42928"/>
    <w:rsid w:val="00E42E62"/>
    <w:rsid w:val="00E51389"/>
    <w:rsid w:val="00E541B5"/>
    <w:rsid w:val="00E6170E"/>
    <w:rsid w:val="00E62690"/>
    <w:rsid w:val="00E666B8"/>
    <w:rsid w:val="00E67030"/>
    <w:rsid w:val="00E7376B"/>
    <w:rsid w:val="00E73B01"/>
    <w:rsid w:val="00E73E21"/>
    <w:rsid w:val="00E74D8B"/>
    <w:rsid w:val="00E83A8A"/>
    <w:rsid w:val="00E87353"/>
    <w:rsid w:val="00E875DE"/>
    <w:rsid w:val="00E90DC2"/>
    <w:rsid w:val="00E91CBD"/>
    <w:rsid w:val="00EA1344"/>
    <w:rsid w:val="00EA2F63"/>
    <w:rsid w:val="00EA5C2C"/>
    <w:rsid w:val="00EA5C8C"/>
    <w:rsid w:val="00EA5EA1"/>
    <w:rsid w:val="00EA6DAA"/>
    <w:rsid w:val="00EA71C7"/>
    <w:rsid w:val="00EB0ACB"/>
    <w:rsid w:val="00EB13FC"/>
    <w:rsid w:val="00EB248C"/>
    <w:rsid w:val="00EB426D"/>
    <w:rsid w:val="00EB44A4"/>
    <w:rsid w:val="00EC430A"/>
    <w:rsid w:val="00EC4693"/>
    <w:rsid w:val="00EC4D50"/>
    <w:rsid w:val="00ED2B9E"/>
    <w:rsid w:val="00EE206E"/>
    <w:rsid w:val="00EE6D7A"/>
    <w:rsid w:val="00EF17CF"/>
    <w:rsid w:val="00EF3405"/>
    <w:rsid w:val="00EF39F5"/>
    <w:rsid w:val="00EF5941"/>
    <w:rsid w:val="00F00186"/>
    <w:rsid w:val="00F01EBE"/>
    <w:rsid w:val="00F05A08"/>
    <w:rsid w:val="00F12B49"/>
    <w:rsid w:val="00F151CF"/>
    <w:rsid w:val="00F15E81"/>
    <w:rsid w:val="00F16B31"/>
    <w:rsid w:val="00F1722D"/>
    <w:rsid w:val="00F17F2D"/>
    <w:rsid w:val="00F31F44"/>
    <w:rsid w:val="00F32036"/>
    <w:rsid w:val="00F32BCB"/>
    <w:rsid w:val="00F35F39"/>
    <w:rsid w:val="00F36DD0"/>
    <w:rsid w:val="00F43F31"/>
    <w:rsid w:val="00F476EC"/>
    <w:rsid w:val="00F511FD"/>
    <w:rsid w:val="00F520D1"/>
    <w:rsid w:val="00F526B8"/>
    <w:rsid w:val="00F5780B"/>
    <w:rsid w:val="00F62E5B"/>
    <w:rsid w:val="00F645C2"/>
    <w:rsid w:val="00F654FE"/>
    <w:rsid w:val="00F65BC8"/>
    <w:rsid w:val="00F6713C"/>
    <w:rsid w:val="00F67453"/>
    <w:rsid w:val="00F67D98"/>
    <w:rsid w:val="00F67F8A"/>
    <w:rsid w:val="00F71E43"/>
    <w:rsid w:val="00F72C0B"/>
    <w:rsid w:val="00F7317D"/>
    <w:rsid w:val="00F73722"/>
    <w:rsid w:val="00F77A16"/>
    <w:rsid w:val="00F84154"/>
    <w:rsid w:val="00F8592C"/>
    <w:rsid w:val="00F94D98"/>
    <w:rsid w:val="00F96D54"/>
    <w:rsid w:val="00F97704"/>
    <w:rsid w:val="00F979A6"/>
    <w:rsid w:val="00F97E48"/>
    <w:rsid w:val="00FA1436"/>
    <w:rsid w:val="00FA32DE"/>
    <w:rsid w:val="00FB247F"/>
    <w:rsid w:val="00FB3226"/>
    <w:rsid w:val="00FB34BD"/>
    <w:rsid w:val="00FC30D1"/>
    <w:rsid w:val="00FC3415"/>
    <w:rsid w:val="00FC5CC4"/>
    <w:rsid w:val="00FC7540"/>
    <w:rsid w:val="00FD1FCB"/>
    <w:rsid w:val="00FD363F"/>
    <w:rsid w:val="00FD443D"/>
    <w:rsid w:val="00FD4A80"/>
    <w:rsid w:val="00FD4EB3"/>
    <w:rsid w:val="00FD68F0"/>
    <w:rsid w:val="00FE0034"/>
    <w:rsid w:val="00FE3ED5"/>
    <w:rsid w:val="00FE61D7"/>
    <w:rsid w:val="00FE7E1C"/>
    <w:rsid w:val="00FF18A8"/>
    <w:rsid w:val="00FF1F79"/>
    <w:rsid w:val="00FF37B6"/>
    <w:rsid w:val="00FF3CBF"/>
    <w:rsid w:val="00FF4870"/>
    <w:rsid w:val="00FF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736CA"/>
  <w15:docId w15:val="{F06073F4-F577-400F-A25D-93118EC5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3CB"/>
    <w:rPr>
      <w:sz w:val="24"/>
      <w:szCs w:val="24"/>
    </w:rPr>
  </w:style>
  <w:style w:type="paragraph" w:styleId="Heading1">
    <w:name w:val="heading 1"/>
    <w:basedOn w:val="Normal"/>
    <w:next w:val="Normal"/>
    <w:link w:val="Heading1Char"/>
    <w:qFormat/>
    <w:rsid w:val="008C13CB"/>
    <w:pPr>
      <w:keepNext/>
      <w:autoSpaceDE w:val="0"/>
      <w:autoSpaceDN w:val="0"/>
      <w:jc w:val="center"/>
      <w:outlineLvl w:val="0"/>
    </w:pPr>
    <w:rPr>
      <w:b/>
      <w:bCs/>
      <w:sz w:val="20"/>
    </w:rPr>
  </w:style>
  <w:style w:type="paragraph" w:styleId="Heading2">
    <w:name w:val="heading 2"/>
    <w:basedOn w:val="Normal"/>
    <w:next w:val="Normal"/>
    <w:qFormat/>
    <w:rsid w:val="008C13CB"/>
    <w:pPr>
      <w:keepNext/>
      <w:autoSpaceDE w:val="0"/>
      <w:autoSpaceDN w:val="0"/>
      <w:jc w:val="center"/>
      <w:outlineLvl w:val="1"/>
    </w:pPr>
    <w:rPr>
      <w:b/>
      <w:bCs/>
      <w:sz w:val="20"/>
      <w:szCs w:val="20"/>
    </w:rPr>
  </w:style>
  <w:style w:type="paragraph" w:styleId="Heading3">
    <w:name w:val="heading 3"/>
    <w:basedOn w:val="Normal"/>
    <w:next w:val="Normal"/>
    <w:qFormat/>
    <w:rsid w:val="008C13CB"/>
    <w:pPr>
      <w:keepNext/>
      <w:autoSpaceDE w:val="0"/>
      <w:autoSpaceDN w:val="0"/>
      <w:outlineLvl w:val="2"/>
    </w:pPr>
    <w:rPr>
      <w:b/>
      <w:bCs/>
      <w:sz w:val="20"/>
      <w:szCs w:val="20"/>
    </w:rPr>
  </w:style>
  <w:style w:type="paragraph" w:styleId="Heading4">
    <w:name w:val="heading 4"/>
    <w:basedOn w:val="Normal"/>
    <w:next w:val="Normal"/>
    <w:qFormat/>
    <w:rsid w:val="008C13CB"/>
    <w:pPr>
      <w:keepNext/>
      <w:outlineLvl w:val="3"/>
    </w:pPr>
    <w:rPr>
      <w:b/>
      <w:bCs/>
    </w:rPr>
  </w:style>
  <w:style w:type="paragraph" w:styleId="Heading5">
    <w:name w:val="heading 5"/>
    <w:basedOn w:val="Normal"/>
    <w:next w:val="Normal"/>
    <w:link w:val="Heading5Char"/>
    <w:semiHidden/>
    <w:unhideWhenUsed/>
    <w:qFormat/>
    <w:rsid w:val="00954A7C"/>
    <w:pPr>
      <w:spacing w:before="240" w:after="60"/>
      <w:outlineLvl w:val="4"/>
    </w:pPr>
    <w:rPr>
      <w:rFonts w:ascii="Calibri" w:hAnsi="Calibri"/>
      <w:b/>
      <w:bCs/>
      <w:i/>
      <w:iCs/>
      <w:sz w:val="26"/>
      <w:szCs w:val="26"/>
    </w:rPr>
  </w:style>
  <w:style w:type="paragraph" w:styleId="Heading6">
    <w:name w:val="heading 6"/>
    <w:basedOn w:val="Normal"/>
    <w:next w:val="Normal"/>
    <w:qFormat/>
    <w:rsid w:val="008C13CB"/>
    <w:pPr>
      <w:keepNext/>
      <w:jc w:val="center"/>
      <w:outlineLvl w:val="5"/>
    </w:pPr>
    <w:rPr>
      <w:b/>
      <w:bCs/>
      <w:sz w:val="16"/>
    </w:rPr>
  </w:style>
  <w:style w:type="paragraph" w:styleId="Heading7">
    <w:name w:val="heading 7"/>
    <w:basedOn w:val="Normal"/>
    <w:next w:val="Normal"/>
    <w:link w:val="Heading7Char"/>
    <w:semiHidden/>
    <w:unhideWhenUsed/>
    <w:qFormat/>
    <w:rsid w:val="009F3B8C"/>
    <w:pPr>
      <w:spacing w:before="240" w:after="60"/>
      <w:outlineLvl w:val="6"/>
    </w:pPr>
    <w:rPr>
      <w:rFonts w:ascii="Calibri" w:hAnsi="Calibri"/>
    </w:rPr>
  </w:style>
  <w:style w:type="paragraph" w:styleId="Heading8">
    <w:name w:val="heading 8"/>
    <w:basedOn w:val="Normal"/>
    <w:next w:val="Normal"/>
    <w:link w:val="Heading8Char"/>
    <w:semiHidden/>
    <w:unhideWhenUsed/>
    <w:qFormat/>
    <w:rsid w:val="009F3B8C"/>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C273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C13CB"/>
    <w:pPr>
      <w:tabs>
        <w:tab w:val="center" w:pos="4320"/>
        <w:tab w:val="right" w:pos="8640"/>
      </w:tabs>
      <w:autoSpaceDE w:val="0"/>
      <w:autoSpaceDN w:val="0"/>
    </w:pPr>
    <w:rPr>
      <w:sz w:val="20"/>
      <w:szCs w:val="20"/>
    </w:rPr>
  </w:style>
  <w:style w:type="paragraph" w:styleId="BodyText3">
    <w:name w:val="Body Text 3"/>
    <w:basedOn w:val="Normal"/>
    <w:rsid w:val="008C13CB"/>
    <w:rPr>
      <w:sz w:val="16"/>
      <w:szCs w:val="16"/>
    </w:rPr>
  </w:style>
  <w:style w:type="paragraph" w:styleId="BodyText">
    <w:name w:val="Body Text"/>
    <w:basedOn w:val="Normal"/>
    <w:rsid w:val="008C13CB"/>
    <w:pPr>
      <w:tabs>
        <w:tab w:val="left" w:pos="0"/>
      </w:tabs>
      <w:autoSpaceDE w:val="0"/>
      <w:autoSpaceDN w:val="0"/>
    </w:pPr>
    <w:rPr>
      <w:sz w:val="20"/>
    </w:rPr>
  </w:style>
  <w:style w:type="paragraph" w:styleId="Title">
    <w:name w:val="Title"/>
    <w:basedOn w:val="Normal"/>
    <w:qFormat/>
    <w:rsid w:val="008C13CB"/>
    <w:pPr>
      <w:autoSpaceDE w:val="0"/>
      <w:autoSpaceDN w:val="0"/>
      <w:jc w:val="center"/>
    </w:pPr>
    <w:rPr>
      <w:b/>
      <w:bCs/>
      <w:sz w:val="20"/>
      <w:szCs w:val="20"/>
    </w:rPr>
  </w:style>
  <w:style w:type="paragraph" w:styleId="BodyText2">
    <w:name w:val="Body Text 2"/>
    <w:basedOn w:val="Normal"/>
    <w:rsid w:val="008C13CB"/>
    <w:rPr>
      <w:b/>
      <w:bCs/>
      <w:sz w:val="20"/>
    </w:rPr>
  </w:style>
  <w:style w:type="character" w:styleId="PageNumber">
    <w:name w:val="page number"/>
    <w:basedOn w:val="DefaultParagraphFont"/>
    <w:rsid w:val="008C13CB"/>
  </w:style>
  <w:style w:type="paragraph" w:styleId="BodyTextIndent">
    <w:name w:val="Body Text Indent"/>
    <w:basedOn w:val="Normal"/>
    <w:rsid w:val="008C13CB"/>
    <w:pPr>
      <w:ind w:left="720"/>
    </w:pPr>
    <w:rPr>
      <w:sz w:val="20"/>
    </w:rPr>
  </w:style>
  <w:style w:type="paragraph" w:styleId="BodyTextIndent2">
    <w:name w:val="Body Text Indent 2"/>
    <w:basedOn w:val="Normal"/>
    <w:rsid w:val="008C13CB"/>
    <w:pPr>
      <w:ind w:left="720"/>
      <w:jc w:val="both"/>
    </w:pPr>
    <w:rPr>
      <w:sz w:val="20"/>
    </w:rPr>
  </w:style>
  <w:style w:type="paragraph" w:styleId="BodyTextIndent3">
    <w:name w:val="Body Text Indent 3"/>
    <w:basedOn w:val="Normal"/>
    <w:rsid w:val="008C13CB"/>
    <w:pPr>
      <w:ind w:left="720"/>
      <w:jc w:val="both"/>
    </w:pPr>
    <w:rPr>
      <w:sz w:val="16"/>
    </w:rPr>
  </w:style>
  <w:style w:type="character" w:styleId="Hyperlink">
    <w:name w:val="Hyperlink"/>
    <w:basedOn w:val="DefaultParagraphFont"/>
    <w:rsid w:val="008D0D31"/>
    <w:rPr>
      <w:color w:val="0000FF"/>
      <w:u w:val="single"/>
    </w:rPr>
  </w:style>
  <w:style w:type="paragraph" w:styleId="BalloonText">
    <w:name w:val="Balloon Text"/>
    <w:basedOn w:val="Normal"/>
    <w:semiHidden/>
    <w:rsid w:val="00DF4E29"/>
    <w:rPr>
      <w:rFonts w:ascii="Tahoma" w:hAnsi="Tahoma" w:cs="Tahoma"/>
      <w:sz w:val="16"/>
      <w:szCs w:val="16"/>
    </w:rPr>
  </w:style>
  <w:style w:type="character" w:styleId="CommentReference">
    <w:name w:val="annotation reference"/>
    <w:basedOn w:val="DefaultParagraphFont"/>
    <w:rsid w:val="00CF5517"/>
    <w:rPr>
      <w:sz w:val="16"/>
      <w:szCs w:val="16"/>
    </w:rPr>
  </w:style>
  <w:style w:type="paragraph" w:styleId="CommentText">
    <w:name w:val="annotation text"/>
    <w:basedOn w:val="Normal"/>
    <w:link w:val="CommentTextChar"/>
    <w:rsid w:val="00CF5517"/>
    <w:rPr>
      <w:sz w:val="20"/>
      <w:szCs w:val="20"/>
    </w:rPr>
  </w:style>
  <w:style w:type="character" w:customStyle="1" w:styleId="CommentTextChar">
    <w:name w:val="Comment Text Char"/>
    <w:basedOn w:val="DefaultParagraphFont"/>
    <w:link w:val="CommentText"/>
    <w:rsid w:val="00CF5517"/>
  </w:style>
  <w:style w:type="paragraph" w:styleId="CommentSubject">
    <w:name w:val="annotation subject"/>
    <w:basedOn w:val="CommentText"/>
    <w:next w:val="CommentText"/>
    <w:link w:val="CommentSubjectChar"/>
    <w:rsid w:val="00CF5517"/>
    <w:rPr>
      <w:b/>
      <w:bCs/>
    </w:rPr>
  </w:style>
  <w:style w:type="character" w:customStyle="1" w:styleId="CommentSubjectChar">
    <w:name w:val="Comment Subject Char"/>
    <w:basedOn w:val="CommentTextChar"/>
    <w:link w:val="CommentSubject"/>
    <w:rsid w:val="00CF5517"/>
    <w:rPr>
      <w:b/>
      <w:bCs/>
    </w:rPr>
  </w:style>
  <w:style w:type="character" w:customStyle="1" w:styleId="Heading5Char">
    <w:name w:val="Heading 5 Char"/>
    <w:basedOn w:val="DefaultParagraphFont"/>
    <w:link w:val="Heading5"/>
    <w:semiHidden/>
    <w:rsid w:val="00954A7C"/>
    <w:rPr>
      <w:rFonts w:ascii="Calibri" w:eastAsia="Times New Roman" w:hAnsi="Calibri" w:cs="Times New Roman"/>
      <w:b/>
      <w:bCs/>
      <w:i/>
      <w:iCs/>
      <w:sz w:val="26"/>
      <w:szCs w:val="26"/>
    </w:rPr>
  </w:style>
  <w:style w:type="character" w:customStyle="1" w:styleId="Heading7Char">
    <w:name w:val="Heading 7 Char"/>
    <w:basedOn w:val="DefaultParagraphFont"/>
    <w:link w:val="Heading7"/>
    <w:semiHidden/>
    <w:rsid w:val="009F3B8C"/>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9F3B8C"/>
    <w:rPr>
      <w:rFonts w:ascii="Calibri" w:eastAsia="Times New Roman" w:hAnsi="Calibri" w:cs="Times New Roman"/>
      <w:i/>
      <w:iCs/>
      <w:sz w:val="24"/>
      <w:szCs w:val="24"/>
    </w:rPr>
  </w:style>
  <w:style w:type="character" w:customStyle="1" w:styleId="FooterChar">
    <w:name w:val="Footer Char"/>
    <w:basedOn w:val="DefaultParagraphFont"/>
    <w:link w:val="Footer"/>
    <w:uiPriority w:val="99"/>
    <w:locked/>
    <w:rsid w:val="009F3B8C"/>
  </w:style>
  <w:style w:type="character" w:customStyle="1" w:styleId="Heading9Char">
    <w:name w:val="Heading 9 Char"/>
    <w:basedOn w:val="DefaultParagraphFont"/>
    <w:link w:val="Heading9"/>
    <w:semiHidden/>
    <w:rsid w:val="000C273C"/>
    <w:rPr>
      <w:rFonts w:ascii="Cambria" w:eastAsia="Times New Roman" w:hAnsi="Cambria" w:cs="Times New Roman"/>
      <w:sz w:val="22"/>
      <w:szCs w:val="22"/>
    </w:rPr>
  </w:style>
  <w:style w:type="paragraph" w:styleId="NormalWeb">
    <w:name w:val="Normal (Web)"/>
    <w:basedOn w:val="Normal"/>
    <w:uiPriority w:val="99"/>
    <w:rsid w:val="000C273C"/>
    <w:pPr>
      <w:spacing w:before="100" w:beforeAutospacing="1" w:after="100" w:afterAutospacing="1"/>
    </w:pPr>
    <w:rPr>
      <w:rFonts w:ascii="Arial Unicode MS" w:eastAsia="Arial Unicode MS" w:hAnsi="Arial Unicode MS" w:cs="Arial Unicode MS"/>
    </w:rPr>
  </w:style>
  <w:style w:type="paragraph" w:styleId="NoSpacing">
    <w:name w:val="No Spacing"/>
    <w:uiPriority w:val="1"/>
    <w:qFormat/>
    <w:rsid w:val="000C273C"/>
    <w:pPr>
      <w:widowControl w:val="0"/>
      <w:autoSpaceDE w:val="0"/>
      <w:autoSpaceDN w:val="0"/>
    </w:pPr>
  </w:style>
  <w:style w:type="paragraph" w:styleId="ListParagraph">
    <w:name w:val="List Paragraph"/>
    <w:basedOn w:val="Normal"/>
    <w:uiPriority w:val="34"/>
    <w:qFormat/>
    <w:rsid w:val="00FD68F0"/>
    <w:pPr>
      <w:spacing w:after="200" w:line="276" w:lineRule="auto"/>
      <w:ind w:left="720"/>
      <w:contextualSpacing/>
    </w:pPr>
    <w:rPr>
      <w:rFonts w:ascii="Calibri" w:eastAsia="Calibri" w:hAnsi="Calibri"/>
      <w:sz w:val="22"/>
      <w:szCs w:val="22"/>
    </w:rPr>
  </w:style>
  <w:style w:type="paragraph" w:styleId="Header">
    <w:name w:val="header"/>
    <w:basedOn w:val="Normal"/>
    <w:link w:val="HeaderChar"/>
    <w:rsid w:val="00347C1A"/>
    <w:pPr>
      <w:tabs>
        <w:tab w:val="center" w:pos="4680"/>
        <w:tab w:val="right" w:pos="9360"/>
      </w:tabs>
    </w:pPr>
  </w:style>
  <w:style w:type="character" w:customStyle="1" w:styleId="HeaderChar">
    <w:name w:val="Header Char"/>
    <w:basedOn w:val="DefaultParagraphFont"/>
    <w:link w:val="Header"/>
    <w:rsid w:val="00347C1A"/>
    <w:rPr>
      <w:sz w:val="24"/>
      <w:szCs w:val="24"/>
    </w:rPr>
  </w:style>
  <w:style w:type="character" w:customStyle="1" w:styleId="Heading1Char">
    <w:name w:val="Heading 1 Char"/>
    <w:basedOn w:val="DefaultParagraphFont"/>
    <w:link w:val="Heading1"/>
    <w:rsid w:val="009771ED"/>
    <w:rPr>
      <w:b/>
      <w:bCs/>
      <w:szCs w:val="24"/>
    </w:rPr>
  </w:style>
  <w:style w:type="table" w:styleId="TableGrid">
    <w:name w:val="Table Grid"/>
    <w:basedOn w:val="TableNormal"/>
    <w:uiPriority w:val="59"/>
    <w:rsid w:val="00CF14E6"/>
    <w:rPr>
      <w:rFonts w:eastAsiaTheme="minorHAnsi" w:cstheme="minorBidi"/>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65BC8"/>
    <w:pPr>
      <w:pBdr>
        <w:top w:val="nil"/>
        <w:left w:val="nil"/>
        <w:bottom w:val="nil"/>
        <w:right w:val="nil"/>
        <w:between w:val="nil"/>
        <w:bar w:val="nil"/>
      </w:pBdr>
    </w:pPr>
    <w:rPr>
      <w:rFonts w:ascii="Helvetica" w:eastAsia="Arial Unicode MS" w:hAnsi="Helvetica"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21636">
      <w:bodyDiv w:val="1"/>
      <w:marLeft w:val="0"/>
      <w:marRight w:val="0"/>
      <w:marTop w:val="0"/>
      <w:marBottom w:val="0"/>
      <w:divBdr>
        <w:top w:val="none" w:sz="0" w:space="0" w:color="auto"/>
        <w:left w:val="none" w:sz="0" w:space="0" w:color="auto"/>
        <w:bottom w:val="none" w:sz="0" w:space="0" w:color="auto"/>
        <w:right w:val="none" w:sz="0" w:space="0" w:color="auto"/>
      </w:divBdr>
      <w:divsChild>
        <w:div w:id="1715616867">
          <w:marLeft w:val="0"/>
          <w:marRight w:val="0"/>
          <w:marTop w:val="0"/>
          <w:marBottom w:val="0"/>
          <w:divBdr>
            <w:top w:val="none" w:sz="0" w:space="0" w:color="auto"/>
            <w:left w:val="none" w:sz="0" w:space="0" w:color="auto"/>
            <w:bottom w:val="none" w:sz="0" w:space="0" w:color="auto"/>
            <w:right w:val="none" w:sz="0" w:space="0" w:color="auto"/>
          </w:divBdr>
        </w:div>
        <w:div w:id="1301304453">
          <w:marLeft w:val="0"/>
          <w:marRight w:val="0"/>
          <w:marTop w:val="0"/>
          <w:marBottom w:val="0"/>
          <w:divBdr>
            <w:top w:val="none" w:sz="0" w:space="0" w:color="auto"/>
            <w:left w:val="none" w:sz="0" w:space="0" w:color="auto"/>
            <w:bottom w:val="none" w:sz="0" w:space="0" w:color="auto"/>
            <w:right w:val="none" w:sz="0" w:space="0" w:color="auto"/>
          </w:divBdr>
        </w:div>
        <w:div w:id="343362797">
          <w:marLeft w:val="0"/>
          <w:marRight w:val="0"/>
          <w:marTop w:val="0"/>
          <w:marBottom w:val="0"/>
          <w:divBdr>
            <w:top w:val="none" w:sz="0" w:space="0" w:color="auto"/>
            <w:left w:val="none" w:sz="0" w:space="0" w:color="auto"/>
            <w:bottom w:val="none" w:sz="0" w:space="0" w:color="auto"/>
            <w:right w:val="none" w:sz="0" w:space="0" w:color="auto"/>
          </w:divBdr>
        </w:div>
        <w:div w:id="989482180">
          <w:marLeft w:val="0"/>
          <w:marRight w:val="0"/>
          <w:marTop w:val="0"/>
          <w:marBottom w:val="0"/>
          <w:divBdr>
            <w:top w:val="none" w:sz="0" w:space="0" w:color="auto"/>
            <w:left w:val="none" w:sz="0" w:space="0" w:color="auto"/>
            <w:bottom w:val="none" w:sz="0" w:space="0" w:color="auto"/>
            <w:right w:val="none" w:sz="0" w:space="0" w:color="auto"/>
          </w:divBdr>
        </w:div>
        <w:div w:id="432435078">
          <w:marLeft w:val="0"/>
          <w:marRight w:val="0"/>
          <w:marTop w:val="0"/>
          <w:marBottom w:val="0"/>
          <w:divBdr>
            <w:top w:val="none" w:sz="0" w:space="0" w:color="auto"/>
            <w:left w:val="none" w:sz="0" w:space="0" w:color="auto"/>
            <w:bottom w:val="none" w:sz="0" w:space="0" w:color="auto"/>
            <w:right w:val="none" w:sz="0" w:space="0" w:color="auto"/>
          </w:divBdr>
        </w:div>
        <w:div w:id="519971348">
          <w:marLeft w:val="0"/>
          <w:marRight w:val="0"/>
          <w:marTop w:val="0"/>
          <w:marBottom w:val="0"/>
          <w:divBdr>
            <w:top w:val="none" w:sz="0" w:space="0" w:color="auto"/>
            <w:left w:val="none" w:sz="0" w:space="0" w:color="auto"/>
            <w:bottom w:val="none" w:sz="0" w:space="0" w:color="auto"/>
            <w:right w:val="none" w:sz="0" w:space="0" w:color="auto"/>
          </w:divBdr>
        </w:div>
        <w:div w:id="2053072098">
          <w:marLeft w:val="0"/>
          <w:marRight w:val="0"/>
          <w:marTop w:val="0"/>
          <w:marBottom w:val="0"/>
          <w:divBdr>
            <w:top w:val="none" w:sz="0" w:space="0" w:color="auto"/>
            <w:left w:val="none" w:sz="0" w:space="0" w:color="auto"/>
            <w:bottom w:val="none" w:sz="0" w:space="0" w:color="auto"/>
            <w:right w:val="none" w:sz="0" w:space="0" w:color="auto"/>
          </w:divBdr>
        </w:div>
        <w:div w:id="1472166090">
          <w:marLeft w:val="0"/>
          <w:marRight w:val="0"/>
          <w:marTop w:val="0"/>
          <w:marBottom w:val="0"/>
          <w:divBdr>
            <w:top w:val="none" w:sz="0" w:space="0" w:color="auto"/>
            <w:left w:val="none" w:sz="0" w:space="0" w:color="auto"/>
            <w:bottom w:val="none" w:sz="0" w:space="0" w:color="auto"/>
            <w:right w:val="none" w:sz="0" w:space="0" w:color="auto"/>
          </w:divBdr>
        </w:div>
        <w:div w:id="113137810">
          <w:marLeft w:val="0"/>
          <w:marRight w:val="0"/>
          <w:marTop w:val="0"/>
          <w:marBottom w:val="0"/>
          <w:divBdr>
            <w:top w:val="none" w:sz="0" w:space="0" w:color="auto"/>
            <w:left w:val="none" w:sz="0" w:space="0" w:color="auto"/>
            <w:bottom w:val="none" w:sz="0" w:space="0" w:color="auto"/>
            <w:right w:val="none" w:sz="0" w:space="0" w:color="auto"/>
          </w:divBdr>
        </w:div>
        <w:div w:id="2127891115">
          <w:marLeft w:val="0"/>
          <w:marRight w:val="0"/>
          <w:marTop w:val="0"/>
          <w:marBottom w:val="0"/>
          <w:divBdr>
            <w:top w:val="none" w:sz="0" w:space="0" w:color="auto"/>
            <w:left w:val="none" w:sz="0" w:space="0" w:color="auto"/>
            <w:bottom w:val="none" w:sz="0" w:space="0" w:color="auto"/>
            <w:right w:val="none" w:sz="0" w:space="0" w:color="auto"/>
          </w:divBdr>
        </w:div>
        <w:div w:id="1209538147">
          <w:marLeft w:val="0"/>
          <w:marRight w:val="0"/>
          <w:marTop w:val="0"/>
          <w:marBottom w:val="0"/>
          <w:divBdr>
            <w:top w:val="none" w:sz="0" w:space="0" w:color="auto"/>
            <w:left w:val="none" w:sz="0" w:space="0" w:color="auto"/>
            <w:bottom w:val="none" w:sz="0" w:space="0" w:color="auto"/>
            <w:right w:val="none" w:sz="0" w:space="0" w:color="auto"/>
          </w:divBdr>
        </w:div>
        <w:div w:id="1345324612">
          <w:marLeft w:val="0"/>
          <w:marRight w:val="0"/>
          <w:marTop w:val="0"/>
          <w:marBottom w:val="0"/>
          <w:divBdr>
            <w:top w:val="none" w:sz="0" w:space="0" w:color="auto"/>
            <w:left w:val="none" w:sz="0" w:space="0" w:color="auto"/>
            <w:bottom w:val="none" w:sz="0" w:space="0" w:color="auto"/>
            <w:right w:val="none" w:sz="0" w:space="0" w:color="auto"/>
          </w:divBdr>
        </w:div>
        <w:div w:id="1906378056">
          <w:marLeft w:val="0"/>
          <w:marRight w:val="0"/>
          <w:marTop w:val="0"/>
          <w:marBottom w:val="0"/>
          <w:divBdr>
            <w:top w:val="none" w:sz="0" w:space="0" w:color="auto"/>
            <w:left w:val="none" w:sz="0" w:space="0" w:color="auto"/>
            <w:bottom w:val="none" w:sz="0" w:space="0" w:color="auto"/>
            <w:right w:val="none" w:sz="0" w:space="0" w:color="auto"/>
          </w:divBdr>
        </w:div>
        <w:div w:id="394817545">
          <w:marLeft w:val="0"/>
          <w:marRight w:val="0"/>
          <w:marTop w:val="0"/>
          <w:marBottom w:val="0"/>
          <w:divBdr>
            <w:top w:val="none" w:sz="0" w:space="0" w:color="auto"/>
            <w:left w:val="none" w:sz="0" w:space="0" w:color="auto"/>
            <w:bottom w:val="none" w:sz="0" w:space="0" w:color="auto"/>
            <w:right w:val="none" w:sz="0" w:space="0" w:color="auto"/>
          </w:divBdr>
        </w:div>
        <w:div w:id="1090854302">
          <w:marLeft w:val="0"/>
          <w:marRight w:val="0"/>
          <w:marTop w:val="0"/>
          <w:marBottom w:val="0"/>
          <w:divBdr>
            <w:top w:val="none" w:sz="0" w:space="0" w:color="auto"/>
            <w:left w:val="none" w:sz="0" w:space="0" w:color="auto"/>
            <w:bottom w:val="none" w:sz="0" w:space="0" w:color="auto"/>
            <w:right w:val="none" w:sz="0" w:space="0" w:color="auto"/>
          </w:divBdr>
        </w:div>
        <w:div w:id="1223059901">
          <w:marLeft w:val="0"/>
          <w:marRight w:val="0"/>
          <w:marTop w:val="0"/>
          <w:marBottom w:val="0"/>
          <w:divBdr>
            <w:top w:val="none" w:sz="0" w:space="0" w:color="auto"/>
            <w:left w:val="none" w:sz="0" w:space="0" w:color="auto"/>
            <w:bottom w:val="none" w:sz="0" w:space="0" w:color="auto"/>
            <w:right w:val="none" w:sz="0" w:space="0" w:color="auto"/>
          </w:divBdr>
        </w:div>
        <w:div w:id="681396107">
          <w:marLeft w:val="0"/>
          <w:marRight w:val="0"/>
          <w:marTop w:val="0"/>
          <w:marBottom w:val="0"/>
          <w:divBdr>
            <w:top w:val="none" w:sz="0" w:space="0" w:color="auto"/>
            <w:left w:val="none" w:sz="0" w:space="0" w:color="auto"/>
            <w:bottom w:val="none" w:sz="0" w:space="0" w:color="auto"/>
            <w:right w:val="none" w:sz="0" w:space="0" w:color="auto"/>
          </w:divBdr>
        </w:div>
        <w:div w:id="1147477851">
          <w:marLeft w:val="0"/>
          <w:marRight w:val="0"/>
          <w:marTop w:val="0"/>
          <w:marBottom w:val="0"/>
          <w:divBdr>
            <w:top w:val="none" w:sz="0" w:space="0" w:color="auto"/>
            <w:left w:val="none" w:sz="0" w:space="0" w:color="auto"/>
            <w:bottom w:val="none" w:sz="0" w:space="0" w:color="auto"/>
            <w:right w:val="none" w:sz="0" w:space="0" w:color="auto"/>
          </w:divBdr>
        </w:div>
        <w:div w:id="1973974624">
          <w:marLeft w:val="0"/>
          <w:marRight w:val="0"/>
          <w:marTop w:val="0"/>
          <w:marBottom w:val="0"/>
          <w:divBdr>
            <w:top w:val="none" w:sz="0" w:space="0" w:color="auto"/>
            <w:left w:val="none" w:sz="0" w:space="0" w:color="auto"/>
            <w:bottom w:val="none" w:sz="0" w:space="0" w:color="auto"/>
            <w:right w:val="none" w:sz="0" w:space="0" w:color="auto"/>
          </w:divBdr>
        </w:div>
        <w:div w:id="1747071241">
          <w:marLeft w:val="0"/>
          <w:marRight w:val="0"/>
          <w:marTop w:val="0"/>
          <w:marBottom w:val="0"/>
          <w:divBdr>
            <w:top w:val="none" w:sz="0" w:space="0" w:color="auto"/>
            <w:left w:val="none" w:sz="0" w:space="0" w:color="auto"/>
            <w:bottom w:val="none" w:sz="0" w:space="0" w:color="auto"/>
            <w:right w:val="none" w:sz="0" w:space="0" w:color="auto"/>
          </w:divBdr>
        </w:div>
        <w:div w:id="1234117662">
          <w:marLeft w:val="0"/>
          <w:marRight w:val="0"/>
          <w:marTop w:val="0"/>
          <w:marBottom w:val="0"/>
          <w:divBdr>
            <w:top w:val="none" w:sz="0" w:space="0" w:color="auto"/>
            <w:left w:val="none" w:sz="0" w:space="0" w:color="auto"/>
            <w:bottom w:val="none" w:sz="0" w:space="0" w:color="auto"/>
            <w:right w:val="none" w:sz="0" w:space="0" w:color="auto"/>
          </w:divBdr>
        </w:div>
        <w:div w:id="364604628">
          <w:marLeft w:val="0"/>
          <w:marRight w:val="0"/>
          <w:marTop w:val="0"/>
          <w:marBottom w:val="0"/>
          <w:divBdr>
            <w:top w:val="none" w:sz="0" w:space="0" w:color="auto"/>
            <w:left w:val="none" w:sz="0" w:space="0" w:color="auto"/>
            <w:bottom w:val="none" w:sz="0" w:space="0" w:color="auto"/>
            <w:right w:val="none" w:sz="0" w:space="0" w:color="auto"/>
          </w:divBdr>
        </w:div>
        <w:div w:id="780535047">
          <w:marLeft w:val="0"/>
          <w:marRight w:val="0"/>
          <w:marTop w:val="0"/>
          <w:marBottom w:val="0"/>
          <w:divBdr>
            <w:top w:val="none" w:sz="0" w:space="0" w:color="auto"/>
            <w:left w:val="none" w:sz="0" w:space="0" w:color="auto"/>
            <w:bottom w:val="none" w:sz="0" w:space="0" w:color="auto"/>
            <w:right w:val="none" w:sz="0" w:space="0" w:color="auto"/>
          </w:divBdr>
        </w:div>
        <w:div w:id="1541815702">
          <w:marLeft w:val="0"/>
          <w:marRight w:val="0"/>
          <w:marTop w:val="0"/>
          <w:marBottom w:val="0"/>
          <w:divBdr>
            <w:top w:val="none" w:sz="0" w:space="0" w:color="auto"/>
            <w:left w:val="none" w:sz="0" w:space="0" w:color="auto"/>
            <w:bottom w:val="none" w:sz="0" w:space="0" w:color="auto"/>
            <w:right w:val="none" w:sz="0" w:space="0" w:color="auto"/>
          </w:divBdr>
        </w:div>
        <w:div w:id="817964129">
          <w:marLeft w:val="0"/>
          <w:marRight w:val="0"/>
          <w:marTop w:val="0"/>
          <w:marBottom w:val="0"/>
          <w:divBdr>
            <w:top w:val="none" w:sz="0" w:space="0" w:color="auto"/>
            <w:left w:val="none" w:sz="0" w:space="0" w:color="auto"/>
            <w:bottom w:val="none" w:sz="0" w:space="0" w:color="auto"/>
            <w:right w:val="none" w:sz="0" w:space="0" w:color="auto"/>
          </w:divBdr>
        </w:div>
        <w:div w:id="1084031592">
          <w:marLeft w:val="0"/>
          <w:marRight w:val="0"/>
          <w:marTop w:val="0"/>
          <w:marBottom w:val="0"/>
          <w:divBdr>
            <w:top w:val="none" w:sz="0" w:space="0" w:color="auto"/>
            <w:left w:val="none" w:sz="0" w:space="0" w:color="auto"/>
            <w:bottom w:val="none" w:sz="0" w:space="0" w:color="auto"/>
            <w:right w:val="none" w:sz="0" w:space="0" w:color="auto"/>
          </w:divBdr>
        </w:div>
        <w:div w:id="1591350078">
          <w:marLeft w:val="0"/>
          <w:marRight w:val="0"/>
          <w:marTop w:val="0"/>
          <w:marBottom w:val="0"/>
          <w:divBdr>
            <w:top w:val="none" w:sz="0" w:space="0" w:color="auto"/>
            <w:left w:val="none" w:sz="0" w:space="0" w:color="auto"/>
            <w:bottom w:val="none" w:sz="0" w:space="0" w:color="auto"/>
            <w:right w:val="none" w:sz="0" w:space="0" w:color="auto"/>
          </w:divBdr>
        </w:div>
        <w:div w:id="1195266167">
          <w:marLeft w:val="0"/>
          <w:marRight w:val="0"/>
          <w:marTop w:val="0"/>
          <w:marBottom w:val="0"/>
          <w:divBdr>
            <w:top w:val="none" w:sz="0" w:space="0" w:color="auto"/>
            <w:left w:val="none" w:sz="0" w:space="0" w:color="auto"/>
            <w:bottom w:val="none" w:sz="0" w:space="0" w:color="auto"/>
            <w:right w:val="none" w:sz="0" w:space="0" w:color="auto"/>
          </w:divBdr>
        </w:div>
        <w:div w:id="2095348898">
          <w:marLeft w:val="0"/>
          <w:marRight w:val="0"/>
          <w:marTop w:val="0"/>
          <w:marBottom w:val="0"/>
          <w:divBdr>
            <w:top w:val="none" w:sz="0" w:space="0" w:color="auto"/>
            <w:left w:val="none" w:sz="0" w:space="0" w:color="auto"/>
            <w:bottom w:val="none" w:sz="0" w:space="0" w:color="auto"/>
            <w:right w:val="none" w:sz="0" w:space="0" w:color="auto"/>
          </w:divBdr>
        </w:div>
        <w:div w:id="2071146602">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 w:id="768159346">
          <w:marLeft w:val="0"/>
          <w:marRight w:val="0"/>
          <w:marTop w:val="0"/>
          <w:marBottom w:val="0"/>
          <w:divBdr>
            <w:top w:val="none" w:sz="0" w:space="0" w:color="auto"/>
            <w:left w:val="none" w:sz="0" w:space="0" w:color="auto"/>
            <w:bottom w:val="none" w:sz="0" w:space="0" w:color="auto"/>
            <w:right w:val="none" w:sz="0" w:space="0" w:color="auto"/>
          </w:divBdr>
        </w:div>
        <w:div w:id="1537085209">
          <w:marLeft w:val="0"/>
          <w:marRight w:val="0"/>
          <w:marTop w:val="0"/>
          <w:marBottom w:val="0"/>
          <w:divBdr>
            <w:top w:val="none" w:sz="0" w:space="0" w:color="auto"/>
            <w:left w:val="none" w:sz="0" w:space="0" w:color="auto"/>
            <w:bottom w:val="none" w:sz="0" w:space="0" w:color="auto"/>
            <w:right w:val="none" w:sz="0" w:space="0" w:color="auto"/>
          </w:divBdr>
        </w:div>
        <w:div w:id="938949817">
          <w:marLeft w:val="0"/>
          <w:marRight w:val="0"/>
          <w:marTop w:val="0"/>
          <w:marBottom w:val="0"/>
          <w:divBdr>
            <w:top w:val="none" w:sz="0" w:space="0" w:color="auto"/>
            <w:left w:val="none" w:sz="0" w:space="0" w:color="auto"/>
            <w:bottom w:val="none" w:sz="0" w:space="0" w:color="auto"/>
            <w:right w:val="none" w:sz="0" w:space="0" w:color="auto"/>
          </w:divBdr>
        </w:div>
        <w:div w:id="675961466">
          <w:marLeft w:val="0"/>
          <w:marRight w:val="0"/>
          <w:marTop w:val="0"/>
          <w:marBottom w:val="0"/>
          <w:divBdr>
            <w:top w:val="none" w:sz="0" w:space="0" w:color="auto"/>
            <w:left w:val="none" w:sz="0" w:space="0" w:color="auto"/>
            <w:bottom w:val="none" w:sz="0" w:space="0" w:color="auto"/>
            <w:right w:val="none" w:sz="0" w:space="0" w:color="auto"/>
          </w:divBdr>
        </w:div>
        <w:div w:id="520969144">
          <w:marLeft w:val="0"/>
          <w:marRight w:val="0"/>
          <w:marTop w:val="0"/>
          <w:marBottom w:val="0"/>
          <w:divBdr>
            <w:top w:val="none" w:sz="0" w:space="0" w:color="auto"/>
            <w:left w:val="none" w:sz="0" w:space="0" w:color="auto"/>
            <w:bottom w:val="none" w:sz="0" w:space="0" w:color="auto"/>
            <w:right w:val="none" w:sz="0" w:space="0" w:color="auto"/>
          </w:divBdr>
        </w:div>
        <w:div w:id="1410274914">
          <w:marLeft w:val="0"/>
          <w:marRight w:val="0"/>
          <w:marTop w:val="0"/>
          <w:marBottom w:val="0"/>
          <w:divBdr>
            <w:top w:val="none" w:sz="0" w:space="0" w:color="auto"/>
            <w:left w:val="none" w:sz="0" w:space="0" w:color="auto"/>
            <w:bottom w:val="none" w:sz="0" w:space="0" w:color="auto"/>
            <w:right w:val="none" w:sz="0" w:space="0" w:color="auto"/>
          </w:divBdr>
        </w:div>
        <w:div w:id="701784884">
          <w:marLeft w:val="0"/>
          <w:marRight w:val="0"/>
          <w:marTop w:val="0"/>
          <w:marBottom w:val="0"/>
          <w:divBdr>
            <w:top w:val="none" w:sz="0" w:space="0" w:color="auto"/>
            <w:left w:val="none" w:sz="0" w:space="0" w:color="auto"/>
            <w:bottom w:val="none" w:sz="0" w:space="0" w:color="auto"/>
            <w:right w:val="none" w:sz="0" w:space="0" w:color="auto"/>
          </w:divBdr>
        </w:div>
        <w:div w:id="1614628592">
          <w:marLeft w:val="0"/>
          <w:marRight w:val="0"/>
          <w:marTop w:val="0"/>
          <w:marBottom w:val="0"/>
          <w:divBdr>
            <w:top w:val="none" w:sz="0" w:space="0" w:color="auto"/>
            <w:left w:val="none" w:sz="0" w:space="0" w:color="auto"/>
            <w:bottom w:val="none" w:sz="0" w:space="0" w:color="auto"/>
            <w:right w:val="none" w:sz="0" w:space="0" w:color="auto"/>
          </w:divBdr>
        </w:div>
        <w:div w:id="2045523623">
          <w:marLeft w:val="0"/>
          <w:marRight w:val="0"/>
          <w:marTop w:val="0"/>
          <w:marBottom w:val="0"/>
          <w:divBdr>
            <w:top w:val="none" w:sz="0" w:space="0" w:color="auto"/>
            <w:left w:val="none" w:sz="0" w:space="0" w:color="auto"/>
            <w:bottom w:val="none" w:sz="0" w:space="0" w:color="auto"/>
            <w:right w:val="none" w:sz="0" w:space="0" w:color="auto"/>
          </w:divBdr>
        </w:div>
        <w:div w:id="920263358">
          <w:marLeft w:val="0"/>
          <w:marRight w:val="0"/>
          <w:marTop w:val="0"/>
          <w:marBottom w:val="0"/>
          <w:divBdr>
            <w:top w:val="none" w:sz="0" w:space="0" w:color="auto"/>
            <w:left w:val="none" w:sz="0" w:space="0" w:color="auto"/>
            <w:bottom w:val="none" w:sz="0" w:space="0" w:color="auto"/>
            <w:right w:val="none" w:sz="0" w:space="0" w:color="auto"/>
          </w:divBdr>
        </w:div>
        <w:div w:id="211578391">
          <w:marLeft w:val="0"/>
          <w:marRight w:val="0"/>
          <w:marTop w:val="0"/>
          <w:marBottom w:val="0"/>
          <w:divBdr>
            <w:top w:val="none" w:sz="0" w:space="0" w:color="auto"/>
            <w:left w:val="none" w:sz="0" w:space="0" w:color="auto"/>
            <w:bottom w:val="none" w:sz="0" w:space="0" w:color="auto"/>
            <w:right w:val="none" w:sz="0" w:space="0" w:color="auto"/>
          </w:divBdr>
        </w:div>
        <w:div w:id="550308649">
          <w:marLeft w:val="0"/>
          <w:marRight w:val="0"/>
          <w:marTop w:val="0"/>
          <w:marBottom w:val="0"/>
          <w:divBdr>
            <w:top w:val="none" w:sz="0" w:space="0" w:color="auto"/>
            <w:left w:val="none" w:sz="0" w:space="0" w:color="auto"/>
            <w:bottom w:val="none" w:sz="0" w:space="0" w:color="auto"/>
            <w:right w:val="none" w:sz="0" w:space="0" w:color="auto"/>
          </w:divBdr>
        </w:div>
        <w:div w:id="1014185660">
          <w:marLeft w:val="0"/>
          <w:marRight w:val="0"/>
          <w:marTop w:val="0"/>
          <w:marBottom w:val="0"/>
          <w:divBdr>
            <w:top w:val="none" w:sz="0" w:space="0" w:color="auto"/>
            <w:left w:val="none" w:sz="0" w:space="0" w:color="auto"/>
            <w:bottom w:val="none" w:sz="0" w:space="0" w:color="auto"/>
            <w:right w:val="none" w:sz="0" w:space="0" w:color="auto"/>
          </w:divBdr>
        </w:div>
        <w:div w:id="1228997996">
          <w:marLeft w:val="0"/>
          <w:marRight w:val="0"/>
          <w:marTop w:val="0"/>
          <w:marBottom w:val="0"/>
          <w:divBdr>
            <w:top w:val="none" w:sz="0" w:space="0" w:color="auto"/>
            <w:left w:val="none" w:sz="0" w:space="0" w:color="auto"/>
            <w:bottom w:val="none" w:sz="0" w:space="0" w:color="auto"/>
            <w:right w:val="none" w:sz="0" w:space="0" w:color="auto"/>
          </w:divBdr>
        </w:div>
        <w:div w:id="484902387">
          <w:marLeft w:val="0"/>
          <w:marRight w:val="0"/>
          <w:marTop w:val="0"/>
          <w:marBottom w:val="0"/>
          <w:divBdr>
            <w:top w:val="none" w:sz="0" w:space="0" w:color="auto"/>
            <w:left w:val="none" w:sz="0" w:space="0" w:color="auto"/>
            <w:bottom w:val="none" w:sz="0" w:space="0" w:color="auto"/>
            <w:right w:val="none" w:sz="0" w:space="0" w:color="auto"/>
          </w:divBdr>
        </w:div>
        <w:div w:id="1250115057">
          <w:marLeft w:val="0"/>
          <w:marRight w:val="0"/>
          <w:marTop w:val="0"/>
          <w:marBottom w:val="0"/>
          <w:divBdr>
            <w:top w:val="none" w:sz="0" w:space="0" w:color="auto"/>
            <w:left w:val="none" w:sz="0" w:space="0" w:color="auto"/>
            <w:bottom w:val="none" w:sz="0" w:space="0" w:color="auto"/>
            <w:right w:val="none" w:sz="0" w:space="0" w:color="auto"/>
          </w:divBdr>
        </w:div>
        <w:div w:id="1776123541">
          <w:marLeft w:val="0"/>
          <w:marRight w:val="0"/>
          <w:marTop w:val="0"/>
          <w:marBottom w:val="0"/>
          <w:divBdr>
            <w:top w:val="none" w:sz="0" w:space="0" w:color="auto"/>
            <w:left w:val="none" w:sz="0" w:space="0" w:color="auto"/>
            <w:bottom w:val="none" w:sz="0" w:space="0" w:color="auto"/>
            <w:right w:val="none" w:sz="0" w:space="0" w:color="auto"/>
          </w:divBdr>
        </w:div>
        <w:div w:id="1089734694">
          <w:marLeft w:val="0"/>
          <w:marRight w:val="0"/>
          <w:marTop w:val="0"/>
          <w:marBottom w:val="0"/>
          <w:divBdr>
            <w:top w:val="none" w:sz="0" w:space="0" w:color="auto"/>
            <w:left w:val="none" w:sz="0" w:space="0" w:color="auto"/>
            <w:bottom w:val="none" w:sz="0" w:space="0" w:color="auto"/>
            <w:right w:val="none" w:sz="0" w:space="0" w:color="auto"/>
          </w:divBdr>
        </w:div>
        <w:div w:id="602111203">
          <w:marLeft w:val="0"/>
          <w:marRight w:val="0"/>
          <w:marTop w:val="0"/>
          <w:marBottom w:val="0"/>
          <w:divBdr>
            <w:top w:val="none" w:sz="0" w:space="0" w:color="auto"/>
            <w:left w:val="none" w:sz="0" w:space="0" w:color="auto"/>
            <w:bottom w:val="none" w:sz="0" w:space="0" w:color="auto"/>
            <w:right w:val="none" w:sz="0" w:space="0" w:color="auto"/>
          </w:divBdr>
        </w:div>
        <w:div w:id="1203132412">
          <w:marLeft w:val="0"/>
          <w:marRight w:val="0"/>
          <w:marTop w:val="0"/>
          <w:marBottom w:val="0"/>
          <w:divBdr>
            <w:top w:val="none" w:sz="0" w:space="0" w:color="auto"/>
            <w:left w:val="none" w:sz="0" w:space="0" w:color="auto"/>
            <w:bottom w:val="none" w:sz="0" w:space="0" w:color="auto"/>
            <w:right w:val="none" w:sz="0" w:space="0" w:color="auto"/>
          </w:divBdr>
        </w:div>
        <w:div w:id="74284301">
          <w:marLeft w:val="0"/>
          <w:marRight w:val="0"/>
          <w:marTop w:val="0"/>
          <w:marBottom w:val="0"/>
          <w:divBdr>
            <w:top w:val="none" w:sz="0" w:space="0" w:color="auto"/>
            <w:left w:val="none" w:sz="0" w:space="0" w:color="auto"/>
            <w:bottom w:val="none" w:sz="0" w:space="0" w:color="auto"/>
            <w:right w:val="none" w:sz="0" w:space="0" w:color="auto"/>
          </w:divBdr>
        </w:div>
        <w:div w:id="283392054">
          <w:marLeft w:val="0"/>
          <w:marRight w:val="0"/>
          <w:marTop w:val="0"/>
          <w:marBottom w:val="0"/>
          <w:divBdr>
            <w:top w:val="none" w:sz="0" w:space="0" w:color="auto"/>
            <w:left w:val="none" w:sz="0" w:space="0" w:color="auto"/>
            <w:bottom w:val="none" w:sz="0" w:space="0" w:color="auto"/>
            <w:right w:val="none" w:sz="0" w:space="0" w:color="auto"/>
          </w:divBdr>
        </w:div>
        <w:div w:id="461192150">
          <w:marLeft w:val="0"/>
          <w:marRight w:val="0"/>
          <w:marTop w:val="0"/>
          <w:marBottom w:val="0"/>
          <w:divBdr>
            <w:top w:val="none" w:sz="0" w:space="0" w:color="auto"/>
            <w:left w:val="none" w:sz="0" w:space="0" w:color="auto"/>
            <w:bottom w:val="none" w:sz="0" w:space="0" w:color="auto"/>
            <w:right w:val="none" w:sz="0" w:space="0" w:color="auto"/>
          </w:divBdr>
        </w:div>
        <w:div w:id="205878983">
          <w:marLeft w:val="0"/>
          <w:marRight w:val="0"/>
          <w:marTop w:val="0"/>
          <w:marBottom w:val="0"/>
          <w:divBdr>
            <w:top w:val="none" w:sz="0" w:space="0" w:color="auto"/>
            <w:left w:val="none" w:sz="0" w:space="0" w:color="auto"/>
            <w:bottom w:val="none" w:sz="0" w:space="0" w:color="auto"/>
            <w:right w:val="none" w:sz="0" w:space="0" w:color="auto"/>
          </w:divBdr>
        </w:div>
        <w:div w:id="1755589810">
          <w:marLeft w:val="0"/>
          <w:marRight w:val="0"/>
          <w:marTop w:val="0"/>
          <w:marBottom w:val="0"/>
          <w:divBdr>
            <w:top w:val="none" w:sz="0" w:space="0" w:color="auto"/>
            <w:left w:val="none" w:sz="0" w:space="0" w:color="auto"/>
            <w:bottom w:val="none" w:sz="0" w:space="0" w:color="auto"/>
            <w:right w:val="none" w:sz="0" w:space="0" w:color="auto"/>
          </w:divBdr>
        </w:div>
        <w:div w:id="1033769840">
          <w:marLeft w:val="0"/>
          <w:marRight w:val="0"/>
          <w:marTop w:val="0"/>
          <w:marBottom w:val="0"/>
          <w:divBdr>
            <w:top w:val="none" w:sz="0" w:space="0" w:color="auto"/>
            <w:left w:val="none" w:sz="0" w:space="0" w:color="auto"/>
            <w:bottom w:val="none" w:sz="0" w:space="0" w:color="auto"/>
            <w:right w:val="none" w:sz="0" w:space="0" w:color="auto"/>
          </w:divBdr>
        </w:div>
        <w:div w:id="923996168">
          <w:marLeft w:val="0"/>
          <w:marRight w:val="0"/>
          <w:marTop w:val="0"/>
          <w:marBottom w:val="0"/>
          <w:divBdr>
            <w:top w:val="none" w:sz="0" w:space="0" w:color="auto"/>
            <w:left w:val="none" w:sz="0" w:space="0" w:color="auto"/>
            <w:bottom w:val="none" w:sz="0" w:space="0" w:color="auto"/>
            <w:right w:val="none" w:sz="0" w:space="0" w:color="auto"/>
          </w:divBdr>
        </w:div>
        <w:div w:id="283849855">
          <w:marLeft w:val="0"/>
          <w:marRight w:val="0"/>
          <w:marTop w:val="0"/>
          <w:marBottom w:val="0"/>
          <w:divBdr>
            <w:top w:val="none" w:sz="0" w:space="0" w:color="auto"/>
            <w:left w:val="none" w:sz="0" w:space="0" w:color="auto"/>
            <w:bottom w:val="none" w:sz="0" w:space="0" w:color="auto"/>
            <w:right w:val="none" w:sz="0" w:space="0" w:color="auto"/>
          </w:divBdr>
        </w:div>
        <w:div w:id="2137407976">
          <w:marLeft w:val="0"/>
          <w:marRight w:val="0"/>
          <w:marTop w:val="0"/>
          <w:marBottom w:val="0"/>
          <w:divBdr>
            <w:top w:val="none" w:sz="0" w:space="0" w:color="auto"/>
            <w:left w:val="none" w:sz="0" w:space="0" w:color="auto"/>
            <w:bottom w:val="none" w:sz="0" w:space="0" w:color="auto"/>
            <w:right w:val="none" w:sz="0" w:space="0" w:color="auto"/>
          </w:divBdr>
        </w:div>
        <w:div w:id="2071077484">
          <w:marLeft w:val="0"/>
          <w:marRight w:val="0"/>
          <w:marTop w:val="0"/>
          <w:marBottom w:val="0"/>
          <w:divBdr>
            <w:top w:val="none" w:sz="0" w:space="0" w:color="auto"/>
            <w:left w:val="none" w:sz="0" w:space="0" w:color="auto"/>
            <w:bottom w:val="none" w:sz="0" w:space="0" w:color="auto"/>
            <w:right w:val="none" w:sz="0" w:space="0" w:color="auto"/>
          </w:divBdr>
        </w:div>
        <w:div w:id="223495081">
          <w:marLeft w:val="0"/>
          <w:marRight w:val="0"/>
          <w:marTop w:val="0"/>
          <w:marBottom w:val="0"/>
          <w:divBdr>
            <w:top w:val="none" w:sz="0" w:space="0" w:color="auto"/>
            <w:left w:val="none" w:sz="0" w:space="0" w:color="auto"/>
            <w:bottom w:val="none" w:sz="0" w:space="0" w:color="auto"/>
            <w:right w:val="none" w:sz="0" w:space="0" w:color="auto"/>
          </w:divBdr>
        </w:div>
        <w:div w:id="867639233">
          <w:marLeft w:val="0"/>
          <w:marRight w:val="0"/>
          <w:marTop w:val="0"/>
          <w:marBottom w:val="0"/>
          <w:divBdr>
            <w:top w:val="none" w:sz="0" w:space="0" w:color="auto"/>
            <w:left w:val="none" w:sz="0" w:space="0" w:color="auto"/>
            <w:bottom w:val="none" w:sz="0" w:space="0" w:color="auto"/>
            <w:right w:val="none" w:sz="0" w:space="0" w:color="auto"/>
          </w:divBdr>
        </w:div>
        <w:div w:id="845748703">
          <w:marLeft w:val="0"/>
          <w:marRight w:val="0"/>
          <w:marTop w:val="0"/>
          <w:marBottom w:val="0"/>
          <w:divBdr>
            <w:top w:val="none" w:sz="0" w:space="0" w:color="auto"/>
            <w:left w:val="none" w:sz="0" w:space="0" w:color="auto"/>
            <w:bottom w:val="none" w:sz="0" w:space="0" w:color="auto"/>
            <w:right w:val="none" w:sz="0" w:space="0" w:color="auto"/>
          </w:divBdr>
        </w:div>
        <w:div w:id="2138254923">
          <w:marLeft w:val="0"/>
          <w:marRight w:val="0"/>
          <w:marTop w:val="0"/>
          <w:marBottom w:val="0"/>
          <w:divBdr>
            <w:top w:val="none" w:sz="0" w:space="0" w:color="auto"/>
            <w:left w:val="none" w:sz="0" w:space="0" w:color="auto"/>
            <w:bottom w:val="none" w:sz="0" w:space="0" w:color="auto"/>
            <w:right w:val="none" w:sz="0" w:space="0" w:color="auto"/>
          </w:divBdr>
        </w:div>
        <w:div w:id="280579067">
          <w:marLeft w:val="0"/>
          <w:marRight w:val="0"/>
          <w:marTop w:val="0"/>
          <w:marBottom w:val="0"/>
          <w:divBdr>
            <w:top w:val="none" w:sz="0" w:space="0" w:color="auto"/>
            <w:left w:val="none" w:sz="0" w:space="0" w:color="auto"/>
            <w:bottom w:val="none" w:sz="0" w:space="0" w:color="auto"/>
            <w:right w:val="none" w:sz="0" w:space="0" w:color="auto"/>
          </w:divBdr>
        </w:div>
        <w:div w:id="163514716">
          <w:marLeft w:val="0"/>
          <w:marRight w:val="0"/>
          <w:marTop w:val="0"/>
          <w:marBottom w:val="0"/>
          <w:divBdr>
            <w:top w:val="none" w:sz="0" w:space="0" w:color="auto"/>
            <w:left w:val="none" w:sz="0" w:space="0" w:color="auto"/>
            <w:bottom w:val="none" w:sz="0" w:space="0" w:color="auto"/>
            <w:right w:val="none" w:sz="0" w:space="0" w:color="auto"/>
          </w:divBdr>
        </w:div>
        <w:div w:id="647320526">
          <w:marLeft w:val="0"/>
          <w:marRight w:val="0"/>
          <w:marTop w:val="0"/>
          <w:marBottom w:val="0"/>
          <w:divBdr>
            <w:top w:val="none" w:sz="0" w:space="0" w:color="auto"/>
            <w:left w:val="none" w:sz="0" w:space="0" w:color="auto"/>
            <w:bottom w:val="none" w:sz="0" w:space="0" w:color="auto"/>
            <w:right w:val="none" w:sz="0" w:space="0" w:color="auto"/>
          </w:divBdr>
        </w:div>
        <w:div w:id="443306474">
          <w:marLeft w:val="0"/>
          <w:marRight w:val="0"/>
          <w:marTop w:val="0"/>
          <w:marBottom w:val="0"/>
          <w:divBdr>
            <w:top w:val="none" w:sz="0" w:space="0" w:color="auto"/>
            <w:left w:val="none" w:sz="0" w:space="0" w:color="auto"/>
            <w:bottom w:val="none" w:sz="0" w:space="0" w:color="auto"/>
            <w:right w:val="none" w:sz="0" w:space="0" w:color="auto"/>
          </w:divBdr>
        </w:div>
        <w:div w:id="363790662">
          <w:marLeft w:val="0"/>
          <w:marRight w:val="0"/>
          <w:marTop w:val="0"/>
          <w:marBottom w:val="0"/>
          <w:divBdr>
            <w:top w:val="none" w:sz="0" w:space="0" w:color="auto"/>
            <w:left w:val="none" w:sz="0" w:space="0" w:color="auto"/>
            <w:bottom w:val="none" w:sz="0" w:space="0" w:color="auto"/>
            <w:right w:val="none" w:sz="0" w:space="0" w:color="auto"/>
          </w:divBdr>
        </w:div>
        <w:div w:id="1873609821">
          <w:marLeft w:val="0"/>
          <w:marRight w:val="0"/>
          <w:marTop w:val="0"/>
          <w:marBottom w:val="0"/>
          <w:divBdr>
            <w:top w:val="none" w:sz="0" w:space="0" w:color="auto"/>
            <w:left w:val="none" w:sz="0" w:space="0" w:color="auto"/>
            <w:bottom w:val="none" w:sz="0" w:space="0" w:color="auto"/>
            <w:right w:val="none" w:sz="0" w:space="0" w:color="auto"/>
          </w:divBdr>
        </w:div>
        <w:div w:id="2016149619">
          <w:marLeft w:val="0"/>
          <w:marRight w:val="0"/>
          <w:marTop w:val="0"/>
          <w:marBottom w:val="0"/>
          <w:divBdr>
            <w:top w:val="none" w:sz="0" w:space="0" w:color="auto"/>
            <w:left w:val="none" w:sz="0" w:space="0" w:color="auto"/>
            <w:bottom w:val="none" w:sz="0" w:space="0" w:color="auto"/>
            <w:right w:val="none" w:sz="0" w:space="0" w:color="auto"/>
          </w:divBdr>
        </w:div>
        <w:div w:id="1139952669">
          <w:marLeft w:val="0"/>
          <w:marRight w:val="0"/>
          <w:marTop w:val="0"/>
          <w:marBottom w:val="0"/>
          <w:divBdr>
            <w:top w:val="none" w:sz="0" w:space="0" w:color="auto"/>
            <w:left w:val="none" w:sz="0" w:space="0" w:color="auto"/>
            <w:bottom w:val="none" w:sz="0" w:space="0" w:color="auto"/>
            <w:right w:val="none" w:sz="0" w:space="0" w:color="auto"/>
          </w:divBdr>
        </w:div>
        <w:div w:id="633289340">
          <w:marLeft w:val="0"/>
          <w:marRight w:val="0"/>
          <w:marTop w:val="0"/>
          <w:marBottom w:val="0"/>
          <w:divBdr>
            <w:top w:val="none" w:sz="0" w:space="0" w:color="auto"/>
            <w:left w:val="none" w:sz="0" w:space="0" w:color="auto"/>
            <w:bottom w:val="none" w:sz="0" w:space="0" w:color="auto"/>
            <w:right w:val="none" w:sz="0" w:space="0" w:color="auto"/>
          </w:divBdr>
        </w:div>
        <w:div w:id="780345615">
          <w:marLeft w:val="0"/>
          <w:marRight w:val="0"/>
          <w:marTop w:val="0"/>
          <w:marBottom w:val="0"/>
          <w:divBdr>
            <w:top w:val="none" w:sz="0" w:space="0" w:color="auto"/>
            <w:left w:val="none" w:sz="0" w:space="0" w:color="auto"/>
            <w:bottom w:val="none" w:sz="0" w:space="0" w:color="auto"/>
            <w:right w:val="none" w:sz="0" w:space="0" w:color="auto"/>
          </w:divBdr>
        </w:div>
        <w:div w:id="1171918111">
          <w:marLeft w:val="0"/>
          <w:marRight w:val="0"/>
          <w:marTop w:val="0"/>
          <w:marBottom w:val="0"/>
          <w:divBdr>
            <w:top w:val="none" w:sz="0" w:space="0" w:color="auto"/>
            <w:left w:val="none" w:sz="0" w:space="0" w:color="auto"/>
            <w:bottom w:val="none" w:sz="0" w:space="0" w:color="auto"/>
            <w:right w:val="none" w:sz="0" w:space="0" w:color="auto"/>
          </w:divBdr>
        </w:div>
        <w:div w:id="1945652333">
          <w:marLeft w:val="0"/>
          <w:marRight w:val="0"/>
          <w:marTop w:val="0"/>
          <w:marBottom w:val="0"/>
          <w:divBdr>
            <w:top w:val="none" w:sz="0" w:space="0" w:color="auto"/>
            <w:left w:val="none" w:sz="0" w:space="0" w:color="auto"/>
            <w:bottom w:val="none" w:sz="0" w:space="0" w:color="auto"/>
            <w:right w:val="none" w:sz="0" w:space="0" w:color="auto"/>
          </w:divBdr>
        </w:div>
        <w:div w:id="377823703">
          <w:marLeft w:val="0"/>
          <w:marRight w:val="0"/>
          <w:marTop w:val="0"/>
          <w:marBottom w:val="0"/>
          <w:divBdr>
            <w:top w:val="none" w:sz="0" w:space="0" w:color="auto"/>
            <w:left w:val="none" w:sz="0" w:space="0" w:color="auto"/>
            <w:bottom w:val="none" w:sz="0" w:space="0" w:color="auto"/>
            <w:right w:val="none" w:sz="0" w:space="0" w:color="auto"/>
          </w:divBdr>
        </w:div>
        <w:div w:id="1236403367">
          <w:marLeft w:val="0"/>
          <w:marRight w:val="0"/>
          <w:marTop w:val="0"/>
          <w:marBottom w:val="0"/>
          <w:divBdr>
            <w:top w:val="none" w:sz="0" w:space="0" w:color="auto"/>
            <w:left w:val="none" w:sz="0" w:space="0" w:color="auto"/>
            <w:bottom w:val="none" w:sz="0" w:space="0" w:color="auto"/>
            <w:right w:val="none" w:sz="0" w:space="0" w:color="auto"/>
          </w:divBdr>
        </w:div>
        <w:div w:id="134297323">
          <w:marLeft w:val="0"/>
          <w:marRight w:val="0"/>
          <w:marTop w:val="0"/>
          <w:marBottom w:val="0"/>
          <w:divBdr>
            <w:top w:val="none" w:sz="0" w:space="0" w:color="auto"/>
            <w:left w:val="none" w:sz="0" w:space="0" w:color="auto"/>
            <w:bottom w:val="none" w:sz="0" w:space="0" w:color="auto"/>
            <w:right w:val="none" w:sz="0" w:space="0" w:color="auto"/>
          </w:divBdr>
        </w:div>
        <w:div w:id="1548176521">
          <w:marLeft w:val="0"/>
          <w:marRight w:val="0"/>
          <w:marTop w:val="0"/>
          <w:marBottom w:val="0"/>
          <w:divBdr>
            <w:top w:val="none" w:sz="0" w:space="0" w:color="auto"/>
            <w:left w:val="none" w:sz="0" w:space="0" w:color="auto"/>
            <w:bottom w:val="none" w:sz="0" w:space="0" w:color="auto"/>
            <w:right w:val="none" w:sz="0" w:space="0" w:color="auto"/>
          </w:divBdr>
        </w:div>
        <w:div w:id="1250119340">
          <w:marLeft w:val="0"/>
          <w:marRight w:val="0"/>
          <w:marTop w:val="0"/>
          <w:marBottom w:val="0"/>
          <w:divBdr>
            <w:top w:val="none" w:sz="0" w:space="0" w:color="auto"/>
            <w:left w:val="none" w:sz="0" w:space="0" w:color="auto"/>
            <w:bottom w:val="none" w:sz="0" w:space="0" w:color="auto"/>
            <w:right w:val="none" w:sz="0" w:space="0" w:color="auto"/>
          </w:divBdr>
        </w:div>
        <w:div w:id="1284270511">
          <w:marLeft w:val="0"/>
          <w:marRight w:val="0"/>
          <w:marTop w:val="0"/>
          <w:marBottom w:val="0"/>
          <w:divBdr>
            <w:top w:val="none" w:sz="0" w:space="0" w:color="auto"/>
            <w:left w:val="none" w:sz="0" w:space="0" w:color="auto"/>
            <w:bottom w:val="none" w:sz="0" w:space="0" w:color="auto"/>
            <w:right w:val="none" w:sz="0" w:space="0" w:color="auto"/>
          </w:divBdr>
        </w:div>
        <w:div w:id="359403707">
          <w:marLeft w:val="0"/>
          <w:marRight w:val="0"/>
          <w:marTop w:val="0"/>
          <w:marBottom w:val="0"/>
          <w:divBdr>
            <w:top w:val="none" w:sz="0" w:space="0" w:color="auto"/>
            <w:left w:val="none" w:sz="0" w:space="0" w:color="auto"/>
            <w:bottom w:val="none" w:sz="0" w:space="0" w:color="auto"/>
            <w:right w:val="none" w:sz="0" w:space="0" w:color="auto"/>
          </w:divBdr>
        </w:div>
        <w:div w:id="1409965551">
          <w:marLeft w:val="0"/>
          <w:marRight w:val="0"/>
          <w:marTop w:val="0"/>
          <w:marBottom w:val="0"/>
          <w:divBdr>
            <w:top w:val="none" w:sz="0" w:space="0" w:color="auto"/>
            <w:left w:val="none" w:sz="0" w:space="0" w:color="auto"/>
            <w:bottom w:val="none" w:sz="0" w:space="0" w:color="auto"/>
            <w:right w:val="none" w:sz="0" w:space="0" w:color="auto"/>
          </w:divBdr>
        </w:div>
        <w:div w:id="1300497609">
          <w:marLeft w:val="0"/>
          <w:marRight w:val="0"/>
          <w:marTop w:val="0"/>
          <w:marBottom w:val="0"/>
          <w:divBdr>
            <w:top w:val="none" w:sz="0" w:space="0" w:color="auto"/>
            <w:left w:val="none" w:sz="0" w:space="0" w:color="auto"/>
            <w:bottom w:val="none" w:sz="0" w:space="0" w:color="auto"/>
            <w:right w:val="none" w:sz="0" w:space="0" w:color="auto"/>
          </w:divBdr>
        </w:div>
        <w:div w:id="257905486">
          <w:marLeft w:val="0"/>
          <w:marRight w:val="0"/>
          <w:marTop w:val="0"/>
          <w:marBottom w:val="0"/>
          <w:divBdr>
            <w:top w:val="none" w:sz="0" w:space="0" w:color="auto"/>
            <w:left w:val="none" w:sz="0" w:space="0" w:color="auto"/>
            <w:bottom w:val="none" w:sz="0" w:space="0" w:color="auto"/>
            <w:right w:val="none" w:sz="0" w:space="0" w:color="auto"/>
          </w:divBdr>
        </w:div>
        <w:div w:id="136337302">
          <w:marLeft w:val="0"/>
          <w:marRight w:val="0"/>
          <w:marTop w:val="0"/>
          <w:marBottom w:val="0"/>
          <w:divBdr>
            <w:top w:val="none" w:sz="0" w:space="0" w:color="auto"/>
            <w:left w:val="none" w:sz="0" w:space="0" w:color="auto"/>
            <w:bottom w:val="none" w:sz="0" w:space="0" w:color="auto"/>
            <w:right w:val="none" w:sz="0" w:space="0" w:color="auto"/>
          </w:divBdr>
        </w:div>
        <w:div w:id="1167089390">
          <w:marLeft w:val="0"/>
          <w:marRight w:val="0"/>
          <w:marTop w:val="0"/>
          <w:marBottom w:val="0"/>
          <w:divBdr>
            <w:top w:val="none" w:sz="0" w:space="0" w:color="auto"/>
            <w:left w:val="none" w:sz="0" w:space="0" w:color="auto"/>
            <w:bottom w:val="none" w:sz="0" w:space="0" w:color="auto"/>
            <w:right w:val="none" w:sz="0" w:space="0" w:color="auto"/>
          </w:divBdr>
        </w:div>
        <w:div w:id="1743722866">
          <w:marLeft w:val="0"/>
          <w:marRight w:val="0"/>
          <w:marTop w:val="0"/>
          <w:marBottom w:val="0"/>
          <w:divBdr>
            <w:top w:val="none" w:sz="0" w:space="0" w:color="auto"/>
            <w:left w:val="none" w:sz="0" w:space="0" w:color="auto"/>
            <w:bottom w:val="none" w:sz="0" w:space="0" w:color="auto"/>
            <w:right w:val="none" w:sz="0" w:space="0" w:color="auto"/>
          </w:divBdr>
        </w:div>
        <w:div w:id="927032704">
          <w:marLeft w:val="0"/>
          <w:marRight w:val="0"/>
          <w:marTop w:val="0"/>
          <w:marBottom w:val="0"/>
          <w:divBdr>
            <w:top w:val="none" w:sz="0" w:space="0" w:color="auto"/>
            <w:left w:val="none" w:sz="0" w:space="0" w:color="auto"/>
            <w:bottom w:val="none" w:sz="0" w:space="0" w:color="auto"/>
            <w:right w:val="none" w:sz="0" w:space="0" w:color="auto"/>
          </w:divBdr>
        </w:div>
        <w:div w:id="379210977">
          <w:marLeft w:val="0"/>
          <w:marRight w:val="0"/>
          <w:marTop w:val="0"/>
          <w:marBottom w:val="0"/>
          <w:divBdr>
            <w:top w:val="none" w:sz="0" w:space="0" w:color="auto"/>
            <w:left w:val="none" w:sz="0" w:space="0" w:color="auto"/>
            <w:bottom w:val="none" w:sz="0" w:space="0" w:color="auto"/>
            <w:right w:val="none" w:sz="0" w:space="0" w:color="auto"/>
          </w:divBdr>
        </w:div>
        <w:div w:id="2055618685">
          <w:marLeft w:val="0"/>
          <w:marRight w:val="0"/>
          <w:marTop w:val="0"/>
          <w:marBottom w:val="0"/>
          <w:divBdr>
            <w:top w:val="none" w:sz="0" w:space="0" w:color="auto"/>
            <w:left w:val="none" w:sz="0" w:space="0" w:color="auto"/>
            <w:bottom w:val="none" w:sz="0" w:space="0" w:color="auto"/>
            <w:right w:val="none" w:sz="0" w:space="0" w:color="auto"/>
          </w:divBdr>
        </w:div>
        <w:div w:id="472985033">
          <w:marLeft w:val="0"/>
          <w:marRight w:val="0"/>
          <w:marTop w:val="0"/>
          <w:marBottom w:val="0"/>
          <w:divBdr>
            <w:top w:val="none" w:sz="0" w:space="0" w:color="auto"/>
            <w:left w:val="none" w:sz="0" w:space="0" w:color="auto"/>
            <w:bottom w:val="none" w:sz="0" w:space="0" w:color="auto"/>
            <w:right w:val="none" w:sz="0" w:space="0" w:color="auto"/>
          </w:divBdr>
        </w:div>
        <w:div w:id="259340763">
          <w:marLeft w:val="0"/>
          <w:marRight w:val="0"/>
          <w:marTop w:val="0"/>
          <w:marBottom w:val="0"/>
          <w:divBdr>
            <w:top w:val="none" w:sz="0" w:space="0" w:color="auto"/>
            <w:left w:val="none" w:sz="0" w:space="0" w:color="auto"/>
            <w:bottom w:val="none" w:sz="0" w:space="0" w:color="auto"/>
            <w:right w:val="none" w:sz="0" w:space="0" w:color="auto"/>
          </w:divBdr>
        </w:div>
        <w:div w:id="770006234">
          <w:marLeft w:val="0"/>
          <w:marRight w:val="0"/>
          <w:marTop w:val="0"/>
          <w:marBottom w:val="0"/>
          <w:divBdr>
            <w:top w:val="none" w:sz="0" w:space="0" w:color="auto"/>
            <w:left w:val="none" w:sz="0" w:space="0" w:color="auto"/>
            <w:bottom w:val="none" w:sz="0" w:space="0" w:color="auto"/>
            <w:right w:val="none" w:sz="0" w:space="0" w:color="auto"/>
          </w:divBdr>
        </w:div>
        <w:div w:id="711273684">
          <w:marLeft w:val="0"/>
          <w:marRight w:val="0"/>
          <w:marTop w:val="0"/>
          <w:marBottom w:val="0"/>
          <w:divBdr>
            <w:top w:val="none" w:sz="0" w:space="0" w:color="auto"/>
            <w:left w:val="none" w:sz="0" w:space="0" w:color="auto"/>
            <w:bottom w:val="none" w:sz="0" w:space="0" w:color="auto"/>
            <w:right w:val="none" w:sz="0" w:space="0" w:color="auto"/>
          </w:divBdr>
        </w:div>
        <w:div w:id="1599287515">
          <w:marLeft w:val="0"/>
          <w:marRight w:val="0"/>
          <w:marTop w:val="0"/>
          <w:marBottom w:val="0"/>
          <w:divBdr>
            <w:top w:val="none" w:sz="0" w:space="0" w:color="auto"/>
            <w:left w:val="none" w:sz="0" w:space="0" w:color="auto"/>
            <w:bottom w:val="none" w:sz="0" w:space="0" w:color="auto"/>
            <w:right w:val="none" w:sz="0" w:space="0" w:color="auto"/>
          </w:divBdr>
        </w:div>
        <w:div w:id="1279407281">
          <w:marLeft w:val="0"/>
          <w:marRight w:val="0"/>
          <w:marTop w:val="0"/>
          <w:marBottom w:val="0"/>
          <w:divBdr>
            <w:top w:val="none" w:sz="0" w:space="0" w:color="auto"/>
            <w:left w:val="none" w:sz="0" w:space="0" w:color="auto"/>
            <w:bottom w:val="none" w:sz="0" w:space="0" w:color="auto"/>
            <w:right w:val="none" w:sz="0" w:space="0" w:color="auto"/>
          </w:divBdr>
        </w:div>
      </w:divsChild>
    </w:div>
    <w:div w:id="169136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hyperlink" Target="http://www.rcn.org.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www.pr.mo.gov/nursing.asp"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59718-6C8C-4032-8EAE-CDEE206A5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53</Pages>
  <Words>20225</Words>
  <Characters>117055</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MISSOURI SOUTHERN STATE UNIVERSITY</vt:lpstr>
    </vt:vector>
  </TitlesOfParts>
  <Company>mssu</Company>
  <LinksUpToDate>false</LinksUpToDate>
  <CharactersWithSpaces>137006</CharactersWithSpaces>
  <SharedDoc>false</SharedDoc>
  <HLinks>
    <vt:vector size="18" baseType="variant">
      <vt:variant>
        <vt:i4>5242950</vt:i4>
      </vt:variant>
      <vt:variant>
        <vt:i4>6</vt:i4>
      </vt:variant>
      <vt:variant>
        <vt:i4>0</vt:i4>
      </vt:variant>
      <vt:variant>
        <vt:i4>5</vt:i4>
      </vt:variant>
      <vt:variant>
        <vt:lpwstr>http://www.mssu.edu/</vt:lpwstr>
      </vt:variant>
      <vt:variant>
        <vt:lpwstr/>
      </vt:variant>
      <vt:variant>
        <vt:i4>524308</vt:i4>
      </vt:variant>
      <vt:variant>
        <vt:i4>3</vt:i4>
      </vt:variant>
      <vt:variant>
        <vt:i4>0</vt:i4>
      </vt:variant>
      <vt:variant>
        <vt:i4>5</vt:i4>
      </vt:variant>
      <vt:variant>
        <vt:lpwstr>http://www.pr.mo.gov/nursing.asp</vt:lpwstr>
      </vt:variant>
      <vt:variant>
        <vt:lpwstr/>
      </vt:variant>
      <vt:variant>
        <vt:i4>5242928</vt:i4>
      </vt:variant>
      <vt:variant>
        <vt:i4>0</vt:i4>
      </vt:variant>
      <vt:variant>
        <vt:i4>0</vt:i4>
      </vt:variant>
      <vt:variant>
        <vt:i4>5</vt:i4>
      </vt:variant>
      <vt:variant>
        <vt:lpwstr>mailto:Haggard-L@mssu.edu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SOUTHERN STATE UNIVERSITY</dc:title>
  <dc:creator>Faculty</dc:creator>
  <cp:lastModifiedBy>Thornton, Terri</cp:lastModifiedBy>
  <cp:revision>23</cp:revision>
  <cp:lastPrinted>2017-07-11T16:38:00Z</cp:lastPrinted>
  <dcterms:created xsi:type="dcterms:W3CDTF">2017-06-12T19:02:00Z</dcterms:created>
  <dcterms:modified xsi:type="dcterms:W3CDTF">2017-07-11T16:39:00Z</dcterms:modified>
</cp:coreProperties>
</file>