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949D7" w14:textId="77777777" w:rsidR="006C7AFC" w:rsidRDefault="00000000">
      <w:pPr>
        <w:spacing w:after="164"/>
        <w:ind w:left="2231"/>
      </w:pPr>
      <w:r>
        <w:rPr>
          <w:rFonts w:ascii="Arial" w:eastAsia="Arial" w:hAnsi="Arial" w:cs="Arial"/>
          <w:b/>
          <w:color w:val="1F4E78"/>
          <w:sz w:val="36"/>
        </w:rPr>
        <w:t>NIT1104 Computer Networks</w:t>
      </w:r>
      <w:r>
        <w:rPr>
          <w:rFonts w:ascii="Arial" w:eastAsia="Arial" w:hAnsi="Arial" w:cs="Arial"/>
        </w:rPr>
        <w:t xml:space="preserve"> </w:t>
      </w:r>
    </w:p>
    <w:p w14:paraId="2F828244" w14:textId="77777777" w:rsidR="006C7AFC" w:rsidRDefault="00000000">
      <w:pPr>
        <w:spacing w:after="54"/>
        <w:ind w:left="2361"/>
      </w:pPr>
      <w:r>
        <w:rPr>
          <w:rFonts w:ascii="Arial" w:eastAsia="Arial" w:hAnsi="Arial" w:cs="Arial"/>
          <w:b/>
          <w:sz w:val="32"/>
        </w:rPr>
        <w:t>Assessment 3 – Group Project</w:t>
      </w:r>
      <w:r>
        <w:rPr>
          <w:rFonts w:ascii="Arial" w:eastAsia="Arial" w:hAnsi="Arial" w:cs="Arial"/>
          <w:sz w:val="32"/>
          <w:vertAlign w:val="subscript"/>
        </w:rPr>
        <w:t xml:space="preserve"> </w:t>
      </w:r>
    </w:p>
    <w:p w14:paraId="3CCC3748" w14:textId="77777777" w:rsidR="006C7AFC" w:rsidRDefault="00000000">
      <w:pPr>
        <w:spacing w:after="3"/>
        <w:ind w:right="1709"/>
        <w:jc w:val="right"/>
      </w:pPr>
      <w:r>
        <w:rPr>
          <w:rFonts w:ascii="Arial" w:eastAsia="Arial" w:hAnsi="Arial" w:cs="Arial"/>
          <w:b/>
          <w:color w:val="1F4E78"/>
          <w:sz w:val="28"/>
        </w:rPr>
        <w:t>Western Victoria Regional Telehealth Network</w:t>
      </w:r>
      <w:r>
        <w:rPr>
          <w:rFonts w:ascii="Arial" w:eastAsia="Arial" w:hAnsi="Arial" w:cs="Arial"/>
        </w:rPr>
        <w:t xml:space="preserve"> </w:t>
      </w:r>
    </w:p>
    <w:p w14:paraId="01719110" w14:textId="77777777" w:rsidR="006C7AFC" w:rsidRDefault="00000000">
      <w:pPr>
        <w:spacing w:after="698"/>
        <w:ind w:right="79"/>
        <w:jc w:val="center"/>
      </w:pPr>
      <w:r>
        <w:rPr>
          <w:rFonts w:ascii="Arial" w:eastAsia="Arial" w:hAnsi="Arial" w:cs="Arial"/>
          <w:sz w:val="24"/>
        </w:rPr>
        <w:t>Technical Design Report</w:t>
      </w:r>
      <w:r>
        <w:rPr>
          <w:rFonts w:ascii="Arial" w:eastAsia="Arial" w:hAnsi="Arial" w:cs="Arial"/>
        </w:rPr>
        <w:t xml:space="preserve"> </w:t>
      </w:r>
    </w:p>
    <w:p w14:paraId="7CD6C65C" w14:textId="77777777" w:rsidR="006C7AFC" w:rsidRDefault="00000000">
      <w:pPr>
        <w:spacing w:after="338"/>
        <w:ind w:left="10" w:right="83" w:hanging="10"/>
        <w:jc w:val="center"/>
      </w:pPr>
      <w:r>
        <w:rPr>
          <w:rFonts w:ascii="Arial" w:eastAsia="Arial" w:hAnsi="Arial" w:cs="Arial"/>
          <w:b/>
          <w:sz w:val="24"/>
        </w:rPr>
        <w:t>Group Number: [33]</w:t>
      </w:r>
      <w:r>
        <w:rPr>
          <w:rFonts w:ascii="Arial" w:eastAsia="Arial" w:hAnsi="Arial" w:cs="Arial"/>
        </w:rPr>
        <w:t xml:space="preserve"> </w:t>
      </w:r>
    </w:p>
    <w:p w14:paraId="5684B66D" w14:textId="77777777" w:rsidR="006C7AFC" w:rsidRDefault="00000000">
      <w:pPr>
        <w:spacing w:after="0"/>
        <w:ind w:left="10" w:right="82" w:hanging="10"/>
        <w:jc w:val="center"/>
      </w:pPr>
      <w:r>
        <w:rPr>
          <w:rFonts w:ascii="Arial" w:eastAsia="Arial" w:hAnsi="Arial" w:cs="Arial"/>
          <w:b/>
          <w:sz w:val="24"/>
        </w:rPr>
        <w:t>Team Members</w:t>
      </w:r>
      <w:r>
        <w:rPr>
          <w:rFonts w:ascii="Arial" w:eastAsia="Arial" w:hAnsi="Arial" w:cs="Arial"/>
        </w:rPr>
        <w:t xml:space="preserve"> </w:t>
      </w:r>
    </w:p>
    <w:tbl>
      <w:tblPr>
        <w:tblStyle w:val="TableGrid"/>
        <w:tblW w:w="7003" w:type="dxa"/>
        <w:tblInd w:w="1179" w:type="dxa"/>
        <w:tblCellMar>
          <w:top w:w="126" w:type="dxa"/>
          <w:left w:w="122" w:type="dxa"/>
          <w:bottom w:w="0" w:type="dxa"/>
          <w:right w:w="115" w:type="dxa"/>
        </w:tblCellMar>
        <w:tblLook w:val="04A0" w:firstRow="1" w:lastRow="0" w:firstColumn="1" w:lastColumn="0" w:noHBand="0" w:noVBand="1"/>
      </w:tblPr>
      <w:tblGrid>
        <w:gridCol w:w="3501"/>
        <w:gridCol w:w="3502"/>
      </w:tblGrid>
      <w:tr w:rsidR="006C7AFC" w14:paraId="1EF6EB89" w14:textId="77777777">
        <w:trPr>
          <w:trHeight w:val="414"/>
        </w:trPr>
        <w:tc>
          <w:tcPr>
            <w:tcW w:w="3501" w:type="dxa"/>
            <w:tcBorders>
              <w:top w:val="single" w:sz="2" w:space="0" w:color="000000"/>
              <w:left w:val="single" w:sz="2" w:space="0" w:color="000000"/>
              <w:bottom w:val="single" w:sz="2" w:space="0" w:color="000000"/>
              <w:right w:val="single" w:sz="2" w:space="0" w:color="000000"/>
            </w:tcBorders>
            <w:shd w:val="clear" w:color="auto" w:fill="4472C4"/>
          </w:tcPr>
          <w:p w14:paraId="3C57547B" w14:textId="77777777" w:rsidR="006C7AFC" w:rsidRDefault="00000000">
            <w:pPr>
              <w:spacing w:after="0"/>
              <w:ind w:right="1"/>
              <w:jc w:val="center"/>
            </w:pPr>
            <w:r>
              <w:rPr>
                <w:rFonts w:ascii="Arial" w:eastAsia="Arial" w:hAnsi="Arial" w:cs="Arial"/>
                <w:b/>
                <w:color w:val="FFFFFF"/>
              </w:rPr>
              <w:t>Student Name</w:t>
            </w:r>
            <w:r>
              <w:rPr>
                <w:rFonts w:ascii="Arial" w:eastAsia="Arial" w:hAnsi="Arial" w:cs="Arial"/>
              </w:rPr>
              <w:t xml:space="preserve"> </w:t>
            </w:r>
          </w:p>
        </w:tc>
        <w:tc>
          <w:tcPr>
            <w:tcW w:w="3502" w:type="dxa"/>
            <w:tcBorders>
              <w:top w:val="single" w:sz="2" w:space="0" w:color="000000"/>
              <w:left w:val="single" w:sz="2" w:space="0" w:color="000000"/>
              <w:bottom w:val="single" w:sz="2" w:space="0" w:color="000000"/>
              <w:right w:val="single" w:sz="2" w:space="0" w:color="000000"/>
            </w:tcBorders>
            <w:shd w:val="clear" w:color="auto" w:fill="4472C4"/>
          </w:tcPr>
          <w:p w14:paraId="7D50C733" w14:textId="77777777" w:rsidR="006C7AFC" w:rsidRDefault="00000000">
            <w:pPr>
              <w:spacing w:after="0"/>
              <w:jc w:val="center"/>
            </w:pPr>
            <w:r>
              <w:rPr>
                <w:rFonts w:ascii="Arial" w:eastAsia="Arial" w:hAnsi="Arial" w:cs="Arial"/>
                <w:b/>
                <w:color w:val="FFFFFF"/>
              </w:rPr>
              <w:t>Student ID</w:t>
            </w:r>
            <w:r>
              <w:rPr>
                <w:rFonts w:ascii="Arial" w:eastAsia="Arial" w:hAnsi="Arial" w:cs="Arial"/>
              </w:rPr>
              <w:t xml:space="preserve"> </w:t>
            </w:r>
          </w:p>
        </w:tc>
      </w:tr>
      <w:tr w:rsidR="006C7AFC" w14:paraId="6CFFE0CA" w14:textId="77777777">
        <w:trPr>
          <w:trHeight w:val="431"/>
        </w:trPr>
        <w:tc>
          <w:tcPr>
            <w:tcW w:w="3501" w:type="dxa"/>
            <w:tcBorders>
              <w:top w:val="single" w:sz="2" w:space="0" w:color="000000"/>
              <w:left w:val="single" w:sz="2" w:space="0" w:color="000000"/>
              <w:bottom w:val="single" w:sz="2" w:space="0" w:color="000000"/>
              <w:right w:val="single" w:sz="2" w:space="0" w:color="000000"/>
            </w:tcBorders>
          </w:tcPr>
          <w:p w14:paraId="01B6B1ED" w14:textId="77777777" w:rsidR="006C7AFC" w:rsidRDefault="00000000">
            <w:pPr>
              <w:spacing w:after="0"/>
            </w:pPr>
            <w:r>
              <w:rPr>
                <w:rFonts w:ascii="Arial" w:eastAsia="Arial" w:hAnsi="Arial" w:cs="Arial"/>
              </w:rPr>
              <w:t xml:space="preserve">Hoang Gia Phat </w:t>
            </w:r>
            <w:r>
              <w:rPr>
                <w:color w:val="202122"/>
              </w:rPr>
              <w:t>Nguyen</w:t>
            </w:r>
            <w:r>
              <w:rPr>
                <w:rFonts w:ascii="Arial" w:eastAsia="Arial" w:hAnsi="Arial" w:cs="Arial"/>
              </w:rPr>
              <w:t xml:space="preserve"> </w:t>
            </w:r>
          </w:p>
        </w:tc>
        <w:tc>
          <w:tcPr>
            <w:tcW w:w="3502" w:type="dxa"/>
            <w:tcBorders>
              <w:top w:val="single" w:sz="2" w:space="0" w:color="000000"/>
              <w:left w:val="single" w:sz="2" w:space="0" w:color="000000"/>
              <w:bottom w:val="single" w:sz="2" w:space="0" w:color="000000"/>
              <w:right w:val="single" w:sz="2" w:space="0" w:color="000000"/>
            </w:tcBorders>
          </w:tcPr>
          <w:p w14:paraId="58D48BB1" w14:textId="77777777" w:rsidR="006C7AFC" w:rsidRDefault="00000000">
            <w:pPr>
              <w:spacing w:after="0"/>
              <w:ind w:left="1"/>
            </w:pPr>
            <w:r>
              <w:rPr>
                <w:rFonts w:ascii="Arial" w:eastAsia="Arial" w:hAnsi="Arial" w:cs="Arial"/>
              </w:rPr>
              <w:t xml:space="preserve">s8174754 </w:t>
            </w:r>
          </w:p>
        </w:tc>
      </w:tr>
      <w:tr w:rsidR="006C7AFC" w14:paraId="7F2F7811" w14:textId="77777777">
        <w:trPr>
          <w:trHeight w:val="415"/>
        </w:trPr>
        <w:tc>
          <w:tcPr>
            <w:tcW w:w="3501" w:type="dxa"/>
            <w:tcBorders>
              <w:top w:val="single" w:sz="2" w:space="0" w:color="000000"/>
              <w:left w:val="single" w:sz="2" w:space="0" w:color="000000"/>
              <w:bottom w:val="single" w:sz="2" w:space="0" w:color="000000"/>
              <w:right w:val="single" w:sz="2" w:space="0" w:color="000000"/>
            </w:tcBorders>
          </w:tcPr>
          <w:p w14:paraId="2F5F8DE9" w14:textId="77777777" w:rsidR="006C7AFC" w:rsidRDefault="00000000">
            <w:pPr>
              <w:spacing w:after="0"/>
            </w:pPr>
            <w:r>
              <w:rPr>
                <w:rFonts w:ascii="Arial" w:eastAsia="Arial" w:hAnsi="Arial" w:cs="Arial"/>
              </w:rPr>
              <w:t xml:space="preserve">Lê Kim Kha Nguyễn </w:t>
            </w:r>
          </w:p>
        </w:tc>
        <w:tc>
          <w:tcPr>
            <w:tcW w:w="3502" w:type="dxa"/>
            <w:tcBorders>
              <w:top w:val="single" w:sz="2" w:space="0" w:color="000000"/>
              <w:left w:val="single" w:sz="2" w:space="0" w:color="000000"/>
              <w:bottom w:val="single" w:sz="2" w:space="0" w:color="000000"/>
              <w:right w:val="single" w:sz="2" w:space="0" w:color="000000"/>
            </w:tcBorders>
          </w:tcPr>
          <w:p w14:paraId="7FD3E61A" w14:textId="77777777" w:rsidR="006C7AFC" w:rsidRDefault="00000000">
            <w:pPr>
              <w:spacing w:after="0"/>
              <w:ind w:left="1"/>
            </w:pPr>
            <w:r>
              <w:rPr>
                <w:rFonts w:ascii="Arial" w:eastAsia="Arial" w:hAnsi="Arial" w:cs="Arial"/>
              </w:rPr>
              <w:t xml:space="preserve">s8199557 </w:t>
            </w:r>
          </w:p>
        </w:tc>
      </w:tr>
      <w:tr w:rsidR="006C7AFC" w14:paraId="1D6C5D76" w14:textId="77777777">
        <w:trPr>
          <w:trHeight w:val="410"/>
        </w:trPr>
        <w:tc>
          <w:tcPr>
            <w:tcW w:w="3501" w:type="dxa"/>
            <w:tcBorders>
              <w:top w:val="single" w:sz="2" w:space="0" w:color="000000"/>
              <w:left w:val="single" w:sz="2" w:space="0" w:color="000000"/>
              <w:bottom w:val="single" w:sz="2" w:space="0" w:color="000000"/>
              <w:right w:val="single" w:sz="2" w:space="0" w:color="000000"/>
            </w:tcBorders>
          </w:tcPr>
          <w:p w14:paraId="5B1E117F" w14:textId="77777777" w:rsidR="006C7AFC" w:rsidRDefault="00000000">
            <w:pPr>
              <w:spacing w:after="0"/>
            </w:pPr>
            <w:r>
              <w:rPr>
                <w:rFonts w:ascii="Arial" w:eastAsia="Arial" w:hAnsi="Arial" w:cs="Arial"/>
              </w:rPr>
              <w:t xml:space="preserve">Matthew Pomar </w:t>
            </w:r>
          </w:p>
        </w:tc>
        <w:tc>
          <w:tcPr>
            <w:tcW w:w="3502" w:type="dxa"/>
            <w:tcBorders>
              <w:top w:val="single" w:sz="2" w:space="0" w:color="000000"/>
              <w:left w:val="single" w:sz="2" w:space="0" w:color="000000"/>
              <w:bottom w:val="single" w:sz="2" w:space="0" w:color="000000"/>
              <w:right w:val="single" w:sz="2" w:space="0" w:color="000000"/>
            </w:tcBorders>
          </w:tcPr>
          <w:p w14:paraId="2B920F94" w14:textId="77777777" w:rsidR="006C7AFC" w:rsidRDefault="00000000">
            <w:pPr>
              <w:spacing w:after="0"/>
              <w:ind w:left="1"/>
            </w:pPr>
            <w:r>
              <w:rPr>
                <w:rFonts w:ascii="Arial" w:eastAsia="Arial" w:hAnsi="Arial" w:cs="Arial"/>
              </w:rPr>
              <w:t xml:space="preserve">s8209322 </w:t>
            </w:r>
          </w:p>
        </w:tc>
      </w:tr>
    </w:tbl>
    <w:p w14:paraId="614A3049" w14:textId="77777777" w:rsidR="006C7AFC" w:rsidRDefault="00000000">
      <w:pPr>
        <w:spacing w:after="97"/>
        <w:ind w:left="10" w:right="77" w:hanging="10"/>
        <w:jc w:val="center"/>
      </w:pPr>
      <w:r>
        <w:rPr>
          <w:rFonts w:ascii="Arial" w:eastAsia="Arial" w:hAnsi="Arial" w:cs="Arial"/>
        </w:rPr>
        <w:t xml:space="preserve">Submission Date: [18/05/26] </w:t>
      </w:r>
    </w:p>
    <w:p w14:paraId="762B581A" w14:textId="77777777" w:rsidR="006C7AFC" w:rsidRDefault="00000000">
      <w:pPr>
        <w:spacing w:after="0"/>
        <w:ind w:left="10" w:right="72" w:hanging="10"/>
        <w:jc w:val="center"/>
      </w:pPr>
      <w:r>
        <w:rPr>
          <w:rFonts w:ascii="Arial" w:eastAsia="Arial" w:hAnsi="Arial" w:cs="Arial"/>
        </w:rPr>
        <w:t xml:space="preserve">Session: [10] </w:t>
      </w:r>
    </w:p>
    <w:p w14:paraId="77DFD9C0" w14:textId="77777777" w:rsidR="006C7AFC" w:rsidRDefault="00000000">
      <w:pPr>
        <w:spacing w:after="0"/>
      </w:pPr>
      <w:r>
        <w:rPr>
          <w:rFonts w:ascii="Arial" w:eastAsia="Arial" w:hAnsi="Arial" w:cs="Arial"/>
        </w:rPr>
        <w:t xml:space="preserve"> </w:t>
      </w:r>
    </w:p>
    <w:p w14:paraId="61B181C6" w14:textId="77777777" w:rsidR="006C7AFC" w:rsidRDefault="00000000">
      <w:pPr>
        <w:spacing w:after="0"/>
      </w:pPr>
      <w:r>
        <w:rPr>
          <w:rFonts w:ascii="Arial" w:eastAsia="Arial" w:hAnsi="Arial" w:cs="Arial"/>
        </w:rPr>
        <w:t xml:space="preserve"> </w:t>
      </w:r>
    </w:p>
    <w:p w14:paraId="71CC7FD7" w14:textId="77777777" w:rsidR="006C7AFC" w:rsidRDefault="00000000">
      <w:pPr>
        <w:spacing w:after="0"/>
      </w:pPr>
      <w:r>
        <w:rPr>
          <w:rFonts w:ascii="Arial" w:eastAsia="Arial" w:hAnsi="Arial" w:cs="Arial"/>
        </w:rPr>
        <w:t xml:space="preserve"> </w:t>
      </w:r>
    </w:p>
    <w:p w14:paraId="4D513F0F" w14:textId="77777777" w:rsidR="006C7AFC" w:rsidRDefault="00000000">
      <w:pPr>
        <w:spacing w:after="0"/>
      </w:pPr>
      <w:r>
        <w:rPr>
          <w:rFonts w:ascii="Arial" w:eastAsia="Arial" w:hAnsi="Arial" w:cs="Arial"/>
        </w:rPr>
        <w:t xml:space="preserve"> </w:t>
      </w:r>
    </w:p>
    <w:p w14:paraId="40ED0847" w14:textId="77777777" w:rsidR="006C7AFC" w:rsidRDefault="00000000">
      <w:pPr>
        <w:spacing w:after="0"/>
      </w:pPr>
      <w:r>
        <w:rPr>
          <w:rFonts w:ascii="Arial" w:eastAsia="Arial" w:hAnsi="Arial" w:cs="Arial"/>
        </w:rPr>
        <w:t xml:space="preserve"> </w:t>
      </w:r>
    </w:p>
    <w:p w14:paraId="60635FDC" w14:textId="77777777" w:rsidR="006C7AFC" w:rsidRDefault="00000000">
      <w:pPr>
        <w:spacing w:after="0"/>
      </w:pPr>
      <w:r>
        <w:rPr>
          <w:rFonts w:ascii="Arial" w:eastAsia="Arial" w:hAnsi="Arial" w:cs="Arial"/>
        </w:rPr>
        <w:t xml:space="preserve"> </w:t>
      </w:r>
    </w:p>
    <w:p w14:paraId="5F61737B" w14:textId="77777777" w:rsidR="006C7AFC" w:rsidRDefault="00000000">
      <w:pPr>
        <w:spacing w:after="0"/>
      </w:pPr>
      <w:r>
        <w:rPr>
          <w:rFonts w:ascii="Arial" w:eastAsia="Arial" w:hAnsi="Arial" w:cs="Arial"/>
        </w:rPr>
        <w:t xml:space="preserve"> </w:t>
      </w:r>
    </w:p>
    <w:p w14:paraId="3898197D" w14:textId="77777777" w:rsidR="006C7AFC" w:rsidRDefault="00000000">
      <w:pPr>
        <w:spacing w:after="0"/>
      </w:pPr>
      <w:r>
        <w:rPr>
          <w:rFonts w:ascii="Arial" w:eastAsia="Arial" w:hAnsi="Arial" w:cs="Arial"/>
        </w:rPr>
        <w:t xml:space="preserve"> </w:t>
      </w:r>
    </w:p>
    <w:p w14:paraId="3E16A827" w14:textId="77777777" w:rsidR="006C7AFC" w:rsidRDefault="00000000">
      <w:pPr>
        <w:spacing w:after="0"/>
      </w:pPr>
      <w:r>
        <w:rPr>
          <w:rFonts w:ascii="Arial" w:eastAsia="Arial" w:hAnsi="Arial" w:cs="Arial"/>
        </w:rPr>
        <w:t xml:space="preserve"> </w:t>
      </w:r>
    </w:p>
    <w:p w14:paraId="063DAE8C" w14:textId="77777777" w:rsidR="006C7AFC" w:rsidRDefault="00000000">
      <w:pPr>
        <w:spacing w:after="0"/>
      </w:pPr>
      <w:r>
        <w:rPr>
          <w:rFonts w:ascii="Arial" w:eastAsia="Arial" w:hAnsi="Arial" w:cs="Arial"/>
        </w:rPr>
        <w:t xml:space="preserve"> </w:t>
      </w:r>
    </w:p>
    <w:p w14:paraId="075DE430" w14:textId="77777777" w:rsidR="006C7AFC" w:rsidRDefault="00000000">
      <w:pPr>
        <w:spacing w:after="0"/>
      </w:pPr>
      <w:r>
        <w:rPr>
          <w:rFonts w:ascii="Arial" w:eastAsia="Arial" w:hAnsi="Arial" w:cs="Arial"/>
        </w:rPr>
        <w:t xml:space="preserve"> </w:t>
      </w:r>
    </w:p>
    <w:p w14:paraId="3807C92C" w14:textId="77777777" w:rsidR="006C7AFC" w:rsidRDefault="00000000">
      <w:pPr>
        <w:spacing w:after="0"/>
      </w:pPr>
      <w:r>
        <w:rPr>
          <w:rFonts w:ascii="Arial" w:eastAsia="Arial" w:hAnsi="Arial" w:cs="Arial"/>
        </w:rPr>
        <w:t xml:space="preserve"> </w:t>
      </w:r>
    </w:p>
    <w:p w14:paraId="1DBD7E9E" w14:textId="77777777" w:rsidR="006C7AFC" w:rsidRDefault="00000000">
      <w:pPr>
        <w:spacing w:after="0"/>
      </w:pPr>
      <w:r>
        <w:rPr>
          <w:rFonts w:ascii="Arial" w:eastAsia="Arial" w:hAnsi="Arial" w:cs="Arial"/>
        </w:rPr>
        <w:t xml:space="preserve"> </w:t>
      </w:r>
    </w:p>
    <w:p w14:paraId="09AF40E1" w14:textId="77777777" w:rsidR="006C7AFC" w:rsidRDefault="00000000">
      <w:pPr>
        <w:spacing w:after="0"/>
      </w:pPr>
      <w:r>
        <w:rPr>
          <w:rFonts w:ascii="Arial" w:eastAsia="Arial" w:hAnsi="Arial" w:cs="Arial"/>
        </w:rPr>
        <w:t xml:space="preserve"> </w:t>
      </w:r>
    </w:p>
    <w:p w14:paraId="2358A42C" w14:textId="77777777" w:rsidR="006C7AFC" w:rsidRDefault="00000000">
      <w:pPr>
        <w:spacing w:after="0"/>
      </w:pPr>
      <w:r>
        <w:rPr>
          <w:rFonts w:ascii="Arial" w:eastAsia="Arial" w:hAnsi="Arial" w:cs="Arial"/>
        </w:rPr>
        <w:t xml:space="preserve"> </w:t>
      </w:r>
    </w:p>
    <w:p w14:paraId="1A9EFAD0" w14:textId="77777777" w:rsidR="006C7AFC" w:rsidRDefault="00000000">
      <w:pPr>
        <w:spacing w:after="0"/>
      </w:pPr>
      <w:r>
        <w:rPr>
          <w:rFonts w:ascii="Arial" w:eastAsia="Arial" w:hAnsi="Arial" w:cs="Arial"/>
        </w:rPr>
        <w:t xml:space="preserve"> </w:t>
      </w:r>
    </w:p>
    <w:p w14:paraId="6008B455" w14:textId="77777777" w:rsidR="006C7AFC" w:rsidRDefault="00000000">
      <w:pPr>
        <w:spacing w:after="0"/>
      </w:pPr>
      <w:r>
        <w:rPr>
          <w:rFonts w:ascii="Arial" w:eastAsia="Arial" w:hAnsi="Arial" w:cs="Arial"/>
        </w:rPr>
        <w:t xml:space="preserve"> </w:t>
      </w:r>
    </w:p>
    <w:p w14:paraId="48FB189D" w14:textId="77777777" w:rsidR="006C7AFC" w:rsidRDefault="00000000">
      <w:pPr>
        <w:spacing w:after="0"/>
      </w:pPr>
      <w:r>
        <w:rPr>
          <w:rFonts w:ascii="Arial" w:eastAsia="Arial" w:hAnsi="Arial" w:cs="Arial"/>
        </w:rPr>
        <w:t xml:space="preserve"> </w:t>
      </w:r>
    </w:p>
    <w:p w14:paraId="63EC22EA" w14:textId="77777777" w:rsidR="006C7AFC" w:rsidRDefault="00000000">
      <w:pPr>
        <w:spacing w:after="0"/>
      </w:pPr>
      <w:r>
        <w:rPr>
          <w:rFonts w:ascii="Arial" w:eastAsia="Arial" w:hAnsi="Arial" w:cs="Arial"/>
        </w:rPr>
        <w:t xml:space="preserve"> </w:t>
      </w:r>
    </w:p>
    <w:p w14:paraId="750449B7" w14:textId="77777777" w:rsidR="006C7AFC" w:rsidRDefault="00000000">
      <w:pPr>
        <w:spacing w:after="0"/>
      </w:pPr>
      <w:r>
        <w:rPr>
          <w:rFonts w:ascii="Arial" w:eastAsia="Arial" w:hAnsi="Arial" w:cs="Arial"/>
        </w:rPr>
        <w:t xml:space="preserve"> </w:t>
      </w:r>
    </w:p>
    <w:p w14:paraId="408CE219" w14:textId="77777777" w:rsidR="006C7AFC" w:rsidRDefault="00000000">
      <w:pPr>
        <w:pStyle w:val="Heading1"/>
        <w:spacing w:after="15"/>
        <w:ind w:left="-5"/>
      </w:pPr>
      <w:r>
        <w:lastRenderedPageBreak/>
        <w:t xml:space="preserve">Executive Summary </w:t>
      </w:r>
    </w:p>
    <w:p w14:paraId="77CAB338" w14:textId="77777777" w:rsidR="006C7AFC" w:rsidRDefault="00000000">
      <w:pPr>
        <w:pStyle w:val="Heading2"/>
        <w:spacing w:after="139"/>
        <w:ind w:left="-5" w:right="0"/>
      </w:pPr>
      <w:r>
        <w:rPr>
          <w:color w:val="000000"/>
          <w:sz w:val="18"/>
        </w:rPr>
        <w:t xml:space="preserve">Project Overview </w:t>
      </w:r>
    </w:p>
    <w:p w14:paraId="364A58E4" w14:textId="77777777" w:rsidR="006C7AFC" w:rsidRDefault="00000000">
      <w:pPr>
        <w:spacing w:line="241" w:lineRule="auto"/>
        <w:ind w:left="-5" w:hanging="10"/>
      </w:pPr>
      <w:r>
        <w:rPr>
          <w:rFonts w:ascii="Arial" w:eastAsia="Arial" w:hAnsi="Arial" w:cs="Arial"/>
          <w:color w:val="747474"/>
          <w:sz w:val="18"/>
        </w:rPr>
        <w:t xml:space="preserve">This report presents the technical network design developed for Western Victoria Health Services (WVHS), a regional healthcare provider operating across three different locations: the Ballarat Central Diagnostic Hub, the Ararat Medical Clinic, and the Horsham Medical Clinic. The primary goal of the project was to design and implement a secure, reliable, and scalable wide area network (WAN) capable of supporting critical healthcare services including telehealth video consultations, secure medical imaging transfers, electronic health record (EHR) access, and administration systems. By connecting remote clinics directly to the Ballarat hub, the network enables faster specialist consultations, reduces diagnostic delays, and improves overall patient care outcomes across the Western Victoria region. </w:t>
      </w:r>
    </w:p>
    <w:p w14:paraId="5D40EBE2" w14:textId="77777777" w:rsidR="006C7AFC" w:rsidRDefault="00000000">
      <w:pPr>
        <w:pStyle w:val="Heading2"/>
        <w:spacing w:after="139"/>
        <w:ind w:left="-5" w:right="0"/>
      </w:pPr>
      <w:r>
        <w:rPr>
          <w:color w:val="000000"/>
          <w:sz w:val="18"/>
        </w:rPr>
        <w:t xml:space="preserve">Network Design Approach </w:t>
      </w:r>
    </w:p>
    <w:p w14:paraId="1EA61AC4" w14:textId="77777777" w:rsidR="006C7AFC" w:rsidRDefault="00000000">
      <w:pPr>
        <w:spacing w:line="241" w:lineRule="auto"/>
        <w:ind w:left="-5" w:hanging="10"/>
      </w:pPr>
      <w:r>
        <w:rPr>
          <w:rFonts w:ascii="Arial" w:eastAsia="Arial" w:hAnsi="Arial" w:cs="Arial"/>
          <w:color w:val="747474"/>
          <w:sz w:val="18"/>
        </w:rPr>
        <w:t xml:space="preserve">The network was designed using a hub and branch topology, with Ballarat acting as the central hub and Ararat and Horsham as branch sites connected via dedicated WAN serial links. IP addressing was planned using the base network 10.7.33.0/24, with Variable Length Subnet Masking (VLSM) applied to allocate address space efficiently based on the host requirements of each site. A /27 subnet was allocated to the Ballarat Central Hub to accommodate its larger number of devices across four departments -- Radiology, Cardiology, Administration, and the Server Network. /28 subnets were assigned to the smaller Ararat and Horsham clinics. Point-to-point WAN links between sites were assigned /30 subnets, minimising address waste on connections that require only two usable host addresses. </w:t>
      </w:r>
    </w:p>
    <w:p w14:paraId="655D86A0" w14:textId="77777777" w:rsidR="006C7AFC" w:rsidRDefault="00000000">
      <w:pPr>
        <w:spacing w:line="241" w:lineRule="auto"/>
        <w:ind w:left="-5" w:hanging="10"/>
      </w:pPr>
      <w:r>
        <w:rPr>
          <w:rFonts w:ascii="Arial" w:eastAsia="Arial" w:hAnsi="Arial" w:cs="Arial"/>
          <w:color w:val="747474"/>
          <w:sz w:val="18"/>
        </w:rPr>
        <w:t xml:space="preserve">EIGRP (Enhanced Interior Gateway Routing Protocol) was selected as the dynamic routing protocol due to its fast convergence, low processing overhead, and suitability for small Cisco-based enterprise networks. EIGRP enables routers at all three sites to automatically exchange routing information, ensuring continuous connectivity without manual route management. This is critical in a healthcare context where network downtime could directly impact patient care. </w:t>
      </w:r>
    </w:p>
    <w:p w14:paraId="50029585" w14:textId="77777777" w:rsidR="006C7AFC" w:rsidRDefault="00000000">
      <w:pPr>
        <w:pStyle w:val="Heading2"/>
        <w:spacing w:after="208"/>
        <w:ind w:left="-5" w:right="0"/>
      </w:pPr>
      <w:r>
        <w:rPr>
          <w:color w:val="000000"/>
          <w:sz w:val="18"/>
        </w:rPr>
        <w:t xml:space="preserve">Key Technical Decisions </w:t>
      </w:r>
    </w:p>
    <w:p w14:paraId="0E2EF0A7" w14:textId="77777777" w:rsidR="006C7AFC" w:rsidRDefault="00000000">
      <w:pPr>
        <w:numPr>
          <w:ilvl w:val="0"/>
          <w:numId w:val="1"/>
        </w:numPr>
        <w:spacing w:after="206" w:line="256" w:lineRule="auto"/>
        <w:ind w:hanging="360"/>
      </w:pPr>
      <w:r>
        <w:rPr>
          <w:rFonts w:ascii="Arial" w:eastAsia="Arial" w:hAnsi="Arial" w:cs="Arial"/>
          <w:sz w:val="18"/>
        </w:rPr>
        <w:t xml:space="preserve">VLSM subnetting was used over fixed length subnetting to minimise IP address waste and support future growth at each site. </w:t>
      </w:r>
    </w:p>
    <w:p w14:paraId="39D2E845" w14:textId="77777777" w:rsidR="006C7AFC" w:rsidRDefault="00000000">
      <w:pPr>
        <w:numPr>
          <w:ilvl w:val="0"/>
          <w:numId w:val="1"/>
        </w:numPr>
        <w:spacing w:after="206" w:line="256" w:lineRule="auto"/>
        <w:ind w:hanging="360"/>
      </w:pPr>
      <w:r>
        <w:rPr>
          <w:rFonts w:ascii="Arial" w:eastAsia="Arial" w:hAnsi="Arial" w:cs="Arial"/>
          <w:sz w:val="18"/>
        </w:rPr>
        <w:t xml:space="preserve">EIGRP was chosen over OSPF, RIP, and static routing for its fast convergence, low overhead in a threerouter network, and native compatibility with Cisco hardware. </w:t>
      </w:r>
    </w:p>
    <w:p w14:paraId="6B258258" w14:textId="77777777" w:rsidR="006C7AFC" w:rsidRDefault="00000000">
      <w:pPr>
        <w:numPr>
          <w:ilvl w:val="0"/>
          <w:numId w:val="1"/>
        </w:numPr>
        <w:spacing w:after="206" w:line="256" w:lineRule="auto"/>
        <w:ind w:hanging="360"/>
      </w:pPr>
      <w:r>
        <w:rPr>
          <w:rFonts w:ascii="Arial" w:eastAsia="Arial" w:hAnsi="Arial" w:cs="Arial"/>
          <w:sz w:val="18"/>
        </w:rPr>
        <w:t xml:space="preserve">/30 WAN subnets were applied to point-to-point serial links between Ballarat and Ararat and Ballarat and Horsham, following WAN design standards. </w:t>
      </w:r>
    </w:p>
    <w:p w14:paraId="19065DA9" w14:textId="77777777" w:rsidR="006C7AFC" w:rsidRDefault="00000000">
      <w:pPr>
        <w:numPr>
          <w:ilvl w:val="0"/>
          <w:numId w:val="1"/>
        </w:numPr>
        <w:spacing w:after="150" w:line="256" w:lineRule="auto"/>
        <w:ind w:hanging="360"/>
      </w:pPr>
      <w:r>
        <w:rPr>
          <w:rFonts w:ascii="Arial" w:eastAsia="Arial" w:hAnsi="Arial" w:cs="Arial"/>
          <w:sz w:val="18"/>
        </w:rPr>
        <w:t xml:space="preserve">Hardware selection included Cisco 2911 and 1941 routers alongside Cisco 2960 switches and wireless access points, providing a realistic and appropriate platform for the healthcare environment. </w:t>
      </w:r>
    </w:p>
    <w:p w14:paraId="2443E141" w14:textId="77777777" w:rsidR="006C7AFC" w:rsidRDefault="00000000">
      <w:pPr>
        <w:spacing w:after="61"/>
        <w:ind w:left="721"/>
      </w:pPr>
      <w:r>
        <w:rPr>
          <w:rFonts w:ascii="Arial" w:eastAsia="Arial" w:hAnsi="Arial" w:cs="Arial"/>
          <w:sz w:val="18"/>
        </w:rPr>
        <w:t xml:space="preserve"> </w:t>
      </w:r>
    </w:p>
    <w:p w14:paraId="5B2551AE" w14:textId="77777777" w:rsidR="006C7AFC" w:rsidRDefault="00000000">
      <w:pPr>
        <w:pStyle w:val="Heading2"/>
        <w:spacing w:after="139"/>
        <w:ind w:left="-5" w:right="0"/>
      </w:pPr>
      <w:r>
        <w:rPr>
          <w:color w:val="000000"/>
          <w:sz w:val="18"/>
        </w:rPr>
        <w:t xml:space="preserve">Challenges Encountered </w:t>
      </w:r>
    </w:p>
    <w:p w14:paraId="41BB5C99" w14:textId="77777777" w:rsidR="006C7AFC" w:rsidRDefault="00000000">
      <w:pPr>
        <w:spacing w:line="241" w:lineRule="auto"/>
        <w:ind w:left="-5" w:hanging="10"/>
      </w:pPr>
      <w:r>
        <w:rPr>
          <w:rFonts w:ascii="Arial" w:eastAsia="Arial" w:hAnsi="Arial" w:cs="Arial"/>
          <w:color w:val="747474"/>
          <w:sz w:val="18"/>
        </w:rPr>
        <w:t xml:space="preserve">During the Packet Tracer implementation, two notable challenges were encountered. The first involved wireless connectivity, where laptops at Ararat and Horsham were connecting to the wrong wireless access point because both WAPs were using the default SSID. This was resolved by renaming each WAP to a unique location-specific SSID, after which laptops correctly associated with their local access point. The second challenge involved a misconfigured IP address on a device that caused ping tests to fail unexpectedly. The issue was identified by checking the device's IP configuration directly, correcting the address, and re-running the ping to confirm connectivity was restored. </w:t>
      </w:r>
    </w:p>
    <w:p w14:paraId="4BDC31FF" w14:textId="77777777" w:rsidR="006C7AFC" w:rsidRDefault="00000000">
      <w:pPr>
        <w:pStyle w:val="Heading2"/>
        <w:spacing w:after="139"/>
        <w:ind w:left="-5" w:right="0"/>
      </w:pPr>
      <w:r>
        <w:rPr>
          <w:color w:val="000000"/>
          <w:sz w:val="18"/>
        </w:rPr>
        <w:t xml:space="preserve">Key Outcomes and Verification Results </w:t>
      </w:r>
    </w:p>
    <w:p w14:paraId="5976EA5D" w14:textId="77777777" w:rsidR="006C7AFC" w:rsidRDefault="00000000">
      <w:pPr>
        <w:spacing w:line="241" w:lineRule="auto"/>
        <w:ind w:left="-5" w:hanging="10"/>
      </w:pPr>
      <w:r>
        <w:rPr>
          <w:rFonts w:ascii="Arial" w:eastAsia="Arial" w:hAnsi="Arial" w:cs="Arial"/>
          <w:color w:val="747474"/>
          <w:sz w:val="18"/>
        </w:rPr>
        <w:t xml:space="preserve">Connectivity testing was completed successfully across all three sites. Ping tests confirmed that devices at Ararat and Horsham could reach servers at the Ballarat hub, including the PACS server and File Server. Traceroute testing between Ararat and Horsham confirmed that inter-branch traffic correctly routes through Ballarat as expected in a hub and branch topology. Routing tables on all three routers were verified using the show ip route command, confirming that EIGRP had correctly established neighbour relationships and that every router had learned the full set of routes across the network with no missing or unexpected entries. </w:t>
      </w:r>
    </w:p>
    <w:p w14:paraId="4209CCC0" w14:textId="77777777" w:rsidR="006C7AFC" w:rsidRDefault="00000000">
      <w:pPr>
        <w:pStyle w:val="Heading1"/>
        <w:ind w:left="-5"/>
      </w:pPr>
      <w:r>
        <w:lastRenderedPageBreak/>
        <w:t xml:space="preserve">1. IP Address Planning &amp; Subnetting1.1 Network Requirements Analysis </w:t>
      </w:r>
    </w:p>
    <w:p w14:paraId="0D00A8DC" w14:textId="77777777" w:rsidR="006C7AFC" w:rsidRDefault="00000000">
      <w:pPr>
        <w:spacing w:after="230" w:line="249" w:lineRule="auto"/>
        <w:ind w:left="-5" w:right="50" w:hanging="10"/>
      </w:pPr>
      <w:r>
        <w:rPr>
          <w:rFonts w:ascii="Arial" w:eastAsia="Arial" w:hAnsi="Arial" w:cs="Arial"/>
        </w:rPr>
        <w:t xml:space="preserve">The following analysis identifies the number of devices required at each site and department, incorporates a growth capacity buffer, and determines the appropriate subnet size for each location. </w:t>
      </w:r>
    </w:p>
    <w:p w14:paraId="6D5AC1DB" w14:textId="77777777" w:rsidR="006C7AFC" w:rsidRDefault="00000000">
      <w:pPr>
        <w:pStyle w:val="Heading2"/>
        <w:spacing w:after="212" w:line="265" w:lineRule="auto"/>
        <w:ind w:left="-5" w:right="0"/>
      </w:pPr>
      <w:r>
        <w:rPr>
          <w:color w:val="000000"/>
          <w:sz w:val="22"/>
        </w:rPr>
        <w:t>Site 1</w:t>
      </w:r>
      <w:r>
        <w:rPr>
          <w:b w:val="0"/>
          <w:color w:val="000000"/>
          <w:sz w:val="22"/>
        </w:rPr>
        <w:t xml:space="preserve"> - </w:t>
      </w:r>
      <w:r>
        <w:rPr>
          <w:color w:val="000000"/>
          <w:sz w:val="22"/>
        </w:rPr>
        <w:t>Ballarat Central Diagnostic Hub (Network Hub)</w:t>
      </w:r>
      <w:r>
        <w:rPr>
          <w:b w:val="0"/>
          <w:color w:val="000000"/>
          <w:sz w:val="22"/>
        </w:rPr>
        <w:t xml:space="preserve"> </w:t>
      </w:r>
    </w:p>
    <w:p w14:paraId="4DCBE8C4" w14:textId="77777777" w:rsidR="006C7AFC" w:rsidRDefault="00000000">
      <w:pPr>
        <w:spacing w:after="230" w:line="249" w:lineRule="auto"/>
        <w:ind w:left="-5" w:right="50" w:hanging="10"/>
      </w:pPr>
      <w:r>
        <w:rPr>
          <w:rFonts w:ascii="Arial" w:eastAsia="Arial" w:hAnsi="Arial" w:cs="Arial"/>
          <w:b/>
        </w:rPr>
        <w:t>Radiology:</w:t>
      </w:r>
      <w:r>
        <w:rPr>
          <w:rFonts w:ascii="Arial" w:eastAsia="Arial" w:hAnsi="Arial" w:cs="Arial"/>
        </w:rPr>
        <w:t xml:space="preserve"> 2 radiologist workstations, 2 imaging servers, 1 PACS system (5 devices) </w:t>
      </w:r>
    </w:p>
    <w:p w14:paraId="22AD8AEF" w14:textId="77777777" w:rsidR="006C7AFC" w:rsidRDefault="00000000">
      <w:pPr>
        <w:spacing w:after="230" w:line="249" w:lineRule="auto"/>
        <w:ind w:left="-5" w:right="50" w:hanging="10"/>
      </w:pPr>
      <w:r>
        <w:rPr>
          <w:rFonts w:ascii="Arial" w:eastAsia="Arial" w:hAnsi="Arial" w:cs="Arial"/>
          <w:b/>
        </w:rPr>
        <w:t>Cardiology:</w:t>
      </w:r>
      <w:r>
        <w:rPr>
          <w:rFonts w:ascii="Arial" w:eastAsia="Arial" w:hAnsi="Arial" w:cs="Arial"/>
        </w:rPr>
        <w:t xml:space="preserve"> 2 specialist workstations, 1 ECG analysis server (3 devices) </w:t>
      </w:r>
    </w:p>
    <w:p w14:paraId="76B7C398" w14:textId="77777777" w:rsidR="006C7AFC" w:rsidRDefault="00000000">
      <w:pPr>
        <w:spacing w:after="230" w:line="249" w:lineRule="auto"/>
        <w:ind w:left="-5" w:right="50" w:hanging="10"/>
      </w:pPr>
      <w:r>
        <w:rPr>
          <w:rFonts w:ascii="Arial" w:eastAsia="Arial" w:hAnsi="Arial" w:cs="Arial"/>
          <w:b/>
        </w:rPr>
        <w:t>Administration:</w:t>
      </w:r>
      <w:r>
        <w:rPr>
          <w:rFonts w:ascii="Arial" w:eastAsia="Arial" w:hAnsi="Arial" w:cs="Arial"/>
        </w:rPr>
        <w:t xml:space="preserve"> 3 admin PCs, 2 network printers, 1 file server (6 devices) </w:t>
      </w:r>
    </w:p>
    <w:p w14:paraId="02D79715" w14:textId="77777777" w:rsidR="006C7AFC" w:rsidRDefault="00000000">
      <w:pPr>
        <w:spacing w:after="230" w:line="249" w:lineRule="auto"/>
        <w:ind w:left="-5" w:right="50" w:hanging="10"/>
      </w:pPr>
      <w:r>
        <w:rPr>
          <w:rFonts w:ascii="Arial" w:eastAsia="Arial" w:hAnsi="Arial" w:cs="Arial"/>
          <w:b/>
        </w:rPr>
        <w:t>IT Infrastructure:</w:t>
      </w:r>
      <w:r>
        <w:rPr>
          <w:rFonts w:ascii="Arial" w:eastAsia="Arial" w:hAnsi="Arial" w:cs="Arial"/>
        </w:rPr>
        <w:t xml:space="preserve"> 2 network management workstations (2 devices) </w:t>
      </w:r>
    </w:p>
    <w:p w14:paraId="23CBB3A8" w14:textId="77777777" w:rsidR="006C7AFC" w:rsidRDefault="00000000">
      <w:pPr>
        <w:pStyle w:val="Heading2"/>
        <w:spacing w:after="211" w:line="265" w:lineRule="auto"/>
        <w:ind w:left="-5" w:right="0"/>
      </w:pPr>
      <w:r>
        <w:rPr>
          <w:color w:val="000000"/>
          <w:sz w:val="22"/>
        </w:rPr>
        <w:t>Site 2</w:t>
      </w:r>
      <w:r>
        <w:rPr>
          <w:b w:val="0"/>
          <w:color w:val="000000"/>
          <w:sz w:val="22"/>
        </w:rPr>
        <w:t xml:space="preserve"> </w:t>
      </w:r>
      <w:r>
        <w:rPr>
          <w:color w:val="000000"/>
          <w:sz w:val="22"/>
        </w:rPr>
        <w:t>- Ararat Medical Clinic</w:t>
      </w:r>
      <w:r>
        <w:rPr>
          <w:b w:val="0"/>
          <w:color w:val="000000"/>
          <w:sz w:val="22"/>
        </w:rPr>
        <w:t xml:space="preserve"> </w:t>
      </w:r>
    </w:p>
    <w:p w14:paraId="58B80242" w14:textId="77777777" w:rsidR="006C7AFC" w:rsidRDefault="00000000">
      <w:pPr>
        <w:spacing w:after="230" w:line="249" w:lineRule="auto"/>
        <w:ind w:left="-5" w:right="50" w:hanging="10"/>
      </w:pPr>
      <w:r>
        <w:rPr>
          <w:rFonts w:ascii="Arial" w:eastAsia="Arial" w:hAnsi="Arial" w:cs="Arial"/>
          <w:b/>
        </w:rPr>
        <w:t>Clinical Area:</w:t>
      </w:r>
      <w:r>
        <w:rPr>
          <w:rFonts w:ascii="Arial" w:eastAsia="Arial" w:hAnsi="Arial" w:cs="Arial"/>
        </w:rPr>
        <w:t xml:space="preserve"> 2 doctor workstations, 1 nurse station PC, 1 examination room laptop (4 devices) </w:t>
      </w:r>
    </w:p>
    <w:p w14:paraId="263B80BC" w14:textId="77777777" w:rsidR="006C7AFC" w:rsidRDefault="00000000">
      <w:pPr>
        <w:spacing w:after="230" w:line="249" w:lineRule="auto"/>
        <w:ind w:left="-5" w:right="50" w:hanging="10"/>
      </w:pPr>
      <w:r>
        <w:rPr>
          <w:rFonts w:ascii="Arial" w:eastAsia="Arial" w:hAnsi="Arial" w:cs="Arial"/>
          <w:b/>
        </w:rPr>
        <w:t>Reception:</w:t>
      </w:r>
      <w:r>
        <w:rPr>
          <w:rFonts w:ascii="Arial" w:eastAsia="Arial" w:hAnsi="Arial" w:cs="Arial"/>
        </w:rPr>
        <w:t xml:space="preserve"> 2 reception PCs, 1 network printer (3 devices) </w:t>
      </w:r>
    </w:p>
    <w:p w14:paraId="53C66F35" w14:textId="77777777" w:rsidR="006C7AFC" w:rsidRDefault="00000000">
      <w:pPr>
        <w:pStyle w:val="Heading2"/>
        <w:spacing w:after="216" w:line="265" w:lineRule="auto"/>
        <w:ind w:left="-5" w:right="0"/>
      </w:pPr>
      <w:r>
        <w:rPr>
          <w:color w:val="000000"/>
          <w:sz w:val="22"/>
        </w:rPr>
        <w:t xml:space="preserve">Site 3 - Horsham Medical Clinic </w:t>
      </w:r>
    </w:p>
    <w:p w14:paraId="7EA525F5" w14:textId="77777777" w:rsidR="006C7AFC" w:rsidRDefault="00000000">
      <w:pPr>
        <w:spacing w:after="230" w:line="249" w:lineRule="auto"/>
        <w:ind w:left="-5" w:right="50" w:hanging="10"/>
      </w:pPr>
      <w:r>
        <w:rPr>
          <w:rFonts w:ascii="Arial" w:eastAsia="Arial" w:hAnsi="Arial" w:cs="Arial"/>
        </w:rPr>
        <w:t xml:space="preserve">Clinical Area: 3 doctor workstations, 1 nurse station PC, 2 examination room laptops (6 devices) </w:t>
      </w:r>
    </w:p>
    <w:p w14:paraId="20AE22D0" w14:textId="77777777" w:rsidR="006C7AFC" w:rsidRDefault="00000000">
      <w:pPr>
        <w:spacing w:after="230" w:line="249" w:lineRule="auto"/>
        <w:ind w:left="-5" w:right="50" w:hanging="10"/>
      </w:pPr>
      <w:r>
        <w:rPr>
          <w:rFonts w:ascii="Arial" w:eastAsia="Arial" w:hAnsi="Arial" w:cs="Arial"/>
        </w:rPr>
        <w:t xml:space="preserve">Reception: 2 reception PCs, 1 network printer (3 devices) </w:t>
      </w:r>
    </w:p>
    <w:p w14:paraId="537A5450" w14:textId="77777777" w:rsidR="006C7AFC" w:rsidRDefault="00000000">
      <w:pPr>
        <w:pStyle w:val="Heading2"/>
        <w:spacing w:after="216" w:line="265" w:lineRule="auto"/>
        <w:ind w:left="-5" w:right="0"/>
      </w:pPr>
      <w:r>
        <w:rPr>
          <w:color w:val="000000"/>
          <w:sz w:val="22"/>
        </w:rPr>
        <w:t>30% Growth Capacity</w:t>
      </w:r>
      <w:r>
        <w:rPr>
          <w:b w:val="0"/>
          <w:color w:val="000000"/>
          <w:sz w:val="22"/>
        </w:rPr>
        <w:t xml:space="preserve"> </w:t>
      </w:r>
    </w:p>
    <w:p w14:paraId="1701573C" w14:textId="77777777" w:rsidR="006C7AFC" w:rsidRDefault="00000000">
      <w:pPr>
        <w:spacing w:after="9" w:line="249" w:lineRule="auto"/>
        <w:ind w:left="-5" w:right="50" w:hanging="10"/>
      </w:pPr>
      <w:r>
        <w:rPr>
          <w:rFonts w:ascii="Arial" w:eastAsia="Arial" w:hAnsi="Arial" w:cs="Arial"/>
        </w:rPr>
        <w:t xml:space="preserve">To ensure the network can accommodate future expansion without requiring redesign, a 30% growth buffer was applied to the current device count at each site. Growth figures were rounded up to the nearest whole device. This informed the minimum number of usable host addresses required when selecting subnet sizes, as shown in the table below. </w:t>
      </w:r>
    </w:p>
    <w:tbl>
      <w:tblPr>
        <w:tblStyle w:val="TableGrid"/>
        <w:tblW w:w="9364" w:type="dxa"/>
        <w:tblInd w:w="-2" w:type="dxa"/>
        <w:tblCellMar>
          <w:top w:w="70" w:type="dxa"/>
          <w:left w:w="122" w:type="dxa"/>
          <w:bottom w:w="0" w:type="dxa"/>
          <w:right w:w="115" w:type="dxa"/>
        </w:tblCellMar>
        <w:tblLook w:val="04A0" w:firstRow="1" w:lastRow="0" w:firstColumn="1" w:lastColumn="0" w:noHBand="0" w:noVBand="1"/>
      </w:tblPr>
      <w:tblGrid>
        <w:gridCol w:w="2746"/>
        <w:gridCol w:w="1656"/>
        <w:gridCol w:w="1655"/>
        <w:gridCol w:w="1654"/>
        <w:gridCol w:w="1653"/>
      </w:tblGrid>
      <w:tr w:rsidR="006C7AFC" w14:paraId="43E090FA" w14:textId="77777777">
        <w:trPr>
          <w:trHeight w:val="239"/>
        </w:trPr>
        <w:tc>
          <w:tcPr>
            <w:tcW w:w="2746" w:type="dxa"/>
            <w:tcBorders>
              <w:top w:val="single" w:sz="2" w:space="0" w:color="CCCCCC"/>
              <w:left w:val="single" w:sz="2" w:space="0" w:color="CCCCCC"/>
              <w:bottom w:val="single" w:sz="2" w:space="0" w:color="CCCCCC"/>
              <w:right w:val="single" w:sz="2" w:space="0" w:color="CCCCCC"/>
            </w:tcBorders>
            <w:shd w:val="clear" w:color="auto" w:fill="2E5F8A"/>
          </w:tcPr>
          <w:p w14:paraId="297C47EE" w14:textId="77777777" w:rsidR="006C7AFC" w:rsidRDefault="00000000">
            <w:pPr>
              <w:spacing w:after="0"/>
            </w:pPr>
            <w:r>
              <w:rPr>
                <w:rFonts w:ascii="Arial" w:eastAsia="Arial" w:hAnsi="Arial" w:cs="Arial"/>
                <w:b/>
                <w:color w:val="FFFFFF"/>
                <w:sz w:val="12"/>
              </w:rPr>
              <w:t>Site / Department</w:t>
            </w:r>
            <w:r>
              <w:rPr>
                <w:rFonts w:ascii="Arial" w:eastAsia="Arial" w:hAnsi="Arial" w:cs="Arial"/>
                <w:sz w:val="12"/>
              </w:rPr>
              <w:t xml:space="preserve"> </w:t>
            </w:r>
          </w:p>
        </w:tc>
        <w:tc>
          <w:tcPr>
            <w:tcW w:w="1656" w:type="dxa"/>
            <w:tcBorders>
              <w:top w:val="single" w:sz="2" w:space="0" w:color="CCCCCC"/>
              <w:left w:val="single" w:sz="2" w:space="0" w:color="CCCCCC"/>
              <w:bottom w:val="single" w:sz="2" w:space="0" w:color="CCCCCC"/>
              <w:right w:val="single" w:sz="2" w:space="0" w:color="CCCCCC"/>
            </w:tcBorders>
            <w:shd w:val="clear" w:color="auto" w:fill="2E5F8A"/>
          </w:tcPr>
          <w:p w14:paraId="1FE0329B" w14:textId="77777777" w:rsidR="006C7AFC" w:rsidRDefault="00000000">
            <w:pPr>
              <w:spacing w:after="0"/>
              <w:ind w:right="6"/>
              <w:jc w:val="center"/>
            </w:pPr>
            <w:r>
              <w:rPr>
                <w:rFonts w:ascii="Arial" w:eastAsia="Arial" w:hAnsi="Arial" w:cs="Arial"/>
                <w:b/>
                <w:color w:val="FFFFFF"/>
                <w:sz w:val="12"/>
              </w:rPr>
              <w:t>Current devices</w:t>
            </w:r>
            <w:r>
              <w:rPr>
                <w:rFonts w:ascii="Arial" w:eastAsia="Arial" w:hAnsi="Arial" w:cs="Arial"/>
                <w:sz w:val="12"/>
              </w:rPr>
              <w:t xml:space="preserve"> </w:t>
            </w:r>
          </w:p>
        </w:tc>
        <w:tc>
          <w:tcPr>
            <w:tcW w:w="1655" w:type="dxa"/>
            <w:tcBorders>
              <w:top w:val="single" w:sz="2" w:space="0" w:color="CCCCCC"/>
              <w:left w:val="single" w:sz="2" w:space="0" w:color="CCCCCC"/>
              <w:bottom w:val="single" w:sz="2" w:space="0" w:color="CCCCCC"/>
              <w:right w:val="single" w:sz="2" w:space="0" w:color="CCCCCC"/>
            </w:tcBorders>
            <w:shd w:val="clear" w:color="auto" w:fill="2E5F8A"/>
          </w:tcPr>
          <w:p w14:paraId="7702202C" w14:textId="77777777" w:rsidR="006C7AFC" w:rsidRDefault="00000000">
            <w:pPr>
              <w:spacing w:after="0"/>
              <w:ind w:right="4"/>
              <w:jc w:val="center"/>
            </w:pPr>
            <w:r>
              <w:rPr>
                <w:rFonts w:ascii="Arial" w:eastAsia="Arial" w:hAnsi="Arial" w:cs="Arial"/>
                <w:b/>
                <w:color w:val="FFFFFF"/>
                <w:sz w:val="12"/>
              </w:rPr>
              <w:t>+30% growth</w:t>
            </w:r>
            <w:r>
              <w:rPr>
                <w:rFonts w:ascii="Arial" w:eastAsia="Arial" w:hAnsi="Arial" w:cs="Arial"/>
                <w:sz w:val="12"/>
              </w:rPr>
              <w:t xml:space="preserve"> </w:t>
            </w:r>
          </w:p>
        </w:tc>
        <w:tc>
          <w:tcPr>
            <w:tcW w:w="1654" w:type="dxa"/>
            <w:tcBorders>
              <w:top w:val="single" w:sz="2" w:space="0" w:color="CCCCCC"/>
              <w:left w:val="single" w:sz="2" w:space="0" w:color="CCCCCC"/>
              <w:bottom w:val="single" w:sz="2" w:space="0" w:color="CCCCCC"/>
              <w:right w:val="single" w:sz="2" w:space="0" w:color="CCCCCC"/>
            </w:tcBorders>
            <w:shd w:val="clear" w:color="auto" w:fill="2E5F8A"/>
          </w:tcPr>
          <w:p w14:paraId="27993D35" w14:textId="77777777" w:rsidR="006C7AFC" w:rsidRDefault="00000000">
            <w:pPr>
              <w:spacing w:after="0"/>
              <w:ind w:left="1"/>
              <w:jc w:val="center"/>
            </w:pPr>
            <w:r>
              <w:rPr>
                <w:rFonts w:ascii="Arial" w:eastAsia="Arial" w:hAnsi="Arial" w:cs="Arial"/>
                <w:b/>
                <w:color w:val="FFFFFF"/>
                <w:sz w:val="12"/>
              </w:rPr>
              <w:t>Required hosts</w:t>
            </w:r>
            <w:r>
              <w:rPr>
                <w:rFonts w:ascii="Arial" w:eastAsia="Arial" w:hAnsi="Arial" w:cs="Arial"/>
                <w:sz w:val="12"/>
              </w:rPr>
              <w:t xml:space="preserve"> </w:t>
            </w:r>
          </w:p>
        </w:tc>
        <w:tc>
          <w:tcPr>
            <w:tcW w:w="1653" w:type="dxa"/>
            <w:tcBorders>
              <w:top w:val="single" w:sz="2" w:space="0" w:color="CCCCCC"/>
              <w:left w:val="single" w:sz="2" w:space="0" w:color="CCCCCC"/>
              <w:bottom w:val="single" w:sz="2" w:space="0" w:color="CCCCCC"/>
              <w:right w:val="single" w:sz="2" w:space="0" w:color="CCCCCC"/>
            </w:tcBorders>
            <w:shd w:val="clear" w:color="auto" w:fill="2E5F8A"/>
          </w:tcPr>
          <w:p w14:paraId="3CCDF298" w14:textId="77777777" w:rsidR="006C7AFC" w:rsidRDefault="00000000">
            <w:pPr>
              <w:spacing w:after="0"/>
              <w:jc w:val="center"/>
            </w:pPr>
            <w:r>
              <w:rPr>
                <w:rFonts w:ascii="Arial" w:eastAsia="Arial" w:hAnsi="Arial" w:cs="Arial"/>
                <w:b/>
                <w:color w:val="FFFFFF"/>
                <w:sz w:val="12"/>
              </w:rPr>
              <w:t>Subnet size</w:t>
            </w:r>
            <w:r>
              <w:rPr>
                <w:rFonts w:ascii="Arial" w:eastAsia="Arial" w:hAnsi="Arial" w:cs="Arial"/>
                <w:sz w:val="12"/>
              </w:rPr>
              <w:t xml:space="preserve"> </w:t>
            </w:r>
          </w:p>
        </w:tc>
      </w:tr>
      <w:tr w:rsidR="006C7AFC" w14:paraId="5A3862AC" w14:textId="77777777">
        <w:trPr>
          <w:trHeight w:val="361"/>
        </w:trPr>
        <w:tc>
          <w:tcPr>
            <w:tcW w:w="2746" w:type="dxa"/>
            <w:tcBorders>
              <w:top w:val="single" w:sz="2" w:space="0" w:color="CCCCCC"/>
              <w:left w:val="single" w:sz="2" w:space="0" w:color="CCCCCC"/>
              <w:bottom w:val="single" w:sz="2" w:space="0" w:color="CCCCCC"/>
              <w:right w:val="nil"/>
            </w:tcBorders>
            <w:shd w:val="clear" w:color="auto" w:fill="D6E4F0"/>
            <w:vAlign w:val="center"/>
          </w:tcPr>
          <w:p w14:paraId="1926A5E8" w14:textId="77777777" w:rsidR="006C7AFC" w:rsidRDefault="00000000">
            <w:pPr>
              <w:spacing w:after="0"/>
            </w:pPr>
            <w:r>
              <w:rPr>
                <w:rFonts w:ascii="Arial" w:eastAsia="Arial" w:hAnsi="Arial" w:cs="Arial"/>
                <w:b/>
                <w:color w:val="1A3F5E"/>
                <w:sz w:val="12"/>
              </w:rPr>
              <w:t>Ballarat Central Diagnostic Hub (Site 1)</w:t>
            </w:r>
            <w:r>
              <w:rPr>
                <w:rFonts w:ascii="Arial" w:eastAsia="Arial" w:hAnsi="Arial" w:cs="Arial"/>
                <w:sz w:val="12"/>
              </w:rPr>
              <w:t xml:space="preserve"> </w:t>
            </w:r>
          </w:p>
        </w:tc>
        <w:tc>
          <w:tcPr>
            <w:tcW w:w="1656" w:type="dxa"/>
            <w:tcBorders>
              <w:top w:val="single" w:sz="2" w:space="0" w:color="CCCCCC"/>
              <w:left w:val="nil"/>
              <w:bottom w:val="single" w:sz="2" w:space="0" w:color="CCCCCC"/>
              <w:right w:val="nil"/>
            </w:tcBorders>
            <w:shd w:val="clear" w:color="auto" w:fill="D6E4F0"/>
          </w:tcPr>
          <w:p w14:paraId="7AB77C03" w14:textId="77777777" w:rsidR="006C7AFC" w:rsidRDefault="006C7AFC"/>
        </w:tc>
        <w:tc>
          <w:tcPr>
            <w:tcW w:w="1655" w:type="dxa"/>
            <w:tcBorders>
              <w:top w:val="single" w:sz="2" w:space="0" w:color="CCCCCC"/>
              <w:left w:val="nil"/>
              <w:bottom w:val="single" w:sz="2" w:space="0" w:color="CCCCCC"/>
              <w:right w:val="nil"/>
            </w:tcBorders>
            <w:shd w:val="clear" w:color="auto" w:fill="D6E4F0"/>
          </w:tcPr>
          <w:p w14:paraId="6C1D6AE9" w14:textId="77777777" w:rsidR="006C7AFC" w:rsidRDefault="006C7AFC"/>
        </w:tc>
        <w:tc>
          <w:tcPr>
            <w:tcW w:w="1654" w:type="dxa"/>
            <w:tcBorders>
              <w:top w:val="single" w:sz="2" w:space="0" w:color="CCCCCC"/>
              <w:left w:val="nil"/>
              <w:bottom w:val="single" w:sz="2" w:space="0" w:color="CCCCCC"/>
              <w:right w:val="nil"/>
            </w:tcBorders>
            <w:shd w:val="clear" w:color="auto" w:fill="D6E4F0"/>
          </w:tcPr>
          <w:p w14:paraId="3F9B552B" w14:textId="77777777" w:rsidR="006C7AFC" w:rsidRDefault="006C7AFC"/>
        </w:tc>
        <w:tc>
          <w:tcPr>
            <w:tcW w:w="1653" w:type="dxa"/>
            <w:tcBorders>
              <w:top w:val="single" w:sz="2" w:space="0" w:color="CCCCCC"/>
              <w:left w:val="nil"/>
              <w:bottom w:val="single" w:sz="32" w:space="0" w:color="FFFFFF"/>
              <w:right w:val="single" w:sz="2" w:space="0" w:color="CCCCCC"/>
            </w:tcBorders>
            <w:shd w:val="clear" w:color="auto" w:fill="D6E4F0"/>
          </w:tcPr>
          <w:p w14:paraId="451F3B72" w14:textId="77777777" w:rsidR="006C7AFC" w:rsidRDefault="006C7AFC"/>
        </w:tc>
      </w:tr>
      <w:tr w:rsidR="006C7AFC" w14:paraId="697655C7" w14:textId="77777777">
        <w:trPr>
          <w:trHeight w:val="301"/>
        </w:trPr>
        <w:tc>
          <w:tcPr>
            <w:tcW w:w="2746" w:type="dxa"/>
            <w:tcBorders>
              <w:top w:val="single" w:sz="2" w:space="0" w:color="CCCCCC"/>
              <w:left w:val="single" w:sz="2" w:space="0" w:color="CCCCCC"/>
              <w:bottom w:val="single" w:sz="2" w:space="0" w:color="CCCCCC"/>
              <w:right w:val="single" w:sz="2" w:space="0" w:color="CCCCCC"/>
            </w:tcBorders>
            <w:shd w:val="clear" w:color="auto" w:fill="FFFFFF"/>
          </w:tcPr>
          <w:p w14:paraId="402E4DA8" w14:textId="77777777" w:rsidR="006C7AFC" w:rsidRDefault="00000000">
            <w:pPr>
              <w:spacing w:after="0"/>
              <w:ind w:left="361"/>
            </w:pPr>
            <w:r>
              <w:rPr>
                <w:rFonts w:ascii="Arial" w:eastAsia="Arial" w:hAnsi="Arial" w:cs="Arial"/>
                <w:sz w:val="12"/>
              </w:rPr>
              <w:t xml:space="preserve">Radiology </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Pr>
          <w:p w14:paraId="4B65F275" w14:textId="77777777" w:rsidR="006C7AFC" w:rsidRDefault="00000000">
            <w:pPr>
              <w:spacing w:after="0"/>
              <w:ind w:right="1"/>
              <w:jc w:val="center"/>
            </w:pPr>
            <w:r>
              <w:rPr>
                <w:rFonts w:ascii="Arial" w:eastAsia="Arial" w:hAnsi="Arial" w:cs="Arial"/>
                <w:sz w:val="12"/>
              </w:rPr>
              <w:t xml:space="preserve">5 </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Pr>
          <w:p w14:paraId="211356D6" w14:textId="77777777" w:rsidR="006C7AFC" w:rsidRDefault="00000000">
            <w:pPr>
              <w:spacing w:after="0"/>
              <w:jc w:val="center"/>
            </w:pPr>
            <w:r>
              <w:rPr>
                <w:rFonts w:ascii="Arial" w:eastAsia="Arial" w:hAnsi="Arial" w:cs="Arial"/>
                <w:sz w:val="12"/>
              </w:rPr>
              <w:t xml:space="preserve">7 </w:t>
            </w:r>
          </w:p>
        </w:tc>
        <w:tc>
          <w:tcPr>
            <w:tcW w:w="1654" w:type="dxa"/>
            <w:tcBorders>
              <w:top w:val="single" w:sz="2" w:space="0" w:color="CCCCCC"/>
              <w:left w:val="single" w:sz="2" w:space="0" w:color="CCCCCC"/>
              <w:bottom w:val="single" w:sz="2" w:space="0" w:color="CCCCCC"/>
              <w:right w:val="single" w:sz="2" w:space="0" w:color="CCCCCC"/>
            </w:tcBorders>
            <w:shd w:val="clear" w:color="auto" w:fill="FFFFFF"/>
          </w:tcPr>
          <w:p w14:paraId="7DF70B88" w14:textId="77777777" w:rsidR="006C7AFC" w:rsidRDefault="00000000">
            <w:pPr>
              <w:spacing w:after="0"/>
              <w:ind w:left="2"/>
              <w:jc w:val="center"/>
            </w:pPr>
            <w:r>
              <w:rPr>
                <w:rFonts w:ascii="Arial" w:eastAsia="Arial" w:hAnsi="Arial" w:cs="Arial"/>
                <w:sz w:val="12"/>
              </w:rPr>
              <w:t xml:space="preserve">7 </w:t>
            </w:r>
          </w:p>
        </w:tc>
        <w:tc>
          <w:tcPr>
            <w:tcW w:w="1653" w:type="dxa"/>
            <w:tcBorders>
              <w:top w:val="single" w:sz="32" w:space="0" w:color="FFFFFF"/>
              <w:left w:val="single" w:sz="2" w:space="0" w:color="CCCCCC"/>
              <w:bottom w:val="single" w:sz="32" w:space="0" w:color="FFFFFF"/>
              <w:right w:val="single" w:sz="2" w:space="0" w:color="CCCCCC"/>
            </w:tcBorders>
            <w:shd w:val="clear" w:color="auto" w:fill="FFFFFF"/>
          </w:tcPr>
          <w:p w14:paraId="09825EAA" w14:textId="77777777" w:rsidR="006C7AFC" w:rsidRDefault="00000000">
            <w:pPr>
              <w:spacing w:after="0"/>
              <w:ind w:left="22"/>
              <w:jc w:val="center"/>
            </w:pPr>
            <w:r>
              <w:rPr>
                <w:rFonts w:ascii="Arial" w:eastAsia="Arial" w:hAnsi="Arial" w:cs="Arial"/>
                <w:sz w:val="12"/>
              </w:rPr>
              <w:t xml:space="preserve"> </w:t>
            </w:r>
          </w:p>
        </w:tc>
      </w:tr>
      <w:tr w:rsidR="006C7AFC" w14:paraId="063BBE90" w14:textId="77777777">
        <w:trPr>
          <w:trHeight w:val="299"/>
        </w:trPr>
        <w:tc>
          <w:tcPr>
            <w:tcW w:w="2746" w:type="dxa"/>
            <w:tcBorders>
              <w:top w:val="single" w:sz="2" w:space="0" w:color="CCCCCC"/>
              <w:left w:val="single" w:sz="2" w:space="0" w:color="CCCCCC"/>
              <w:bottom w:val="single" w:sz="32" w:space="0" w:color="FFFFFF"/>
              <w:right w:val="single" w:sz="2" w:space="0" w:color="CCCCCC"/>
            </w:tcBorders>
            <w:shd w:val="clear" w:color="auto" w:fill="FFFFFF"/>
          </w:tcPr>
          <w:p w14:paraId="7BC5B211" w14:textId="77777777" w:rsidR="006C7AFC" w:rsidRDefault="00000000">
            <w:pPr>
              <w:spacing w:after="0"/>
              <w:ind w:left="361"/>
            </w:pPr>
            <w:r>
              <w:rPr>
                <w:rFonts w:ascii="Arial" w:eastAsia="Arial" w:hAnsi="Arial" w:cs="Arial"/>
                <w:sz w:val="12"/>
              </w:rPr>
              <w:t xml:space="preserve">Cardiology </w:t>
            </w:r>
          </w:p>
        </w:tc>
        <w:tc>
          <w:tcPr>
            <w:tcW w:w="1656" w:type="dxa"/>
            <w:tcBorders>
              <w:top w:val="single" w:sz="2" w:space="0" w:color="CCCCCC"/>
              <w:left w:val="single" w:sz="2" w:space="0" w:color="CCCCCC"/>
              <w:bottom w:val="single" w:sz="32" w:space="0" w:color="FFFFFF"/>
              <w:right w:val="single" w:sz="2" w:space="0" w:color="CCCCCC"/>
            </w:tcBorders>
            <w:shd w:val="clear" w:color="auto" w:fill="FFFFFF"/>
          </w:tcPr>
          <w:p w14:paraId="6A4D4343" w14:textId="77777777" w:rsidR="006C7AFC" w:rsidRDefault="00000000">
            <w:pPr>
              <w:spacing w:after="0"/>
              <w:ind w:right="1"/>
              <w:jc w:val="center"/>
            </w:pPr>
            <w:r>
              <w:rPr>
                <w:rFonts w:ascii="Arial" w:eastAsia="Arial" w:hAnsi="Arial" w:cs="Arial"/>
                <w:sz w:val="12"/>
              </w:rPr>
              <w:t xml:space="preserve">3 </w:t>
            </w:r>
          </w:p>
        </w:tc>
        <w:tc>
          <w:tcPr>
            <w:tcW w:w="1655" w:type="dxa"/>
            <w:tcBorders>
              <w:top w:val="single" w:sz="2" w:space="0" w:color="CCCCCC"/>
              <w:left w:val="single" w:sz="2" w:space="0" w:color="CCCCCC"/>
              <w:bottom w:val="single" w:sz="32" w:space="0" w:color="FFFFFF"/>
              <w:right w:val="single" w:sz="2" w:space="0" w:color="CCCCCC"/>
            </w:tcBorders>
            <w:shd w:val="clear" w:color="auto" w:fill="FFFFFF"/>
          </w:tcPr>
          <w:p w14:paraId="311A62BE" w14:textId="77777777" w:rsidR="006C7AFC" w:rsidRDefault="00000000">
            <w:pPr>
              <w:spacing w:after="0"/>
              <w:jc w:val="center"/>
            </w:pPr>
            <w:r>
              <w:rPr>
                <w:rFonts w:ascii="Arial" w:eastAsia="Arial" w:hAnsi="Arial" w:cs="Arial"/>
                <w:sz w:val="12"/>
              </w:rPr>
              <w:t xml:space="preserve">4 </w:t>
            </w:r>
          </w:p>
        </w:tc>
        <w:tc>
          <w:tcPr>
            <w:tcW w:w="1654" w:type="dxa"/>
            <w:tcBorders>
              <w:top w:val="single" w:sz="2" w:space="0" w:color="CCCCCC"/>
              <w:left w:val="single" w:sz="2" w:space="0" w:color="CCCCCC"/>
              <w:bottom w:val="single" w:sz="32" w:space="0" w:color="FFFFFF"/>
              <w:right w:val="single" w:sz="2" w:space="0" w:color="CCCCCC"/>
            </w:tcBorders>
            <w:shd w:val="clear" w:color="auto" w:fill="FFFFFF"/>
          </w:tcPr>
          <w:p w14:paraId="5C4AE119" w14:textId="77777777" w:rsidR="006C7AFC" w:rsidRDefault="00000000">
            <w:pPr>
              <w:spacing w:after="0"/>
              <w:ind w:left="2"/>
              <w:jc w:val="center"/>
            </w:pPr>
            <w:r>
              <w:rPr>
                <w:rFonts w:ascii="Arial" w:eastAsia="Arial" w:hAnsi="Arial" w:cs="Arial"/>
                <w:sz w:val="12"/>
              </w:rPr>
              <w:t xml:space="preserve">4 </w:t>
            </w:r>
          </w:p>
        </w:tc>
        <w:tc>
          <w:tcPr>
            <w:tcW w:w="1653" w:type="dxa"/>
            <w:tcBorders>
              <w:top w:val="single" w:sz="32" w:space="0" w:color="FFFFFF"/>
              <w:left w:val="single" w:sz="2" w:space="0" w:color="CCCCCC"/>
              <w:bottom w:val="single" w:sz="32" w:space="0" w:color="FFFFFF"/>
              <w:right w:val="single" w:sz="2" w:space="0" w:color="CCCCCC"/>
            </w:tcBorders>
            <w:shd w:val="clear" w:color="auto" w:fill="FFFFFF"/>
          </w:tcPr>
          <w:p w14:paraId="3FAA6043" w14:textId="77777777" w:rsidR="006C7AFC" w:rsidRDefault="00000000">
            <w:pPr>
              <w:spacing w:after="0"/>
              <w:ind w:left="22"/>
              <w:jc w:val="center"/>
            </w:pPr>
            <w:r>
              <w:rPr>
                <w:rFonts w:ascii="Arial" w:eastAsia="Arial" w:hAnsi="Arial" w:cs="Arial"/>
                <w:sz w:val="12"/>
              </w:rPr>
              <w:t xml:space="preserve"> </w:t>
            </w:r>
          </w:p>
        </w:tc>
      </w:tr>
      <w:tr w:rsidR="006C7AFC" w14:paraId="5BE04527" w14:textId="77777777">
        <w:trPr>
          <w:trHeight w:val="301"/>
        </w:trPr>
        <w:tc>
          <w:tcPr>
            <w:tcW w:w="2746" w:type="dxa"/>
            <w:tcBorders>
              <w:top w:val="single" w:sz="32" w:space="0" w:color="FFFFFF"/>
              <w:left w:val="single" w:sz="2" w:space="0" w:color="CCCCCC"/>
              <w:bottom w:val="single" w:sz="2" w:space="0" w:color="CCCCCC"/>
              <w:right w:val="single" w:sz="2" w:space="0" w:color="CCCCCC"/>
            </w:tcBorders>
          </w:tcPr>
          <w:p w14:paraId="3D0A5415" w14:textId="77777777" w:rsidR="006C7AFC" w:rsidRDefault="00000000">
            <w:pPr>
              <w:spacing w:after="0"/>
              <w:ind w:left="361"/>
            </w:pPr>
            <w:r>
              <w:rPr>
                <w:rFonts w:ascii="Arial" w:eastAsia="Arial" w:hAnsi="Arial" w:cs="Arial"/>
                <w:sz w:val="12"/>
              </w:rPr>
              <w:t xml:space="preserve">Administration </w:t>
            </w:r>
          </w:p>
        </w:tc>
        <w:tc>
          <w:tcPr>
            <w:tcW w:w="1656" w:type="dxa"/>
            <w:tcBorders>
              <w:top w:val="single" w:sz="32" w:space="0" w:color="FFFFFF"/>
              <w:left w:val="single" w:sz="2" w:space="0" w:color="CCCCCC"/>
              <w:bottom w:val="single" w:sz="2" w:space="0" w:color="CCCCCC"/>
              <w:right w:val="single" w:sz="2" w:space="0" w:color="CCCCCC"/>
            </w:tcBorders>
          </w:tcPr>
          <w:p w14:paraId="50488531" w14:textId="77777777" w:rsidR="006C7AFC" w:rsidRDefault="00000000">
            <w:pPr>
              <w:spacing w:after="0"/>
              <w:ind w:right="1"/>
              <w:jc w:val="center"/>
            </w:pPr>
            <w:r>
              <w:rPr>
                <w:rFonts w:ascii="Arial" w:eastAsia="Arial" w:hAnsi="Arial" w:cs="Arial"/>
                <w:sz w:val="12"/>
              </w:rPr>
              <w:t xml:space="preserve">6 </w:t>
            </w:r>
          </w:p>
        </w:tc>
        <w:tc>
          <w:tcPr>
            <w:tcW w:w="1655" w:type="dxa"/>
            <w:tcBorders>
              <w:top w:val="single" w:sz="32" w:space="0" w:color="FFFFFF"/>
              <w:left w:val="single" w:sz="2" w:space="0" w:color="CCCCCC"/>
              <w:bottom w:val="single" w:sz="2" w:space="0" w:color="CCCCCC"/>
              <w:right w:val="single" w:sz="2" w:space="0" w:color="CCCCCC"/>
            </w:tcBorders>
          </w:tcPr>
          <w:p w14:paraId="092A814B" w14:textId="77777777" w:rsidR="006C7AFC" w:rsidRDefault="00000000">
            <w:pPr>
              <w:spacing w:after="0"/>
              <w:jc w:val="center"/>
            </w:pPr>
            <w:r>
              <w:rPr>
                <w:rFonts w:ascii="Arial" w:eastAsia="Arial" w:hAnsi="Arial" w:cs="Arial"/>
                <w:sz w:val="12"/>
              </w:rPr>
              <w:t xml:space="preserve">8 </w:t>
            </w:r>
          </w:p>
        </w:tc>
        <w:tc>
          <w:tcPr>
            <w:tcW w:w="1654" w:type="dxa"/>
            <w:tcBorders>
              <w:top w:val="single" w:sz="32" w:space="0" w:color="FFFFFF"/>
              <w:left w:val="single" w:sz="2" w:space="0" w:color="CCCCCC"/>
              <w:bottom w:val="single" w:sz="2" w:space="0" w:color="CCCCCC"/>
              <w:right w:val="single" w:sz="2" w:space="0" w:color="CCCCCC"/>
            </w:tcBorders>
          </w:tcPr>
          <w:p w14:paraId="3EAEE194" w14:textId="77777777" w:rsidR="006C7AFC" w:rsidRDefault="00000000">
            <w:pPr>
              <w:spacing w:after="0"/>
              <w:ind w:left="2"/>
              <w:jc w:val="center"/>
            </w:pPr>
            <w:r>
              <w:rPr>
                <w:rFonts w:ascii="Arial" w:eastAsia="Arial" w:hAnsi="Arial" w:cs="Arial"/>
                <w:sz w:val="12"/>
              </w:rPr>
              <w:t xml:space="preserve">8 </w:t>
            </w:r>
          </w:p>
        </w:tc>
        <w:tc>
          <w:tcPr>
            <w:tcW w:w="1653" w:type="dxa"/>
            <w:tcBorders>
              <w:top w:val="single" w:sz="32" w:space="0" w:color="FFFFFF"/>
              <w:left w:val="single" w:sz="2" w:space="0" w:color="CCCCCC"/>
              <w:bottom w:val="single" w:sz="32" w:space="0" w:color="FFFFFF"/>
              <w:right w:val="single" w:sz="2" w:space="0" w:color="CCCCCC"/>
            </w:tcBorders>
          </w:tcPr>
          <w:p w14:paraId="5610C19B" w14:textId="77777777" w:rsidR="006C7AFC" w:rsidRDefault="00000000">
            <w:pPr>
              <w:spacing w:after="0"/>
              <w:ind w:left="22"/>
              <w:jc w:val="center"/>
            </w:pPr>
            <w:r>
              <w:rPr>
                <w:rFonts w:ascii="Arial" w:eastAsia="Arial" w:hAnsi="Arial" w:cs="Arial"/>
                <w:sz w:val="12"/>
              </w:rPr>
              <w:t xml:space="preserve"> </w:t>
            </w:r>
          </w:p>
        </w:tc>
      </w:tr>
      <w:tr w:rsidR="006C7AFC" w14:paraId="7C093530" w14:textId="77777777">
        <w:trPr>
          <w:trHeight w:val="298"/>
        </w:trPr>
        <w:tc>
          <w:tcPr>
            <w:tcW w:w="2746" w:type="dxa"/>
            <w:tcBorders>
              <w:top w:val="single" w:sz="2" w:space="0" w:color="CCCCCC"/>
              <w:left w:val="single" w:sz="2" w:space="0" w:color="CCCCCC"/>
              <w:bottom w:val="single" w:sz="2" w:space="0" w:color="CCCCCC"/>
              <w:right w:val="single" w:sz="2" w:space="0" w:color="CCCCCC"/>
            </w:tcBorders>
            <w:shd w:val="clear" w:color="auto" w:fill="FFFFFF"/>
          </w:tcPr>
          <w:p w14:paraId="45C9CDF2" w14:textId="77777777" w:rsidR="006C7AFC" w:rsidRDefault="00000000">
            <w:pPr>
              <w:spacing w:after="0"/>
              <w:ind w:left="361"/>
            </w:pPr>
            <w:r>
              <w:rPr>
                <w:rFonts w:ascii="Arial" w:eastAsia="Arial" w:hAnsi="Arial" w:cs="Arial"/>
                <w:sz w:val="12"/>
              </w:rPr>
              <w:t xml:space="preserve">IT Infrastructure </w:t>
            </w:r>
          </w:p>
        </w:tc>
        <w:tc>
          <w:tcPr>
            <w:tcW w:w="1656" w:type="dxa"/>
            <w:tcBorders>
              <w:top w:val="single" w:sz="2" w:space="0" w:color="CCCCCC"/>
              <w:left w:val="single" w:sz="2" w:space="0" w:color="CCCCCC"/>
              <w:bottom w:val="single" w:sz="2" w:space="0" w:color="CCCCCC"/>
              <w:right w:val="single" w:sz="2" w:space="0" w:color="CCCCCC"/>
            </w:tcBorders>
            <w:shd w:val="clear" w:color="auto" w:fill="FFFFFF"/>
          </w:tcPr>
          <w:p w14:paraId="69EEA284" w14:textId="77777777" w:rsidR="006C7AFC" w:rsidRDefault="00000000">
            <w:pPr>
              <w:spacing w:after="0"/>
              <w:ind w:right="1"/>
              <w:jc w:val="center"/>
            </w:pPr>
            <w:r>
              <w:rPr>
                <w:rFonts w:ascii="Arial" w:eastAsia="Arial" w:hAnsi="Arial" w:cs="Arial"/>
                <w:sz w:val="12"/>
              </w:rPr>
              <w:t xml:space="preserve">2 </w:t>
            </w:r>
          </w:p>
        </w:tc>
        <w:tc>
          <w:tcPr>
            <w:tcW w:w="1655" w:type="dxa"/>
            <w:tcBorders>
              <w:top w:val="single" w:sz="2" w:space="0" w:color="CCCCCC"/>
              <w:left w:val="single" w:sz="2" w:space="0" w:color="CCCCCC"/>
              <w:bottom w:val="single" w:sz="2" w:space="0" w:color="CCCCCC"/>
              <w:right w:val="single" w:sz="2" w:space="0" w:color="CCCCCC"/>
            </w:tcBorders>
            <w:shd w:val="clear" w:color="auto" w:fill="FFFFFF"/>
          </w:tcPr>
          <w:p w14:paraId="02DD877C" w14:textId="77777777" w:rsidR="006C7AFC" w:rsidRDefault="00000000">
            <w:pPr>
              <w:spacing w:after="0"/>
              <w:jc w:val="center"/>
            </w:pPr>
            <w:r>
              <w:rPr>
                <w:rFonts w:ascii="Arial" w:eastAsia="Arial" w:hAnsi="Arial" w:cs="Arial"/>
                <w:sz w:val="12"/>
              </w:rPr>
              <w:t xml:space="preserve">3 </w:t>
            </w:r>
          </w:p>
        </w:tc>
        <w:tc>
          <w:tcPr>
            <w:tcW w:w="1654" w:type="dxa"/>
            <w:tcBorders>
              <w:top w:val="single" w:sz="2" w:space="0" w:color="CCCCCC"/>
              <w:left w:val="single" w:sz="2" w:space="0" w:color="CCCCCC"/>
              <w:bottom w:val="single" w:sz="2" w:space="0" w:color="CCCCCC"/>
              <w:right w:val="single" w:sz="2" w:space="0" w:color="CCCCCC"/>
            </w:tcBorders>
            <w:shd w:val="clear" w:color="auto" w:fill="FFFFFF"/>
          </w:tcPr>
          <w:p w14:paraId="07A3583F" w14:textId="77777777" w:rsidR="006C7AFC" w:rsidRDefault="00000000">
            <w:pPr>
              <w:spacing w:after="0"/>
              <w:ind w:left="2"/>
              <w:jc w:val="center"/>
            </w:pPr>
            <w:r>
              <w:rPr>
                <w:rFonts w:ascii="Arial" w:eastAsia="Arial" w:hAnsi="Arial" w:cs="Arial"/>
                <w:sz w:val="12"/>
              </w:rPr>
              <w:t xml:space="preserve">3 </w:t>
            </w:r>
          </w:p>
        </w:tc>
        <w:tc>
          <w:tcPr>
            <w:tcW w:w="1653" w:type="dxa"/>
            <w:tcBorders>
              <w:top w:val="single" w:sz="32" w:space="0" w:color="FFFFFF"/>
              <w:left w:val="single" w:sz="2" w:space="0" w:color="CCCCCC"/>
              <w:bottom w:val="single" w:sz="32" w:space="0" w:color="C6D9EA"/>
              <w:right w:val="single" w:sz="2" w:space="0" w:color="CCCCCC"/>
            </w:tcBorders>
            <w:shd w:val="clear" w:color="auto" w:fill="FFFFFF"/>
          </w:tcPr>
          <w:p w14:paraId="207D2535" w14:textId="77777777" w:rsidR="006C7AFC" w:rsidRDefault="00000000">
            <w:pPr>
              <w:spacing w:after="0"/>
              <w:ind w:left="22"/>
              <w:jc w:val="center"/>
            </w:pPr>
            <w:r>
              <w:rPr>
                <w:rFonts w:ascii="Arial" w:eastAsia="Arial" w:hAnsi="Arial" w:cs="Arial"/>
                <w:sz w:val="12"/>
              </w:rPr>
              <w:t xml:space="preserve"> </w:t>
            </w:r>
          </w:p>
        </w:tc>
      </w:tr>
      <w:tr w:rsidR="006C7AFC" w14:paraId="4A2BCBC7" w14:textId="77777777">
        <w:trPr>
          <w:trHeight w:val="238"/>
        </w:trPr>
        <w:tc>
          <w:tcPr>
            <w:tcW w:w="2746" w:type="dxa"/>
            <w:tcBorders>
              <w:top w:val="single" w:sz="2" w:space="0" w:color="CCCCCC"/>
              <w:left w:val="single" w:sz="2" w:space="0" w:color="CCCCCC"/>
              <w:bottom w:val="single" w:sz="2" w:space="0" w:color="CCCCCC"/>
              <w:right w:val="single" w:sz="2" w:space="0" w:color="CCCCCC"/>
            </w:tcBorders>
            <w:shd w:val="clear" w:color="auto" w:fill="EAF1F8"/>
          </w:tcPr>
          <w:p w14:paraId="084A6651" w14:textId="77777777" w:rsidR="006C7AFC" w:rsidRDefault="00000000">
            <w:pPr>
              <w:spacing w:after="0"/>
            </w:pPr>
            <w:r>
              <w:rPr>
                <w:rFonts w:ascii="Arial" w:eastAsia="Arial" w:hAnsi="Arial" w:cs="Arial"/>
                <w:b/>
                <w:sz w:val="12"/>
              </w:rPr>
              <w:t>Ballarat total</w:t>
            </w:r>
            <w:r>
              <w:rPr>
                <w:rFonts w:ascii="Arial" w:eastAsia="Arial" w:hAnsi="Arial" w:cs="Arial"/>
                <w:sz w:val="12"/>
              </w:rPr>
              <w:t xml:space="preserve"> </w:t>
            </w:r>
          </w:p>
        </w:tc>
        <w:tc>
          <w:tcPr>
            <w:tcW w:w="1656" w:type="dxa"/>
            <w:tcBorders>
              <w:top w:val="single" w:sz="2" w:space="0" w:color="CCCCCC"/>
              <w:left w:val="single" w:sz="2" w:space="0" w:color="CCCCCC"/>
              <w:bottom w:val="single" w:sz="2" w:space="0" w:color="CCCCCC"/>
              <w:right w:val="single" w:sz="2" w:space="0" w:color="CCCCCC"/>
            </w:tcBorders>
            <w:shd w:val="clear" w:color="auto" w:fill="EAF1F8"/>
          </w:tcPr>
          <w:p w14:paraId="2943F4A3" w14:textId="77777777" w:rsidR="006C7AFC" w:rsidRDefault="00000000">
            <w:pPr>
              <w:spacing w:after="0"/>
              <w:ind w:right="6"/>
              <w:jc w:val="center"/>
            </w:pPr>
            <w:r>
              <w:rPr>
                <w:rFonts w:ascii="Arial" w:eastAsia="Arial" w:hAnsi="Arial" w:cs="Arial"/>
                <w:b/>
                <w:sz w:val="12"/>
              </w:rPr>
              <w:t>16</w:t>
            </w:r>
            <w:r>
              <w:rPr>
                <w:rFonts w:ascii="Arial" w:eastAsia="Arial" w:hAnsi="Arial" w:cs="Arial"/>
                <w:sz w:val="12"/>
              </w:rPr>
              <w:t xml:space="preserve"> </w:t>
            </w:r>
          </w:p>
        </w:tc>
        <w:tc>
          <w:tcPr>
            <w:tcW w:w="1655" w:type="dxa"/>
            <w:tcBorders>
              <w:top w:val="single" w:sz="2" w:space="0" w:color="CCCCCC"/>
              <w:left w:val="single" w:sz="2" w:space="0" w:color="CCCCCC"/>
              <w:bottom w:val="single" w:sz="2" w:space="0" w:color="CCCCCC"/>
              <w:right w:val="single" w:sz="2" w:space="0" w:color="CCCCCC"/>
            </w:tcBorders>
            <w:shd w:val="clear" w:color="auto" w:fill="EAF1F8"/>
          </w:tcPr>
          <w:p w14:paraId="2F0CE86F" w14:textId="77777777" w:rsidR="006C7AFC" w:rsidRDefault="00000000">
            <w:pPr>
              <w:spacing w:after="0"/>
              <w:ind w:right="5"/>
              <w:jc w:val="center"/>
            </w:pPr>
            <w:r>
              <w:rPr>
                <w:rFonts w:ascii="Arial" w:eastAsia="Arial" w:hAnsi="Arial" w:cs="Arial"/>
                <w:b/>
                <w:sz w:val="12"/>
              </w:rPr>
              <w:t>21</w:t>
            </w:r>
            <w:r>
              <w:rPr>
                <w:rFonts w:ascii="Arial" w:eastAsia="Arial" w:hAnsi="Arial" w:cs="Arial"/>
                <w:sz w:val="12"/>
              </w:rPr>
              <w:t xml:space="preserve"> </w:t>
            </w:r>
          </w:p>
        </w:tc>
        <w:tc>
          <w:tcPr>
            <w:tcW w:w="1654" w:type="dxa"/>
            <w:tcBorders>
              <w:top w:val="single" w:sz="2" w:space="0" w:color="CCCCCC"/>
              <w:left w:val="single" w:sz="2" w:space="0" w:color="CCCCCC"/>
              <w:bottom w:val="single" w:sz="2" w:space="0" w:color="CCCCCC"/>
              <w:right w:val="single" w:sz="2" w:space="0" w:color="CCCCCC"/>
            </w:tcBorders>
            <w:shd w:val="clear" w:color="auto" w:fill="EAF1F8"/>
          </w:tcPr>
          <w:p w14:paraId="1D3DAE49" w14:textId="77777777" w:rsidR="006C7AFC" w:rsidRDefault="00000000">
            <w:pPr>
              <w:spacing w:after="0"/>
              <w:ind w:right="3"/>
              <w:jc w:val="center"/>
            </w:pPr>
            <w:r>
              <w:rPr>
                <w:rFonts w:ascii="Arial" w:eastAsia="Arial" w:hAnsi="Arial" w:cs="Arial"/>
                <w:b/>
                <w:sz w:val="12"/>
              </w:rPr>
              <w:t>21</w:t>
            </w:r>
            <w:r>
              <w:rPr>
                <w:rFonts w:ascii="Arial" w:eastAsia="Arial" w:hAnsi="Arial" w:cs="Arial"/>
                <w:sz w:val="12"/>
              </w:rPr>
              <w:t xml:space="preserve"> </w:t>
            </w:r>
          </w:p>
        </w:tc>
        <w:tc>
          <w:tcPr>
            <w:tcW w:w="1653" w:type="dxa"/>
            <w:tcBorders>
              <w:top w:val="single" w:sz="32" w:space="0" w:color="C6D9EA"/>
              <w:left w:val="single" w:sz="2" w:space="0" w:color="CCCCCC"/>
              <w:bottom w:val="single" w:sz="2" w:space="0" w:color="CCCCCC"/>
              <w:right w:val="single" w:sz="2" w:space="0" w:color="CCCCCC"/>
            </w:tcBorders>
            <w:shd w:val="clear" w:color="auto" w:fill="C6D9EA"/>
          </w:tcPr>
          <w:p w14:paraId="6253F6B1" w14:textId="77777777" w:rsidR="006C7AFC" w:rsidRDefault="00000000">
            <w:pPr>
              <w:spacing w:after="0"/>
              <w:ind w:right="7"/>
              <w:jc w:val="center"/>
            </w:pPr>
            <w:r>
              <w:rPr>
                <w:rFonts w:ascii="Arial" w:eastAsia="Arial" w:hAnsi="Arial" w:cs="Arial"/>
                <w:b/>
                <w:sz w:val="12"/>
              </w:rPr>
              <w:t>/27  (30 usable hosts)</w:t>
            </w:r>
            <w:r>
              <w:rPr>
                <w:rFonts w:ascii="Arial" w:eastAsia="Arial" w:hAnsi="Arial" w:cs="Arial"/>
                <w:sz w:val="12"/>
              </w:rPr>
              <w:t xml:space="preserve"> </w:t>
            </w:r>
          </w:p>
        </w:tc>
      </w:tr>
      <w:tr w:rsidR="006C7AFC" w14:paraId="6E0A75DF" w14:textId="77777777">
        <w:trPr>
          <w:trHeight w:val="360"/>
        </w:trPr>
        <w:tc>
          <w:tcPr>
            <w:tcW w:w="2746" w:type="dxa"/>
            <w:tcBorders>
              <w:top w:val="single" w:sz="2" w:space="0" w:color="CCCCCC"/>
              <w:left w:val="single" w:sz="2" w:space="0" w:color="CCCCCC"/>
              <w:bottom w:val="single" w:sz="32" w:space="0" w:color="FFFFFF"/>
              <w:right w:val="nil"/>
            </w:tcBorders>
            <w:shd w:val="clear" w:color="auto" w:fill="D6E4F0"/>
            <w:vAlign w:val="center"/>
          </w:tcPr>
          <w:p w14:paraId="0D356537" w14:textId="77777777" w:rsidR="006C7AFC" w:rsidRDefault="00000000">
            <w:pPr>
              <w:spacing w:after="0"/>
            </w:pPr>
            <w:r>
              <w:rPr>
                <w:rFonts w:ascii="Arial" w:eastAsia="Arial" w:hAnsi="Arial" w:cs="Arial"/>
                <w:b/>
                <w:color w:val="1A3F5E"/>
                <w:sz w:val="12"/>
              </w:rPr>
              <w:t>Ararat Medical Clinic (Site 2)</w:t>
            </w:r>
            <w:r>
              <w:rPr>
                <w:rFonts w:ascii="Arial" w:eastAsia="Arial" w:hAnsi="Arial" w:cs="Arial"/>
                <w:sz w:val="12"/>
              </w:rPr>
              <w:t xml:space="preserve"> </w:t>
            </w:r>
          </w:p>
        </w:tc>
        <w:tc>
          <w:tcPr>
            <w:tcW w:w="1656" w:type="dxa"/>
            <w:tcBorders>
              <w:top w:val="single" w:sz="2" w:space="0" w:color="CCCCCC"/>
              <w:left w:val="nil"/>
              <w:bottom w:val="single" w:sz="32" w:space="0" w:color="FFFFFF"/>
              <w:right w:val="nil"/>
            </w:tcBorders>
            <w:shd w:val="clear" w:color="auto" w:fill="D6E4F0"/>
          </w:tcPr>
          <w:p w14:paraId="5478B33D" w14:textId="77777777" w:rsidR="006C7AFC" w:rsidRDefault="006C7AFC"/>
        </w:tc>
        <w:tc>
          <w:tcPr>
            <w:tcW w:w="1655" w:type="dxa"/>
            <w:tcBorders>
              <w:top w:val="single" w:sz="2" w:space="0" w:color="CCCCCC"/>
              <w:left w:val="nil"/>
              <w:bottom w:val="single" w:sz="32" w:space="0" w:color="FFFFFF"/>
              <w:right w:val="nil"/>
            </w:tcBorders>
            <w:shd w:val="clear" w:color="auto" w:fill="D6E4F0"/>
          </w:tcPr>
          <w:p w14:paraId="35811735" w14:textId="77777777" w:rsidR="006C7AFC" w:rsidRDefault="006C7AFC"/>
        </w:tc>
        <w:tc>
          <w:tcPr>
            <w:tcW w:w="1654" w:type="dxa"/>
            <w:tcBorders>
              <w:top w:val="single" w:sz="2" w:space="0" w:color="CCCCCC"/>
              <w:left w:val="nil"/>
              <w:bottom w:val="single" w:sz="32" w:space="0" w:color="FFFFFF"/>
              <w:right w:val="nil"/>
            </w:tcBorders>
            <w:shd w:val="clear" w:color="auto" w:fill="D6E4F0"/>
          </w:tcPr>
          <w:p w14:paraId="3464233F" w14:textId="77777777" w:rsidR="006C7AFC" w:rsidRDefault="006C7AFC"/>
        </w:tc>
        <w:tc>
          <w:tcPr>
            <w:tcW w:w="1653" w:type="dxa"/>
            <w:tcBorders>
              <w:top w:val="single" w:sz="2" w:space="0" w:color="CCCCCC"/>
              <w:left w:val="nil"/>
              <w:bottom w:val="single" w:sz="32" w:space="0" w:color="FFFFFF"/>
              <w:right w:val="single" w:sz="2" w:space="0" w:color="CCCCCC"/>
            </w:tcBorders>
            <w:shd w:val="clear" w:color="auto" w:fill="D6E4F0"/>
          </w:tcPr>
          <w:p w14:paraId="00A8FD4F" w14:textId="77777777" w:rsidR="006C7AFC" w:rsidRDefault="006C7AFC"/>
        </w:tc>
      </w:tr>
      <w:tr w:rsidR="006C7AFC" w14:paraId="667A6C06" w14:textId="77777777">
        <w:trPr>
          <w:trHeight w:val="301"/>
        </w:trPr>
        <w:tc>
          <w:tcPr>
            <w:tcW w:w="2746" w:type="dxa"/>
            <w:tcBorders>
              <w:top w:val="single" w:sz="32" w:space="0" w:color="FFFFFF"/>
              <w:left w:val="single" w:sz="2" w:space="0" w:color="CCCCCC"/>
              <w:bottom w:val="single" w:sz="32" w:space="0" w:color="FFFFFF"/>
              <w:right w:val="single" w:sz="2" w:space="0" w:color="CCCCCC"/>
            </w:tcBorders>
          </w:tcPr>
          <w:p w14:paraId="2258D25E" w14:textId="77777777" w:rsidR="006C7AFC" w:rsidRDefault="00000000">
            <w:pPr>
              <w:spacing w:after="0"/>
              <w:ind w:left="361"/>
            </w:pPr>
            <w:r>
              <w:rPr>
                <w:rFonts w:ascii="Arial" w:eastAsia="Arial" w:hAnsi="Arial" w:cs="Arial"/>
                <w:sz w:val="12"/>
              </w:rPr>
              <w:lastRenderedPageBreak/>
              <w:t xml:space="preserve">Clinical Area </w:t>
            </w:r>
          </w:p>
        </w:tc>
        <w:tc>
          <w:tcPr>
            <w:tcW w:w="1656" w:type="dxa"/>
            <w:tcBorders>
              <w:top w:val="single" w:sz="32" w:space="0" w:color="FFFFFF"/>
              <w:left w:val="single" w:sz="2" w:space="0" w:color="CCCCCC"/>
              <w:bottom w:val="single" w:sz="32" w:space="0" w:color="FFFFFF"/>
              <w:right w:val="single" w:sz="2" w:space="0" w:color="CCCCCC"/>
            </w:tcBorders>
          </w:tcPr>
          <w:p w14:paraId="448B23CF" w14:textId="77777777" w:rsidR="006C7AFC" w:rsidRDefault="00000000">
            <w:pPr>
              <w:spacing w:after="0"/>
              <w:ind w:right="1"/>
              <w:jc w:val="center"/>
            </w:pPr>
            <w:r>
              <w:rPr>
                <w:rFonts w:ascii="Arial" w:eastAsia="Arial" w:hAnsi="Arial" w:cs="Arial"/>
                <w:sz w:val="12"/>
              </w:rPr>
              <w:t xml:space="preserve">4 </w:t>
            </w:r>
          </w:p>
        </w:tc>
        <w:tc>
          <w:tcPr>
            <w:tcW w:w="1655" w:type="dxa"/>
            <w:tcBorders>
              <w:top w:val="single" w:sz="32" w:space="0" w:color="FFFFFF"/>
              <w:left w:val="single" w:sz="2" w:space="0" w:color="CCCCCC"/>
              <w:bottom w:val="single" w:sz="32" w:space="0" w:color="FFFFFF"/>
              <w:right w:val="single" w:sz="2" w:space="0" w:color="CCCCCC"/>
            </w:tcBorders>
          </w:tcPr>
          <w:p w14:paraId="28E996DD" w14:textId="77777777" w:rsidR="006C7AFC" w:rsidRDefault="00000000">
            <w:pPr>
              <w:spacing w:after="0"/>
              <w:jc w:val="center"/>
            </w:pPr>
            <w:r>
              <w:rPr>
                <w:rFonts w:ascii="Arial" w:eastAsia="Arial" w:hAnsi="Arial" w:cs="Arial"/>
                <w:sz w:val="12"/>
              </w:rPr>
              <w:t xml:space="preserve">6 </w:t>
            </w:r>
          </w:p>
        </w:tc>
        <w:tc>
          <w:tcPr>
            <w:tcW w:w="1654" w:type="dxa"/>
            <w:tcBorders>
              <w:top w:val="single" w:sz="32" w:space="0" w:color="FFFFFF"/>
              <w:left w:val="single" w:sz="2" w:space="0" w:color="CCCCCC"/>
              <w:bottom w:val="single" w:sz="32" w:space="0" w:color="FFFFFF"/>
              <w:right w:val="single" w:sz="2" w:space="0" w:color="CCCCCC"/>
            </w:tcBorders>
          </w:tcPr>
          <w:p w14:paraId="244D6DE2" w14:textId="77777777" w:rsidR="006C7AFC" w:rsidRDefault="00000000">
            <w:pPr>
              <w:spacing w:after="0"/>
              <w:ind w:left="2"/>
              <w:jc w:val="center"/>
            </w:pPr>
            <w:r>
              <w:rPr>
                <w:rFonts w:ascii="Arial" w:eastAsia="Arial" w:hAnsi="Arial" w:cs="Arial"/>
                <w:sz w:val="12"/>
              </w:rPr>
              <w:t xml:space="preserve">6 </w:t>
            </w:r>
          </w:p>
        </w:tc>
        <w:tc>
          <w:tcPr>
            <w:tcW w:w="1653" w:type="dxa"/>
            <w:tcBorders>
              <w:top w:val="single" w:sz="32" w:space="0" w:color="FFFFFF"/>
              <w:left w:val="single" w:sz="2" w:space="0" w:color="CCCCCC"/>
              <w:bottom w:val="single" w:sz="32" w:space="0" w:color="FFFFFF"/>
              <w:right w:val="single" w:sz="2" w:space="0" w:color="CCCCCC"/>
            </w:tcBorders>
          </w:tcPr>
          <w:p w14:paraId="497D4986" w14:textId="77777777" w:rsidR="006C7AFC" w:rsidRDefault="00000000">
            <w:pPr>
              <w:spacing w:after="0"/>
              <w:ind w:left="22"/>
              <w:jc w:val="center"/>
            </w:pPr>
            <w:r>
              <w:rPr>
                <w:rFonts w:ascii="Arial" w:eastAsia="Arial" w:hAnsi="Arial" w:cs="Arial"/>
                <w:sz w:val="12"/>
              </w:rPr>
              <w:t xml:space="preserve"> </w:t>
            </w:r>
          </w:p>
        </w:tc>
      </w:tr>
      <w:tr w:rsidR="006C7AFC" w14:paraId="7FB79A0E" w14:textId="77777777">
        <w:trPr>
          <w:trHeight w:val="300"/>
        </w:trPr>
        <w:tc>
          <w:tcPr>
            <w:tcW w:w="2746" w:type="dxa"/>
            <w:tcBorders>
              <w:top w:val="single" w:sz="32" w:space="0" w:color="FFFFFF"/>
              <w:left w:val="single" w:sz="2" w:space="0" w:color="CCCCCC"/>
              <w:bottom w:val="single" w:sz="2" w:space="0" w:color="CCCCCC"/>
              <w:right w:val="single" w:sz="2" w:space="0" w:color="CCCCCC"/>
            </w:tcBorders>
          </w:tcPr>
          <w:p w14:paraId="018F13ED" w14:textId="77777777" w:rsidR="006C7AFC" w:rsidRDefault="00000000">
            <w:pPr>
              <w:spacing w:after="0"/>
              <w:ind w:left="361"/>
            </w:pPr>
            <w:r>
              <w:rPr>
                <w:rFonts w:ascii="Arial" w:eastAsia="Arial" w:hAnsi="Arial" w:cs="Arial"/>
                <w:sz w:val="12"/>
              </w:rPr>
              <w:t xml:space="preserve">Reception </w:t>
            </w:r>
          </w:p>
        </w:tc>
        <w:tc>
          <w:tcPr>
            <w:tcW w:w="1656" w:type="dxa"/>
            <w:tcBorders>
              <w:top w:val="single" w:sz="32" w:space="0" w:color="FFFFFF"/>
              <w:left w:val="single" w:sz="2" w:space="0" w:color="CCCCCC"/>
              <w:bottom w:val="single" w:sz="2" w:space="0" w:color="CCCCCC"/>
              <w:right w:val="single" w:sz="2" w:space="0" w:color="CCCCCC"/>
            </w:tcBorders>
          </w:tcPr>
          <w:p w14:paraId="68FC143B" w14:textId="77777777" w:rsidR="006C7AFC" w:rsidRDefault="00000000">
            <w:pPr>
              <w:spacing w:after="0"/>
              <w:ind w:right="1"/>
              <w:jc w:val="center"/>
            </w:pPr>
            <w:r>
              <w:rPr>
                <w:rFonts w:ascii="Arial" w:eastAsia="Arial" w:hAnsi="Arial" w:cs="Arial"/>
                <w:sz w:val="12"/>
              </w:rPr>
              <w:t xml:space="preserve">3 </w:t>
            </w:r>
          </w:p>
        </w:tc>
        <w:tc>
          <w:tcPr>
            <w:tcW w:w="1655" w:type="dxa"/>
            <w:tcBorders>
              <w:top w:val="single" w:sz="32" w:space="0" w:color="FFFFFF"/>
              <w:left w:val="single" w:sz="2" w:space="0" w:color="CCCCCC"/>
              <w:bottom w:val="single" w:sz="2" w:space="0" w:color="CCCCCC"/>
              <w:right w:val="single" w:sz="2" w:space="0" w:color="CCCCCC"/>
            </w:tcBorders>
          </w:tcPr>
          <w:p w14:paraId="29A110ED" w14:textId="77777777" w:rsidR="006C7AFC" w:rsidRDefault="00000000">
            <w:pPr>
              <w:spacing w:after="0"/>
              <w:jc w:val="center"/>
            </w:pPr>
            <w:r>
              <w:rPr>
                <w:rFonts w:ascii="Arial" w:eastAsia="Arial" w:hAnsi="Arial" w:cs="Arial"/>
                <w:sz w:val="12"/>
              </w:rPr>
              <w:t xml:space="preserve">4 </w:t>
            </w:r>
          </w:p>
        </w:tc>
        <w:tc>
          <w:tcPr>
            <w:tcW w:w="1654" w:type="dxa"/>
            <w:tcBorders>
              <w:top w:val="single" w:sz="32" w:space="0" w:color="FFFFFF"/>
              <w:left w:val="single" w:sz="2" w:space="0" w:color="CCCCCC"/>
              <w:bottom w:val="single" w:sz="2" w:space="0" w:color="CCCCCC"/>
              <w:right w:val="single" w:sz="2" w:space="0" w:color="CCCCCC"/>
            </w:tcBorders>
          </w:tcPr>
          <w:p w14:paraId="23130BD9" w14:textId="77777777" w:rsidR="006C7AFC" w:rsidRDefault="00000000">
            <w:pPr>
              <w:spacing w:after="0"/>
              <w:ind w:left="2"/>
              <w:jc w:val="center"/>
            </w:pPr>
            <w:r>
              <w:rPr>
                <w:rFonts w:ascii="Arial" w:eastAsia="Arial" w:hAnsi="Arial" w:cs="Arial"/>
                <w:sz w:val="12"/>
              </w:rPr>
              <w:t xml:space="preserve">4 </w:t>
            </w:r>
          </w:p>
        </w:tc>
        <w:tc>
          <w:tcPr>
            <w:tcW w:w="1653" w:type="dxa"/>
            <w:tcBorders>
              <w:top w:val="single" w:sz="32" w:space="0" w:color="FFFFFF"/>
              <w:left w:val="single" w:sz="2" w:space="0" w:color="CCCCCC"/>
              <w:bottom w:val="single" w:sz="32" w:space="0" w:color="C6D9EA"/>
              <w:right w:val="single" w:sz="2" w:space="0" w:color="CCCCCC"/>
            </w:tcBorders>
          </w:tcPr>
          <w:p w14:paraId="2CBA3CB4" w14:textId="77777777" w:rsidR="006C7AFC" w:rsidRDefault="00000000">
            <w:pPr>
              <w:spacing w:after="0"/>
              <w:ind w:left="22"/>
              <w:jc w:val="center"/>
            </w:pPr>
            <w:r>
              <w:rPr>
                <w:rFonts w:ascii="Arial" w:eastAsia="Arial" w:hAnsi="Arial" w:cs="Arial"/>
                <w:sz w:val="12"/>
              </w:rPr>
              <w:t xml:space="preserve"> </w:t>
            </w:r>
          </w:p>
        </w:tc>
      </w:tr>
      <w:tr w:rsidR="006C7AFC" w14:paraId="6DD191DE" w14:textId="77777777">
        <w:trPr>
          <w:trHeight w:val="240"/>
        </w:trPr>
        <w:tc>
          <w:tcPr>
            <w:tcW w:w="2746" w:type="dxa"/>
            <w:tcBorders>
              <w:top w:val="single" w:sz="2" w:space="0" w:color="CCCCCC"/>
              <w:left w:val="single" w:sz="2" w:space="0" w:color="CCCCCC"/>
              <w:bottom w:val="single" w:sz="2" w:space="0" w:color="CCCCCC"/>
              <w:right w:val="single" w:sz="2" w:space="0" w:color="CCCCCC"/>
            </w:tcBorders>
            <w:shd w:val="clear" w:color="auto" w:fill="EAF1F8"/>
          </w:tcPr>
          <w:p w14:paraId="419E1507" w14:textId="77777777" w:rsidR="006C7AFC" w:rsidRDefault="00000000">
            <w:pPr>
              <w:spacing w:after="0"/>
            </w:pPr>
            <w:r>
              <w:rPr>
                <w:rFonts w:ascii="Arial" w:eastAsia="Arial" w:hAnsi="Arial" w:cs="Arial"/>
                <w:b/>
                <w:sz w:val="12"/>
              </w:rPr>
              <w:t>Ararat total</w:t>
            </w:r>
            <w:r>
              <w:rPr>
                <w:rFonts w:ascii="Arial" w:eastAsia="Arial" w:hAnsi="Arial" w:cs="Arial"/>
                <w:sz w:val="12"/>
              </w:rPr>
              <w:t xml:space="preserve"> </w:t>
            </w:r>
          </w:p>
        </w:tc>
        <w:tc>
          <w:tcPr>
            <w:tcW w:w="1656" w:type="dxa"/>
            <w:tcBorders>
              <w:top w:val="single" w:sz="2" w:space="0" w:color="CCCCCC"/>
              <w:left w:val="single" w:sz="2" w:space="0" w:color="CCCCCC"/>
              <w:bottom w:val="single" w:sz="2" w:space="0" w:color="CCCCCC"/>
              <w:right w:val="single" w:sz="2" w:space="0" w:color="CCCCCC"/>
            </w:tcBorders>
            <w:shd w:val="clear" w:color="auto" w:fill="EAF1F8"/>
          </w:tcPr>
          <w:p w14:paraId="689996D1" w14:textId="77777777" w:rsidR="006C7AFC" w:rsidRDefault="00000000">
            <w:pPr>
              <w:spacing w:after="0"/>
              <w:ind w:right="1"/>
              <w:jc w:val="center"/>
            </w:pPr>
            <w:r>
              <w:rPr>
                <w:rFonts w:ascii="Arial" w:eastAsia="Arial" w:hAnsi="Arial" w:cs="Arial"/>
                <w:b/>
                <w:sz w:val="12"/>
              </w:rPr>
              <w:t>7</w:t>
            </w:r>
            <w:r>
              <w:rPr>
                <w:rFonts w:ascii="Arial" w:eastAsia="Arial" w:hAnsi="Arial" w:cs="Arial"/>
                <w:sz w:val="12"/>
              </w:rPr>
              <w:t xml:space="preserve"> </w:t>
            </w:r>
          </w:p>
        </w:tc>
        <w:tc>
          <w:tcPr>
            <w:tcW w:w="1655" w:type="dxa"/>
            <w:tcBorders>
              <w:top w:val="single" w:sz="2" w:space="0" w:color="CCCCCC"/>
              <w:left w:val="single" w:sz="2" w:space="0" w:color="CCCCCC"/>
              <w:bottom w:val="single" w:sz="2" w:space="0" w:color="CCCCCC"/>
              <w:right w:val="single" w:sz="2" w:space="0" w:color="CCCCCC"/>
            </w:tcBorders>
            <w:shd w:val="clear" w:color="auto" w:fill="EAF1F8"/>
          </w:tcPr>
          <w:p w14:paraId="673BB1A1" w14:textId="77777777" w:rsidR="006C7AFC" w:rsidRDefault="00000000">
            <w:pPr>
              <w:spacing w:after="0"/>
              <w:ind w:right="5"/>
              <w:jc w:val="center"/>
            </w:pPr>
            <w:r>
              <w:rPr>
                <w:rFonts w:ascii="Arial" w:eastAsia="Arial" w:hAnsi="Arial" w:cs="Arial"/>
                <w:b/>
                <w:sz w:val="12"/>
              </w:rPr>
              <w:t>10</w:t>
            </w:r>
            <w:r>
              <w:rPr>
                <w:rFonts w:ascii="Arial" w:eastAsia="Arial" w:hAnsi="Arial" w:cs="Arial"/>
                <w:sz w:val="12"/>
              </w:rPr>
              <w:t xml:space="preserve"> </w:t>
            </w:r>
          </w:p>
        </w:tc>
        <w:tc>
          <w:tcPr>
            <w:tcW w:w="1654" w:type="dxa"/>
            <w:tcBorders>
              <w:top w:val="single" w:sz="2" w:space="0" w:color="CCCCCC"/>
              <w:left w:val="single" w:sz="2" w:space="0" w:color="CCCCCC"/>
              <w:bottom w:val="single" w:sz="2" w:space="0" w:color="CCCCCC"/>
              <w:right w:val="single" w:sz="2" w:space="0" w:color="CCCCCC"/>
            </w:tcBorders>
            <w:shd w:val="clear" w:color="auto" w:fill="EAF1F8"/>
          </w:tcPr>
          <w:p w14:paraId="781A684B" w14:textId="77777777" w:rsidR="006C7AFC" w:rsidRDefault="00000000">
            <w:pPr>
              <w:spacing w:after="0"/>
              <w:ind w:right="3"/>
              <w:jc w:val="center"/>
            </w:pPr>
            <w:r>
              <w:rPr>
                <w:rFonts w:ascii="Arial" w:eastAsia="Arial" w:hAnsi="Arial" w:cs="Arial"/>
                <w:b/>
                <w:sz w:val="12"/>
              </w:rPr>
              <w:t>10</w:t>
            </w:r>
            <w:r>
              <w:rPr>
                <w:rFonts w:ascii="Arial" w:eastAsia="Arial" w:hAnsi="Arial" w:cs="Arial"/>
                <w:sz w:val="12"/>
              </w:rPr>
              <w:t xml:space="preserve"> </w:t>
            </w:r>
          </w:p>
        </w:tc>
        <w:tc>
          <w:tcPr>
            <w:tcW w:w="1653" w:type="dxa"/>
            <w:tcBorders>
              <w:top w:val="single" w:sz="32" w:space="0" w:color="C6D9EA"/>
              <w:left w:val="single" w:sz="2" w:space="0" w:color="CCCCCC"/>
              <w:bottom w:val="single" w:sz="2" w:space="0" w:color="CCCCCC"/>
              <w:right w:val="single" w:sz="2" w:space="0" w:color="CCCCCC"/>
            </w:tcBorders>
            <w:shd w:val="clear" w:color="auto" w:fill="C6D9EA"/>
          </w:tcPr>
          <w:p w14:paraId="281FFA49" w14:textId="77777777" w:rsidR="006C7AFC" w:rsidRDefault="00000000">
            <w:pPr>
              <w:spacing w:after="0"/>
              <w:ind w:right="7"/>
              <w:jc w:val="center"/>
            </w:pPr>
            <w:r>
              <w:rPr>
                <w:rFonts w:ascii="Arial" w:eastAsia="Arial" w:hAnsi="Arial" w:cs="Arial"/>
                <w:b/>
                <w:sz w:val="12"/>
              </w:rPr>
              <w:t>/28  (14 usable hosts)</w:t>
            </w:r>
            <w:r>
              <w:rPr>
                <w:rFonts w:ascii="Arial" w:eastAsia="Arial" w:hAnsi="Arial" w:cs="Arial"/>
                <w:sz w:val="12"/>
              </w:rPr>
              <w:t xml:space="preserve"> </w:t>
            </w:r>
          </w:p>
        </w:tc>
      </w:tr>
      <w:tr w:rsidR="006C7AFC" w14:paraId="5A977A20" w14:textId="77777777">
        <w:trPr>
          <w:trHeight w:val="360"/>
        </w:trPr>
        <w:tc>
          <w:tcPr>
            <w:tcW w:w="2746" w:type="dxa"/>
            <w:tcBorders>
              <w:top w:val="single" w:sz="2" w:space="0" w:color="CCCCCC"/>
              <w:left w:val="single" w:sz="2" w:space="0" w:color="CCCCCC"/>
              <w:bottom w:val="single" w:sz="32" w:space="0" w:color="FFFFFF"/>
              <w:right w:val="nil"/>
            </w:tcBorders>
            <w:shd w:val="clear" w:color="auto" w:fill="D6E4F0"/>
            <w:vAlign w:val="center"/>
          </w:tcPr>
          <w:p w14:paraId="1BD5D934" w14:textId="77777777" w:rsidR="006C7AFC" w:rsidRDefault="00000000">
            <w:pPr>
              <w:spacing w:after="0"/>
            </w:pPr>
            <w:r>
              <w:rPr>
                <w:rFonts w:ascii="Arial" w:eastAsia="Arial" w:hAnsi="Arial" w:cs="Arial"/>
                <w:b/>
                <w:color w:val="1A3F5E"/>
                <w:sz w:val="12"/>
              </w:rPr>
              <w:t>Horsham Medical Clinic (Site 3)</w:t>
            </w:r>
            <w:r>
              <w:rPr>
                <w:rFonts w:ascii="Arial" w:eastAsia="Arial" w:hAnsi="Arial" w:cs="Arial"/>
                <w:sz w:val="12"/>
              </w:rPr>
              <w:t xml:space="preserve"> </w:t>
            </w:r>
          </w:p>
        </w:tc>
        <w:tc>
          <w:tcPr>
            <w:tcW w:w="1656" w:type="dxa"/>
            <w:tcBorders>
              <w:top w:val="single" w:sz="2" w:space="0" w:color="CCCCCC"/>
              <w:left w:val="nil"/>
              <w:bottom w:val="single" w:sz="32" w:space="0" w:color="FFFFFF"/>
              <w:right w:val="nil"/>
            </w:tcBorders>
            <w:shd w:val="clear" w:color="auto" w:fill="D6E4F0"/>
          </w:tcPr>
          <w:p w14:paraId="75FA5490" w14:textId="77777777" w:rsidR="006C7AFC" w:rsidRDefault="006C7AFC"/>
        </w:tc>
        <w:tc>
          <w:tcPr>
            <w:tcW w:w="1655" w:type="dxa"/>
            <w:tcBorders>
              <w:top w:val="single" w:sz="2" w:space="0" w:color="CCCCCC"/>
              <w:left w:val="nil"/>
              <w:bottom w:val="single" w:sz="32" w:space="0" w:color="FFFFFF"/>
              <w:right w:val="nil"/>
            </w:tcBorders>
            <w:shd w:val="clear" w:color="auto" w:fill="D6E4F0"/>
          </w:tcPr>
          <w:p w14:paraId="1F8B0CC1" w14:textId="77777777" w:rsidR="006C7AFC" w:rsidRDefault="006C7AFC"/>
        </w:tc>
        <w:tc>
          <w:tcPr>
            <w:tcW w:w="1654" w:type="dxa"/>
            <w:tcBorders>
              <w:top w:val="single" w:sz="2" w:space="0" w:color="CCCCCC"/>
              <w:left w:val="nil"/>
              <w:bottom w:val="single" w:sz="32" w:space="0" w:color="FFFFFF"/>
              <w:right w:val="nil"/>
            </w:tcBorders>
            <w:shd w:val="clear" w:color="auto" w:fill="D6E4F0"/>
          </w:tcPr>
          <w:p w14:paraId="34750614" w14:textId="77777777" w:rsidR="006C7AFC" w:rsidRDefault="006C7AFC"/>
        </w:tc>
        <w:tc>
          <w:tcPr>
            <w:tcW w:w="1653" w:type="dxa"/>
            <w:tcBorders>
              <w:top w:val="single" w:sz="2" w:space="0" w:color="CCCCCC"/>
              <w:left w:val="nil"/>
              <w:bottom w:val="single" w:sz="32" w:space="0" w:color="FFFFFF"/>
              <w:right w:val="single" w:sz="2" w:space="0" w:color="CCCCCC"/>
            </w:tcBorders>
            <w:shd w:val="clear" w:color="auto" w:fill="D6E4F0"/>
          </w:tcPr>
          <w:p w14:paraId="08770F6D" w14:textId="77777777" w:rsidR="006C7AFC" w:rsidRDefault="006C7AFC"/>
        </w:tc>
      </w:tr>
      <w:tr w:rsidR="006C7AFC" w14:paraId="5A369BE7" w14:textId="77777777">
        <w:trPr>
          <w:trHeight w:val="270"/>
        </w:trPr>
        <w:tc>
          <w:tcPr>
            <w:tcW w:w="2746" w:type="dxa"/>
            <w:tcBorders>
              <w:top w:val="single" w:sz="32" w:space="0" w:color="FFFFFF"/>
              <w:left w:val="single" w:sz="2" w:space="0" w:color="CCCCCC"/>
              <w:bottom w:val="single" w:sz="2" w:space="0" w:color="CCCCCC"/>
              <w:right w:val="single" w:sz="2" w:space="0" w:color="CCCCCC"/>
            </w:tcBorders>
          </w:tcPr>
          <w:p w14:paraId="0034F9F1" w14:textId="77777777" w:rsidR="006C7AFC" w:rsidRDefault="00000000">
            <w:pPr>
              <w:spacing w:after="0"/>
              <w:ind w:left="361"/>
            </w:pPr>
            <w:r>
              <w:rPr>
                <w:rFonts w:ascii="Arial" w:eastAsia="Arial" w:hAnsi="Arial" w:cs="Arial"/>
                <w:sz w:val="12"/>
              </w:rPr>
              <w:t xml:space="preserve">Clinical Area </w:t>
            </w:r>
          </w:p>
        </w:tc>
        <w:tc>
          <w:tcPr>
            <w:tcW w:w="1656" w:type="dxa"/>
            <w:tcBorders>
              <w:top w:val="single" w:sz="32" w:space="0" w:color="FFFFFF"/>
              <w:left w:val="single" w:sz="2" w:space="0" w:color="CCCCCC"/>
              <w:bottom w:val="single" w:sz="2" w:space="0" w:color="CCCCCC"/>
              <w:right w:val="single" w:sz="2" w:space="0" w:color="CCCCCC"/>
            </w:tcBorders>
          </w:tcPr>
          <w:p w14:paraId="0B653DA3" w14:textId="77777777" w:rsidR="006C7AFC" w:rsidRDefault="00000000">
            <w:pPr>
              <w:spacing w:after="0"/>
              <w:ind w:right="1"/>
              <w:jc w:val="center"/>
            </w:pPr>
            <w:r>
              <w:rPr>
                <w:rFonts w:ascii="Arial" w:eastAsia="Arial" w:hAnsi="Arial" w:cs="Arial"/>
                <w:sz w:val="12"/>
              </w:rPr>
              <w:t xml:space="preserve">6 </w:t>
            </w:r>
          </w:p>
        </w:tc>
        <w:tc>
          <w:tcPr>
            <w:tcW w:w="1655" w:type="dxa"/>
            <w:tcBorders>
              <w:top w:val="single" w:sz="32" w:space="0" w:color="FFFFFF"/>
              <w:left w:val="single" w:sz="2" w:space="0" w:color="CCCCCC"/>
              <w:bottom w:val="single" w:sz="2" w:space="0" w:color="CCCCCC"/>
              <w:right w:val="single" w:sz="2" w:space="0" w:color="CCCCCC"/>
            </w:tcBorders>
          </w:tcPr>
          <w:p w14:paraId="45FA5AB3" w14:textId="77777777" w:rsidR="006C7AFC" w:rsidRDefault="00000000">
            <w:pPr>
              <w:spacing w:after="0"/>
              <w:jc w:val="center"/>
            </w:pPr>
            <w:r>
              <w:rPr>
                <w:rFonts w:ascii="Arial" w:eastAsia="Arial" w:hAnsi="Arial" w:cs="Arial"/>
                <w:sz w:val="12"/>
              </w:rPr>
              <w:t xml:space="preserve">8 </w:t>
            </w:r>
          </w:p>
        </w:tc>
        <w:tc>
          <w:tcPr>
            <w:tcW w:w="1654" w:type="dxa"/>
            <w:tcBorders>
              <w:top w:val="single" w:sz="32" w:space="0" w:color="FFFFFF"/>
              <w:left w:val="single" w:sz="2" w:space="0" w:color="CCCCCC"/>
              <w:bottom w:val="single" w:sz="2" w:space="0" w:color="CCCCCC"/>
              <w:right w:val="single" w:sz="2" w:space="0" w:color="CCCCCC"/>
            </w:tcBorders>
          </w:tcPr>
          <w:p w14:paraId="30766DFE" w14:textId="77777777" w:rsidR="006C7AFC" w:rsidRDefault="00000000">
            <w:pPr>
              <w:spacing w:after="0"/>
              <w:ind w:left="2"/>
              <w:jc w:val="center"/>
            </w:pPr>
            <w:r>
              <w:rPr>
                <w:rFonts w:ascii="Arial" w:eastAsia="Arial" w:hAnsi="Arial" w:cs="Arial"/>
                <w:sz w:val="12"/>
              </w:rPr>
              <w:t xml:space="preserve">8 </w:t>
            </w:r>
          </w:p>
        </w:tc>
        <w:tc>
          <w:tcPr>
            <w:tcW w:w="1653" w:type="dxa"/>
            <w:tcBorders>
              <w:top w:val="single" w:sz="32" w:space="0" w:color="FFFFFF"/>
              <w:left w:val="single" w:sz="2" w:space="0" w:color="CCCCCC"/>
              <w:bottom w:val="single" w:sz="2" w:space="0" w:color="CCCCCC"/>
              <w:right w:val="single" w:sz="2" w:space="0" w:color="CCCCCC"/>
            </w:tcBorders>
          </w:tcPr>
          <w:p w14:paraId="4A66862F" w14:textId="77777777" w:rsidR="006C7AFC" w:rsidRDefault="00000000">
            <w:pPr>
              <w:spacing w:after="0"/>
              <w:ind w:left="22"/>
              <w:jc w:val="center"/>
            </w:pPr>
            <w:r>
              <w:rPr>
                <w:rFonts w:ascii="Arial" w:eastAsia="Arial" w:hAnsi="Arial" w:cs="Arial"/>
                <w:sz w:val="12"/>
              </w:rPr>
              <w:t xml:space="preserve"> </w:t>
            </w:r>
          </w:p>
        </w:tc>
      </w:tr>
      <w:tr w:rsidR="006C7AFC" w14:paraId="531DE3D5" w14:textId="77777777">
        <w:trPr>
          <w:trHeight w:val="270"/>
        </w:trPr>
        <w:tc>
          <w:tcPr>
            <w:tcW w:w="2746" w:type="dxa"/>
            <w:tcBorders>
              <w:top w:val="single" w:sz="2" w:space="0" w:color="CCCCCC"/>
              <w:left w:val="single" w:sz="2" w:space="0" w:color="CCCCCC"/>
              <w:bottom w:val="single" w:sz="2" w:space="0" w:color="CCCCCC"/>
              <w:right w:val="single" w:sz="2" w:space="0" w:color="CCCCCC"/>
            </w:tcBorders>
            <w:shd w:val="clear" w:color="auto" w:fill="2E5F8A"/>
          </w:tcPr>
          <w:p w14:paraId="7C07DD28" w14:textId="77777777" w:rsidR="006C7AFC" w:rsidRDefault="00000000">
            <w:pPr>
              <w:spacing w:after="0"/>
            </w:pPr>
            <w:r>
              <w:rPr>
                <w:rFonts w:ascii="Arial" w:eastAsia="Arial" w:hAnsi="Arial" w:cs="Arial"/>
                <w:b/>
                <w:color w:val="FFFFFF"/>
                <w:sz w:val="12"/>
              </w:rPr>
              <w:t>Site / Department</w:t>
            </w:r>
            <w:r>
              <w:rPr>
                <w:rFonts w:ascii="Arial" w:eastAsia="Arial" w:hAnsi="Arial" w:cs="Arial"/>
                <w:sz w:val="12"/>
              </w:rPr>
              <w:t xml:space="preserve"> </w:t>
            </w:r>
          </w:p>
        </w:tc>
        <w:tc>
          <w:tcPr>
            <w:tcW w:w="1656" w:type="dxa"/>
            <w:tcBorders>
              <w:top w:val="single" w:sz="2" w:space="0" w:color="CCCCCC"/>
              <w:left w:val="single" w:sz="2" w:space="0" w:color="CCCCCC"/>
              <w:bottom w:val="single" w:sz="2" w:space="0" w:color="CCCCCC"/>
              <w:right w:val="single" w:sz="2" w:space="0" w:color="CCCCCC"/>
            </w:tcBorders>
            <w:shd w:val="clear" w:color="auto" w:fill="2E5F8A"/>
          </w:tcPr>
          <w:p w14:paraId="54BC4B7B" w14:textId="77777777" w:rsidR="006C7AFC" w:rsidRDefault="00000000">
            <w:pPr>
              <w:spacing w:after="0"/>
              <w:ind w:right="6"/>
              <w:jc w:val="center"/>
            </w:pPr>
            <w:r>
              <w:rPr>
                <w:rFonts w:ascii="Arial" w:eastAsia="Arial" w:hAnsi="Arial" w:cs="Arial"/>
                <w:b/>
                <w:color w:val="FFFFFF"/>
                <w:sz w:val="12"/>
              </w:rPr>
              <w:t>Current devices</w:t>
            </w:r>
            <w:r>
              <w:rPr>
                <w:rFonts w:ascii="Arial" w:eastAsia="Arial" w:hAnsi="Arial" w:cs="Arial"/>
                <w:sz w:val="12"/>
              </w:rPr>
              <w:t xml:space="preserve"> </w:t>
            </w:r>
          </w:p>
        </w:tc>
        <w:tc>
          <w:tcPr>
            <w:tcW w:w="1655" w:type="dxa"/>
            <w:tcBorders>
              <w:top w:val="single" w:sz="2" w:space="0" w:color="CCCCCC"/>
              <w:left w:val="single" w:sz="2" w:space="0" w:color="CCCCCC"/>
              <w:bottom w:val="single" w:sz="2" w:space="0" w:color="CCCCCC"/>
              <w:right w:val="single" w:sz="2" w:space="0" w:color="CCCCCC"/>
            </w:tcBorders>
            <w:shd w:val="clear" w:color="auto" w:fill="2E5F8A"/>
          </w:tcPr>
          <w:p w14:paraId="56A88294" w14:textId="77777777" w:rsidR="006C7AFC" w:rsidRDefault="00000000">
            <w:pPr>
              <w:spacing w:after="0"/>
              <w:ind w:right="4"/>
              <w:jc w:val="center"/>
            </w:pPr>
            <w:r>
              <w:rPr>
                <w:rFonts w:ascii="Arial" w:eastAsia="Arial" w:hAnsi="Arial" w:cs="Arial"/>
                <w:b/>
                <w:color w:val="FFFFFF"/>
                <w:sz w:val="12"/>
              </w:rPr>
              <w:t>+30% growth</w:t>
            </w:r>
            <w:r>
              <w:rPr>
                <w:rFonts w:ascii="Arial" w:eastAsia="Arial" w:hAnsi="Arial" w:cs="Arial"/>
                <w:sz w:val="12"/>
              </w:rPr>
              <w:t xml:space="preserve"> </w:t>
            </w:r>
          </w:p>
        </w:tc>
        <w:tc>
          <w:tcPr>
            <w:tcW w:w="1654" w:type="dxa"/>
            <w:tcBorders>
              <w:top w:val="single" w:sz="2" w:space="0" w:color="CCCCCC"/>
              <w:left w:val="single" w:sz="2" w:space="0" w:color="CCCCCC"/>
              <w:bottom w:val="single" w:sz="2" w:space="0" w:color="CCCCCC"/>
              <w:right w:val="single" w:sz="2" w:space="0" w:color="CCCCCC"/>
            </w:tcBorders>
            <w:shd w:val="clear" w:color="auto" w:fill="2E5F8A"/>
          </w:tcPr>
          <w:p w14:paraId="19A639E4" w14:textId="77777777" w:rsidR="006C7AFC" w:rsidRDefault="00000000">
            <w:pPr>
              <w:spacing w:after="0"/>
              <w:ind w:left="1"/>
              <w:jc w:val="center"/>
            </w:pPr>
            <w:r>
              <w:rPr>
                <w:rFonts w:ascii="Arial" w:eastAsia="Arial" w:hAnsi="Arial" w:cs="Arial"/>
                <w:b/>
                <w:color w:val="FFFFFF"/>
                <w:sz w:val="12"/>
              </w:rPr>
              <w:t>Required hosts</w:t>
            </w:r>
            <w:r>
              <w:rPr>
                <w:rFonts w:ascii="Arial" w:eastAsia="Arial" w:hAnsi="Arial" w:cs="Arial"/>
                <w:sz w:val="12"/>
              </w:rPr>
              <w:t xml:space="preserve"> </w:t>
            </w:r>
          </w:p>
        </w:tc>
        <w:tc>
          <w:tcPr>
            <w:tcW w:w="1653" w:type="dxa"/>
            <w:tcBorders>
              <w:top w:val="single" w:sz="2" w:space="0" w:color="CCCCCC"/>
              <w:left w:val="single" w:sz="2" w:space="0" w:color="CCCCCC"/>
              <w:bottom w:val="single" w:sz="32" w:space="0" w:color="FFFFFF"/>
              <w:right w:val="single" w:sz="2" w:space="0" w:color="CCCCCC"/>
            </w:tcBorders>
            <w:shd w:val="clear" w:color="auto" w:fill="2E5F8A"/>
          </w:tcPr>
          <w:p w14:paraId="1907964E" w14:textId="77777777" w:rsidR="006C7AFC" w:rsidRDefault="00000000">
            <w:pPr>
              <w:spacing w:after="0"/>
              <w:jc w:val="center"/>
            </w:pPr>
            <w:r>
              <w:rPr>
                <w:rFonts w:ascii="Arial" w:eastAsia="Arial" w:hAnsi="Arial" w:cs="Arial"/>
                <w:b/>
                <w:color w:val="FFFFFF"/>
                <w:sz w:val="12"/>
              </w:rPr>
              <w:t>Subnet size</w:t>
            </w:r>
            <w:r>
              <w:rPr>
                <w:rFonts w:ascii="Arial" w:eastAsia="Arial" w:hAnsi="Arial" w:cs="Arial"/>
                <w:sz w:val="12"/>
              </w:rPr>
              <w:t xml:space="preserve"> </w:t>
            </w:r>
          </w:p>
        </w:tc>
      </w:tr>
      <w:tr w:rsidR="006C7AFC" w14:paraId="1D7759BB" w14:textId="77777777">
        <w:trPr>
          <w:trHeight w:val="330"/>
        </w:trPr>
        <w:tc>
          <w:tcPr>
            <w:tcW w:w="2746"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3CBA56BE" w14:textId="77777777" w:rsidR="006C7AFC" w:rsidRDefault="00000000">
            <w:pPr>
              <w:spacing w:after="0"/>
              <w:ind w:left="361"/>
            </w:pPr>
            <w:r>
              <w:rPr>
                <w:rFonts w:ascii="Arial" w:eastAsia="Arial" w:hAnsi="Arial" w:cs="Arial"/>
                <w:sz w:val="12"/>
              </w:rPr>
              <w:t xml:space="preserve">Reception </w:t>
            </w:r>
          </w:p>
        </w:tc>
        <w:tc>
          <w:tcPr>
            <w:tcW w:w="1656"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39E943C" w14:textId="77777777" w:rsidR="006C7AFC" w:rsidRDefault="00000000">
            <w:pPr>
              <w:spacing w:after="0"/>
              <w:ind w:right="1"/>
              <w:jc w:val="center"/>
            </w:pPr>
            <w:r>
              <w:rPr>
                <w:rFonts w:ascii="Arial" w:eastAsia="Arial" w:hAnsi="Arial" w:cs="Arial"/>
                <w:sz w:val="12"/>
              </w:rPr>
              <w:t xml:space="preserve">3 </w:t>
            </w:r>
          </w:p>
        </w:tc>
        <w:tc>
          <w:tcPr>
            <w:tcW w:w="1655"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05A99A24" w14:textId="77777777" w:rsidR="006C7AFC" w:rsidRDefault="00000000">
            <w:pPr>
              <w:spacing w:after="0"/>
              <w:jc w:val="center"/>
            </w:pPr>
            <w:r>
              <w:rPr>
                <w:rFonts w:ascii="Arial" w:eastAsia="Arial" w:hAnsi="Arial" w:cs="Arial"/>
                <w:sz w:val="12"/>
              </w:rPr>
              <w:t xml:space="preserve">4 </w:t>
            </w:r>
          </w:p>
        </w:tc>
        <w:tc>
          <w:tcPr>
            <w:tcW w:w="1654" w:type="dxa"/>
            <w:tcBorders>
              <w:top w:val="single" w:sz="2" w:space="0" w:color="CCCCCC"/>
              <w:left w:val="single" w:sz="2" w:space="0" w:color="CCCCCC"/>
              <w:bottom w:val="single" w:sz="2" w:space="0" w:color="CCCCCC"/>
              <w:right w:val="single" w:sz="2" w:space="0" w:color="CCCCCC"/>
            </w:tcBorders>
            <w:shd w:val="clear" w:color="auto" w:fill="FFFFFF"/>
            <w:vAlign w:val="center"/>
          </w:tcPr>
          <w:p w14:paraId="568B1079" w14:textId="77777777" w:rsidR="006C7AFC" w:rsidRDefault="00000000">
            <w:pPr>
              <w:spacing w:after="0"/>
              <w:ind w:left="2"/>
              <w:jc w:val="center"/>
            </w:pPr>
            <w:r>
              <w:rPr>
                <w:rFonts w:ascii="Arial" w:eastAsia="Arial" w:hAnsi="Arial" w:cs="Arial"/>
                <w:sz w:val="12"/>
              </w:rPr>
              <w:t xml:space="preserve">4 </w:t>
            </w:r>
          </w:p>
        </w:tc>
        <w:tc>
          <w:tcPr>
            <w:tcW w:w="1653" w:type="dxa"/>
            <w:tcBorders>
              <w:top w:val="single" w:sz="32" w:space="0" w:color="FFFFFF"/>
              <w:left w:val="single" w:sz="2" w:space="0" w:color="CCCCCC"/>
              <w:bottom w:val="single" w:sz="32" w:space="0" w:color="C6D9EA"/>
              <w:right w:val="single" w:sz="2" w:space="0" w:color="CCCCCC"/>
            </w:tcBorders>
            <w:shd w:val="clear" w:color="auto" w:fill="FFFFFF"/>
            <w:vAlign w:val="center"/>
          </w:tcPr>
          <w:p w14:paraId="3003D10B" w14:textId="77777777" w:rsidR="006C7AFC" w:rsidRDefault="00000000">
            <w:pPr>
              <w:spacing w:after="0"/>
              <w:ind w:left="22"/>
              <w:jc w:val="center"/>
            </w:pPr>
            <w:r>
              <w:rPr>
                <w:rFonts w:ascii="Arial" w:eastAsia="Arial" w:hAnsi="Arial" w:cs="Arial"/>
                <w:sz w:val="12"/>
              </w:rPr>
              <w:t xml:space="preserve"> </w:t>
            </w:r>
          </w:p>
        </w:tc>
      </w:tr>
      <w:tr w:rsidR="006C7AFC" w14:paraId="0E6D21C3" w14:textId="77777777">
        <w:trPr>
          <w:trHeight w:val="270"/>
        </w:trPr>
        <w:tc>
          <w:tcPr>
            <w:tcW w:w="2746" w:type="dxa"/>
            <w:tcBorders>
              <w:top w:val="single" w:sz="2" w:space="0" w:color="CCCCCC"/>
              <w:left w:val="single" w:sz="2" w:space="0" w:color="CCCCCC"/>
              <w:bottom w:val="single" w:sz="2" w:space="0" w:color="CCCCCC"/>
              <w:right w:val="single" w:sz="2" w:space="0" w:color="CCCCCC"/>
            </w:tcBorders>
            <w:shd w:val="clear" w:color="auto" w:fill="EAF1F8"/>
          </w:tcPr>
          <w:p w14:paraId="06BA2065" w14:textId="77777777" w:rsidR="006C7AFC" w:rsidRDefault="00000000">
            <w:pPr>
              <w:spacing w:after="0"/>
            </w:pPr>
            <w:r>
              <w:rPr>
                <w:rFonts w:ascii="Arial" w:eastAsia="Arial" w:hAnsi="Arial" w:cs="Arial"/>
                <w:b/>
                <w:sz w:val="12"/>
              </w:rPr>
              <w:t>Horsham total</w:t>
            </w:r>
            <w:r>
              <w:rPr>
                <w:rFonts w:ascii="Arial" w:eastAsia="Arial" w:hAnsi="Arial" w:cs="Arial"/>
                <w:sz w:val="12"/>
              </w:rPr>
              <w:t xml:space="preserve"> </w:t>
            </w:r>
          </w:p>
        </w:tc>
        <w:tc>
          <w:tcPr>
            <w:tcW w:w="1656" w:type="dxa"/>
            <w:tcBorders>
              <w:top w:val="single" w:sz="2" w:space="0" w:color="CCCCCC"/>
              <w:left w:val="single" w:sz="2" w:space="0" w:color="CCCCCC"/>
              <w:bottom w:val="single" w:sz="2" w:space="0" w:color="CCCCCC"/>
              <w:right w:val="single" w:sz="2" w:space="0" w:color="CCCCCC"/>
            </w:tcBorders>
            <w:shd w:val="clear" w:color="auto" w:fill="EAF1F8"/>
          </w:tcPr>
          <w:p w14:paraId="2D7984C8" w14:textId="77777777" w:rsidR="006C7AFC" w:rsidRDefault="00000000">
            <w:pPr>
              <w:spacing w:after="0"/>
              <w:ind w:right="1"/>
              <w:jc w:val="center"/>
            </w:pPr>
            <w:r>
              <w:rPr>
                <w:rFonts w:ascii="Arial" w:eastAsia="Arial" w:hAnsi="Arial" w:cs="Arial"/>
                <w:b/>
                <w:sz w:val="12"/>
              </w:rPr>
              <w:t>9</w:t>
            </w:r>
            <w:r>
              <w:rPr>
                <w:rFonts w:ascii="Arial" w:eastAsia="Arial" w:hAnsi="Arial" w:cs="Arial"/>
                <w:sz w:val="12"/>
              </w:rPr>
              <w:t xml:space="preserve"> </w:t>
            </w:r>
          </w:p>
        </w:tc>
        <w:tc>
          <w:tcPr>
            <w:tcW w:w="1655" w:type="dxa"/>
            <w:tcBorders>
              <w:top w:val="single" w:sz="2" w:space="0" w:color="CCCCCC"/>
              <w:left w:val="single" w:sz="2" w:space="0" w:color="CCCCCC"/>
              <w:bottom w:val="single" w:sz="2" w:space="0" w:color="CCCCCC"/>
              <w:right w:val="single" w:sz="2" w:space="0" w:color="CCCCCC"/>
            </w:tcBorders>
            <w:shd w:val="clear" w:color="auto" w:fill="EAF1F8"/>
          </w:tcPr>
          <w:p w14:paraId="29E7A813" w14:textId="77777777" w:rsidR="006C7AFC" w:rsidRDefault="00000000">
            <w:pPr>
              <w:spacing w:after="0"/>
              <w:ind w:right="5"/>
              <w:jc w:val="center"/>
            </w:pPr>
            <w:r>
              <w:rPr>
                <w:rFonts w:ascii="Arial" w:eastAsia="Arial" w:hAnsi="Arial" w:cs="Arial"/>
                <w:b/>
                <w:sz w:val="12"/>
              </w:rPr>
              <w:t>12</w:t>
            </w:r>
            <w:r>
              <w:rPr>
                <w:rFonts w:ascii="Arial" w:eastAsia="Arial" w:hAnsi="Arial" w:cs="Arial"/>
                <w:sz w:val="12"/>
              </w:rPr>
              <w:t xml:space="preserve"> </w:t>
            </w:r>
          </w:p>
        </w:tc>
        <w:tc>
          <w:tcPr>
            <w:tcW w:w="1654" w:type="dxa"/>
            <w:tcBorders>
              <w:top w:val="single" w:sz="2" w:space="0" w:color="CCCCCC"/>
              <w:left w:val="single" w:sz="2" w:space="0" w:color="CCCCCC"/>
              <w:bottom w:val="single" w:sz="2" w:space="0" w:color="CCCCCC"/>
              <w:right w:val="single" w:sz="2" w:space="0" w:color="CCCCCC"/>
            </w:tcBorders>
            <w:shd w:val="clear" w:color="auto" w:fill="EAF1F8"/>
          </w:tcPr>
          <w:p w14:paraId="3727BC51" w14:textId="77777777" w:rsidR="006C7AFC" w:rsidRDefault="00000000">
            <w:pPr>
              <w:spacing w:after="0"/>
              <w:ind w:right="3"/>
              <w:jc w:val="center"/>
            </w:pPr>
            <w:r>
              <w:rPr>
                <w:rFonts w:ascii="Arial" w:eastAsia="Arial" w:hAnsi="Arial" w:cs="Arial"/>
                <w:b/>
                <w:sz w:val="12"/>
              </w:rPr>
              <w:t>12</w:t>
            </w:r>
            <w:r>
              <w:rPr>
                <w:rFonts w:ascii="Arial" w:eastAsia="Arial" w:hAnsi="Arial" w:cs="Arial"/>
                <w:sz w:val="12"/>
              </w:rPr>
              <w:t xml:space="preserve"> </w:t>
            </w:r>
          </w:p>
        </w:tc>
        <w:tc>
          <w:tcPr>
            <w:tcW w:w="1653" w:type="dxa"/>
            <w:tcBorders>
              <w:top w:val="single" w:sz="32" w:space="0" w:color="C6D9EA"/>
              <w:left w:val="single" w:sz="2" w:space="0" w:color="CCCCCC"/>
              <w:bottom w:val="single" w:sz="32" w:space="0" w:color="1A3F5E"/>
              <w:right w:val="single" w:sz="2" w:space="0" w:color="CCCCCC"/>
            </w:tcBorders>
            <w:shd w:val="clear" w:color="auto" w:fill="C6D9EA"/>
          </w:tcPr>
          <w:p w14:paraId="0A7039FC" w14:textId="77777777" w:rsidR="006C7AFC" w:rsidRDefault="00000000">
            <w:pPr>
              <w:spacing w:after="0"/>
              <w:ind w:right="7"/>
              <w:jc w:val="center"/>
            </w:pPr>
            <w:r>
              <w:rPr>
                <w:rFonts w:ascii="Arial" w:eastAsia="Arial" w:hAnsi="Arial" w:cs="Arial"/>
                <w:b/>
                <w:sz w:val="12"/>
              </w:rPr>
              <w:t>/28  (14 usable hosts)</w:t>
            </w:r>
            <w:r>
              <w:rPr>
                <w:rFonts w:ascii="Arial" w:eastAsia="Arial" w:hAnsi="Arial" w:cs="Arial"/>
                <w:sz w:val="12"/>
              </w:rPr>
              <w:t xml:space="preserve"> </w:t>
            </w:r>
          </w:p>
        </w:tc>
      </w:tr>
      <w:tr w:rsidR="006C7AFC" w14:paraId="11445FAD" w14:textId="77777777">
        <w:trPr>
          <w:trHeight w:val="265"/>
        </w:trPr>
        <w:tc>
          <w:tcPr>
            <w:tcW w:w="2746" w:type="dxa"/>
            <w:tcBorders>
              <w:top w:val="single" w:sz="2" w:space="0" w:color="CCCCCC"/>
              <w:left w:val="single" w:sz="2" w:space="0" w:color="CCCCCC"/>
              <w:bottom w:val="single" w:sz="2" w:space="0" w:color="CCCCCC"/>
              <w:right w:val="single" w:sz="2" w:space="0" w:color="CCCCCC"/>
            </w:tcBorders>
            <w:shd w:val="clear" w:color="auto" w:fill="1A3F5E"/>
          </w:tcPr>
          <w:p w14:paraId="0BB4E593" w14:textId="77777777" w:rsidR="006C7AFC" w:rsidRDefault="00000000">
            <w:pPr>
              <w:spacing w:after="0"/>
            </w:pPr>
            <w:r>
              <w:rPr>
                <w:rFonts w:ascii="Arial" w:eastAsia="Arial" w:hAnsi="Arial" w:cs="Arial"/>
                <w:b/>
                <w:color w:val="FFFFFF"/>
                <w:sz w:val="12"/>
              </w:rPr>
              <w:t>Grand total</w:t>
            </w:r>
            <w:r>
              <w:rPr>
                <w:rFonts w:ascii="Arial" w:eastAsia="Arial" w:hAnsi="Arial" w:cs="Arial"/>
                <w:color w:val="FFFFFF"/>
                <w:sz w:val="12"/>
              </w:rPr>
              <w:t xml:space="preserve"> </w:t>
            </w:r>
          </w:p>
        </w:tc>
        <w:tc>
          <w:tcPr>
            <w:tcW w:w="1656" w:type="dxa"/>
            <w:tcBorders>
              <w:top w:val="single" w:sz="2" w:space="0" w:color="CCCCCC"/>
              <w:left w:val="single" w:sz="2" w:space="0" w:color="CCCCCC"/>
              <w:bottom w:val="single" w:sz="2" w:space="0" w:color="CCCCCC"/>
              <w:right w:val="single" w:sz="2" w:space="0" w:color="CCCCCC"/>
            </w:tcBorders>
            <w:shd w:val="clear" w:color="auto" w:fill="1A3F5E"/>
          </w:tcPr>
          <w:p w14:paraId="35D7E091" w14:textId="77777777" w:rsidR="006C7AFC" w:rsidRDefault="00000000">
            <w:pPr>
              <w:spacing w:after="0"/>
              <w:ind w:right="6"/>
              <w:jc w:val="center"/>
            </w:pPr>
            <w:r>
              <w:rPr>
                <w:rFonts w:ascii="Arial" w:eastAsia="Arial" w:hAnsi="Arial" w:cs="Arial"/>
                <w:b/>
                <w:color w:val="FFFFFF"/>
                <w:sz w:val="12"/>
              </w:rPr>
              <w:t>32</w:t>
            </w:r>
            <w:r>
              <w:rPr>
                <w:rFonts w:ascii="Arial" w:eastAsia="Arial" w:hAnsi="Arial" w:cs="Arial"/>
                <w:color w:val="FFFFFF"/>
                <w:sz w:val="12"/>
              </w:rPr>
              <w:t xml:space="preserve"> </w:t>
            </w:r>
          </w:p>
        </w:tc>
        <w:tc>
          <w:tcPr>
            <w:tcW w:w="1655" w:type="dxa"/>
            <w:tcBorders>
              <w:top w:val="single" w:sz="2" w:space="0" w:color="CCCCCC"/>
              <w:left w:val="single" w:sz="2" w:space="0" w:color="CCCCCC"/>
              <w:bottom w:val="single" w:sz="2" w:space="0" w:color="CCCCCC"/>
              <w:right w:val="single" w:sz="2" w:space="0" w:color="CCCCCC"/>
            </w:tcBorders>
            <w:shd w:val="clear" w:color="auto" w:fill="1A3F5E"/>
          </w:tcPr>
          <w:p w14:paraId="35CEDBF0" w14:textId="77777777" w:rsidR="006C7AFC" w:rsidRDefault="00000000">
            <w:pPr>
              <w:spacing w:after="0"/>
              <w:ind w:right="5"/>
              <w:jc w:val="center"/>
            </w:pPr>
            <w:r>
              <w:rPr>
                <w:rFonts w:ascii="Arial" w:eastAsia="Arial" w:hAnsi="Arial" w:cs="Arial"/>
                <w:b/>
                <w:color w:val="FFFFFF"/>
                <w:sz w:val="12"/>
              </w:rPr>
              <w:t>42</w:t>
            </w:r>
            <w:r>
              <w:rPr>
                <w:rFonts w:ascii="Arial" w:eastAsia="Arial" w:hAnsi="Arial" w:cs="Arial"/>
                <w:color w:val="FFFFFF"/>
                <w:sz w:val="12"/>
              </w:rPr>
              <w:t xml:space="preserve"> </w:t>
            </w:r>
          </w:p>
        </w:tc>
        <w:tc>
          <w:tcPr>
            <w:tcW w:w="1654" w:type="dxa"/>
            <w:tcBorders>
              <w:top w:val="single" w:sz="2" w:space="0" w:color="CCCCCC"/>
              <w:left w:val="single" w:sz="2" w:space="0" w:color="CCCCCC"/>
              <w:bottom w:val="single" w:sz="2" w:space="0" w:color="CCCCCC"/>
              <w:right w:val="single" w:sz="2" w:space="0" w:color="CCCCCC"/>
            </w:tcBorders>
            <w:shd w:val="clear" w:color="auto" w:fill="1A3F5E"/>
          </w:tcPr>
          <w:p w14:paraId="5BD8680B" w14:textId="77777777" w:rsidR="006C7AFC" w:rsidRDefault="00000000">
            <w:pPr>
              <w:spacing w:after="0"/>
              <w:ind w:right="3"/>
              <w:jc w:val="center"/>
            </w:pPr>
            <w:r>
              <w:rPr>
                <w:rFonts w:ascii="Arial" w:eastAsia="Arial" w:hAnsi="Arial" w:cs="Arial"/>
                <w:b/>
                <w:color w:val="FFFFFF"/>
                <w:sz w:val="12"/>
              </w:rPr>
              <w:t>42</w:t>
            </w:r>
            <w:r>
              <w:rPr>
                <w:rFonts w:ascii="Arial" w:eastAsia="Arial" w:hAnsi="Arial" w:cs="Arial"/>
                <w:color w:val="FFFFFF"/>
                <w:sz w:val="12"/>
              </w:rPr>
              <w:t xml:space="preserve"> </w:t>
            </w:r>
          </w:p>
        </w:tc>
        <w:tc>
          <w:tcPr>
            <w:tcW w:w="1653" w:type="dxa"/>
            <w:tcBorders>
              <w:top w:val="single" w:sz="32" w:space="0" w:color="1A3F5E"/>
              <w:left w:val="single" w:sz="2" w:space="0" w:color="CCCCCC"/>
              <w:bottom w:val="single" w:sz="2" w:space="0" w:color="CCCCCC"/>
              <w:right w:val="single" w:sz="2" w:space="0" w:color="CCCCCC"/>
            </w:tcBorders>
            <w:shd w:val="clear" w:color="auto" w:fill="1A3F5E"/>
          </w:tcPr>
          <w:p w14:paraId="181C5061" w14:textId="77777777" w:rsidR="006C7AFC" w:rsidRDefault="00000000">
            <w:pPr>
              <w:spacing w:after="0"/>
              <w:ind w:right="11"/>
              <w:jc w:val="center"/>
            </w:pPr>
            <w:r>
              <w:rPr>
                <w:rFonts w:ascii="Arial" w:eastAsia="Arial" w:hAnsi="Arial" w:cs="Arial"/>
                <w:b/>
                <w:color w:val="FFFFFF"/>
                <w:sz w:val="12"/>
              </w:rPr>
              <w:t>—</w:t>
            </w:r>
            <w:r>
              <w:rPr>
                <w:rFonts w:ascii="Arial" w:eastAsia="Arial" w:hAnsi="Arial" w:cs="Arial"/>
                <w:color w:val="FFFFFF"/>
                <w:sz w:val="12"/>
              </w:rPr>
              <w:t xml:space="preserve"> </w:t>
            </w:r>
          </w:p>
        </w:tc>
      </w:tr>
    </w:tbl>
    <w:p w14:paraId="07171970" w14:textId="77777777" w:rsidR="006C7AFC" w:rsidRDefault="00000000">
      <w:pPr>
        <w:pStyle w:val="Heading2"/>
        <w:spacing w:after="216" w:line="265" w:lineRule="auto"/>
        <w:ind w:left="-5" w:right="0"/>
      </w:pPr>
      <w:r>
        <w:rPr>
          <w:color w:val="000000"/>
          <w:sz w:val="22"/>
        </w:rPr>
        <w:t xml:space="preserve">Subnet Size Justification </w:t>
      </w:r>
    </w:p>
    <w:p w14:paraId="1C3789E6" w14:textId="77777777" w:rsidR="006C7AFC" w:rsidRDefault="00000000">
      <w:pPr>
        <w:spacing w:after="3" w:line="248" w:lineRule="auto"/>
        <w:ind w:left="-5" w:right="79" w:hanging="10"/>
      </w:pPr>
      <w:r>
        <w:rPr>
          <w:rFonts w:ascii="Arial" w:eastAsia="Arial" w:hAnsi="Arial" w:cs="Arial"/>
          <w:color w:val="747474"/>
        </w:rPr>
        <w:t xml:space="preserve">Ballarat requires a minimum of 21 host addresses after applying the growth buffer. A /27 subnet provides 30 usable host addresses, comfortably accommodating current and future devices across all four departments within a single LAN. Ararat requires 10 host addresses with growth, and Horsham requires 12 — both sites are assigned /28 subnets providing 14 usable host addresses, leaving sufficient headroom for expansion. Point-to-point WAN serial links between sites are allocated /30 subnets, which provide exactly 2 usable host addresses and minimise address waste on connections that do not require additional hosts. </w:t>
      </w:r>
    </w:p>
    <w:p w14:paraId="19B1F67A" w14:textId="77777777" w:rsidR="006C7AFC" w:rsidRDefault="00000000">
      <w:pPr>
        <w:spacing w:after="217"/>
      </w:pPr>
      <w:r>
        <w:rPr>
          <w:rFonts w:ascii="Arial" w:eastAsia="Arial" w:hAnsi="Arial" w:cs="Arial"/>
        </w:rPr>
        <w:t xml:space="preserve"> </w:t>
      </w:r>
    </w:p>
    <w:p w14:paraId="5B496974" w14:textId="77777777" w:rsidR="006C7AFC" w:rsidRDefault="00000000">
      <w:pPr>
        <w:pStyle w:val="Heading2"/>
        <w:ind w:left="0" w:right="0" w:firstLine="0"/>
      </w:pPr>
      <w:r>
        <w:rPr>
          <w:color w:val="000000"/>
        </w:rPr>
        <w:lastRenderedPageBreak/>
        <w:t xml:space="preserve">1.2 IP Addressing Table </w:t>
      </w:r>
    </w:p>
    <w:tbl>
      <w:tblPr>
        <w:tblStyle w:val="TableGrid"/>
        <w:tblpPr w:vertAnchor="page" w:horzAnchor="page" w:tblpX="1439" w:tblpY="6430"/>
        <w:tblOverlap w:val="never"/>
        <w:tblW w:w="10801" w:type="dxa"/>
        <w:tblInd w:w="0" w:type="dxa"/>
        <w:tblCellMar>
          <w:top w:w="92" w:type="dxa"/>
          <w:left w:w="119" w:type="dxa"/>
          <w:bottom w:w="0" w:type="dxa"/>
          <w:right w:w="0" w:type="dxa"/>
        </w:tblCellMar>
        <w:tblLook w:val="04A0" w:firstRow="1" w:lastRow="0" w:firstColumn="1" w:lastColumn="0" w:noHBand="0" w:noVBand="1"/>
      </w:tblPr>
      <w:tblGrid>
        <w:gridCol w:w="1508"/>
        <w:gridCol w:w="1216"/>
        <w:gridCol w:w="725"/>
        <w:gridCol w:w="1739"/>
        <w:gridCol w:w="1215"/>
        <w:gridCol w:w="1287"/>
        <w:gridCol w:w="1217"/>
        <w:gridCol w:w="1068"/>
        <w:gridCol w:w="826"/>
      </w:tblGrid>
      <w:tr w:rsidR="006C7AFC" w14:paraId="14016DCC" w14:textId="77777777" w:rsidTr="0015145E">
        <w:trPr>
          <w:trHeight w:val="559"/>
        </w:trPr>
        <w:tc>
          <w:tcPr>
            <w:tcW w:w="1509" w:type="dxa"/>
            <w:tcBorders>
              <w:top w:val="single" w:sz="2" w:space="0" w:color="4EA72E"/>
              <w:left w:val="single" w:sz="2" w:space="0" w:color="4EA72E"/>
              <w:bottom w:val="single" w:sz="2" w:space="0" w:color="4EA72E"/>
              <w:right w:val="single" w:sz="2" w:space="0" w:color="4EA72E"/>
            </w:tcBorders>
            <w:shd w:val="clear" w:color="auto" w:fill="4472C4"/>
          </w:tcPr>
          <w:p w14:paraId="2A5F7DC1" w14:textId="77777777" w:rsidR="006C7AFC" w:rsidRDefault="00000000">
            <w:pPr>
              <w:spacing w:after="0"/>
              <w:ind w:left="25" w:right="89"/>
              <w:jc w:val="center"/>
            </w:pPr>
            <w:r>
              <w:rPr>
                <w:rFonts w:ascii="Arial" w:eastAsia="Arial" w:hAnsi="Arial" w:cs="Arial"/>
                <w:b/>
                <w:color w:val="FFFFFF"/>
                <w:sz w:val="20"/>
              </w:rPr>
              <w:t>Subnet Name</w:t>
            </w:r>
            <w:r>
              <w:rPr>
                <w:rFonts w:ascii="Arial" w:eastAsia="Arial" w:hAnsi="Arial" w:cs="Arial"/>
              </w:rPr>
              <w:t xml:space="preserve"> </w:t>
            </w:r>
          </w:p>
        </w:tc>
        <w:tc>
          <w:tcPr>
            <w:tcW w:w="1217" w:type="dxa"/>
            <w:tcBorders>
              <w:top w:val="single" w:sz="2" w:space="0" w:color="4EA72E"/>
              <w:left w:val="single" w:sz="2" w:space="0" w:color="4EA72E"/>
              <w:bottom w:val="single" w:sz="2" w:space="0" w:color="4EA72E"/>
              <w:right w:val="single" w:sz="2" w:space="0" w:color="4EA72E"/>
            </w:tcBorders>
            <w:shd w:val="clear" w:color="auto" w:fill="4472C4"/>
          </w:tcPr>
          <w:p w14:paraId="2C681D32" w14:textId="77777777" w:rsidR="006C7AFC" w:rsidRDefault="00000000">
            <w:pPr>
              <w:spacing w:after="0"/>
              <w:jc w:val="center"/>
            </w:pPr>
            <w:r>
              <w:rPr>
                <w:rFonts w:ascii="Arial" w:eastAsia="Arial" w:hAnsi="Arial" w:cs="Arial"/>
                <w:b/>
                <w:color w:val="FFFFFF"/>
                <w:sz w:val="20"/>
              </w:rPr>
              <w:t>Network Address</w:t>
            </w:r>
            <w:r>
              <w:rPr>
                <w:rFonts w:ascii="Arial" w:eastAsia="Arial" w:hAnsi="Arial" w:cs="Arial"/>
              </w:rPr>
              <w:t xml:space="preserve"> </w:t>
            </w:r>
          </w:p>
        </w:tc>
        <w:tc>
          <w:tcPr>
            <w:tcW w:w="725" w:type="dxa"/>
            <w:tcBorders>
              <w:top w:val="single" w:sz="2" w:space="0" w:color="4EA72E"/>
              <w:left w:val="single" w:sz="2" w:space="0" w:color="4EA72E"/>
              <w:bottom w:val="single" w:sz="2" w:space="0" w:color="4EA72E"/>
              <w:right w:val="single" w:sz="2" w:space="0" w:color="4EA72E"/>
            </w:tcBorders>
            <w:shd w:val="clear" w:color="auto" w:fill="4472C4"/>
            <w:vAlign w:val="center"/>
          </w:tcPr>
          <w:p w14:paraId="3134D6F7" w14:textId="77777777" w:rsidR="006C7AFC" w:rsidRDefault="00000000">
            <w:pPr>
              <w:spacing w:after="0"/>
              <w:ind w:left="3"/>
            </w:pPr>
            <w:r>
              <w:rPr>
                <w:rFonts w:ascii="Arial" w:eastAsia="Arial" w:hAnsi="Arial" w:cs="Arial"/>
                <w:b/>
                <w:color w:val="FFFFFF"/>
                <w:sz w:val="20"/>
              </w:rPr>
              <w:t>CIDR</w:t>
            </w:r>
            <w:r>
              <w:rPr>
                <w:rFonts w:ascii="Arial" w:eastAsia="Arial" w:hAnsi="Arial" w:cs="Arial"/>
              </w:rPr>
              <w:t xml:space="preserve"> </w:t>
            </w:r>
          </w:p>
        </w:tc>
        <w:tc>
          <w:tcPr>
            <w:tcW w:w="1739" w:type="dxa"/>
            <w:tcBorders>
              <w:top w:val="single" w:sz="2" w:space="0" w:color="4EA72E"/>
              <w:left w:val="single" w:sz="2" w:space="0" w:color="4EA72E"/>
              <w:bottom w:val="single" w:sz="2" w:space="0" w:color="4EA72E"/>
              <w:right w:val="single" w:sz="2" w:space="0" w:color="4EA72E"/>
            </w:tcBorders>
            <w:shd w:val="clear" w:color="auto" w:fill="4472C4"/>
            <w:vAlign w:val="center"/>
          </w:tcPr>
          <w:p w14:paraId="5327865D" w14:textId="77777777" w:rsidR="006C7AFC" w:rsidRDefault="00000000">
            <w:pPr>
              <w:spacing w:after="0"/>
              <w:ind w:right="133"/>
              <w:jc w:val="center"/>
            </w:pPr>
            <w:r>
              <w:rPr>
                <w:rFonts w:ascii="Arial" w:eastAsia="Arial" w:hAnsi="Arial" w:cs="Arial"/>
                <w:b/>
                <w:color w:val="FFFFFF"/>
                <w:sz w:val="20"/>
              </w:rPr>
              <w:t>Subnet Mask</w:t>
            </w:r>
            <w:r>
              <w:rPr>
                <w:rFonts w:ascii="Arial" w:eastAsia="Arial" w:hAnsi="Arial" w:cs="Arial"/>
              </w:rPr>
              <w:t xml:space="preserve"> </w:t>
            </w:r>
          </w:p>
        </w:tc>
        <w:tc>
          <w:tcPr>
            <w:tcW w:w="1216" w:type="dxa"/>
            <w:tcBorders>
              <w:top w:val="single" w:sz="2" w:space="0" w:color="4EA72E"/>
              <w:left w:val="single" w:sz="2" w:space="0" w:color="4EA72E"/>
              <w:bottom w:val="single" w:sz="2" w:space="0" w:color="4EA72E"/>
              <w:right w:val="single" w:sz="2" w:space="0" w:color="4EA72E"/>
            </w:tcBorders>
            <w:shd w:val="clear" w:color="auto" w:fill="4472C4"/>
            <w:vAlign w:val="center"/>
          </w:tcPr>
          <w:p w14:paraId="2E5A8650" w14:textId="77777777" w:rsidR="006C7AFC" w:rsidRDefault="00000000">
            <w:pPr>
              <w:spacing w:after="0"/>
              <w:ind w:left="23"/>
            </w:pPr>
            <w:r>
              <w:rPr>
                <w:rFonts w:ascii="Arial" w:eastAsia="Arial" w:hAnsi="Arial" w:cs="Arial"/>
                <w:b/>
                <w:color w:val="FFFFFF"/>
                <w:sz w:val="20"/>
              </w:rPr>
              <w:t>First Host</w:t>
            </w:r>
            <w:r>
              <w:rPr>
                <w:rFonts w:ascii="Arial" w:eastAsia="Arial" w:hAnsi="Arial" w:cs="Arial"/>
              </w:rPr>
              <w:t xml:space="preserve"> </w:t>
            </w:r>
          </w:p>
        </w:tc>
        <w:tc>
          <w:tcPr>
            <w:tcW w:w="1288" w:type="dxa"/>
            <w:tcBorders>
              <w:top w:val="single" w:sz="2" w:space="0" w:color="4EA72E"/>
              <w:left w:val="single" w:sz="2" w:space="0" w:color="4EA72E"/>
              <w:bottom w:val="single" w:sz="2" w:space="0" w:color="4EA72E"/>
              <w:right w:val="single" w:sz="2" w:space="0" w:color="4EA72E"/>
            </w:tcBorders>
            <w:shd w:val="clear" w:color="auto" w:fill="4472C4"/>
            <w:vAlign w:val="center"/>
          </w:tcPr>
          <w:p w14:paraId="61DF6D72" w14:textId="77777777" w:rsidR="006C7AFC" w:rsidRDefault="00000000">
            <w:pPr>
              <w:spacing w:after="0"/>
              <w:ind w:left="73"/>
            </w:pPr>
            <w:r>
              <w:rPr>
                <w:rFonts w:ascii="Arial" w:eastAsia="Arial" w:hAnsi="Arial" w:cs="Arial"/>
                <w:b/>
                <w:color w:val="FFFFFF"/>
                <w:sz w:val="20"/>
              </w:rPr>
              <w:t>Last Host</w:t>
            </w:r>
            <w:r>
              <w:rPr>
                <w:rFonts w:ascii="Arial" w:eastAsia="Arial" w:hAnsi="Arial" w:cs="Arial"/>
              </w:rPr>
              <w:t xml:space="preserve"> </w:t>
            </w:r>
          </w:p>
        </w:tc>
        <w:tc>
          <w:tcPr>
            <w:tcW w:w="1217" w:type="dxa"/>
            <w:tcBorders>
              <w:top w:val="single" w:sz="2" w:space="0" w:color="4EA72E"/>
              <w:left w:val="single" w:sz="2" w:space="0" w:color="4EA72E"/>
              <w:bottom w:val="single" w:sz="2" w:space="0" w:color="4EA72E"/>
              <w:right w:val="single" w:sz="2" w:space="0" w:color="4EA72E"/>
            </w:tcBorders>
            <w:shd w:val="clear" w:color="auto" w:fill="4472C4"/>
            <w:vAlign w:val="center"/>
          </w:tcPr>
          <w:p w14:paraId="5376AC11" w14:textId="77777777" w:rsidR="006C7AFC" w:rsidRDefault="00000000">
            <w:pPr>
              <w:spacing w:after="0"/>
              <w:ind w:left="3"/>
            </w:pPr>
            <w:r>
              <w:rPr>
                <w:rFonts w:ascii="Arial" w:eastAsia="Arial" w:hAnsi="Arial" w:cs="Arial"/>
                <w:b/>
                <w:color w:val="FFFFFF"/>
                <w:sz w:val="20"/>
              </w:rPr>
              <w:t>Broadcast</w:t>
            </w:r>
            <w:r>
              <w:rPr>
                <w:rFonts w:ascii="Arial" w:eastAsia="Arial" w:hAnsi="Arial" w:cs="Arial"/>
              </w:rPr>
              <w:t xml:space="preserve"> </w:t>
            </w:r>
          </w:p>
        </w:tc>
        <w:tc>
          <w:tcPr>
            <w:tcW w:w="1064" w:type="dxa"/>
            <w:tcBorders>
              <w:top w:val="single" w:sz="2" w:space="0" w:color="4EA72E"/>
              <w:left w:val="single" w:sz="2" w:space="0" w:color="4EA72E"/>
              <w:bottom w:val="single" w:sz="2" w:space="0" w:color="4EA72E"/>
              <w:right w:val="single" w:sz="2" w:space="0" w:color="4EA72E"/>
            </w:tcBorders>
            <w:shd w:val="clear" w:color="auto" w:fill="4472C4"/>
            <w:vAlign w:val="center"/>
          </w:tcPr>
          <w:p w14:paraId="0AB3F979" w14:textId="77777777" w:rsidR="006C7AFC" w:rsidRDefault="00000000">
            <w:pPr>
              <w:spacing w:after="0"/>
              <w:ind w:left="78"/>
            </w:pPr>
            <w:r>
              <w:rPr>
                <w:rFonts w:ascii="Arial" w:eastAsia="Arial" w:hAnsi="Arial" w:cs="Arial"/>
                <w:b/>
                <w:color w:val="FFFFFF"/>
                <w:sz w:val="20"/>
              </w:rPr>
              <w:t>Gateway</w:t>
            </w:r>
            <w:r>
              <w:rPr>
                <w:rFonts w:ascii="Arial" w:eastAsia="Arial" w:hAnsi="Arial" w:cs="Arial"/>
              </w:rPr>
              <w:t xml:space="preserve"> </w:t>
            </w:r>
          </w:p>
        </w:tc>
        <w:tc>
          <w:tcPr>
            <w:tcW w:w="826" w:type="dxa"/>
            <w:tcBorders>
              <w:top w:val="single" w:sz="2" w:space="0" w:color="4EA72E"/>
              <w:left w:val="single" w:sz="2" w:space="0" w:color="4EA72E"/>
              <w:bottom w:val="single" w:sz="2" w:space="0" w:color="4EA72E"/>
              <w:right w:val="nil"/>
            </w:tcBorders>
            <w:shd w:val="clear" w:color="auto" w:fill="4472C4"/>
          </w:tcPr>
          <w:p w14:paraId="35763CA6" w14:textId="3AF0CB65" w:rsidR="006C7AFC" w:rsidRDefault="00000000" w:rsidP="0015145E">
            <w:pPr>
              <w:spacing w:after="0"/>
              <w:ind w:right="-81"/>
            </w:pPr>
            <w:r>
              <w:rPr>
                <w:rFonts w:ascii="Arial" w:eastAsia="Arial" w:hAnsi="Arial" w:cs="Arial"/>
                <w:b/>
                <w:color w:val="FFFFFF"/>
                <w:sz w:val="20"/>
              </w:rPr>
              <w:t>Usabl</w:t>
            </w:r>
            <w:r w:rsidR="0015145E">
              <w:rPr>
                <w:rFonts w:ascii="Arial" w:eastAsia="Arial" w:hAnsi="Arial" w:cs="Arial"/>
                <w:b/>
                <w:color w:val="FFFFFF"/>
                <w:sz w:val="20"/>
                <w:lang w:val="en-US"/>
              </w:rPr>
              <w:t>e</w:t>
            </w:r>
            <w:r>
              <w:rPr>
                <w:rFonts w:ascii="Arial" w:eastAsia="Arial" w:hAnsi="Arial" w:cs="Arial"/>
                <w:b/>
                <w:color w:val="FFFFFF"/>
                <w:sz w:val="20"/>
              </w:rPr>
              <w:t xml:space="preserve"> Hosts</w:t>
            </w:r>
          </w:p>
        </w:tc>
      </w:tr>
      <w:tr w:rsidR="006C7AFC" w14:paraId="62925C52" w14:textId="77777777" w:rsidTr="0015145E">
        <w:trPr>
          <w:trHeight w:val="656"/>
        </w:trPr>
        <w:tc>
          <w:tcPr>
            <w:tcW w:w="1509" w:type="dxa"/>
            <w:tcBorders>
              <w:top w:val="single" w:sz="2" w:space="0" w:color="4EA72E"/>
              <w:left w:val="single" w:sz="2" w:space="0" w:color="4EA72E"/>
              <w:bottom w:val="single" w:sz="2" w:space="0" w:color="4EA72E"/>
              <w:right w:val="single" w:sz="2" w:space="0" w:color="4EA72E"/>
            </w:tcBorders>
          </w:tcPr>
          <w:p w14:paraId="15DDD526" w14:textId="77777777" w:rsidR="006C7AFC" w:rsidRDefault="00000000">
            <w:pPr>
              <w:spacing w:after="0"/>
              <w:ind w:left="3"/>
            </w:pPr>
            <w:r>
              <w:rPr>
                <w:rFonts w:ascii="Arial" w:eastAsia="Arial" w:hAnsi="Arial" w:cs="Arial"/>
                <w:sz w:val="20"/>
              </w:rPr>
              <w:t xml:space="preserve">Site 1 - </w:t>
            </w:r>
          </w:p>
          <w:p w14:paraId="7A46C275" w14:textId="77777777" w:rsidR="006C7AFC" w:rsidRDefault="00000000">
            <w:pPr>
              <w:spacing w:after="0"/>
              <w:ind w:left="3"/>
            </w:pPr>
            <w:r>
              <w:rPr>
                <w:rFonts w:ascii="Arial" w:eastAsia="Arial" w:hAnsi="Arial" w:cs="Arial"/>
                <w:sz w:val="20"/>
              </w:rPr>
              <w:t>Administration</w:t>
            </w:r>
            <w:r>
              <w:rPr>
                <w:rFonts w:ascii="Arial" w:eastAsia="Arial" w:hAnsi="Arial" w:cs="Arial"/>
              </w:rPr>
              <w:t xml:space="preserve"> </w:t>
            </w:r>
          </w:p>
        </w:tc>
        <w:tc>
          <w:tcPr>
            <w:tcW w:w="1217" w:type="dxa"/>
            <w:tcBorders>
              <w:top w:val="single" w:sz="2" w:space="0" w:color="4EA72E"/>
              <w:left w:val="single" w:sz="2" w:space="0" w:color="4EA72E"/>
              <w:bottom w:val="single" w:sz="2" w:space="0" w:color="4EA72E"/>
              <w:right w:val="single" w:sz="2" w:space="0" w:color="4EA72E"/>
            </w:tcBorders>
          </w:tcPr>
          <w:p w14:paraId="079EF06D" w14:textId="77777777" w:rsidR="006C7AFC" w:rsidRDefault="00000000">
            <w:pPr>
              <w:spacing w:after="0"/>
              <w:ind w:left="4"/>
            </w:pPr>
            <w:r>
              <w:rPr>
                <w:rFonts w:ascii="Arial" w:eastAsia="Arial" w:hAnsi="Arial" w:cs="Arial"/>
                <w:sz w:val="20"/>
              </w:rPr>
              <w:t>10.7.33.0</w:t>
            </w:r>
            <w:r>
              <w:rPr>
                <w:rFonts w:ascii="Arial" w:eastAsia="Arial" w:hAnsi="Arial" w:cs="Arial"/>
              </w:rPr>
              <w:t xml:space="preserve"> </w:t>
            </w:r>
          </w:p>
        </w:tc>
        <w:tc>
          <w:tcPr>
            <w:tcW w:w="725" w:type="dxa"/>
            <w:tcBorders>
              <w:top w:val="single" w:sz="2" w:space="0" w:color="4EA72E"/>
              <w:left w:val="single" w:sz="2" w:space="0" w:color="4EA72E"/>
              <w:bottom w:val="single" w:sz="2" w:space="0" w:color="4EA72E"/>
              <w:right w:val="single" w:sz="2" w:space="0" w:color="4EA72E"/>
            </w:tcBorders>
          </w:tcPr>
          <w:p w14:paraId="777A4B0E" w14:textId="5C2BD6B8" w:rsidR="006C7AFC" w:rsidRDefault="00000000">
            <w:pPr>
              <w:spacing w:after="0"/>
              <w:ind w:left="3"/>
            </w:pPr>
            <w:r>
              <w:rPr>
                <w:rFonts w:ascii="Arial" w:eastAsia="Arial" w:hAnsi="Arial" w:cs="Arial"/>
                <w:sz w:val="20"/>
              </w:rPr>
              <w:t>/2</w:t>
            </w:r>
            <w:r w:rsidR="0015145E">
              <w:rPr>
                <w:rFonts w:ascii="Arial" w:eastAsia="Arial" w:hAnsi="Arial" w:cs="Arial"/>
                <w:sz w:val="20"/>
                <w:lang w:val="en-US"/>
              </w:rPr>
              <w:t>8</w:t>
            </w:r>
            <w:r>
              <w:rPr>
                <w:rFonts w:ascii="Arial" w:eastAsia="Arial" w:hAnsi="Arial" w:cs="Arial"/>
                <w:sz w:val="20"/>
              </w:rPr>
              <w:t xml:space="preserve"> </w:t>
            </w:r>
          </w:p>
        </w:tc>
        <w:tc>
          <w:tcPr>
            <w:tcW w:w="1739" w:type="dxa"/>
            <w:tcBorders>
              <w:top w:val="single" w:sz="2" w:space="0" w:color="4EA72E"/>
              <w:left w:val="single" w:sz="2" w:space="0" w:color="4EA72E"/>
              <w:bottom w:val="single" w:sz="2" w:space="0" w:color="4EA72E"/>
              <w:right w:val="single" w:sz="2" w:space="0" w:color="4EA72E"/>
            </w:tcBorders>
          </w:tcPr>
          <w:p w14:paraId="299E408A" w14:textId="77777777" w:rsidR="006C7AFC" w:rsidRDefault="00000000">
            <w:pPr>
              <w:spacing w:after="0"/>
            </w:pPr>
            <w:r>
              <w:rPr>
                <w:rFonts w:ascii="Arial" w:eastAsia="Arial" w:hAnsi="Arial" w:cs="Arial"/>
                <w:sz w:val="20"/>
              </w:rPr>
              <w:t>255.255.255.224</w:t>
            </w:r>
            <w:r>
              <w:rPr>
                <w:rFonts w:ascii="Arial" w:eastAsia="Arial" w:hAnsi="Arial" w:cs="Arial"/>
              </w:rPr>
              <w:t xml:space="preserve"> </w:t>
            </w:r>
          </w:p>
        </w:tc>
        <w:tc>
          <w:tcPr>
            <w:tcW w:w="1216" w:type="dxa"/>
            <w:tcBorders>
              <w:top w:val="single" w:sz="2" w:space="0" w:color="4EA72E"/>
              <w:left w:val="single" w:sz="2" w:space="0" w:color="4EA72E"/>
              <w:bottom w:val="single" w:sz="2" w:space="0" w:color="4EA72E"/>
              <w:right w:val="single" w:sz="2" w:space="0" w:color="4EA72E"/>
            </w:tcBorders>
          </w:tcPr>
          <w:p w14:paraId="371EA9B4" w14:textId="77777777" w:rsidR="006C7AFC" w:rsidRDefault="00000000">
            <w:pPr>
              <w:spacing w:after="0"/>
              <w:ind w:left="3"/>
            </w:pPr>
            <w:r>
              <w:rPr>
                <w:rFonts w:ascii="Arial" w:eastAsia="Arial" w:hAnsi="Arial" w:cs="Arial"/>
                <w:sz w:val="20"/>
              </w:rPr>
              <w:t>10.7.33.1</w:t>
            </w:r>
            <w:r>
              <w:rPr>
                <w:rFonts w:ascii="Arial" w:eastAsia="Arial" w:hAnsi="Arial" w:cs="Arial"/>
              </w:rPr>
              <w:t xml:space="preserve"> </w:t>
            </w:r>
          </w:p>
        </w:tc>
        <w:tc>
          <w:tcPr>
            <w:tcW w:w="1288" w:type="dxa"/>
            <w:tcBorders>
              <w:top w:val="single" w:sz="2" w:space="0" w:color="4EA72E"/>
              <w:left w:val="single" w:sz="2" w:space="0" w:color="4EA72E"/>
              <w:bottom w:val="single" w:sz="2" w:space="0" w:color="4EA72E"/>
              <w:right w:val="single" w:sz="2" w:space="0" w:color="4EA72E"/>
            </w:tcBorders>
          </w:tcPr>
          <w:p w14:paraId="2E612161" w14:textId="3200B568" w:rsidR="006C7AFC" w:rsidRDefault="00000000">
            <w:pPr>
              <w:spacing w:after="0"/>
              <w:ind w:left="3"/>
            </w:pPr>
            <w:r>
              <w:rPr>
                <w:rFonts w:ascii="Arial" w:eastAsia="Arial" w:hAnsi="Arial" w:cs="Arial"/>
                <w:sz w:val="20"/>
              </w:rPr>
              <w:t>10.7.33.</w:t>
            </w:r>
            <w:r w:rsidR="0015145E">
              <w:rPr>
                <w:rFonts w:ascii="Arial" w:eastAsia="Arial" w:hAnsi="Arial" w:cs="Arial"/>
                <w:sz w:val="20"/>
              </w:rPr>
              <w:t>14</w:t>
            </w:r>
            <w:r>
              <w:rPr>
                <w:rFonts w:ascii="Arial" w:eastAsia="Arial" w:hAnsi="Arial" w:cs="Arial"/>
              </w:rPr>
              <w:t xml:space="preserve"> </w:t>
            </w:r>
          </w:p>
        </w:tc>
        <w:tc>
          <w:tcPr>
            <w:tcW w:w="1217" w:type="dxa"/>
            <w:tcBorders>
              <w:top w:val="single" w:sz="2" w:space="0" w:color="4EA72E"/>
              <w:left w:val="single" w:sz="2" w:space="0" w:color="4EA72E"/>
              <w:bottom w:val="single" w:sz="2" w:space="0" w:color="4EA72E"/>
              <w:right w:val="single" w:sz="2" w:space="0" w:color="4EA72E"/>
            </w:tcBorders>
          </w:tcPr>
          <w:p w14:paraId="5F4A488C" w14:textId="5C69E7E0" w:rsidR="006C7AFC" w:rsidRDefault="00000000">
            <w:pPr>
              <w:spacing w:after="0"/>
              <w:ind w:left="3"/>
            </w:pPr>
            <w:r>
              <w:rPr>
                <w:rFonts w:ascii="Arial" w:eastAsia="Arial" w:hAnsi="Arial" w:cs="Arial"/>
                <w:sz w:val="20"/>
              </w:rPr>
              <w:t>10.7.33.</w:t>
            </w:r>
            <w:r w:rsidR="0015145E">
              <w:rPr>
                <w:rFonts w:ascii="Arial" w:eastAsia="Arial" w:hAnsi="Arial" w:cs="Arial"/>
                <w:sz w:val="20"/>
              </w:rPr>
              <w:t>15</w:t>
            </w:r>
            <w:r>
              <w:rPr>
                <w:rFonts w:ascii="Arial" w:eastAsia="Arial" w:hAnsi="Arial" w:cs="Arial"/>
              </w:rPr>
              <w:t xml:space="preserve"> </w:t>
            </w:r>
          </w:p>
        </w:tc>
        <w:tc>
          <w:tcPr>
            <w:tcW w:w="1064" w:type="dxa"/>
            <w:tcBorders>
              <w:top w:val="single" w:sz="2" w:space="0" w:color="4EA72E"/>
              <w:left w:val="single" w:sz="2" w:space="0" w:color="4EA72E"/>
              <w:bottom w:val="single" w:sz="2" w:space="0" w:color="4EA72E"/>
              <w:right w:val="single" w:sz="2" w:space="0" w:color="4EA72E"/>
            </w:tcBorders>
          </w:tcPr>
          <w:p w14:paraId="3FCE198C" w14:textId="77777777" w:rsidR="006C7AFC" w:rsidRDefault="00000000">
            <w:pPr>
              <w:spacing w:after="0"/>
              <w:ind w:left="3"/>
            </w:pPr>
            <w:r>
              <w:rPr>
                <w:rFonts w:ascii="Arial" w:eastAsia="Arial" w:hAnsi="Arial" w:cs="Arial"/>
                <w:sz w:val="20"/>
              </w:rPr>
              <w:t>10.7.33.1</w:t>
            </w:r>
            <w:r>
              <w:rPr>
                <w:rFonts w:ascii="Arial" w:eastAsia="Arial" w:hAnsi="Arial" w:cs="Arial"/>
              </w:rPr>
              <w:t xml:space="preserve"> </w:t>
            </w:r>
          </w:p>
        </w:tc>
        <w:tc>
          <w:tcPr>
            <w:tcW w:w="826" w:type="dxa"/>
            <w:tcBorders>
              <w:top w:val="single" w:sz="2" w:space="0" w:color="4EA72E"/>
              <w:left w:val="single" w:sz="2" w:space="0" w:color="4EA72E"/>
              <w:bottom w:val="single" w:sz="2" w:space="0" w:color="4EA72E"/>
              <w:right w:val="nil"/>
            </w:tcBorders>
          </w:tcPr>
          <w:p w14:paraId="60B6DEE8" w14:textId="7C819F34" w:rsidR="006C7AFC" w:rsidRDefault="00000000">
            <w:pPr>
              <w:spacing w:after="0"/>
              <w:ind w:left="3"/>
            </w:pPr>
            <w:r>
              <w:rPr>
                <w:rFonts w:ascii="Arial" w:eastAsia="Arial" w:hAnsi="Arial" w:cs="Arial"/>
              </w:rPr>
              <w:t>1</w:t>
            </w:r>
            <w:r w:rsidR="0015145E">
              <w:rPr>
                <w:rFonts w:ascii="Arial" w:eastAsia="Arial" w:hAnsi="Arial" w:cs="Arial"/>
                <w:lang w:val="en-US"/>
              </w:rPr>
              <w:t>4</w:t>
            </w:r>
            <w:r>
              <w:rPr>
                <w:rFonts w:ascii="Arial" w:eastAsia="Arial" w:hAnsi="Arial" w:cs="Arial"/>
              </w:rPr>
              <w:t xml:space="preserve"> </w:t>
            </w:r>
          </w:p>
        </w:tc>
      </w:tr>
      <w:tr w:rsidR="006C7AFC" w14:paraId="6FA97A3A" w14:textId="77777777" w:rsidTr="0015145E">
        <w:trPr>
          <w:trHeight w:val="1081"/>
        </w:trPr>
        <w:tc>
          <w:tcPr>
            <w:tcW w:w="1509" w:type="dxa"/>
            <w:tcBorders>
              <w:top w:val="single" w:sz="2" w:space="0" w:color="4EA72E"/>
              <w:left w:val="single" w:sz="2" w:space="0" w:color="4EA72E"/>
              <w:bottom w:val="single" w:sz="2" w:space="0" w:color="4EA72E"/>
              <w:right w:val="single" w:sz="2" w:space="0" w:color="4EA72E"/>
            </w:tcBorders>
          </w:tcPr>
          <w:p w14:paraId="23ECA12A" w14:textId="77777777" w:rsidR="006C7AFC" w:rsidRDefault="00000000">
            <w:pPr>
              <w:spacing w:after="0"/>
              <w:ind w:left="3"/>
            </w:pPr>
            <w:r>
              <w:rPr>
                <w:rFonts w:ascii="Arial" w:eastAsia="Arial" w:hAnsi="Arial" w:cs="Arial"/>
                <w:sz w:val="20"/>
              </w:rPr>
              <w:t xml:space="preserve">Site 1 – </w:t>
            </w:r>
          </w:p>
          <w:p w14:paraId="47EF86E6" w14:textId="77777777" w:rsidR="006C7AFC" w:rsidRDefault="00000000">
            <w:pPr>
              <w:spacing w:after="0"/>
              <w:ind w:left="3"/>
            </w:pPr>
            <w:r>
              <w:rPr>
                <w:rFonts w:ascii="Arial" w:eastAsia="Arial" w:hAnsi="Arial" w:cs="Arial"/>
                <w:sz w:val="20"/>
              </w:rPr>
              <w:t xml:space="preserve">Cardiology, </w:t>
            </w:r>
          </w:p>
          <w:p w14:paraId="4B16F9B3" w14:textId="77777777" w:rsidR="006C7AFC" w:rsidRDefault="00000000">
            <w:pPr>
              <w:spacing w:after="0"/>
              <w:ind w:left="3"/>
            </w:pPr>
            <w:r>
              <w:rPr>
                <w:rFonts w:ascii="Arial" w:eastAsia="Arial" w:hAnsi="Arial" w:cs="Arial"/>
                <w:sz w:val="20"/>
              </w:rPr>
              <w:t xml:space="preserve">Radiology, </w:t>
            </w:r>
          </w:p>
          <w:p w14:paraId="4B762131" w14:textId="77777777" w:rsidR="006C7AFC" w:rsidRDefault="00000000">
            <w:pPr>
              <w:spacing w:after="0"/>
              <w:ind w:left="3"/>
            </w:pPr>
            <w:r>
              <w:rPr>
                <w:rFonts w:ascii="Arial" w:eastAsia="Arial" w:hAnsi="Arial" w:cs="Arial"/>
                <w:sz w:val="20"/>
              </w:rPr>
              <w:t>Infrastructure</w:t>
            </w:r>
            <w:r>
              <w:rPr>
                <w:rFonts w:ascii="Arial" w:eastAsia="Arial" w:hAnsi="Arial" w:cs="Arial"/>
              </w:rPr>
              <w:t xml:space="preserve"> </w:t>
            </w:r>
          </w:p>
        </w:tc>
        <w:tc>
          <w:tcPr>
            <w:tcW w:w="1217" w:type="dxa"/>
            <w:tcBorders>
              <w:top w:val="single" w:sz="2" w:space="0" w:color="4EA72E"/>
              <w:left w:val="single" w:sz="2" w:space="0" w:color="4EA72E"/>
              <w:bottom w:val="single" w:sz="2" w:space="0" w:color="4EA72E"/>
              <w:right w:val="single" w:sz="2" w:space="0" w:color="4EA72E"/>
            </w:tcBorders>
          </w:tcPr>
          <w:p w14:paraId="0DE4347D" w14:textId="17622535" w:rsidR="006C7AFC" w:rsidRDefault="00000000">
            <w:pPr>
              <w:spacing w:after="0"/>
              <w:ind w:left="4"/>
            </w:pPr>
            <w:r>
              <w:rPr>
                <w:rFonts w:ascii="Arial" w:eastAsia="Arial" w:hAnsi="Arial" w:cs="Arial"/>
                <w:sz w:val="20"/>
              </w:rPr>
              <w:t>10.7.33.</w:t>
            </w:r>
            <w:r w:rsidR="0015145E">
              <w:rPr>
                <w:rFonts w:ascii="Arial" w:eastAsia="Arial" w:hAnsi="Arial" w:cs="Arial"/>
                <w:sz w:val="20"/>
              </w:rPr>
              <w:t>16</w:t>
            </w:r>
            <w:r>
              <w:rPr>
                <w:rFonts w:ascii="Arial" w:eastAsia="Arial" w:hAnsi="Arial" w:cs="Arial"/>
                <w:sz w:val="20"/>
              </w:rPr>
              <w:t xml:space="preserve"> </w:t>
            </w:r>
          </w:p>
        </w:tc>
        <w:tc>
          <w:tcPr>
            <w:tcW w:w="725" w:type="dxa"/>
            <w:tcBorders>
              <w:top w:val="single" w:sz="2" w:space="0" w:color="4EA72E"/>
              <w:left w:val="single" w:sz="2" w:space="0" w:color="4EA72E"/>
              <w:bottom w:val="single" w:sz="2" w:space="0" w:color="4EA72E"/>
              <w:right w:val="single" w:sz="2" w:space="0" w:color="4EA72E"/>
            </w:tcBorders>
          </w:tcPr>
          <w:p w14:paraId="06BE512B" w14:textId="77777777" w:rsidR="006C7AFC" w:rsidRDefault="00000000">
            <w:pPr>
              <w:spacing w:after="0"/>
              <w:ind w:left="3"/>
            </w:pPr>
            <w:r>
              <w:rPr>
                <w:rFonts w:ascii="Arial" w:eastAsia="Arial" w:hAnsi="Arial" w:cs="Arial"/>
                <w:sz w:val="20"/>
              </w:rPr>
              <w:t xml:space="preserve">/27 </w:t>
            </w:r>
          </w:p>
        </w:tc>
        <w:tc>
          <w:tcPr>
            <w:tcW w:w="1739" w:type="dxa"/>
            <w:tcBorders>
              <w:top w:val="single" w:sz="2" w:space="0" w:color="4EA72E"/>
              <w:left w:val="single" w:sz="2" w:space="0" w:color="4EA72E"/>
              <w:bottom w:val="single" w:sz="2" w:space="0" w:color="4EA72E"/>
              <w:right w:val="single" w:sz="2" w:space="0" w:color="4EA72E"/>
            </w:tcBorders>
          </w:tcPr>
          <w:p w14:paraId="4E3C831C" w14:textId="77777777" w:rsidR="006C7AFC" w:rsidRDefault="00000000">
            <w:pPr>
              <w:spacing w:after="0"/>
            </w:pPr>
            <w:r>
              <w:rPr>
                <w:rFonts w:ascii="Arial" w:eastAsia="Arial" w:hAnsi="Arial" w:cs="Arial"/>
                <w:sz w:val="20"/>
              </w:rPr>
              <w:t>255.255.255.224</w:t>
            </w:r>
            <w:r>
              <w:rPr>
                <w:rFonts w:ascii="Arial" w:eastAsia="Arial" w:hAnsi="Arial" w:cs="Arial"/>
              </w:rPr>
              <w:t xml:space="preserve"> </w:t>
            </w:r>
          </w:p>
        </w:tc>
        <w:tc>
          <w:tcPr>
            <w:tcW w:w="1216" w:type="dxa"/>
            <w:tcBorders>
              <w:top w:val="single" w:sz="2" w:space="0" w:color="4EA72E"/>
              <w:left w:val="single" w:sz="2" w:space="0" w:color="4EA72E"/>
              <w:bottom w:val="single" w:sz="2" w:space="0" w:color="4EA72E"/>
              <w:right w:val="single" w:sz="2" w:space="0" w:color="4EA72E"/>
            </w:tcBorders>
          </w:tcPr>
          <w:p w14:paraId="027EB4A0" w14:textId="7CB2A17C" w:rsidR="006C7AFC" w:rsidRDefault="00000000">
            <w:pPr>
              <w:spacing w:after="0"/>
              <w:ind w:left="3"/>
            </w:pPr>
            <w:r>
              <w:rPr>
                <w:rFonts w:ascii="Arial" w:eastAsia="Arial" w:hAnsi="Arial" w:cs="Arial"/>
                <w:sz w:val="20"/>
              </w:rPr>
              <w:t>10.7.33.</w:t>
            </w:r>
            <w:r w:rsidR="0015145E">
              <w:rPr>
                <w:rFonts w:ascii="Arial" w:eastAsia="Arial" w:hAnsi="Arial" w:cs="Arial"/>
                <w:sz w:val="20"/>
              </w:rPr>
              <w:t>17</w:t>
            </w:r>
            <w:r>
              <w:rPr>
                <w:rFonts w:ascii="Arial" w:eastAsia="Arial" w:hAnsi="Arial" w:cs="Arial"/>
              </w:rPr>
              <w:t xml:space="preserve"> </w:t>
            </w:r>
          </w:p>
        </w:tc>
        <w:tc>
          <w:tcPr>
            <w:tcW w:w="1288" w:type="dxa"/>
            <w:tcBorders>
              <w:top w:val="single" w:sz="2" w:space="0" w:color="4EA72E"/>
              <w:left w:val="single" w:sz="2" w:space="0" w:color="4EA72E"/>
              <w:bottom w:val="single" w:sz="2" w:space="0" w:color="4EA72E"/>
              <w:right w:val="single" w:sz="2" w:space="0" w:color="4EA72E"/>
            </w:tcBorders>
          </w:tcPr>
          <w:p w14:paraId="51E3FD5F" w14:textId="43B71ABE" w:rsidR="006C7AFC" w:rsidRDefault="00000000">
            <w:pPr>
              <w:spacing w:after="0"/>
              <w:ind w:left="3"/>
            </w:pPr>
            <w:r>
              <w:rPr>
                <w:rFonts w:ascii="Arial" w:eastAsia="Arial" w:hAnsi="Arial" w:cs="Arial"/>
                <w:sz w:val="20"/>
              </w:rPr>
              <w:t>10.7.33.</w:t>
            </w:r>
            <w:r w:rsidR="0015145E">
              <w:rPr>
                <w:rFonts w:ascii="Arial" w:eastAsia="Arial" w:hAnsi="Arial" w:cs="Arial"/>
                <w:sz w:val="20"/>
              </w:rPr>
              <w:t>30</w:t>
            </w:r>
            <w:r>
              <w:rPr>
                <w:rFonts w:ascii="Arial" w:eastAsia="Arial" w:hAnsi="Arial" w:cs="Arial"/>
              </w:rPr>
              <w:t xml:space="preserve"> </w:t>
            </w:r>
          </w:p>
        </w:tc>
        <w:tc>
          <w:tcPr>
            <w:tcW w:w="1217" w:type="dxa"/>
            <w:tcBorders>
              <w:top w:val="single" w:sz="2" w:space="0" w:color="4EA72E"/>
              <w:left w:val="single" w:sz="2" w:space="0" w:color="4EA72E"/>
              <w:bottom w:val="single" w:sz="2" w:space="0" w:color="4EA72E"/>
              <w:right w:val="single" w:sz="2" w:space="0" w:color="4EA72E"/>
            </w:tcBorders>
          </w:tcPr>
          <w:p w14:paraId="327BF58A" w14:textId="154BFD37" w:rsidR="006C7AFC" w:rsidRDefault="00000000">
            <w:pPr>
              <w:spacing w:after="0"/>
              <w:ind w:left="3"/>
            </w:pPr>
            <w:r>
              <w:rPr>
                <w:rFonts w:ascii="Arial" w:eastAsia="Arial" w:hAnsi="Arial" w:cs="Arial"/>
                <w:sz w:val="20"/>
              </w:rPr>
              <w:t>10.7.33.</w:t>
            </w:r>
            <w:r w:rsidR="0015145E">
              <w:rPr>
                <w:rFonts w:ascii="Arial" w:eastAsia="Arial" w:hAnsi="Arial" w:cs="Arial"/>
                <w:sz w:val="20"/>
              </w:rPr>
              <w:t>31</w:t>
            </w:r>
            <w:r>
              <w:rPr>
                <w:rFonts w:ascii="Arial" w:eastAsia="Arial" w:hAnsi="Arial" w:cs="Arial"/>
              </w:rPr>
              <w:t xml:space="preserve"> </w:t>
            </w:r>
          </w:p>
        </w:tc>
        <w:tc>
          <w:tcPr>
            <w:tcW w:w="1064" w:type="dxa"/>
            <w:tcBorders>
              <w:top w:val="single" w:sz="2" w:space="0" w:color="4EA72E"/>
              <w:left w:val="single" w:sz="2" w:space="0" w:color="4EA72E"/>
              <w:bottom w:val="single" w:sz="2" w:space="0" w:color="4EA72E"/>
              <w:right w:val="single" w:sz="2" w:space="0" w:color="4EA72E"/>
            </w:tcBorders>
          </w:tcPr>
          <w:p w14:paraId="58877950" w14:textId="7670EECC" w:rsidR="006C7AFC" w:rsidRDefault="00000000" w:rsidP="0015145E">
            <w:pPr>
              <w:spacing w:after="0"/>
              <w:ind w:left="3"/>
              <w:jc w:val="center"/>
            </w:pPr>
            <w:r>
              <w:rPr>
                <w:rFonts w:ascii="Arial" w:eastAsia="Arial" w:hAnsi="Arial" w:cs="Arial"/>
                <w:sz w:val="20"/>
              </w:rPr>
              <w:t>10.7.33.20</w:t>
            </w:r>
          </w:p>
        </w:tc>
        <w:tc>
          <w:tcPr>
            <w:tcW w:w="826" w:type="dxa"/>
            <w:tcBorders>
              <w:top w:val="single" w:sz="2" w:space="0" w:color="4EA72E"/>
              <w:left w:val="single" w:sz="2" w:space="0" w:color="4EA72E"/>
              <w:bottom w:val="single" w:sz="2" w:space="0" w:color="4EA72E"/>
              <w:right w:val="nil"/>
            </w:tcBorders>
          </w:tcPr>
          <w:p w14:paraId="6045C528" w14:textId="5A076751" w:rsidR="006C7AFC" w:rsidRDefault="00000000">
            <w:pPr>
              <w:spacing w:after="0"/>
              <w:ind w:left="3"/>
            </w:pPr>
            <w:r>
              <w:rPr>
                <w:rFonts w:ascii="Arial" w:eastAsia="Arial" w:hAnsi="Arial" w:cs="Arial"/>
              </w:rPr>
              <w:t>1</w:t>
            </w:r>
            <w:r w:rsidR="0015145E">
              <w:rPr>
                <w:rFonts w:ascii="Arial" w:eastAsia="Arial" w:hAnsi="Arial" w:cs="Arial"/>
                <w:lang w:val="en-US"/>
              </w:rPr>
              <w:t>4</w:t>
            </w:r>
            <w:r>
              <w:rPr>
                <w:rFonts w:ascii="Arial" w:eastAsia="Arial" w:hAnsi="Arial" w:cs="Arial"/>
              </w:rPr>
              <w:t xml:space="preserve"> </w:t>
            </w:r>
          </w:p>
        </w:tc>
      </w:tr>
      <w:tr w:rsidR="006C7AFC" w14:paraId="0178DEE7" w14:textId="77777777" w:rsidTr="0015145E">
        <w:trPr>
          <w:trHeight w:val="620"/>
        </w:trPr>
        <w:tc>
          <w:tcPr>
            <w:tcW w:w="1509" w:type="dxa"/>
            <w:tcBorders>
              <w:top w:val="single" w:sz="2" w:space="0" w:color="4EA72E"/>
              <w:left w:val="single" w:sz="2" w:space="0" w:color="4EA72E"/>
              <w:bottom w:val="single" w:sz="2" w:space="0" w:color="4EA72E"/>
              <w:right w:val="single" w:sz="2" w:space="0" w:color="4EA72E"/>
            </w:tcBorders>
          </w:tcPr>
          <w:p w14:paraId="53C2F616" w14:textId="77777777" w:rsidR="006C7AFC" w:rsidRDefault="00000000">
            <w:pPr>
              <w:spacing w:after="0"/>
              <w:ind w:left="3"/>
            </w:pPr>
            <w:r>
              <w:rPr>
                <w:rFonts w:ascii="Arial" w:eastAsia="Arial" w:hAnsi="Arial" w:cs="Arial"/>
                <w:sz w:val="20"/>
              </w:rPr>
              <w:t>Site 2 - Ararat Clinic</w:t>
            </w:r>
            <w:r>
              <w:rPr>
                <w:rFonts w:ascii="Arial" w:eastAsia="Arial" w:hAnsi="Arial" w:cs="Arial"/>
              </w:rPr>
              <w:t xml:space="preserve"> </w:t>
            </w:r>
          </w:p>
        </w:tc>
        <w:tc>
          <w:tcPr>
            <w:tcW w:w="1217" w:type="dxa"/>
            <w:tcBorders>
              <w:top w:val="single" w:sz="2" w:space="0" w:color="4EA72E"/>
              <w:left w:val="single" w:sz="2" w:space="0" w:color="4EA72E"/>
              <w:bottom w:val="single" w:sz="2" w:space="0" w:color="4EA72E"/>
              <w:right w:val="single" w:sz="2" w:space="0" w:color="4EA72E"/>
            </w:tcBorders>
          </w:tcPr>
          <w:p w14:paraId="79677CEF" w14:textId="77777777" w:rsidR="006C7AFC" w:rsidRDefault="00000000">
            <w:pPr>
              <w:spacing w:after="0"/>
              <w:ind w:left="4"/>
            </w:pPr>
            <w:r>
              <w:rPr>
                <w:rFonts w:ascii="Arial" w:eastAsia="Arial" w:hAnsi="Arial" w:cs="Arial"/>
                <w:sz w:val="20"/>
              </w:rPr>
              <w:t>10.7.33.32</w:t>
            </w:r>
            <w:r>
              <w:rPr>
                <w:rFonts w:ascii="Arial" w:eastAsia="Arial" w:hAnsi="Arial" w:cs="Arial"/>
              </w:rPr>
              <w:t xml:space="preserve"> </w:t>
            </w:r>
          </w:p>
        </w:tc>
        <w:tc>
          <w:tcPr>
            <w:tcW w:w="725" w:type="dxa"/>
            <w:tcBorders>
              <w:top w:val="single" w:sz="2" w:space="0" w:color="4EA72E"/>
              <w:left w:val="single" w:sz="2" w:space="0" w:color="4EA72E"/>
              <w:bottom w:val="single" w:sz="2" w:space="0" w:color="4EA72E"/>
              <w:right w:val="single" w:sz="2" w:space="0" w:color="4EA72E"/>
            </w:tcBorders>
          </w:tcPr>
          <w:p w14:paraId="1230DFF4" w14:textId="77777777" w:rsidR="006C7AFC" w:rsidRDefault="00000000">
            <w:pPr>
              <w:spacing w:after="0"/>
              <w:ind w:left="3"/>
            </w:pPr>
            <w:r>
              <w:rPr>
                <w:rFonts w:ascii="Arial" w:eastAsia="Arial" w:hAnsi="Arial" w:cs="Arial"/>
                <w:sz w:val="20"/>
              </w:rPr>
              <w:t xml:space="preserve">/28 </w:t>
            </w:r>
          </w:p>
        </w:tc>
        <w:tc>
          <w:tcPr>
            <w:tcW w:w="1739" w:type="dxa"/>
            <w:tcBorders>
              <w:top w:val="single" w:sz="2" w:space="0" w:color="4EA72E"/>
              <w:left w:val="single" w:sz="2" w:space="0" w:color="4EA72E"/>
              <w:bottom w:val="single" w:sz="2" w:space="0" w:color="4EA72E"/>
              <w:right w:val="single" w:sz="2" w:space="0" w:color="4EA72E"/>
            </w:tcBorders>
          </w:tcPr>
          <w:p w14:paraId="780C4251" w14:textId="77777777" w:rsidR="006C7AFC" w:rsidRDefault="00000000">
            <w:pPr>
              <w:spacing w:after="0"/>
            </w:pPr>
            <w:r>
              <w:rPr>
                <w:rFonts w:ascii="Arial" w:eastAsia="Arial" w:hAnsi="Arial" w:cs="Arial"/>
                <w:sz w:val="20"/>
              </w:rPr>
              <w:t>255.255.255.240</w:t>
            </w:r>
            <w:r>
              <w:rPr>
                <w:rFonts w:ascii="Arial" w:eastAsia="Arial" w:hAnsi="Arial" w:cs="Arial"/>
              </w:rPr>
              <w:t xml:space="preserve"> </w:t>
            </w:r>
          </w:p>
        </w:tc>
        <w:tc>
          <w:tcPr>
            <w:tcW w:w="1216" w:type="dxa"/>
            <w:tcBorders>
              <w:top w:val="single" w:sz="2" w:space="0" w:color="4EA72E"/>
              <w:left w:val="single" w:sz="2" w:space="0" w:color="4EA72E"/>
              <w:bottom w:val="single" w:sz="2" w:space="0" w:color="4EA72E"/>
              <w:right w:val="single" w:sz="2" w:space="0" w:color="4EA72E"/>
            </w:tcBorders>
          </w:tcPr>
          <w:p w14:paraId="095923DA" w14:textId="77777777" w:rsidR="006C7AFC" w:rsidRDefault="00000000">
            <w:pPr>
              <w:spacing w:after="0"/>
              <w:ind w:left="3"/>
            </w:pPr>
            <w:r>
              <w:rPr>
                <w:rFonts w:ascii="Arial" w:eastAsia="Arial" w:hAnsi="Arial" w:cs="Arial"/>
                <w:sz w:val="20"/>
              </w:rPr>
              <w:t>10.7.33.33</w:t>
            </w:r>
            <w:r>
              <w:rPr>
                <w:rFonts w:ascii="Arial" w:eastAsia="Arial" w:hAnsi="Arial" w:cs="Arial"/>
              </w:rPr>
              <w:t xml:space="preserve"> </w:t>
            </w:r>
          </w:p>
        </w:tc>
        <w:tc>
          <w:tcPr>
            <w:tcW w:w="1288" w:type="dxa"/>
            <w:tcBorders>
              <w:top w:val="single" w:sz="2" w:space="0" w:color="4EA72E"/>
              <w:left w:val="single" w:sz="2" w:space="0" w:color="4EA72E"/>
              <w:bottom w:val="single" w:sz="2" w:space="0" w:color="4EA72E"/>
              <w:right w:val="single" w:sz="2" w:space="0" w:color="4EA72E"/>
            </w:tcBorders>
          </w:tcPr>
          <w:p w14:paraId="3BC11094" w14:textId="77777777" w:rsidR="006C7AFC" w:rsidRDefault="00000000">
            <w:pPr>
              <w:spacing w:after="0"/>
              <w:ind w:left="3"/>
            </w:pPr>
            <w:r>
              <w:rPr>
                <w:rFonts w:ascii="Arial" w:eastAsia="Arial" w:hAnsi="Arial" w:cs="Arial"/>
                <w:sz w:val="20"/>
              </w:rPr>
              <w:t>10.7.33.46</w:t>
            </w:r>
            <w:r>
              <w:rPr>
                <w:rFonts w:ascii="Arial" w:eastAsia="Arial" w:hAnsi="Arial" w:cs="Arial"/>
              </w:rPr>
              <w:t xml:space="preserve"> </w:t>
            </w:r>
          </w:p>
        </w:tc>
        <w:tc>
          <w:tcPr>
            <w:tcW w:w="1217" w:type="dxa"/>
            <w:tcBorders>
              <w:top w:val="single" w:sz="2" w:space="0" w:color="4EA72E"/>
              <w:left w:val="single" w:sz="2" w:space="0" w:color="4EA72E"/>
              <w:bottom w:val="single" w:sz="2" w:space="0" w:color="4EA72E"/>
              <w:right w:val="single" w:sz="2" w:space="0" w:color="4EA72E"/>
            </w:tcBorders>
          </w:tcPr>
          <w:p w14:paraId="78A5C1F2" w14:textId="77777777" w:rsidR="006C7AFC" w:rsidRDefault="00000000">
            <w:pPr>
              <w:spacing w:after="0"/>
              <w:ind w:left="3"/>
            </w:pPr>
            <w:r>
              <w:rPr>
                <w:rFonts w:ascii="Arial" w:eastAsia="Arial" w:hAnsi="Arial" w:cs="Arial"/>
                <w:sz w:val="20"/>
              </w:rPr>
              <w:t>10.7.33.47</w:t>
            </w:r>
            <w:r>
              <w:rPr>
                <w:rFonts w:ascii="Arial" w:eastAsia="Arial" w:hAnsi="Arial" w:cs="Arial"/>
              </w:rPr>
              <w:t xml:space="preserve"> </w:t>
            </w:r>
          </w:p>
        </w:tc>
        <w:tc>
          <w:tcPr>
            <w:tcW w:w="1064" w:type="dxa"/>
            <w:tcBorders>
              <w:top w:val="single" w:sz="2" w:space="0" w:color="4EA72E"/>
              <w:left w:val="single" w:sz="2" w:space="0" w:color="4EA72E"/>
              <w:bottom w:val="single" w:sz="2" w:space="0" w:color="4EA72E"/>
              <w:right w:val="single" w:sz="2" w:space="0" w:color="4EA72E"/>
            </w:tcBorders>
          </w:tcPr>
          <w:p w14:paraId="0A0E6C5C" w14:textId="77777777" w:rsidR="006C7AFC" w:rsidRDefault="00000000">
            <w:pPr>
              <w:spacing w:after="0"/>
              <w:ind w:left="3"/>
            </w:pPr>
            <w:r>
              <w:rPr>
                <w:rFonts w:ascii="Arial" w:eastAsia="Arial" w:hAnsi="Arial" w:cs="Arial"/>
                <w:sz w:val="20"/>
              </w:rPr>
              <w:t>10.7.33.33</w:t>
            </w:r>
            <w:r>
              <w:rPr>
                <w:rFonts w:ascii="Arial" w:eastAsia="Arial" w:hAnsi="Arial" w:cs="Arial"/>
              </w:rPr>
              <w:t xml:space="preserve"> </w:t>
            </w:r>
          </w:p>
        </w:tc>
        <w:tc>
          <w:tcPr>
            <w:tcW w:w="826" w:type="dxa"/>
            <w:tcBorders>
              <w:top w:val="single" w:sz="2" w:space="0" w:color="4EA72E"/>
              <w:left w:val="single" w:sz="2" w:space="0" w:color="4EA72E"/>
              <w:bottom w:val="single" w:sz="2" w:space="0" w:color="4EA72E"/>
              <w:right w:val="nil"/>
            </w:tcBorders>
          </w:tcPr>
          <w:p w14:paraId="665FBA3F" w14:textId="77777777" w:rsidR="006C7AFC" w:rsidRDefault="00000000">
            <w:pPr>
              <w:spacing w:after="0"/>
              <w:ind w:left="3"/>
            </w:pPr>
            <w:r>
              <w:rPr>
                <w:rFonts w:ascii="Arial" w:eastAsia="Arial" w:hAnsi="Arial" w:cs="Arial"/>
              </w:rPr>
              <w:t xml:space="preserve">14 </w:t>
            </w:r>
          </w:p>
        </w:tc>
      </w:tr>
      <w:tr w:rsidR="006C7AFC" w14:paraId="76C765A4" w14:textId="77777777" w:rsidTr="0015145E">
        <w:trPr>
          <w:trHeight w:val="855"/>
        </w:trPr>
        <w:tc>
          <w:tcPr>
            <w:tcW w:w="1509" w:type="dxa"/>
            <w:tcBorders>
              <w:top w:val="single" w:sz="2" w:space="0" w:color="4EA72E"/>
              <w:left w:val="single" w:sz="2" w:space="0" w:color="4EA72E"/>
              <w:bottom w:val="single" w:sz="2" w:space="0" w:color="4EA72E"/>
              <w:right w:val="single" w:sz="2" w:space="0" w:color="4EA72E"/>
            </w:tcBorders>
          </w:tcPr>
          <w:p w14:paraId="150BF97F" w14:textId="77777777" w:rsidR="006C7AFC" w:rsidRDefault="00000000">
            <w:pPr>
              <w:spacing w:after="0"/>
              <w:ind w:left="3"/>
            </w:pPr>
            <w:r>
              <w:rPr>
                <w:rFonts w:ascii="Arial" w:eastAsia="Arial" w:hAnsi="Arial" w:cs="Arial"/>
                <w:sz w:val="20"/>
              </w:rPr>
              <w:t xml:space="preserve">Site 3 - </w:t>
            </w:r>
          </w:p>
          <w:p w14:paraId="076F2BBF" w14:textId="77777777" w:rsidR="006C7AFC" w:rsidRDefault="00000000">
            <w:pPr>
              <w:spacing w:after="0"/>
              <w:ind w:left="3"/>
            </w:pPr>
            <w:r>
              <w:rPr>
                <w:rFonts w:ascii="Arial" w:eastAsia="Arial" w:hAnsi="Arial" w:cs="Arial"/>
                <w:sz w:val="20"/>
              </w:rPr>
              <w:t xml:space="preserve">Horsham </w:t>
            </w:r>
          </w:p>
          <w:p w14:paraId="4EEDFC9D" w14:textId="77777777" w:rsidR="006C7AFC" w:rsidRDefault="00000000">
            <w:pPr>
              <w:spacing w:after="0"/>
              <w:ind w:left="3"/>
            </w:pPr>
            <w:r>
              <w:rPr>
                <w:rFonts w:ascii="Arial" w:eastAsia="Arial" w:hAnsi="Arial" w:cs="Arial"/>
                <w:sz w:val="20"/>
              </w:rPr>
              <w:t>Clinic</w:t>
            </w:r>
            <w:r>
              <w:rPr>
                <w:rFonts w:ascii="Arial" w:eastAsia="Arial" w:hAnsi="Arial" w:cs="Arial"/>
              </w:rPr>
              <w:t xml:space="preserve"> </w:t>
            </w:r>
          </w:p>
        </w:tc>
        <w:tc>
          <w:tcPr>
            <w:tcW w:w="1217" w:type="dxa"/>
            <w:tcBorders>
              <w:top w:val="single" w:sz="2" w:space="0" w:color="4EA72E"/>
              <w:left w:val="single" w:sz="2" w:space="0" w:color="4EA72E"/>
              <w:bottom w:val="single" w:sz="2" w:space="0" w:color="4EA72E"/>
              <w:right w:val="single" w:sz="2" w:space="0" w:color="4EA72E"/>
            </w:tcBorders>
          </w:tcPr>
          <w:p w14:paraId="1B00FA67" w14:textId="77777777" w:rsidR="006C7AFC" w:rsidRDefault="00000000">
            <w:pPr>
              <w:spacing w:after="0"/>
              <w:ind w:left="4"/>
            </w:pPr>
            <w:r>
              <w:rPr>
                <w:rFonts w:ascii="Arial" w:eastAsia="Arial" w:hAnsi="Arial" w:cs="Arial"/>
                <w:sz w:val="20"/>
              </w:rPr>
              <w:t>10.7.33.48</w:t>
            </w:r>
            <w:r>
              <w:rPr>
                <w:rFonts w:ascii="Arial" w:eastAsia="Arial" w:hAnsi="Arial" w:cs="Arial"/>
              </w:rPr>
              <w:t xml:space="preserve"> </w:t>
            </w:r>
          </w:p>
        </w:tc>
        <w:tc>
          <w:tcPr>
            <w:tcW w:w="725" w:type="dxa"/>
            <w:tcBorders>
              <w:top w:val="single" w:sz="2" w:space="0" w:color="4EA72E"/>
              <w:left w:val="single" w:sz="2" w:space="0" w:color="4EA72E"/>
              <w:bottom w:val="single" w:sz="2" w:space="0" w:color="4EA72E"/>
              <w:right w:val="single" w:sz="2" w:space="0" w:color="4EA72E"/>
            </w:tcBorders>
          </w:tcPr>
          <w:p w14:paraId="0F92F7AB" w14:textId="77777777" w:rsidR="006C7AFC" w:rsidRDefault="00000000">
            <w:pPr>
              <w:spacing w:after="0"/>
              <w:ind w:left="3"/>
            </w:pPr>
            <w:r>
              <w:rPr>
                <w:rFonts w:ascii="Arial" w:eastAsia="Arial" w:hAnsi="Arial" w:cs="Arial"/>
                <w:sz w:val="20"/>
              </w:rPr>
              <w:t xml:space="preserve">/28 </w:t>
            </w:r>
          </w:p>
        </w:tc>
        <w:tc>
          <w:tcPr>
            <w:tcW w:w="1739" w:type="dxa"/>
            <w:tcBorders>
              <w:top w:val="single" w:sz="2" w:space="0" w:color="4EA72E"/>
              <w:left w:val="single" w:sz="2" w:space="0" w:color="4EA72E"/>
              <w:bottom w:val="single" w:sz="2" w:space="0" w:color="4EA72E"/>
              <w:right w:val="single" w:sz="2" w:space="0" w:color="4EA72E"/>
            </w:tcBorders>
          </w:tcPr>
          <w:p w14:paraId="14342215" w14:textId="77777777" w:rsidR="006C7AFC" w:rsidRDefault="00000000">
            <w:pPr>
              <w:spacing w:after="0"/>
            </w:pPr>
            <w:r>
              <w:rPr>
                <w:rFonts w:ascii="Arial" w:eastAsia="Arial" w:hAnsi="Arial" w:cs="Arial"/>
                <w:sz w:val="20"/>
              </w:rPr>
              <w:t>255.255.255.240</w:t>
            </w:r>
            <w:r>
              <w:rPr>
                <w:rFonts w:ascii="Arial" w:eastAsia="Arial" w:hAnsi="Arial" w:cs="Arial"/>
              </w:rPr>
              <w:t xml:space="preserve"> </w:t>
            </w:r>
          </w:p>
        </w:tc>
        <w:tc>
          <w:tcPr>
            <w:tcW w:w="1216" w:type="dxa"/>
            <w:tcBorders>
              <w:top w:val="single" w:sz="2" w:space="0" w:color="4EA72E"/>
              <w:left w:val="single" w:sz="2" w:space="0" w:color="4EA72E"/>
              <w:bottom w:val="single" w:sz="2" w:space="0" w:color="4EA72E"/>
              <w:right w:val="single" w:sz="2" w:space="0" w:color="4EA72E"/>
            </w:tcBorders>
          </w:tcPr>
          <w:p w14:paraId="2F0C33A1" w14:textId="77777777" w:rsidR="006C7AFC" w:rsidRDefault="00000000">
            <w:pPr>
              <w:spacing w:after="0"/>
              <w:ind w:left="3"/>
            </w:pPr>
            <w:r>
              <w:rPr>
                <w:rFonts w:ascii="Arial" w:eastAsia="Arial" w:hAnsi="Arial" w:cs="Arial"/>
                <w:sz w:val="20"/>
              </w:rPr>
              <w:t>10.7.33.49</w:t>
            </w:r>
            <w:r>
              <w:rPr>
                <w:rFonts w:ascii="Arial" w:eastAsia="Arial" w:hAnsi="Arial" w:cs="Arial"/>
              </w:rPr>
              <w:t xml:space="preserve"> </w:t>
            </w:r>
          </w:p>
        </w:tc>
        <w:tc>
          <w:tcPr>
            <w:tcW w:w="1288" w:type="dxa"/>
            <w:tcBorders>
              <w:top w:val="single" w:sz="2" w:space="0" w:color="4EA72E"/>
              <w:left w:val="single" w:sz="2" w:space="0" w:color="4EA72E"/>
              <w:bottom w:val="single" w:sz="2" w:space="0" w:color="4EA72E"/>
              <w:right w:val="single" w:sz="2" w:space="0" w:color="4EA72E"/>
            </w:tcBorders>
          </w:tcPr>
          <w:p w14:paraId="02258394" w14:textId="77777777" w:rsidR="006C7AFC" w:rsidRDefault="00000000">
            <w:pPr>
              <w:spacing w:after="0"/>
              <w:ind w:left="3"/>
            </w:pPr>
            <w:r>
              <w:rPr>
                <w:rFonts w:ascii="Arial" w:eastAsia="Arial" w:hAnsi="Arial" w:cs="Arial"/>
                <w:sz w:val="20"/>
              </w:rPr>
              <w:t>10.7.33.62</w:t>
            </w:r>
            <w:r>
              <w:rPr>
                <w:rFonts w:ascii="Arial" w:eastAsia="Arial" w:hAnsi="Arial" w:cs="Arial"/>
              </w:rPr>
              <w:t xml:space="preserve"> </w:t>
            </w:r>
          </w:p>
        </w:tc>
        <w:tc>
          <w:tcPr>
            <w:tcW w:w="1217" w:type="dxa"/>
            <w:tcBorders>
              <w:top w:val="single" w:sz="2" w:space="0" w:color="4EA72E"/>
              <w:left w:val="single" w:sz="2" w:space="0" w:color="4EA72E"/>
              <w:bottom w:val="single" w:sz="2" w:space="0" w:color="4EA72E"/>
              <w:right w:val="single" w:sz="2" w:space="0" w:color="4EA72E"/>
            </w:tcBorders>
          </w:tcPr>
          <w:p w14:paraId="7435814E" w14:textId="77777777" w:rsidR="006C7AFC" w:rsidRDefault="00000000">
            <w:pPr>
              <w:spacing w:after="0"/>
              <w:ind w:left="3"/>
            </w:pPr>
            <w:r>
              <w:rPr>
                <w:rFonts w:ascii="Arial" w:eastAsia="Arial" w:hAnsi="Arial" w:cs="Arial"/>
                <w:sz w:val="20"/>
              </w:rPr>
              <w:t>10.7.33.63</w:t>
            </w:r>
            <w:r>
              <w:rPr>
                <w:rFonts w:ascii="Arial" w:eastAsia="Arial" w:hAnsi="Arial" w:cs="Arial"/>
              </w:rPr>
              <w:t xml:space="preserve"> </w:t>
            </w:r>
          </w:p>
        </w:tc>
        <w:tc>
          <w:tcPr>
            <w:tcW w:w="1064" w:type="dxa"/>
            <w:tcBorders>
              <w:top w:val="single" w:sz="2" w:space="0" w:color="4EA72E"/>
              <w:left w:val="single" w:sz="2" w:space="0" w:color="4EA72E"/>
              <w:bottom w:val="single" w:sz="2" w:space="0" w:color="4EA72E"/>
              <w:right w:val="single" w:sz="2" w:space="0" w:color="4EA72E"/>
            </w:tcBorders>
          </w:tcPr>
          <w:p w14:paraId="43AE848D" w14:textId="77777777" w:rsidR="006C7AFC" w:rsidRDefault="00000000">
            <w:pPr>
              <w:spacing w:after="0"/>
              <w:ind w:left="3"/>
            </w:pPr>
            <w:r>
              <w:rPr>
                <w:rFonts w:ascii="Arial" w:eastAsia="Arial" w:hAnsi="Arial" w:cs="Arial"/>
                <w:sz w:val="20"/>
              </w:rPr>
              <w:t>10.7.33.49</w:t>
            </w:r>
            <w:r>
              <w:rPr>
                <w:rFonts w:ascii="Arial" w:eastAsia="Arial" w:hAnsi="Arial" w:cs="Arial"/>
              </w:rPr>
              <w:t xml:space="preserve"> </w:t>
            </w:r>
          </w:p>
        </w:tc>
        <w:tc>
          <w:tcPr>
            <w:tcW w:w="826" w:type="dxa"/>
            <w:tcBorders>
              <w:top w:val="single" w:sz="2" w:space="0" w:color="4EA72E"/>
              <w:left w:val="single" w:sz="2" w:space="0" w:color="4EA72E"/>
              <w:bottom w:val="single" w:sz="2" w:space="0" w:color="4EA72E"/>
              <w:right w:val="nil"/>
            </w:tcBorders>
          </w:tcPr>
          <w:p w14:paraId="191FDF54" w14:textId="77777777" w:rsidR="006C7AFC" w:rsidRDefault="00000000">
            <w:pPr>
              <w:spacing w:after="0"/>
              <w:ind w:left="3"/>
            </w:pPr>
            <w:r>
              <w:rPr>
                <w:rFonts w:ascii="Arial" w:eastAsia="Arial" w:hAnsi="Arial" w:cs="Arial"/>
              </w:rPr>
              <w:t xml:space="preserve">14 </w:t>
            </w:r>
          </w:p>
        </w:tc>
      </w:tr>
      <w:tr w:rsidR="006C7AFC" w14:paraId="11090FDB" w14:textId="77777777" w:rsidTr="0015145E">
        <w:trPr>
          <w:trHeight w:val="850"/>
        </w:trPr>
        <w:tc>
          <w:tcPr>
            <w:tcW w:w="1509" w:type="dxa"/>
            <w:tcBorders>
              <w:top w:val="single" w:sz="2" w:space="0" w:color="4EA72E"/>
              <w:left w:val="single" w:sz="2" w:space="0" w:color="4EA72E"/>
              <w:bottom w:val="single" w:sz="2" w:space="0" w:color="4EA72E"/>
              <w:right w:val="single" w:sz="2" w:space="0" w:color="4EA72E"/>
            </w:tcBorders>
          </w:tcPr>
          <w:p w14:paraId="5A933365" w14:textId="77777777" w:rsidR="006C7AFC" w:rsidRDefault="00000000">
            <w:pPr>
              <w:spacing w:after="0"/>
              <w:ind w:left="3"/>
            </w:pPr>
            <w:r>
              <w:rPr>
                <w:rFonts w:ascii="Arial" w:eastAsia="Arial" w:hAnsi="Arial" w:cs="Arial"/>
                <w:sz w:val="20"/>
              </w:rPr>
              <w:t xml:space="preserve">WAN: </w:t>
            </w:r>
          </w:p>
          <w:p w14:paraId="5C279C68" w14:textId="77777777" w:rsidR="006C7AFC" w:rsidRDefault="00000000">
            <w:pPr>
              <w:spacing w:after="0"/>
              <w:ind w:left="3" w:right="106"/>
            </w:pPr>
            <w:r>
              <w:rPr>
                <w:rFonts w:ascii="Arial" w:eastAsia="Arial" w:hAnsi="Arial" w:cs="Arial"/>
                <w:sz w:val="20"/>
              </w:rPr>
              <w:t>BallaratArarat</w:t>
            </w:r>
            <w:r>
              <w:rPr>
                <w:rFonts w:ascii="Arial" w:eastAsia="Arial" w:hAnsi="Arial" w:cs="Arial"/>
              </w:rPr>
              <w:t xml:space="preserve"> </w:t>
            </w:r>
          </w:p>
        </w:tc>
        <w:tc>
          <w:tcPr>
            <w:tcW w:w="1217" w:type="dxa"/>
            <w:tcBorders>
              <w:top w:val="single" w:sz="2" w:space="0" w:color="4EA72E"/>
              <w:left w:val="single" w:sz="2" w:space="0" w:color="4EA72E"/>
              <w:bottom w:val="single" w:sz="2" w:space="0" w:color="4EA72E"/>
              <w:right w:val="single" w:sz="2" w:space="0" w:color="4EA72E"/>
            </w:tcBorders>
          </w:tcPr>
          <w:p w14:paraId="76A81F24" w14:textId="77777777" w:rsidR="006C7AFC" w:rsidRDefault="00000000">
            <w:pPr>
              <w:spacing w:after="0"/>
              <w:ind w:left="4"/>
            </w:pPr>
            <w:r>
              <w:rPr>
                <w:rFonts w:ascii="Arial" w:eastAsia="Arial" w:hAnsi="Arial" w:cs="Arial"/>
                <w:sz w:val="20"/>
              </w:rPr>
              <w:t>10.7.33.64</w:t>
            </w:r>
            <w:r>
              <w:rPr>
                <w:rFonts w:ascii="Arial" w:eastAsia="Arial" w:hAnsi="Arial" w:cs="Arial"/>
              </w:rPr>
              <w:t xml:space="preserve"> </w:t>
            </w:r>
          </w:p>
        </w:tc>
        <w:tc>
          <w:tcPr>
            <w:tcW w:w="725" w:type="dxa"/>
            <w:tcBorders>
              <w:top w:val="single" w:sz="2" w:space="0" w:color="4EA72E"/>
              <w:left w:val="single" w:sz="2" w:space="0" w:color="4EA72E"/>
              <w:bottom w:val="single" w:sz="2" w:space="0" w:color="4EA72E"/>
              <w:right w:val="single" w:sz="2" w:space="0" w:color="4EA72E"/>
            </w:tcBorders>
          </w:tcPr>
          <w:p w14:paraId="2ABF8E5B" w14:textId="77777777" w:rsidR="006C7AFC" w:rsidRDefault="00000000">
            <w:pPr>
              <w:spacing w:after="0"/>
              <w:ind w:left="3"/>
            </w:pPr>
            <w:r>
              <w:rPr>
                <w:rFonts w:ascii="Arial" w:eastAsia="Arial" w:hAnsi="Arial" w:cs="Arial"/>
                <w:sz w:val="20"/>
              </w:rPr>
              <w:t xml:space="preserve">/30 </w:t>
            </w:r>
          </w:p>
        </w:tc>
        <w:tc>
          <w:tcPr>
            <w:tcW w:w="1739" w:type="dxa"/>
            <w:tcBorders>
              <w:top w:val="single" w:sz="2" w:space="0" w:color="4EA72E"/>
              <w:left w:val="single" w:sz="2" w:space="0" w:color="4EA72E"/>
              <w:bottom w:val="single" w:sz="2" w:space="0" w:color="4EA72E"/>
              <w:right w:val="single" w:sz="2" w:space="0" w:color="4EA72E"/>
            </w:tcBorders>
          </w:tcPr>
          <w:p w14:paraId="11C510A7" w14:textId="77777777" w:rsidR="006C7AFC" w:rsidRDefault="00000000">
            <w:pPr>
              <w:spacing w:after="0"/>
            </w:pPr>
            <w:r>
              <w:rPr>
                <w:rFonts w:ascii="Arial" w:eastAsia="Arial" w:hAnsi="Arial" w:cs="Arial"/>
                <w:sz w:val="20"/>
              </w:rPr>
              <w:t>255.255.255.252</w:t>
            </w:r>
            <w:r>
              <w:rPr>
                <w:rFonts w:ascii="Arial" w:eastAsia="Arial" w:hAnsi="Arial" w:cs="Arial"/>
              </w:rPr>
              <w:t xml:space="preserve"> </w:t>
            </w:r>
          </w:p>
        </w:tc>
        <w:tc>
          <w:tcPr>
            <w:tcW w:w="1216" w:type="dxa"/>
            <w:tcBorders>
              <w:top w:val="single" w:sz="2" w:space="0" w:color="4EA72E"/>
              <w:left w:val="single" w:sz="2" w:space="0" w:color="4EA72E"/>
              <w:bottom w:val="single" w:sz="2" w:space="0" w:color="4EA72E"/>
              <w:right w:val="single" w:sz="2" w:space="0" w:color="4EA72E"/>
            </w:tcBorders>
          </w:tcPr>
          <w:p w14:paraId="501C971B" w14:textId="77777777" w:rsidR="006C7AFC" w:rsidRDefault="00000000">
            <w:pPr>
              <w:spacing w:after="0"/>
              <w:ind w:left="3"/>
            </w:pPr>
            <w:r>
              <w:rPr>
                <w:rFonts w:ascii="Arial" w:eastAsia="Arial" w:hAnsi="Arial" w:cs="Arial"/>
                <w:sz w:val="20"/>
              </w:rPr>
              <w:t>10.7.33.65</w:t>
            </w:r>
            <w:r>
              <w:rPr>
                <w:rFonts w:ascii="Arial" w:eastAsia="Arial" w:hAnsi="Arial" w:cs="Arial"/>
              </w:rPr>
              <w:t xml:space="preserve"> </w:t>
            </w:r>
          </w:p>
        </w:tc>
        <w:tc>
          <w:tcPr>
            <w:tcW w:w="1288" w:type="dxa"/>
            <w:tcBorders>
              <w:top w:val="single" w:sz="2" w:space="0" w:color="4EA72E"/>
              <w:left w:val="single" w:sz="2" w:space="0" w:color="4EA72E"/>
              <w:bottom w:val="single" w:sz="2" w:space="0" w:color="4EA72E"/>
              <w:right w:val="single" w:sz="2" w:space="0" w:color="4EA72E"/>
            </w:tcBorders>
          </w:tcPr>
          <w:p w14:paraId="73DDC8BD" w14:textId="77777777" w:rsidR="006C7AFC" w:rsidRDefault="00000000">
            <w:pPr>
              <w:spacing w:after="0"/>
              <w:ind w:left="3"/>
            </w:pPr>
            <w:r>
              <w:rPr>
                <w:rFonts w:ascii="Arial" w:eastAsia="Arial" w:hAnsi="Arial" w:cs="Arial"/>
                <w:sz w:val="20"/>
              </w:rPr>
              <w:t>10.7.33.66</w:t>
            </w:r>
            <w:r>
              <w:rPr>
                <w:rFonts w:ascii="Arial" w:eastAsia="Arial" w:hAnsi="Arial" w:cs="Arial"/>
              </w:rPr>
              <w:t xml:space="preserve"> </w:t>
            </w:r>
          </w:p>
        </w:tc>
        <w:tc>
          <w:tcPr>
            <w:tcW w:w="1217" w:type="dxa"/>
            <w:tcBorders>
              <w:top w:val="single" w:sz="2" w:space="0" w:color="4EA72E"/>
              <w:left w:val="single" w:sz="2" w:space="0" w:color="4EA72E"/>
              <w:bottom w:val="single" w:sz="2" w:space="0" w:color="4EA72E"/>
              <w:right w:val="single" w:sz="2" w:space="0" w:color="4EA72E"/>
            </w:tcBorders>
          </w:tcPr>
          <w:p w14:paraId="1E6AE403" w14:textId="77777777" w:rsidR="006C7AFC" w:rsidRDefault="00000000">
            <w:pPr>
              <w:spacing w:after="0"/>
              <w:ind w:left="3"/>
            </w:pPr>
            <w:r>
              <w:rPr>
                <w:rFonts w:ascii="Arial" w:eastAsia="Arial" w:hAnsi="Arial" w:cs="Arial"/>
                <w:sz w:val="20"/>
              </w:rPr>
              <w:t>10.7.33.67</w:t>
            </w:r>
            <w:r>
              <w:rPr>
                <w:rFonts w:ascii="Arial" w:eastAsia="Arial" w:hAnsi="Arial" w:cs="Arial"/>
              </w:rPr>
              <w:t xml:space="preserve"> </w:t>
            </w:r>
          </w:p>
        </w:tc>
        <w:tc>
          <w:tcPr>
            <w:tcW w:w="1064" w:type="dxa"/>
            <w:tcBorders>
              <w:top w:val="single" w:sz="2" w:space="0" w:color="4EA72E"/>
              <w:left w:val="single" w:sz="2" w:space="0" w:color="4EA72E"/>
              <w:bottom w:val="single" w:sz="2" w:space="0" w:color="4EA72E"/>
              <w:right w:val="single" w:sz="2" w:space="0" w:color="4EA72E"/>
            </w:tcBorders>
          </w:tcPr>
          <w:p w14:paraId="05BA098E" w14:textId="77777777" w:rsidR="006C7AFC" w:rsidRDefault="00000000">
            <w:pPr>
              <w:spacing w:after="0"/>
              <w:ind w:left="3"/>
            </w:pPr>
            <w:r>
              <w:rPr>
                <w:rFonts w:ascii="Arial" w:eastAsia="Arial" w:hAnsi="Arial" w:cs="Arial"/>
                <w:sz w:val="20"/>
              </w:rPr>
              <w:t>N/A</w:t>
            </w:r>
            <w:r>
              <w:rPr>
                <w:rFonts w:ascii="Arial" w:eastAsia="Arial" w:hAnsi="Arial" w:cs="Arial"/>
              </w:rPr>
              <w:t xml:space="preserve"> </w:t>
            </w:r>
          </w:p>
        </w:tc>
        <w:tc>
          <w:tcPr>
            <w:tcW w:w="826" w:type="dxa"/>
            <w:tcBorders>
              <w:top w:val="single" w:sz="2" w:space="0" w:color="4EA72E"/>
              <w:left w:val="single" w:sz="2" w:space="0" w:color="4EA72E"/>
              <w:bottom w:val="single" w:sz="2" w:space="0" w:color="4EA72E"/>
              <w:right w:val="nil"/>
            </w:tcBorders>
          </w:tcPr>
          <w:p w14:paraId="4D0D447B" w14:textId="77777777" w:rsidR="006C7AFC" w:rsidRDefault="00000000">
            <w:pPr>
              <w:spacing w:after="0"/>
              <w:ind w:left="3"/>
            </w:pPr>
            <w:r>
              <w:rPr>
                <w:rFonts w:ascii="Arial" w:eastAsia="Arial" w:hAnsi="Arial" w:cs="Arial"/>
              </w:rPr>
              <w:t xml:space="preserve">2 </w:t>
            </w:r>
          </w:p>
        </w:tc>
      </w:tr>
      <w:tr w:rsidR="006C7AFC" w14:paraId="09118176" w14:textId="77777777" w:rsidTr="0015145E">
        <w:trPr>
          <w:trHeight w:val="851"/>
        </w:trPr>
        <w:tc>
          <w:tcPr>
            <w:tcW w:w="1509" w:type="dxa"/>
            <w:tcBorders>
              <w:top w:val="single" w:sz="2" w:space="0" w:color="4EA72E"/>
              <w:left w:val="single" w:sz="2" w:space="0" w:color="4EA72E"/>
              <w:bottom w:val="single" w:sz="2" w:space="0" w:color="4EA72E"/>
              <w:right w:val="single" w:sz="2" w:space="0" w:color="4EA72E"/>
            </w:tcBorders>
          </w:tcPr>
          <w:p w14:paraId="23B210FD" w14:textId="77777777" w:rsidR="006C7AFC" w:rsidRDefault="00000000">
            <w:pPr>
              <w:spacing w:after="0"/>
              <w:ind w:left="3"/>
            </w:pPr>
            <w:r>
              <w:rPr>
                <w:rFonts w:ascii="Arial" w:eastAsia="Arial" w:hAnsi="Arial" w:cs="Arial"/>
                <w:sz w:val="20"/>
              </w:rPr>
              <w:t xml:space="preserve">WAN: </w:t>
            </w:r>
          </w:p>
          <w:p w14:paraId="014277E1" w14:textId="77777777" w:rsidR="006C7AFC" w:rsidRDefault="00000000">
            <w:pPr>
              <w:spacing w:after="0"/>
              <w:ind w:left="3"/>
            </w:pPr>
            <w:r>
              <w:rPr>
                <w:rFonts w:ascii="Arial" w:eastAsia="Arial" w:hAnsi="Arial" w:cs="Arial"/>
                <w:sz w:val="20"/>
              </w:rPr>
              <w:t>Ballarat-</w:t>
            </w:r>
          </w:p>
          <w:p w14:paraId="6DFDAE87" w14:textId="77777777" w:rsidR="006C7AFC" w:rsidRDefault="00000000">
            <w:pPr>
              <w:spacing w:after="0"/>
              <w:ind w:left="3"/>
            </w:pPr>
            <w:r>
              <w:rPr>
                <w:rFonts w:ascii="Arial" w:eastAsia="Arial" w:hAnsi="Arial" w:cs="Arial"/>
                <w:sz w:val="20"/>
              </w:rPr>
              <w:t>Horsham</w:t>
            </w:r>
            <w:r>
              <w:rPr>
                <w:rFonts w:ascii="Arial" w:eastAsia="Arial" w:hAnsi="Arial" w:cs="Arial"/>
              </w:rPr>
              <w:t xml:space="preserve"> </w:t>
            </w:r>
          </w:p>
        </w:tc>
        <w:tc>
          <w:tcPr>
            <w:tcW w:w="1217" w:type="dxa"/>
            <w:tcBorders>
              <w:top w:val="single" w:sz="2" w:space="0" w:color="4EA72E"/>
              <w:left w:val="single" w:sz="2" w:space="0" w:color="4EA72E"/>
              <w:bottom w:val="single" w:sz="2" w:space="0" w:color="4EA72E"/>
              <w:right w:val="single" w:sz="2" w:space="0" w:color="4EA72E"/>
            </w:tcBorders>
          </w:tcPr>
          <w:p w14:paraId="381D6F4D" w14:textId="77777777" w:rsidR="006C7AFC" w:rsidRDefault="00000000">
            <w:pPr>
              <w:spacing w:after="0"/>
              <w:ind w:left="4"/>
            </w:pPr>
            <w:r>
              <w:rPr>
                <w:rFonts w:ascii="Arial" w:eastAsia="Arial" w:hAnsi="Arial" w:cs="Arial"/>
                <w:sz w:val="20"/>
              </w:rPr>
              <w:t>10.7.33.68</w:t>
            </w:r>
            <w:r>
              <w:rPr>
                <w:rFonts w:ascii="Arial" w:eastAsia="Arial" w:hAnsi="Arial" w:cs="Arial"/>
              </w:rPr>
              <w:t xml:space="preserve"> </w:t>
            </w:r>
          </w:p>
        </w:tc>
        <w:tc>
          <w:tcPr>
            <w:tcW w:w="725" w:type="dxa"/>
            <w:tcBorders>
              <w:top w:val="single" w:sz="2" w:space="0" w:color="4EA72E"/>
              <w:left w:val="single" w:sz="2" w:space="0" w:color="4EA72E"/>
              <w:bottom w:val="single" w:sz="2" w:space="0" w:color="4EA72E"/>
              <w:right w:val="single" w:sz="2" w:space="0" w:color="4EA72E"/>
            </w:tcBorders>
          </w:tcPr>
          <w:p w14:paraId="5C439E89" w14:textId="77777777" w:rsidR="006C7AFC" w:rsidRDefault="00000000">
            <w:pPr>
              <w:spacing w:after="0"/>
              <w:ind w:left="3"/>
            </w:pPr>
            <w:r>
              <w:rPr>
                <w:rFonts w:ascii="Arial" w:eastAsia="Arial" w:hAnsi="Arial" w:cs="Arial"/>
                <w:sz w:val="20"/>
              </w:rPr>
              <w:t xml:space="preserve">/30 </w:t>
            </w:r>
          </w:p>
        </w:tc>
        <w:tc>
          <w:tcPr>
            <w:tcW w:w="1739" w:type="dxa"/>
            <w:tcBorders>
              <w:top w:val="single" w:sz="2" w:space="0" w:color="4EA72E"/>
              <w:left w:val="single" w:sz="2" w:space="0" w:color="4EA72E"/>
              <w:bottom w:val="single" w:sz="2" w:space="0" w:color="4EA72E"/>
              <w:right w:val="single" w:sz="2" w:space="0" w:color="4EA72E"/>
            </w:tcBorders>
          </w:tcPr>
          <w:p w14:paraId="2925C523" w14:textId="77777777" w:rsidR="006C7AFC" w:rsidRDefault="00000000">
            <w:pPr>
              <w:spacing w:after="0"/>
            </w:pPr>
            <w:r>
              <w:rPr>
                <w:rFonts w:ascii="Arial" w:eastAsia="Arial" w:hAnsi="Arial" w:cs="Arial"/>
                <w:sz w:val="20"/>
              </w:rPr>
              <w:t>255.255.255.252</w:t>
            </w:r>
            <w:r>
              <w:rPr>
                <w:rFonts w:ascii="Arial" w:eastAsia="Arial" w:hAnsi="Arial" w:cs="Arial"/>
              </w:rPr>
              <w:t xml:space="preserve"> </w:t>
            </w:r>
          </w:p>
        </w:tc>
        <w:tc>
          <w:tcPr>
            <w:tcW w:w="1216" w:type="dxa"/>
            <w:tcBorders>
              <w:top w:val="single" w:sz="2" w:space="0" w:color="4EA72E"/>
              <w:left w:val="single" w:sz="2" w:space="0" w:color="4EA72E"/>
              <w:bottom w:val="single" w:sz="2" w:space="0" w:color="4EA72E"/>
              <w:right w:val="single" w:sz="2" w:space="0" w:color="4EA72E"/>
            </w:tcBorders>
          </w:tcPr>
          <w:p w14:paraId="2908A19D" w14:textId="77777777" w:rsidR="006C7AFC" w:rsidRDefault="00000000">
            <w:pPr>
              <w:spacing w:after="0"/>
              <w:ind w:left="3"/>
            </w:pPr>
            <w:r>
              <w:rPr>
                <w:rFonts w:ascii="Arial" w:eastAsia="Arial" w:hAnsi="Arial" w:cs="Arial"/>
                <w:sz w:val="20"/>
              </w:rPr>
              <w:t>10.7.33.69</w:t>
            </w:r>
            <w:r>
              <w:rPr>
                <w:rFonts w:ascii="Arial" w:eastAsia="Arial" w:hAnsi="Arial" w:cs="Arial"/>
              </w:rPr>
              <w:t xml:space="preserve"> </w:t>
            </w:r>
          </w:p>
        </w:tc>
        <w:tc>
          <w:tcPr>
            <w:tcW w:w="1288" w:type="dxa"/>
            <w:tcBorders>
              <w:top w:val="single" w:sz="2" w:space="0" w:color="4EA72E"/>
              <w:left w:val="single" w:sz="2" w:space="0" w:color="4EA72E"/>
              <w:bottom w:val="single" w:sz="2" w:space="0" w:color="4EA72E"/>
              <w:right w:val="single" w:sz="2" w:space="0" w:color="4EA72E"/>
            </w:tcBorders>
          </w:tcPr>
          <w:p w14:paraId="4B2CCBF7" w14:textId="77777777" w:rsidR="006C7AFC" w:rsidRDefault="00000000">
            <w:pPr>
              <w:spacing w:after="0"/>
              <w:ind w:left="3"/>
            </w:pPr>
            <w:r>
              <w:rPr>
                <w:rFonts w:ascii="Arial" w:eastAsia="Arial" w:hAnsi="Arial" w:cs="Arial"/>
                <w:sz w:val="20"/>
              </w:rPr>
              <w:t>10.7.33.70</w:t>
            </w:r>
            <w:r>
              <w:rPr>
                <w:rFonts w:ascii="Arial" w:eastAsia="Arial" w:hAnsi="Arial" w:cs="Arial"/>
              </w:rPr>
              <w:t xml:space="preserve"> </w:t>
            </w:r>
          </w:p>
        </w:tc>
        <w:tc>
          <w:tcPr>
            <w:tcW w:w="1217" w:type="dxa"/>
            <w:tcBorders>
              <w:top w:val="single" w:sz="2" w:space="0" w:color="4EA72E"/>
              <w:left w:val="single" w:sz="2" w:space="0" w:color="4EA72E"/>
              <w:bottom w:val="single" w:sz="2" w:space="0" w:color="4EA72E"/>
              <w:right w:val="single" w:sz="2" w:space="0" w:color="4EA72E"/>
            </w:tcBorders>
          </w:tcPr>
          <w:p w14:paraId="1099AAF5" w14:textId="77777777" w:rsidR="006C7AFC" w:rsidRDefault="00000000">
            <w:pPr>
              <w:spacing w:after="0"/>
              <w:ind w:left="3"/>
            </w:pPr>
            <w:r>
              <w:rPr>
                <w:rFonts w:ascii="Arial" w:eastAsia="Arial" w:hAnsi="Arial" w:cs="Arial"/>
                <w:sz w:val="20"/>
              </w:rPr>
              <w:t>10.7.33.71</w:t>
            </w:r>
            <w:r>
              <w:rPr>
                <w:rFonts w:ascii="Arial" w:eastAsia="Arial" w:hAnsi="Arial" w:cs="Arial"/>
              </w:rPr>
              <w:t xml:space="preserve"> </w:t>
            </w:r>
          </w:p>
        </w:tc>
        <w:tc>
          <w:tcPr>
            <w:tcW w:w="1064" w:type="dxa"/>
            <w:tcBorders>
              <w:top w:val="single" w:sz="2" w:space="0" w:color="4EA72E"/>
              <w:left w:val="single" w:sz="2" w:space="0" w:color="4EA72E"/>
              <w:bottom w:val="single" w:sz="2" w:space="0" w:color="4EA72E"/>
              <w:right w:val="single" w:sz="2" w:space="0" w:color="4EA72E"/>
            </w:tcBorders>
          </w:tcPr>
          <w:p w14:paraId="724045E1" w14:textId="77777777" w:rsidR="006C7AFC" w:rsidRDefault="00000000">
            <w:pPr>
              <w:spacing w:after="0"/>
              <w:ind w:left="3"/>
            </w:pPr>
            <w:r>
              <w:rPr>
                <w:rFonts w:ascii="Arial" w:eastAsia="Arial" w:hAnsi="Arial" w:cs="Arial"/>
                <w:sz w:val="20"/>
              </w:rPr>
              <w:t>N/A</w:t>
            </w:r>
            <w:r>
              <w:rPr>
                <w:rFonts w:ascii="Arial" w:eastAsia="Arial" w:hAnsi="Arial" w:cs="Arial"/>
              </w:rPr>
              <w:t xml:space="preserve"> </w:t>
            </w:r>
          </w:p>
        </w:tc>
        <w:tc>
          <w:tcPr>
            <w:tcW w:w="826" w:type="dxa"/>
            <w:tcBorders>
              <w:top w:val="single" w:sz="2" w:space="0" w:color="4EA72E"/>
              <w:left w:val="single" w:sz="2" w:space="0" w:color="4EA72E"/>
              <w:bottom w:val="single" w:sz="2" w:space="0" w:color="4EA72E"/>
              <w:right w:val="nil"/>
            </w:tcBorders>
          </w:tcPr>
          <w:p w14:paraId="26C5B084" w14:textId="77777777" w:rsidR="006C7AFC" w:rsidRDefault="00000000">
            <w:pPr>
              <w:spacing w:after="0"/>
              <w:ind w:left="3"/>
            </w:pPr>
            <w:r>
              <w:rPr>
                <w:rFonts w:ascii="Arial" w:eastAsia="Arial" w:hAnsi="Arial" w:cs="Arial"/>
              </w:rPr>
              <w:t xml:space="preserve">2 </w:t>
            </w:r>
          </w:p>
        </w:tc>
      </w:tr>
    </w:tbl>
    <w:p w14:paraId="7FA0469B" w14:textId="77777777" w:rsidR="006C7AFC" w:rsidRDefault="00000000">
      <w:pPr>
        <w:pStyle w:val="Heading3"/>
        <w:spacing w:after="145"/>
        <w:ind w:left="-5"/>
      </w:pPr>
      <w:r>
        <w:t xml:space="preserve">Base Network: 10.7.33.0/24 </w:t>
      </w:r>
    </w:p>
    <w:p w14:paraId="42C1B819" w14:textId="77777777" w:rsidR="006C7AFC" w:rsidRDefault="00000000">
      <w:pPr>
        <w:spacing w:before="424" w:after="332"/>
      </w:pPr>
      <w:r>
        <w:rPr>
          <w:rFonts w:ascii="Arial" w:eastAsia="Arial" w:hAnsi="Arial" w:cs="Arial"/>
          <w:b/>
          <w:color w:val="1F4E78"/>
          <w:sz w:val="28"/>
        </w:rPr>
        <w:t xml:space="preserve"> </w:t>
      </w:r>
    </w:p>
    <w:p w14:paraId="1CC06070" w14:textId="77777777" w:rsidR="006C7AFC" w:rsidRDefault="00000000">
      <w:pPr>
        <w:spacing w:after="338"/>
      </w:pPr>
      <w:r>
        <w:rPr>
          <w:rFonts w:ascii="Arial" w:eastAsia="Arial" w:hAnsi="Arial" w:cs="Arial"/>
          <w:b/>
          <w:color w:val="1F4E78"/>
          <w:sz w:val="28"/>
        </w:rPr>
        <w:t xml:space="preserve"> </w:t>
      </w:r>
    </w:p>
    <w:p w14:paraId="1B407BDC" w14:textId="77777777" w:rsidR="006C7AFC" w:rsidRDefault="00000000">
      <w:pPr>
        <w:spacing w:after="0"/>
      </w:pPr>
      <w:r>
        <w:rPr>
          <w:rFonts w:ascii="Arial" w:eastAsia="Arial" w:hAnsi="Arial" w:cs="Arial"/>
          <w:b/>
          <w:color w:val="1F4E78"/>
          <w:sz w:val="28"/>
        </w:rPr>
        <w:t xml:space="preserve"> </w:t>
      </w:r>
    </w:p>
    <w:p w14:paraId="13DC723A" w14:textId="77777777" w:rsidR="006C7AFC" w:rsidRDefault="00000000">
      <w:pPr>
        <w:spacing w:after="333"/>
      </w:pPr>
      <w:r>
        <w:rPr>
          <w:rFonts w:ascii="Arial" w:eastAsia="Arial" w:hAnsi="Arial" w:cs="Arial"/>
          <w:b/>
          <w:color w:val="1F4E78"/>
          <w:sz w:val="28"/>
        </w:rPr>
        <w:t xml:space="preserve"> </w:t>
      </w:r>
    </w:p>
    <w:p w14:paraId="0B16E39B" w14:textId="77777777" w:rsidR="006C7AFC" w:rsidRDefault="00000000">
      <w:pPr>
        <w:spacing w:after="337"/>
      </w:pPr>
      <w:r>
        <w:rPr>
          <w:rFonts w:ascii="Arial" w:eastAsia="Arial" w:hAnsi="Arial" w:cs="Arial"/>
          <w:b/>
          <w:color w:val="1F4E78"/>
          <w:sz w:val="28"/>
        </w:rPr>
        <w:t xml:space="preserve"> </w:t>
      </w:r>
    </w:p>
    <w:p w14:paraId="08265E32" w14:textId="77777777" w:rsidR="006C7AFC" w:rsidRDefault="00000000">
      <w:pPr>
        <w:pStyle w:val="Heading3"/>
        <w:spacing w:after="37" w:line="259" w:lineRule="auto"/>
        <w:ind w:left="-5"/>
      </w:pPr>
      <w:r>
        <w:rPr>
          <w:color w:val="1F4E78"/>
          <w:sz w:val="28"/>
        </w:rPr>
        <w:t xml:space="preserve">1.3 VLSM Design Justification </w:t>
      </w:r>
    </w:p>
    <w:p w14:paraId="42F85012" w14:textId="77777777" w:rsidR="006C7AFC" w:rsidRDefault="00000000">
      <w:pPr>
        <w:spacing w:after="2" w:line="240" w:lineRule="auto"/>
        <w:ind w:left="-5" w:right="81" w:hanging="10"/>
      </w:pPr>
      <w:r>
        <w:rPr>
          <w:color w:val="747474"/>
        </w:rPr>
        <w:t xml:space="preserve">VLSM was used because the three sites don't all need the same number of IP addresses, so it made more sense to size each subnet based on what each site requires. If every site used the same subnet size, a lot of addresses would be wasted at the smaller clinics. Instead, Ballarat was assigned a /27 subnet with 30 usable addresses, which covers its 16 devices across four departments and leaves enough room for the 30% growth requirement, bringing the projected total to 21 hosts. Ararat and Horsham were each assigned /28 subnets with 14 usable addresses, enough for 10 and 12 hosts respectively once growth is factored in. The WAN links between sites were assigned /30 subnets since point-to-point connections only ever need two usable addresses, one for each end of the link. </w:t>
      </w:r>
    </w:p>
    <w:p w14:paraId="4B24AD50" w14:textId="77777777" w:rsidR="006C7AFC" w:rsidRDefault="00000000">
      <w:pPr>
        <w:spacing w:after="0"/>
      </w:pPr>
      <w:r>
        <w:rPr>
          <w:color w:val="747474"/>
        </w:rPr>
        <w:lastRenderedPageBreak/>
        <w:t xml:space="preserve"> </w:t>
      </w:r>
    </w:p>
    <w:p w14:paraId="5919A9AE" w14:textId="77777777" w:rsidR="006C7AFC" w:rsidRDefault="00000000">
      <w:pPr>
        <w:spacing w:after="2" w:line="240" w:lineRule="auto"/>
        <w:ind w:left="-5" w:right="81" w:hanging="10"/>
      </w:pPr>
      <w:r>
        <w:rPr>
          <w:color w:val="747474"/>
        </w:rPr>
        <w:t xml:space="preserve">Keeping address waste low was a priority throughout the design, which is a core principle of VLSM and a widely followed industry best practice. The goal was to pick the smallest subnet that still met the projected host count at each site. A /26 at Ballarat would have provided 62 usable addresses, far more than needed. The /27 leaves only 9 addresses spare after accounting for growth, making it a much more efficient choice. The same logic applied to the branch clinics -- a /29 would only provide 6 usable hosts, which isn't enough for Horsham once growth is applied, so /28 was the correct choice. This approach keeps the overall address space from 10.7.33.0/24 largely intact, preserving room for future sites if the network needs to expand. </w:t>
      </w:r>
    </w:p>
    <w:p w14:paraId="488F6D53" w14:textId="77777777" w:rsidR="006C7AFC" w:rsidRDefault="00000000">
      <w:pPr>
        <w:spacing w:after="0"/>
      </w:pPr>
      <w:r>
        <w:rPr>
          <w:color w:val="747474"/>
        </w:rPr>
        <w:t xml:space="preserve"> </w:t>
      </w:r>
    </w:p>
    <w:p w14:paraId="4161DF52" w14:textId="77777777" w:rsidR="006C7AFC" w:rsidRDefault="00000000">
      <w:pPr>
        <w:spacing w:after="2" w:line="240" w:lineRule="auto"/>
        <w:ind w:left="-5" w:right="81" w:hanging="10"/>
      </w:pPr>
      <w:r>
        <w:rPr>
          <w:color w:val="747474"/>
        </w:rPr>
        <w:t xml:space="preserve">The subnets were allocated largest first, starting with Ballarat before moving to the smaller clinics, with WAN links planned last. This follows standard VLSM design practice and keeps the address space clean and straightforward to extend in the future. Gateways were assigned to the first usable address in each subnet, which is a common industry convention that maintains consistency across all three sites. Wildcard masks were also calculated for each subnet by subtracting the subnet mask from 255.255.255.255 and were used in the EIGRP configuration to ensure each subnet was correctly advertised between the Ballarat, Ararat, and Horsham routers. </w:t>
      </w:r>
    </w:p>
    <w:p w14:paraId="62C12248" w14:textId="77777777" w:rsidR="006C7AFC" w:rsidRDefault="00000000">
      <w:pPr>
        <w:spacing w:after="0"/>
      </w:pPr>
      <w:r>
        <w:rPr>
          <w:rFonts w:ascii="Arial" w:eastAsia="Arial" w:hAnsi="Arial" w:cs="Arial"/>
        </w:rPr>
        <w:t xml:space="preserve"> </w:t>
      </w:r>
    </w:p>
    <w:p w14:paraId="264D07AA" w14:textId="77777777" w:rsidR="006C7AFC" w:rsidRDefault="00000000">
      <w:pPr>
        <w:spacing w:after="0"/>
      </w:pPr>
      <w:r>
        <w:rPr>
          <w:rFonts w:ascii="Arial" w:eastAsia="Arial" w:hAnsi="Arial" w:cs="Arial"/>
        </w:rPr>
        <w:t xml:space="preserve"> </w:t>
      </w:r>
      <w:r>
        <w:rPr>
          <w:rFonts w:ascii="Arial" w:eastAsia="Arial" w:hAnsi="Arial" w:cs="Arial"/>
        </w:rPr>
        <w:tab/>
        <w:t xml:space="preserve"> </w:t>
      </w:r>
    </w:p>
    <w:p w14:paraId="742BC09F" w14:textId="77777777" w:rsidR="006C7AFC" w:rsidRDefault="00000000">
      <w:pPr>
        <w:pStyle w:val="Heading2"/>
        <w:spacing w:after="0" w:line="384" w:lineRule="auto"/>
        <w:ind w:left="-5" w:right="4656"/>
      </w:pPr>
      <w:r>
        <w:rPr>
          <w:sz w:val="32"/>
        </w:rPr>
        <w:t xml:space="preserve">2. Network Topology Design </w:t>
      </w:r>
      <w:r>
        <w:t xml:space="preserve">2.1 Logical Network Topology </w:t>
      </w:r>
    </w:p>
    <w:p w14:paraId="4D8998FC" w14:textId="77777777" w:rsidR="006C7AFC" w:rsidRDefault="00000000">
      <w:pPr>
        <w:spacing w:after="0"/>
      </w:pPr>
      <w:r>
        <w:rPr>
          <w:rFonts w:ascii="Arial" w:eastAsia="Arial" w:hAnsi="Arial" w:cs="Arial"/>
        </w:rPr>
        <w:t xml:space="preserve">                </w:t>
      </w:r>
      <w:r>
        <w:rPr>
          <w:noProof/>
        </w:rPr>
        <w:drawing>
          <wp:inline distT="0" distB="0" distL="0" distR="0" wp14:anchorId="1221C319" wp14:editId="34465147">
            <wp:extent cx="4921123" cy="4119880"/>
            <wp:effectExtent l="0" t="0" r="0" b="0"/>
            <wp:docPr id="1646" name="Picture 1646"/>
            <wp:cNvGraphicFramePr/>
            <a:graphic xmlns:a="http://schemas.openxmlformats.org/drawingml/2006/main">
              <a:graphicData uri="http://schemas.openxmlformats.org/drawingml/2006/picture">
                <pic:pic xmlns:pic="http://schemas.openxmlformats.org/drawingml/2006/picture">
                  <pic:nvPicPr>
                    <pic:cNvPr id="1646" name="Picture 1646"/>
                    <pic:cNvPicPr/>
                  </pic:nvPicPr>
                  <pic:blipFill>
                    <a:blip r:embed="rId5"/>
                    <a:stretch>
                      <a:fillRect/>
                    </a:stretch>
                  </pic:blipFill>
                  <pic:spPr>
                    <a:xfrm>
                      <a:off x="0" y="0"/>
                      <a:ext cx="4921123" cy="4119880"/>
                    </a:xfrm>
                    <a:prstGeom prst="rect">
                      <a:avLst/>
                    </a:prstGeom>
                  </pic:spPr>
                </pic:pic>
              </a:graphicData>
            </a:graphic>
          </wp:inline>
        </w:drawing>
      </w:r>
      <w:r>
        <w:rPr>
          <w:rFonts w:ascii="Arial" w:eastAsia="Arial" w:hAnsi="Arial" w:cs="Arial"/>
        </w:rPr>
        <w:t xml:space="preserve"> </w:t>
      </w:r>
    </w:p>
    <w:p w14:paraId="32BED3E3" w14:textId="77777777" w:rsidR="006C7AFC" w:rsidRDefault="00000000">
      <w:pPr>
        <w:spacing w:after="0"/>
      </w:pPr>
      <w:r>
        <w:rPr>
          <w:rFonts w:ascii="Arial" w:eastAsia="Arial" w:hAnsi="Arial" w:cs="Arial"/>
        </w:rPr>
        <w:lastRenderedPageBreak/>
        <w:t xml:space="preserve"> </w:t>
      </w:r>
    </w:p>
    <w:p w14:paraId="5DD38B39" w14:textId="77777777" w:rsidR="006C7AFC" w:rsidRDefault="00000000">
      <w:pPr>
        <w:pStyle w:val="Heading3"/>
        <w:spacing w:after="3" w:line="259" w:lineRule="auto"/>
        <w:ind w:right="80"/>
        <w:jc w:val="center"/>
      </w:pPr>
      <w:r>
        <w:t xml:space="preserve">Modelling For Logical Design (Diagram) </w:t>
      </w:r>
    </w:p>
    <w:p w14:paraId="1790E8CB" w14:textId="77777777" w:rsidR="006C7AFC" w:rsidRDefault="00000000">
      <w:pPr>
        <w:spacing w:after="0"/>
      </w:pPr>
      <w:r>
        <w:rPr>
          <w:rFonts w:ascii="Arial" w:eastAsia="Arial" w:hAnsi="Arial" w:cs="Arial"/>
        </w:rPr>
        <w:t xml:space="preserve"> </w:t>
      </w:r>
    </w:p>
    <w:p w14:paraId="2D3F7A7B" w14:textId="77777777" w:rsidR="006C7AFC" w:rsidRDefault="00000000">
      <w:pPr>
        <w:spacing w:after="27" w:line="216" w:lineRule="auto"/>
        <w:ind w:right="17" w:hanging="1"/>
      </w:pPr>
      <w:r>
        <w:rPr>
          <w:noProof/>
        </w:rPr>
        <w:drawing>
          <wp:inline distT="0" distB="0" distL="0" distR="0" wp14:anchorId="08A8D74E" wp14:editId="50587BE4">
            <wp:extent cx="5942458" cy="2264410"/>
            <wp:effectExtent l="0" t="0" r="0" b="0"/>
            <wp:docPr id="1648" name="Picture 1648"/>
            <wp:cNvGraphicFramePr/>
            <a:graphic xmlns:a="http://schemas.openxmlformats.org/drawingml/2006/main">
              <a:graphicData uri="http://schemas.openxmlformats.org/drawingml/2006/picture">
                <pic:pic xmlns:pic="http://schemas.openxmlformats.org/drawingml/2006/picture">
                  <pic:nvPicPr>
                    <pic:cNvPr id="1648" name="Picture 1648"/>
                    <pic:cNvPicPr/>
                  </pic:nvPicPr>
                  <pic:blipFill>
                    <a:blip r:embed="rId6"/>
                    <a:stretch>
                      <a:fillRect/>
                    </a:stretch>
                  </pic:blipFill>
                  <pic:spPr>
                    <a:xfrm>
                      <a:off x="0" y="0"/>
                      <a:ext cx="5942458" cy="2264410"/>
                    </a:xfrm>
                    <a:prstGeom prst="rect">
                      <a:avLst/>
                    </a:prstGeom>
                  </pic:spPr>
                </pic:pic>
              </a:graphicData>
            </a:graphic>
          </wp:inline>
        </w:drawing>
      </w:r>
      <w:r>
        <w:rPr>
          <w:rFonts w:ascii="Arial" w:eastAsia="Arial" w:hAnsi="Arial" w:cs="Arial"/>
        </w:rPr>
        <w:t xml:space="preserve">  </w:t>
      </w:r>
    </w:p>
    <w:p w14:paraId="774A8624" w14:textId="77777777" w:rsidR="006C7AFC" w:rsidRDefault="00000000">
      <w:pPr>
        <w:spacing w:after="3"/>
        <w:ind w:left="10" w:right="521" w:hanging="10"/>
        <w:jc w:val="center"/>
      </w:pPr>
      <w:r>
        <w:rPr>
          <w:rFonts w:ascii="Arial" w:eastAsia="Arial" w:hAnsi="Arial" w:cs="Arial"/>
          <w:b/>
        </w:rPr>
        <w:t xml:space="preserve">Design in Cisco Packet Tracer </w:t>
      </w:r>
    </w:p>
    <w:p w14:paraId="0108FB88" w14:textId="77777777" w:rsidR="006C7AFC" w:rsidRDefault="00000000">
      <w:pPr>
        <w:spacing w:after="0"/>
      </w:pPr>
      <w:r>
        <w:rPr>
          <w:rFonts w:ascii="Arial" w:eastAsia="Arial" w:hAnsi="Arial" w:cs="Arial"/>
        </w:rPr>
        <w:t xml:space="preserve"> </w:t>
      </w:r>
    </w:p>
    <w:p w14:paraId="50A64BF9" w14:textId="77777777" w:rsidR="006C7AFC" w:rsidRDefault="00000000">
      <w:pPr>
        <w:pStyle w:val="Heading3"/>
        <w:spacing w:after="93" w:line="259" w:lineRule="auto"/>
        <w:ind w:left="-5"/>
      </w:pPr>
      <w:r>
        <w:rPr>
          <w:color w:val="1F4E78"/>
          <w:sz w:val="28"/>
        </w:rPr>
        <w:t xml:space="preserve">2.2 Physical Network Topology </w:t>
      </w:r>
    </w:p>
    <w:p w14:paraId="16BD78CF" w14:textId="77777777" w:rsidR="006C7AFC" w:rsidRDefault="00000000">
      <w:pPr>
        <w:spacing w:after="97"/>
        <w:ind w:left="-1"/>
        <w:jc w:val="right"/>
      </w:pPr>
      <w:r>
        <w:rPr>
          <w:noProof/>
        </w:rPr>
        <w:drawing>
          <wp:inline distT="0" distB="0" distL="0" distR="0" wp14:anchorId="6D95A847" wp14:editId="21658C74">
            <wp:extent cx="5943600" cy="2606675"/>
            <wp:effectExtent l="0" t="0" r="0" b="0"/>
            <wp:docPr id="1667" name="Picture 1667"/>
            <wp:cNvGraphicFramePr/>
            <a:graphic xmlns:a="http://schemas.openxmlformats.org/drawingml/2006/main">
              <a:graphicData uri="http://schemas.openxmlformats.org/drawingml/2006/picture">
                <pic:pic xmlns:pic="http://schemas.openxmlformats.org/drawingml/2006/picture">
                  <pic:nvPicPr>
                    <pic:cNvPr id="1667" name="Picture 1667"/>
                    <pic:cNvPicPr/>
                  </pic:nvPicPr>
                  <pic:blipFill>
                    <a:blip r:embed="rId7"/>
                    <a:stretch>
                      <a:fillRect/>
                    </a:stretch>
                  </pic:blipFill>
                  <pic:spPr>
                    <a:xfrm>
                      <a:off x="0" y="0"/>
                      <a:ext cx="5943600" cy="2606675"/>
                    </a:xfrm>
                    <a:prstGeom prst="rect">
                      <a:avLst/>
                    </a:prstGeom>
                  </pic:spPr>
                </pic:pic>
              </a:graphicData>
            </a:graphic>
          </wp:inline>
        </w:drawing>
      </w:r>
      <w:r>
        <w:rPr>
          <w:rFonts w:ascii="Arial" w:eastAsia="Arial" w:hAnsi="Arial" w:cs="Arial"/>
          <w:b/>
          <w:color w:val="1F4E78"/>
          <w:sz w:val="28"/>
        </w:rPr>
        <w:t xml:space="preserve"> </w:t>
      </w:r>
    </w:p>
    <w:p w14:paraId="7DD06AF9" w14:textId="77777777" w:rsidR="006C7AFC" w:rsidRDefault="00000000">
      <w:pPr>
        <w:spacing w:after="93"/>
        <w:ind w:left="10" w:right="81" w:hanging="10"/>
        <w:jc w:val="center"/>
      </w:pPr>
      <w:r>
        <w:rPr>
          <w:rFonts w:ascii="Arial" w:eastAsia="Arial" w:hAnsi="Arial" w:cs="Arial"/>
          <w:b/>
          <w:sz w:val="28"/>
        </w:rPr>
        <w:t xml:space="preserve">Physical Topology of the WHVS </w:t>
      </w:r>
    </w:p>
    <w:p w14:paraId="3FA4C120" w14:textId="77777777" w:rsidR="006C7AFC" w:rsidRDefault="00000000">
      <w:pPr>
        <w:spacing w:after="97"/>
        <w:ind w:left="-1"/>
        <w:jc w:val="right"/>
      </w:pPr>
      <w:r>
        <w:rPr>
          <w:noProof/>
        </w:rPr>
        <w:lastRenderedPageBreak/>
        <w:drawing>
          <wp:inline distT="0" distB="0" distL="0" distR="0" wp14:anchorId="4FC9FDE7" wp14:editId="131E76DD">
            <wp:extent cx="5943600" cy="3545840"/>
            <wp:effectExtent l="0" t="0" r="0" b="0"/>
            <wp:docPr id="1669" name="Picture 1669"/>
            <wp:cNvGraphicFramePr/>
            <a:graphic xmlns:a="http://schemas.openxmlformats.org/drawingml/2006/main">
              <a:graphicData uri="http://schemas.openxmlformats.org/drawingml/2006/picture">
                <pic:pic xmlns:pic="http://schemas.openxmlformats.org/drawingml/2006/picture">
                  <pic:nvPicPr>
                    <pic:cNvPr id="1669" name="Picture 1669"/>
                    <pic:cNvPicPr/>
                  </pic:nvPicPr>
                  <pic:blipFill>
                    <a:blip r:embed="rId8"/>
                    <a:stretch>
                      <a:fillRect/>
                    </a:stretch>
                  </pic:blipFill>
                  <pic:spPr>
                    <a:xfrm>
                      <a:off x="0" y="0"/>
                      <a:ext cx="5943600" cy="3545840"/>
                    </a:xfrm>
                    <a:prstGeom prst="rect">
                      <a:avLst/>
                    </a:prstGeom>
                  </pic:spPr>
                </pic:pic>
              </a:graphicData>
            </a:graphic>
          </wp:inline>
        </w:drawing>
      </w:r>
      <w:r>
        <w:rPr>
          <w:rFonts w:ascii="Arial" w:eastAsia="Arial" w:hAnsi="Arial" w:cs="Arial"/>
          <w:b/>
          <w:color w:val="1F4E78"/>
          <w:sz w:val="28"/>
        </w:rPr>
        <w:t xml:space="preserve"> </w:t>
      </w:r>
    </w:p>
    <w:p w14:paraId="2E91CD68" w14:textId="77777777" w:rsidR="006C7AFC" w:rsidRDefault="00000000">
      <w:pPr>
        <w:spacing w:after="0"/>
        <w:ind w:right="83"/>
        <w:jc w:val="center"/>
      </w:pPr>
      <w:r>
        <w:rPr>
          <w:rFonts w:ascii="Arial" w:eastAsia="Arial" w:hAnsi="Arial" w:cs="Arial"/>
          <w:b/>
          <w:sz w:val="28"/>
        </w:rPr>
        <w:t xml:space="preserve">Physical Topology for Ballarat’s Site </w:t>
      </w:r>
    </w:p>
    <w:p w14:paraId="2A81CE06" w14:textId="77777777" w:rsidR="006C7AFC" w:rsidRDefault="00000000">
      <w:pPr>
        <w:spacing w:after="97"/>
        <w:ind w:left="-1"/>
        <w:jc w:val="right"/>
      </w:pPr>
      <w:r>
        <w:rPr>
          <w:noProof/>
        </w:rPr>
        <w:drawing>
          <wp:inline distT="0" distB="0" distL="0" distR="0" wp14:anchorId="12C2BE00" wp14:editId="53FFC4F0">
            <wp:extent cx="5943600" cy="3596005"/>
            <wp:effectExtent l="0" t="0" r="0" b="0"/>
            <wp:docPr id="1737" name="Picture 1737"/>
            <wp:cNvGraphicFramePr/>
            <a:graphic xmlns:a="http://schemas.openxmlformats.org/drawingml/2006/main">
              <a:graphicData uri="http://schemas.openxmlformats.org/drawingml/2006/picture">
                <pic:pic xmlns:pic="http://schemas.openxmlformats.org/drawingml/2006/picture">
                  <pic:nvPicPr>
                    <pic:cNvPr id="1737" name="Picture 1737"/>
                    <pic:cNvPicPr/>
                  </pic:nvPicPr>
                  <pic:blipFill>
                    <a:blip r:embed="rId9"/>
                    <a:stretch>
                      <a:fillRect/>
                    </a:stretch>
                  </pic:blipFill>
                  <pic:spPr>
                    <a:xfrm>
                      <a:off x="0" y="0"/>
                      <a:ext cx="5943600" cy="3596005"/>
                    </a:xfrm>
                    <a:prstGeom prst="rect">
                      <a:avLst/>
                    </a:prstGeom>
                  </pic:spPr>
                </pic:pic>
              </a:graphicData>
            </a:graphic>
          </wp:inline>
        </w:drawing>
      </w:r>
      <w:r>
        <w:rPr>
          <w:rFonts w:ascii="Arial" w:eastAsia="Arial" w:hAnsi="Arial" w:cs="Arial"/>
          <w:b/>
          <w:color w:val="1F4E78"/>
          <w:sz w:val="28"/>
        </w:rPr>
        <w:t xml:space="preserve"> </w:t>
      </w:r>
    </w:p>
    <w:p w14:paraId="50C97B58" w14:textId="77777777" w:rsidR="006C7AFC" w:rsidRDefault="00000000">
      <w:pPr>
        <w:spacing w:after="152"/>
        <w:ind w:left="10" w:right="76" w:hanging="10"/>
        <w:jc w:val="center"/>
      </w:pPr>
      <w:r>
        <w:rPr>
          <w:rFonts w:ascii="Arial" w:eastAsia="Arial" w:hAnsi="Arial" w:cs="Arial"/>
          <w:b/>
          <w:sz w:val="28"/>
        </w:rPr>
        <w:t xml:space="preserve">Data Centre Physical Topology (Ballarat) </w:t>
      </w:r>
    </w:p>
    <w:p w14:paraId="5C8DBD87" w14:textId="77777777" w:rsidR="006C7AFC" w:rsidRDefault="00000000">
      <w:pPr>
        <w:spacing w:after="37"/>
      </w:pPr>
      <w:r>
        <w:rPr>
          <w:rFonts w:ascii="Arial" w:eastAsia="Arial" w:hAnsi="Arial" w:cs="Arial"/>
          <w:b/>
          <w:color w:val="1F4E78"/>
          <w:sz w:val="28"/>
        </w:rPr>
        <w:t xml:space="preserve"> </w:t>
      </w:r>
    </w:p>
    <w:p w14:paraId="44ACC6B9" w14:textId="77777777" w:rsidR="006C7AFC" w:rsidRDefault="00000000">
      <w:pPr>
        <w:spacing w:after="0"/>
      </w:pPr>
      <w:r>
        <w:rPr>
          <w:rFonts w:ascii="Arial" w:eastAsia="Arial" w:hAnsi="Arial" w:cs="Arial"/>
        </w:rPr>
        <w:t xml:space="preserve"> </w:t>
      </w:r>
    </w:p>
    <w:p w14:paraId="33508984" w14:textId="77777777" w:rsidR="006C7AFC" w:rsidRDefault="00000000">
      <w:pPr>
        <w:spacing w:after="217"/>
      </w:pPr>
      <w:r>
        <w:rPr>
          <w:rFonts w:ascii="Arial" w:eastAsia="Arial" w:hAnsi="Arial" w:cs="Arial"/>
        </w:rPr>
        <w:lastRenderedPageBreak/>
        <w:t xml:space="preserve"> </w:t>
      </w:r>
    </w:p>
    <w:p w14:paraId="33B84C6B" w14:textId="77777777" w:rsidR="006C7AFC" w:rsidRDefault="00000000">
      <w:pPr>
        <w:pStyle w:val="Heading3"/>
        <w:spacing w:after="37" w:line="259" w:lineRule="auto"/>
        <w:ind w:left="-5"/>
      </w:pPr>
      <w:r>
        <w:rPr>
          <w:color w:val="1F4E78"/>
          <w:sz w:val="28"/>
        </w:rPr>
        <w:t xml:space="preserve">2.3 Design Rationale </w:t>
      </w:r>
    </w:p>
    <w:p w14:paraId="405878F1" w14:textId="77777777" w:rsidR="006C7AFC" w:rsidRDefault="00000000">
      <w:pPr>
        <w:spacing w:after="0"/>
      </w:pPr>
      <w:r>
        <w:rPr>
          <w:rFonts w:ascii="Arial" w:eastAsia="Arial" w:hAnsi="Arial" w:cs="Arial"/>
          <w:i/>
          <w:color w:val="666666"/>
        </w:rPr>
        <w:t xml:space="preserve"> </w:t>
      </w:r>
    </w:p>
    <w:p w14:paraId="1D2487C0" w14:textId="77777777" w:rsidR="006C7AFC" w:rsidRDefault="00000000">
      <w:pPr>
        <w:spacing w:after="1" w:line="240" w:lineRule="auto"/>
        <w:ind w:left="-5" w:right="54" w:hanging="10"/>
      </w:pPr>
      <w:r>
        <w:rPr>
          <w:rFonts w:ascii="Arial" w:eastAsia="Arial" w:hAnsi="Arial" w:cs="Arial"/>
          <w:color w:val="666666"/>
        </w:rPr>
        <w:t xml:space="preserve">Routers were placed at each site to handle inter-site routing across the WAN serial links, with Cisco 2911 routers assigned to Ballarat and Horsham due to their higher device counts and traffic demands, and a Cisco 1941 at Ararat given its smaller scale. Each site was given Cisco 2960 switches to manage local LAN traffic, with Ballarat receiving four -- one per department. Wireless access points were installed at the Ararat and Horsham clinics, enabling greater flexibility and mobility for device usage throughout the facilities. </w:t>
      </w:r>
    </w:p>
    <w:p w14:paraId="1D788E32" w14:textId="77777777" w:rsidR="006C7AFC" w:rsidRDefault="00000000">
      <w:pPr>
        <w:spacing w:after="0"/>
      </w:pPr>
      <w:r>
        <w:rPr>
          <w:rFonts w:ascii="Arial" w:eastAsia="Arial" w:hAnsi="Arial" w:cs="Arial"/>
          <w:color w:val="666666"/>
        </w:rPr>
        <w:t xml:space="preserve"> </w:t>
      </w:r>
    </w:p>
    <w:p w14:paraId="34F3C58B" w14:textId="77777777" w:rsidR="006C7AFC" w:rsidRDefault="00000000">
      <w:pPr>
        <w:spacing w:after="1" w:line="240" w:lineRule="auto"/>
        <w:ind w:left="-5" w:right="54" w:hanging="10"/>
      </w:pPr>
      <w:r>
        <w:rPr>
          <w:rFonts w:ascii="Arial" w:eastAsia="Arial" w:hAnsi="Arial" w:cs="Arial"/>
          <w:color w:val="666666"/>
        </w:rPr>
        <w:t xml:space="preserve">The design follows a two-layer hierarchical model. Switches form the access layer, connecting end devices such as workstations, printers, and servers, while routers operate at the core layer managing inter-site routing via EIGRP. A full distribution layer was not necessary given the scale of each site. Device naming follows a consistent location-based convention throughout, with each device labelled to reflect its site and role -- for example, Ballarat-Core-Router, AraratClinic-SW1, and Horsham-Clinic-AP -- keeping the network easy to navigate, troubleshoot, and hand over to other administrators. </w:t>
      </w:r>
    </w:p>
    <w:p w14:paraId="06EE33E0" w14:textId="77777777" w:rsidR="006C7AFC" w:rsidRDefault="00000000">
      <w:pPr>
        <w:spacing w:after="312"/>
      </w:pPr>
      <w:r>
        <w:rPr>
          <w:rFonts w:ascii="Arial" w:eastAsia="Arial" w:hAnsi="Arial" w:cs="Arial"/>
        </w:rPr>
        <w:t xml:space="preserve"> </w:t>
      </w:r>
    </w:p>
    <w:p w14:paraId="7B48CBB3" w14:textId="77777777" w:rsidR="006C7AFC" w:rsidRDefault="00000000">
      <w:pPr>
        <w:pStyle w:val="Heading1"/>
        <w:ind w:left="-5"/>
      </w:pPr>
      <w:r>
        <w:t xml:space="preserve">3. Cisco Packet Tracer Implementation </w:t>
      </w:r>
    </w:p>
    <w:p w14:paraId="32BB7C20" w14:textId="77777777" w:rsidR="006C7AFC" w:rsidRDefault="00000000">
      <w:pPr>
        <w:pStyle w:val="Heading2"/>
        <w:ind w:left="-5" w:right="0"/>
      </w:pPr>
      <w:r>
        <w:t xml:space="preserve">3.1 Router Configuration Summary </w:t>
      </w:r>
    </w:p>
    <w:p w14:paraId="5D95B941" w14:textId="77777777" w:rsidR="006C7AFC" w:rsidRDefault="00000000">
      <w:pPr>
        <w:tabs>
          <w:tab w:val="center" w:pos="399"/>
          <w:tab w:val="center" w:pos="3030"/>
        </w:tabs>
        <w:spacing w:after="284"/>
      </w:pPr>
      <w:r>
        <w:tab/>
      </w:r>
      <w:r>
        <w:rPr>
          <w:rFonts w:ascii="Arial" w:eastAsia="Arial" w:hAnsi="Arial" w:cs="Arial"/>
        </w:rPr>
        <w:t xml:space="preserve">• </w:t>
      </w:r>
      <w:r>
        <w:rPr>
          <w:rFonts w:ascii="Arial" w:eastAsia="Arial" w:hAnsi="Arial" w:cs="Arial"/>
        </w:rPr>
        <w:tab/>
      </w:r>
      <w:r>
        <w:rPr>
          <w:rFonts w:ascii="Arial" w:eastAsia="Arial" w:hAnsi="Arial" w:cs="Arial"/>
          <w:i/>
          <w:color w:val="666666"/>
        </w:rPr>
        <w:t>Security configurations (passwords, encryption)</w:t>
      </w:r>
      <w:r>
        <w:rPr>
          <w:rFonts w:ascii="Arial" w:eastAsia="Arial" w:hAnsi="Arial" w:cs="Arial"/>
        </w:rPr>
        <w:t xml:space="preserve"> </w:t>
      </w:r>
    </w:p>
    <w:p w14:paraId="53F0E674" w14:textId="77777777" w:rsidR="006C7AFC" w:rsidRDefault="00000000">
      <w:pPr>
        <w:spacing w:after="0" w:line="240" w:lineRule="auto"/>
        <w:ind w:right="48"/>
      </w:pPr>
      <w:r>
        <w:rPr>
          <w:rFonts w:ascii="Arial" w:eastAsia="Arial" w:hAnsi="Arial" w:cs="Arial"/>
          <w:color w:val="747474"/>
          <w:sz w:val="24"/>
        </w:rPr>
        <w:t>The network uses three routers across the three sites, each chosen to match the size and traffic demands of its location. Ballarat and Horsham both run Cisco 2911 routers, which support multiple Gigabit Ethernet interfaces and serial WAN modules, making them well suited to handle the higher device counts and heavier traffic at those sites. At Ballarat specifically, the router manages traffic across four departments while maintaining two active WAN links to Ararat and Horsham at the same time. Ararat runs the lighter Cisco 1941, which is more than capable of handling a smaller clinic with fewer devices and a single WAN connection back to Ballarat, while keeping hardware costs reasonable across the overall design.</w:t>
      </w:r>
      <w:r>
        <w:rPr>
          <w:rFonts w:ascii="Times New Roman" w:eastAsia="Times New Roman" w:hAnsi="Times New Roman" w:cs="Times New Roman"/>
          <w:color w:val="747474"/>
          <w:sz w:val="24"/>
        </w:rPr>
        <w:t xml:space="preserve"> </w:t>
      </w:r>
    </w:p>
    <w:p w14:paraId="5BC5C2EF" w14:textId="77777777" w:rsidR="006C7AFC" w:rsidRDefault="00000000">
      <w:pPr>
        <w:spacing w:after="0"/>
      </w:pPr>
      <w:r>
        <w:rPr>
          <w:rFonts w:ascii="Times New Roman" w:eastAsia="Times New Roman" w:hAnsi="Times New Roman" w:cs="Times New Roman"/>
          <w:color w:val="747474"/>
          <w:sz w:val="24"/>
        </w:rPr>
        <w:t xml:space="preserve"> </w:t>
      </w:r>
    </w:p>
    <w:p w14:paraId="4CD44003" w14:textId="77777777" w:rsidR="006C7AFC" w:rsidRDefault="00000000">
      <w:pPr>
        <w:spacing w:after="94"/>
      </w:pPr>
      <w:r>
        <w:rPr>
          <w:rFonts w:ascii="Arial" w:eastAsia="Arial" w:hAnsi="Arial" w:cs="Arial"/>
          <w:b/>
          <w:color w:val="156082"/>
          <w:sz w:val="24"/>
        </w:rPr>
        <w:t>Interface IP Assignments</w:t>
      </w:r>
      <w:r>
        <w:rPr>
          <w:rFonts w:ascii="Arial" w:eastAsia="Arial" w:hAnsi="Arial" w:cs="Arial"/>
          <w:color w:val="747474"/>
          <w:sz w:val="24"/>
        </w:rPr>
        <w:t xml:space="preserve"> </w:t>
      </w:r>
    </w:p>
    <w:tbl>
      <w:tblPr>
        <w:tblStyle w:val="TableGrid"/>
        <w:tblW w:w="7649" w:type="dxa"/>
        <w:tblInd w:w="45" w:type="dxa"/>
        <w:tblCellMar>
          <w:top w:w="0" w:type="dxa"/>
          <w:left w:w="0" w:type="dxa"/>
          <w:bottom w:w="0" w:type="dxa"/>
          <w:right w:w="0" w:type="dxa"/>
        </w:tblCellMar>
        <w:tblLook w:val="04A0" w:firstRow="1" w:lastRow="0" w:firstColumn="1" w:lastColumn="0" w:noHBand="0" w:noVBand="1"/>
      </w:tblPr>
      <w:tblGrid>
        <w:gridCol w:w="1401"/>
        <w:gridCol w:w="1476"/>
        <w:gridCol w:w="1686"/>
        <w:gridCol w:w="3086"/>
      </w:tblGrid>
      <w:tr w:rsidR="006C7AFC" w14:paraId="1808233E" w14:textId="77777777">
        <w:trPr>
          <w:trHeight w:val="278"/>
        </w:trPr>
        <w:tc>
          <w:tcPr>
            <w:tcW w:w="1401" w:type="dxa"/>
            <w:tcBorders>
              <w:top w:val="nil"/>
              <w:left w:val="nil"/>
              <w:bottom w:val="nil"/>
              <w:right w:val="nil"/>
            </w:tcBorders>
          </w:tcPr>
          <w:p w14:paraId="05A8903B" w14:textId="77777777" w:rsidR="006C7AFC" w:rsidRDefault="00000000">
            <w:pPr>
              <w:spacing w:after="0"/>
              <w:ind w:right="58"/>
              <w:jc w:val="center"/>
            </w:pPr>
            <w:r>
              <w:rPr>
                <w:rFonts w:ascii="Times New Roman" w:eastAsia="Times New Roman" w:hAnsi="Times New Roman" w:cs="Times New Roman"/>
                <w:b/>
                <w:sz w:val="24"/>
              </w:rPr>
              <w:t xml:space="preserve">Router </w:t>
            </w:r>
          </w:p>
        </w:tc>
        <w:tc>
          <w:tcPr>
            <w:tcW w:w="1476" w:type="dxa"/>
            <w:tcBorders>
              <w:top w:val="nil"/>
              <w:left w:val="nil"/>
              <w:bottom w:val="nil"/>
              <w:right w:val="nil"/>
            </w:tcBorders>
          </w:tcPr>
          <w:p w14:paraId="2EB1D272" w14:textId="77777777" w:rsidR="006C7AFC" w:rsidRDefault="00000000">
            <w:pPr>
              <w:spacing w:after="0"/>
              <w:ind w:right="64"/>
              <w:jc w:val="center"/>
            </w:pPr>
            <w:r>
              <w:rPr>
                <w:rFonts w:ascii="Times New Roman" w:eastAsia="Times New Roman" w:hAnsi="Times New Roman" w:cs="Times New Roman"/>
                <w:b/>
                <w:sz w:val="24"/>
              </w:rPr>
              <w:t xml:space="preserve">Interface </w:t>
            </w:r>
          </w:p>
        </w:tc>
        <w:tc>
          <w:tcPr>
            <w:tcW w:w="1686" w:type="dxa"/>
            <w:tcBorders>
              <w:top w:val="nil"/>
              <w:left w:val="nil"/>
              <w:bottom w:val="nil"/>
              <w:right w:val="nil"/>
            </w:tcBorders>
          </w:tcPr>
          <w:p w14:paraId="76E31CED" w14:textId="77777777" w:rsidR="006C7AFC" w:rsidRDefault="00000000">
            <w:pPr>
              <w:spacing w:after="0"/>
              <w:ind w:left="47"/>
              <w:jc w:val="center"/>
            </w:pPr>
            <w:r>
              <w:rPr>
                <w:rFonts w:ascii="Times New Roman" w:eastAsia="Times New Roman" w:hAnsi="Times New Roman" w:cs="Times New Roman"/>
                <w:b/>
                <w:sz w:val="24"/>
              </w:rPr>
              <w:t xml:space="preserve">IP Address </w:t>
            </w:r>
          </w:p>
        </w:tc>
        <w:tc>
          <w:tcPr>
            <w:tcW w:w="3086" w:type="dxa"/>
            <w:tcBorders>
              <w:top w:val="nil"/>
              <w:left w:val="nil"/>
              <w:bottom w:val="nil"/>
              <w:right w:val="nil"/>
            </w:tcBorders>
          </w:tcPr>
          <w:p w14:paraId="01D9B52D" w14:textId="77777777" w:rsidR="006C7AFC" w:rsidRDefault="00000000">
            <w:pPr>
              <w:spacing w:after="0"/>
              <w:ind w:left="2076"/>
            </w:pPr>
            <w:r>
              <w:rPr>
                <w:rFonts w:ascii="Times New Roman" w:eastAsia="Times New Roman" w:hAnsi="Times New Roman" w:cs="Times New Roman"/>
                <w:b/>
                <w:sz w:val="24"/>
              </w:rPr>
              <w:t xml:space="preserve">Role </w:t>
            </w:r>
          </w:p>
        </w:tc>
      </w:tr>
      <w:tr w:rsidR="006C7AFC" w14:paraId="621DC80D" w14:textId="77777777">
        <w:trPr>
          <w:trHeight w:val="350"/>
        </w:trPr>
        <w:tc>
          <w:tcPr>
            <w:tcW w:w="1401" w:type="dxa"/>
            <w:tcBorders>
              <w:top w:val="nil"/>
              <w:left w:val="nil"/>
              <w:bottom w:val="nil"/>
              <w:right w:val="nil"/>
            </w:tcBorders>
          </w:tcPr>
          <w:p w14:paraId="0B3CB53B" w14:textId="77777777" w:rsidR="006C7AFC" w:rsidRDefault="00000000">
            <w:pPr>
              <w:spacing w:after="0"/>
            </w:pPr>
            <w:r>
              <w:rPr>
                <w:rFonts w:ascii="Times New Roman" w:eastAsia="Times New Roman" w:hAnsi="Times New Roman" w:cs="Times New Roman"/>
                <w:sz w:val="24"/>
              </w:rPr>
              <w:t xml:space="preserve">Ballarat </w:t>
            </w:r>
          </w:p>
        </w:tc>
        <w:tc>
          <w:tcPr>
            <w:tcW w:w="1476" w:type="dxa"/>
            <w:tcBorders>
              <w:top w:val="nil"/>
              <w:left w:val="nil"/>
              <w:bottom w:val="nil"/>
              <w:right w:val="nil"/>
            </w:tcBorders>
          </w:tcPr>
          <w:p w14:paraId="3301494A" w14:textId="77777777" w:rsidR="006C7AFC" w:rsidRDefault="00000000">
            <w:pPr>
              <w:spacing w:after="0"/>
            </w:pPr>
            <w:r>
              <w:rPr>
                <w:rFonts w:ascii="Times New Roman" w:eastAsia="Times New Roman" w:hAnsi="Times New Roman" w:cs="Times New Roman"/>
                <w:sz w:val="24"/>
              </w:rPr>
              <w:t xml:space="preserve">Gi0/0 </w:t>
            </w:r>
          </w:p>
        </w:tc>
        <w:tc>
          <w:tcPr>
            <w:tcW w:w="1686" w:type="dxa"/>
            <w:tcBorders>
              <w:top w:val="nil"/>
              <w:left w:val="nil"/>
              <w:bottom w:val="nil"/>
              <w:right w:val="nil"/>
            </w:tcBorders>
          </w:tcPr>
          <w:p w14:paraId="53655FD8" w14:textId="77777777" w:rsidR="006C7AFC" w:rsidRDefault="00000000">
            <w:pPr>
              <w:spacing w:after="0"/>
            </w:pPr>
            <w:r>
              <w:rPr>
                <w:rFonts w:ascii="Times New Roman" w:eastAsia="Times New Roman" w:hAnsi="Times New Roman" w:cs="Times New Roman"/>
                <w:sz w:val="24"/>
              </w:rPr>
              <w:t xml:space="preserve">10.7.33.1 </w:t>
            </w:r>
          </w:p>
        </w:tc>
        <w:tc>
          <w:tcPr>
            <w:tcW w:w="3086" w:type="dxa"/>
            <w:tcBorders>
              <w:top w:val="nil"/>
              <w:left w:val="nil"/>
              <w:bottom w:val="nil"/>
              <w:right w:val="nil"/>
            </w:tcBorders>
          </w:tcPr>
          <w:p w14:paraId="731AB1A4" w14:textId="77777777" w:rsidR="006C7AFC" w:rsidRDefault="00000000">
            <w:pPr>
              <w:spacing w:after="0"/>
              <w:ind w:left="110"/>
            </w:pPr>
            <w:r>
              <w:rPr>
                <w:rFonts w:ascii="Times New Roman" w:eastAsia="Times New Roman" w:hAnsi="Times New Roman" w:cs="Times New Roman"/>
                <w:sz w:val="24"/>
              </w:rPr>
              <w:t xml:space="preserve">LAN – Server/NMS Switch </w:t>
            </w:r>
          </w:p>
        </w:tc>
      </w:tr>
      <w:tr w:rsidR="006C7AFC" w14:paraId="66D6868D" w14:textId="77777777">
        <w:trPr>
          <w:trHeight w:val="350"/>
        </w:trPr>
        <w:tc>
          <w:tcPr>
            <w:tcW w:w="1401" w:type="dxa"/>
            <w:tcBorders>
              <w:top w:val="nil"/>
              <w:left w:val="nil"/>
              <w:bottom w:val="nil"/>
              <w:right w:val="nil"/>
            </w:tcBorders>
          </w:tcPr>
          <w:p w14:paraId="2B909515" w14:textId="77777777" w:rsidR="006C7AFC" w:rsidRDefault="00000000">
            <w:pPr>
              <w:spacing w:after="0"/>
            </w:pPr>
            <w:r>
              <w:rPr>
                <w:rFonts w:ascii="Times New Roman" w:eastAsia="Times New Roman" w:hAnsi="Times New Roman" w:cs="Times New Roman"/>
                <w:sz w:val="24"/>
              </w:rPr>
              <w:t xml:space="preserve">Ballarat </w:t>
            </w:r>
          </w:p>
        </w:tc>
        <w:tc>
          <w:tcPr>
            <w:tcW w:w="1476" w:type="dxa"/>
            <w:tcBorders>
              <w:top w:val="nil"/>
              <w:left w:val="nil"/>
              <w:bottom w:val="nil"/>
              <w:right w:val="nil"/>
            </w:tcBorders>
          </w:tcPr>
          <w:p w14:paraId="64B411DB" w14:textId="77777777" w:rsidR="006C7AFC" w:rsidRDefault="00000000">
            <w:pPr>
              <w:spacing w:after="0"/>
            </w:pPr>
            <w:r>
              <w:rPr>
                <w:rFonts w:ascii="Times New Roman" w:eastAsia="Times New Roman" w:hAnsi="Times New Roman" w:cs="Times New Roman"/>
                <w:sz w:val="24"/>
              </w:rPr>
              <w:t xml:space="preserve">Gi0/1 </w:t>
            </w:r>
          </w:p>
        </w:tc>
        <w:tc>
          <w:tcPr>
            <w:tcW w:w="1686" w:type="dxa"/>
            <w:tcBorders>
              <w:top w:val="nil"/>
              <w:left w:val="nil"/>
              <w:bottom w:val="nil"/>
              <w:right w:val="nil"/>
            </w:tcBorders>
          </w:tcPr>
          <w:p w14:paraId="6B1DE67B" w14:textId="77777777" w:rsidR="006C7AFC" w:rsidRDefault="00000000">
            <w:pPr>
              <w:spacing w:after="0"/>
            </w:pPr>
            <w:r>
              <w:rPr>
                <w:rFonts w:ascii="Times New Roman" w:eastAsia="Times New Roman" w:hAnsi="Times New Roman" w:cs="Times New Roman"/>
                <w:sz w:val="24"/>
              </w:rPr>
              <w:t xml:space="preserve">10.7.33.20 </w:t>
            </w:r>
          </w:p>
        </w:tc>
        <w:tc>
          <w:tcPr>
            <w:tcW w:w="3086" w:type="dxa"/>
            <w:tcBorders>
              <w:top w:val="nil"/>
              <w:left w:val="nil"/>
              <w:bottom w:val="nil"/>
              <w:right w:val="nil"/>
            </w:tcBorders>
          </w:tcPr>
          <w:p w14:paraId="751FFA69" w14:textId="77777777" w:rsidR="006C7AFC" w:rsidRDefault="00000000">
            <w:pPr>
              <w:spacing w:after="0"/>
              <w:ind w:left="110"/>
            </w:pPr>
            <w:r>
              <w:rPr>
                <w:rFonts w:ascii="Times New Roman" w:eastAsia="Times New Roman" w:hAnsi="Times New Roman" w:cs="Times New Roman"/>
                <w:sz w:val="24"/>
              </w:rPr>
              <w:t xml:space="preserve">LAN – Administration Switch </w:t>
            </w:r>
          </w:p>
        </w:tc>
      </w:tr>
      <w:tr w:rsidR="006C7AFC" w14:paraId="191AC280" w14:textId="77777777">
        <w:trPr>
          <w:trHeight w:val="345"/>
        </w:trPr>
        <w:tc>
          <w:tcPr>
            <w:tcW w:w="1401" w:type="dxa"/>
            <w:tcBorders>
              <w:top w:val="nil"/>
              <w:left w:val="nil"/>
              <w:bottom w:val="nil"/>
              <w:right w:val="nil"/>
            </w:tcBorders>
          </w:tcPr>
          <w:p w14:paraId="4EF4CB87" w14:textId="77777777" w:rsidR="006C7AFC" w:rsidRDefault="00000000">
            <w:pPr>
              <w:spacing w:after="0"/>
            </w:pPr>
            <w:r>
              <w:rPr>
                <w:rFonts w:ascii="Times New Roman" w:eastAsia="Times New Roman" w:hAnsi="Times New Roman" w:cs="Times New Roman"/>
                <w:sz w:val="24"/>
              </w:rPr>
              <w:t xml:space="preserve">Ballarat </w:t>
            </w:r>
          </w:p>
        </w:tc>
        <w:tc>
          <w:tcPr>
            <w:tcW w:w="1476" w:type="dxa"/>
            <w:tcBorders>
              <w:top w:val="nil"/>
              <w:left w:val="nil"/>
              <w:bottom w:val="nil"/>
              <w:right w:val="nil"/>
            </w:tcBorders>
          </w:tcPr>
          <w:p w14:paraId="2030E0FF" w14:textId="77777777" w:rsidR="006C7AFC" w:rsidRDefault="00000000">
            <w:pPr>
              <w:spacing w:after="0"/>
            </w:pPr>
            <w:r>
              <w:rPr>
                <w:rFonts w:ascii="Times New Roman" w:eastAsia="Times New Roman" w:hAnsi="Times New Roman" w:cs="Times New Roman"/>
                <w:sz w:val="24"/>
              </w:rPr>
              <w:t xml:space="preserve">Se0/3/0 </w:t>
            </w:r>
          </w:p>
        </w:tc>
        <w:tc>
          <w:tcPr>
            <w:tcW w:w="1686" w:type="dxa"/>
            <w:tcBorders>
              <w:top w:val="nil"/>
              <w:left w:val="nil"/>
              <w:bottom w:val="nil"/>
              <w:right w:val="nil"/>
            </w:tcBorders>
          </w:tcPr>
          <w:p w14:paraId="0E346025" w14:textId="77777777" w:rsidR="006C7AFC" w:rsidRDefault="00000000">
            <w:pPr>
              <w:spacing w:after="0"/>
            </w:pPr>
            <w:r>
              <w:rPr>
                <w:rFonts w:ascii="Times New Roman" w:eastAsia="Times New Roman" w:hAnsi="Times New Roman" w:cs="Times New Roman"/>
                <w:sz w:val="24"/>
              </w:rPr>
              <w:t xml:space="preserve">10.7.33.65 </w:t>
            </w:r>
          </w:p>
        </w:tc>
        <w:tc>
          <w:tcPr>
            <w:tcW w:w="3086" w:type="dxa"/>
            <w:tcBorders>
              <w:top w:val="nil"/>
              <w:left w:val="nil"/>
              <w:bottom w:val="nil"/>
              <w:right w:val="nil"/>
            </w:tcBorders>
          </w:tcPr>
          <w:p w14:paraId="0A592630" w14:textId="77777777" w:rsidR="006C7AFC" w:rsidRDefault="00000000">
            <w:pPr>
              <w:spacing w:after="0"/>
              <w:ind w:left="110"/>
            </w:pPr>
            <w:r>
              <w:rPr>
                <w:rFonts w:ascii="Times New Roman" w:eastAsia="Times New Roman" w:hAnsi="Times New Roman" w:cs="Times New Roman"/>
                <w:sz w:val="24"/>
              </w:rPr>
              <w:t xml:space="preserve">WAN – Link to Ararat </w:t>
            </w:r>
          </w:p>
        </w:tc>
      </w:tr>
      <w:tr w:rsidR="006C7AFC" w14:paraId="0E99CC2E" w14:textId="77777777">
        <w:trPr>
          <w:trHeight w:val="350"/>
        </w:trPr>
        <w:tc>
          <w:tcPr>
            <w:tcW w:w="1401" w:type="dxa"/>
            <w:tcBorders>
              <w:top w:val="nil"/>
              <w:left w:val="nil"/>
              <w:bottom w:val="nil"/>
              <w:right w:val="nil"/>
            </w:tcBorders>
          </w:tcPr>
          <w:p w14:paraId="32A471C8" w14:textId="77777777" w:rsidR="006C7AFC" w:rsidRDefault="00000000">
            <w:pPr>
              <w:spacing w:after="0"/>
            </w:pPr>
            <w:r>
              <w:rPr>
                <w:rFonts w:ascii="Times New Roman" w:eastAsia="Times New Roman" w:hAnsi="Times New Roman" w:cs="Times New Roman"/>
                <w:sz w:val="24"/>
              </w:rPr>
              <w:t xml:space="preserve">Ballarat </w:t>
            </w:r>
          </w:p>
        </w:tc>
        <w:tc>
          <w:tcPr>
            <w:tcW w:w="1476" w:type="dxa"/>
            <w:tcBorders>
              <w:top w:val="nil"/>
              <w:left w:val="nil"/>
              <w:bottom w:val="nil"/>
              <w:right w:val="nil"/>
            </w:tcBorders>
          </w:tcPr>
          <w:p w14:paraId="69ADD1DB" w14:textId="77777777" w:rsidR="006C7AFC" w:rsidRDefault="00000000">
            <w:pPr>
              <w:spacing w:after="0"/>
            </w:pPr>
            <w:r>
              <w:rPr>
                <w:rFonts w:ascii="Times New Roman" w:eastAsia="Times New Roman" w:hAnsi="Times New Roman" w:cs="Times New Roman"/>
                <w:sz w:val="24"/>
              </w:rPr>
              <w:t xml:space="preserve">Se0/3/1 </w:t>
            </w:r>
          </w:p>
        </w:tc>
        <w:tc>
          <w:tcPr>
            <w:tcW w:w="1686" w:type="dxa"/>
            <w:tcBorders>
              <w:top w:val="nil"/>
              <w:left w:val="nil"/>
              <w:bottom w:val="nil"/>
              <w:right w:val="nil"/>
            </w:tcBorders>
          </w:tcPr>
          <w:p w14:paraId="4C58B458" w14:textId="77777777" w:rsidR="006C7AFC" w:rsidRDefault="00000000">
            <w:pPr>
              <w:spacing w:after="0"/>
            </w:pPr>
            <w:r>
              <w:rPr>
                <w:rFonts w:ascii="Times New Roman" w:eastAsia="Times New Roman" w:hAnsi="Times New Roman" w:cs="Times New Roman"/>
                <w:sz w:val="24"/>
              </w:rPr>
              <w:t xml:space="preserve">10.7.33.69 </w:t>
            </w:r>
          </w:p>
        </w:tc>
        <w:tc>
          <w:tcPr>
            <w:tcW w:w="3086" w:type="dxa"/>
            <w:tcBorders>
              <w:top w:val="nil"/>
              <w:left w:val="nil"/>
              <w:bottom w:val="nil"/>
              <w:right w:val="nil"/>
            </w:tcBorders>
          </w:tcPr>
          <w:p w14:paraId="020B827E" w14:textId="77777777" w:rsidR="006C7AFC" w:rsidRDefault="00000000">
            <w:pPr>
              <w:spacing w:after="0"/>
              <w:ind w:left="110"/>
            </w:pPr>
            <w:r>
              <w:rPr>
                <w:rFonts w:ascii="Times New Roman" w:eastAsia="Times New Roman" w:hAnsi="Times New Roman" w:cs="Times New Roman"/>
                <w:sz w:val="24"/>
              </w:rPr>
              <w:t xml:space="preserve">WAN – Link to Horsham </w:t>
            </w:r>
          </w:p>
        </w:tc>
      </w:tr>
      <w:tr w:rsidR="006C7AFC" w14:paraId="4F974A57" w14:textId="77777777">
        <w:trPr>
          <w:trHeight w:val="355"/>
        </w:trPr>
        <w:tc>
          <w:tcPr>
            <w:tcW w:w="1401" w:type="dxa"/>
            <w:tcBorders>
              <w:top w:val="nil"/>
              <w:left w:val="nil"/>
              <w:bottom w:val="nil"/>
              <w:right w:val="nil"/>
            </w:tcBorders>
          </w:tcPr>
          <w:p w14:paraId="3D3AC13A" w14:textId="77777777" w:rsidR="006C7AFC" w:rsidRDefault="00000000">
            <w:pPr>
              <w:spacing w:after="0"/>
            </w:pPr>
            <w:r>
              <w:rPr>
                <w:rFonts w:ascii="Times New Roman" w:eastAsia="Times New Roman" w:hAnsi="Times New Roman" w:cs="Times New Roman"/>
                <w:sz w:val="24"/>
              </w:rPr>
              <w:t xml:space="preserve">Ararat </w:t>
            </w:r>
          </w:p>
        </w:tc>
        <w:tc>
          <w:tcPr>
            <w:tcW w:w="1476" w:type="dxa"/>
            <w:tcBorders>
              <w:top w:val="nil"/>
              <w:left w:val="nil"/>
              <w:bottom w:val="nil"/>
              <w:right w:val="nil"/>
            </w:tcBorders>
          </w:tcPr>
          <w:p w14:paraId="1213A79D" w14:textId="77777777" w:rsidR="006C7AFC" w:rsidRDefault="00000000">
            <w:pPr>
              <w:spacing w:after="0"/>
            </w:pPr>
            <w:r>
              <w:rPr>
                <w:rFonts w:ascii="Times New Roman" w:eastAsia="Times New Roman" w:hAnsi="Times New Roman" w:cs="Times New Roman"/>
                <w:sz w:val="24"/>
              </w:rPr>
              <w:t xml:space="preserve">Gi0/0 </w:t>
            </w:r>
          </w:p>
        </w:tc>
        <w:tc>
          <w:tcPr>
            <w:tcW w:w="1686" w:type="dxa"/>
            <w:tcBorders>
              <w:top w:val="nil"/>
              <w:left w:val="nil"/>
              <w:bottom w:val="nil"/>
              <w:right w:val="nil"/>
            </w:tcBorders>
          </w:tcPr>
          <w:p w14:paraId="1711E7D6" w14:textId="77777777" w:rsidR="006C7AFC" w:rsidRDefault="00000000">
            <w:pPr>
              <w:spacing w:after="0"/>
            </w:pPr>
            <w:r>
              <w:rPr>
                <w:rFonts w:ascii="Times New Roman" w:eastAsia="Times New Roman" w:hAnsi="Times New Roman" w:cs="Times New Roman"/>
                <w:sz w:val="24"/>
              </w:rPr>
              <w:t xml:space="preserve">10.7.33.33 </w:t>
            </w:r>
          </w:p>
        </w:tc>
        <w:tc>
          <w:tcPr>
            <w:tcW w:w="3086" w:type="dxa"/>
            <w:tcBorders>
              <w:top w:val="nil"/>
              <w:left w:val="nil"/>
              <w:bottom w:val="nil"/>
              <w:right w:val="nil"/>
            </w:tcBorders>
          </w:tcPr>
          <w:p w14:paraId="24F7C041" w14:textId="77777777" w:rsidR="006C7AFC" w:rsidRDefault="00000000">
            <w:pPr>
              <w:spacing w:after="0"/>
              <w:ind w:left="110"/>
            </w:pPr>
            <w:r>
              <w:rPr>
                <w:rFonts w:ascii="Times New Roman" w:eastAsia="Times New Roman" w:hAnsi="Times New Roman" w:cs="Times New Roman"/>
                <w:sz w:val="24"/>
              </w:rPr>
              <w:t xml:space="preserve">LAN – Clinic Switch </w:t>
            </w:r>
          </w:p>
        </w:tc>
      </w:tr>
      <w:tr w:rsidR="006C7AFC" w14:paraId="742E328C" w14:textId="77777777">
        <w:trPr>
          <w:trHeight w:val="350"/>
        </w:trPr>
        <w:tc>
          <w:tcPr>
            <w:tcW w:w="1401" w:type="dxa"/>
            <w:tcBorders>
              <w:top w:val="nil"/>
              <w:left w:val="nil"/>
              <w:bottom w:val="nil"/>
              <w:right w:val="nil"/>
            </w:tcBorders>
          </w:tcPr>
          <w:p w14:paraId="7A0BC571" w14:textId="77777777" w:rsidR="006C7AFC" w:rsidRDefault="00000000">
            <w:pPr>
              <w:spacing w:after="0"/>
            </w:pPr>
            <w:r>
              <w:rPr>
                <w:rFonts w:ascii="Times New Roman" w:eastAsia="Times New Roman" w:hAnsi="Times New Roman" w:cs="Times New Roman"/>
                <w:sz w:val="24"/>
              </w:rPr>
              <w:t xml:space="preserve">Ararat </w:t>
            </w:r>
          </w:p>
        </w:tc>
        <w:tc>
          <w:tcPr>
            <w:tcW w:w="1476" w:type="dxa"/>
            <w:tcBorders>
              <w:top w:val="nil"/>
              <w:left w:val="nil"/>
              <w:bottom w:val="nil"/>
              <w:right w:val="nil"/>
            </w:tcBorders>
          </w:tcPr>
          <w:p w14:paraId="30A27816" w14:textId="77777777" w:rsidR="006C7AFC" w:rsidRDefault="00000000">
            <w:pPr>
              <w:spacing w:after="0"/>
            </w:pPr>
            <w:r>
              <w:rPr>
                <w:rFonts w:ascii="Times New Roman" w:eastAsia="Times New Roman" w:hAnsi="Times New Roman" w:cs="Times New Roman"/>
                <w:sz w:val="24"/>
              </w:rPr>
              <w:t xml:space="preserve">Se0/1/0 </w:t>
            </w:r>
          </w:p>
        </w:tc>
        <w:tc>
          <w:tcPr>
            <w:tcW w:w="1686" w:type="dxa"/>
            <w:tcBorders>
              <w:top w:val="nil"/>
              <w:left w:val="nil"/>
              <w:bottom w:val="nil"/>
              <w:right w:val="nil"/>
            </w:tcBorders>
          </w:tcPr>
          <w:p w14:paraId="63E5BD88" w14:textId="77777777" w:rsidR="006C7AFC" w:rsidRDefault="00000000">
            <w:pPr>
              <w:spacing w:after="0"/>
            </w:pPr>
            <w:r>
              <w:rPr>
                <w:rFonts w:ascii="Times New Roman" w:eastAsia="Times New Roman" w:hAnsi="Times New Roman" w:cs="Times New Roman"/>
                <w:sz w:val="24"/>
              </w:rPr>
              <w:t xml:space="preserve">10.7.33.66 </w:t>
            </w:r>
          </w:p>
        </w:tc>
        <w:tc>
          <w:tcPr>
            <w:tcW w:w="3086" w:type="dxa"/>
            <w:tcBorders>
              <w:top w:val="nil"/>
              <w:left w:val="nil"/>
              <w:bottom w:val="nil"/>
              <w:right w:val="nil"/>
            </w:tcBorders>
          </w:tcPr>
          <w:p w14:paraId="7FA4E691" w14:textId="77777777" w:rsidR="006C7AFC" w:rsidRDefault="00000000">
            <w:pPr>
              <w:spacing w:after="0"/>
              <w:ind w:left="110"/>
            </w:pPr>
            <w:r>
              <w:rPr>
                <w:rFonts w:ascii="Times New Roman" w:eastAsia="Times New Roman" w:hAnsi="Times New Roman" w:cs="Times New Roman"/>
                <w:sz w:val="24"/>
              </w:rPr>
              <w:t xml:space="preserve">WAN – Link to Ballarat </w:t>
            </w:r>
          </w:p>
        </w:tc>
      </w:tr>
      <w:tr w:rsidR="006C7AFC" w14:paraId="568BEED5" w14:textId="77777777">
        <w:trPr>
          <w:trHeight w:val="343"/>
        </w:trPr>
        <w:tc>
          <w:tcPr>
            <w:tcW w:w="1401" w:type="dxa"/>
            <w:tcBorders>
              <w:top w:val="nil"/>
              <w:left w:val="nil"/>
              <w:bottom w:val="nil"/>
              <w:right w:val="nil"/>
            </w:tcBorders>
          </w:tcPr>
          <w:p w14:paraId="2B561807" w14:textId="77777777" w:rsidR="006C7AFC" w:rsidRDefault="00000000">
            <w:pPr>
              <w:spacing w:after="0"/>
            </w:pPr>
            <w:r>
              <w:rPr>
                <w:rFonts w:ascii="Times New Roman" w:eastAsia="Times New Roman" w:hAnsi="Times New Roman" w:cs="Times New Roman"/>
                <w:sz w:val="24"/>
              </w:rPr>
              <w:t xml:space="preserve">Horsham </w:t>
            </w:r>
          </w:p>
        </w:tc>
        <w:tc>
          <w:tcPr>
            <w:tcW w:w="1476" w:type="dxa"/>
            <w:tcBorders>
              <w:top w:val="nil"/>
              <w:left w:val="nil"/>
              <w:bottom w:val="nil"/>
              <w:right w:val="nil"/>
            </w:tcBorders>
          </w:tcPr>
          <w:p w14:paraId="20E47F10" w14:textId="77777777" w:rsidR="006C7AFC" w:rsidRDefault="00000000">
            <w:pPr>
              <w:spacing w:after="0"/>
            </w:pPr>
            <w:r>
              <w:rPr>
                <w:rFonts w:ascii="Times New Roman" w:eastAsia="Times New Roman" w:hAnsi="Times New Roman" w:cs="Times New Roman"/>
                <w:sz w:val="24"/>
              </w:rPr>
              <w:t xml:space="preserve">Gi0/0 </w:t>
            </w:r>
          </w:p>
        </w:tc>
        <w:tc>
          <w:tcPr>
            <w:tcW w:w="1686" w:type="dxa"/>
            <w:tcBorders>
              <w:top w:val="nil"/>
              <w:left w:val="nil"/>
              <w:bottom w:val="nil"/>
              <w:right w:val="nil"/>
            </w:tcBorders>
          </w:tcPr>
          <w:p w14:paraId="78EB5D54" w14:textId="77777777" w:rsidR="006C7AFC" w:rsidRDefault="00000000">
            <w:pPr>
              <w:spacing w:after="0"/>
            </w:pPr>
            <w:r>
              <w:rPr>
                <w:rFonts w:ascii="Times New Roman" w:eastAsia="Times New Roman" w:hAnsi="Times New Roman" w:cs="Times New Roman"/>
                <w:sz w:val="24"/>
              </w:rPr>
              <w:t xml:space="preserve">10.7.33.49 </w:t>
            </w:r>
          </w:p>
        </w:tc>
        <w:tc>
          <w:tcPr>
            <w:tcW w:w="3086" w:type="dxa"/>
            <w:tcBorders>
              <w:top w:val="nil"/>
              <w:left w:val="nil"/>
              <w:bottom w:val="nil"/>
              <w:right w:val="nil"/>
            </w:tcBorders>
          </w:tcPr>
          <w:p w14:paraId="78685B85" w14:textId="77777777" w:rsidR="006C7AFC" w:rsidRDefault="00000000">
            <w:pPr>
              <w:spacing w:after="0"/>
              <w:ind w:left="110"/>
            </w:pPr>
            <w:r>
              <w:rPr>
                <w:rFonts w:ascii="Times New Roman" w:eastAsia="Times New Roman" w:hAnsi="Times New Roman" w:cs="Times New Roman"/>
                <w:sz w:val="24"/>
              </w:rPr>
              <w:t xml:space="preserve">LAN – Clinic Switch </w:t>
            </w:r>
          </w:p>
        </w:tc>
      </w:tr>
      <w:tr w:rsidR="006C7AFC" w14:paraId="78E1D2C8" w14:textId="77777777">
        <w:trPr>
          <w:trHeight w:val="279"/>
        </w:trPr>
        <w:tc>
          <w:tcPr>
            <w:tcW w:w="1401" w:type="dxa"/>
            <w:tcBorders>
              <w:top w:val="nil"/>
              <w:left w:val="nil"/>
              <w:bottom w:val="nil"/>
              <w:right w:val="nil"/>
            </w:tcBorders>
          </w:tcPr>
          <w:p w14:paraId="51564269" w14:textId="77777777" w:rsidR="006C7AFC" w:rsidRDefault="00000000">
            <w:pPr>
              <w:spacing w:after="0"/>
            </w:pPr>
            <w:r>
              <w:rPr>
                <w:rFonts w:ascii="Times New Roman" w:eastAsia="Times New Roman" w:hAnsi="Times New Roman" w:cs="Times New Roman"/>
                <w:sz w:val="24"/>
              </w:rPr>
              <w:lastRenderedPageBreak/>
              <w:t xml:space="preserve">Horsham </w:t>
            </w:r>
          </w:p>
        </w:tc>
        <w:tc>
          <w:tcPr>
            <w:tcW w:w="1476" w:type="dxa"/>
            <w:tcBorders>
              <w:top w:val="nil"/>
              <w:left w:val="nil"/>
              <w:bottom w:val="nil"/>
              <w:right w:val="nil"/>
            </w:tcBorders>
          </w:tcPr>
          <w:p w14:paraId="753E9899" w14:textId="77777777" w:rsidR="006C7AFC" w:rsidRDefault="00000000">
            <w:pPr>
              <w:spacing w:after="0"/>
            </w:pPr>
            <w:r>
              <w:rPr>
                <w:rFonts w:ascii="Times New Roman" w:eastAsia="Times New Roman" w:hAnsi="Times New Roman" w:cs="Times New Roman"/>
                <w:sz w:val="24"/>
              </w:rPr>
              <w:t xml:space="preserve">Se0/3/0 </w:t>
            </w:r>
          </w:p>
        </w:tc>
        <w:tc>
          <w:tcPr>
            <w:tcW w:w="1686" w:type="dxa"/>
            <w:tcBorders>
              <w:top w:val="nil"/>
              <w:left w:val="nil"/>
              <w:bottom w:val="nil"/>
              <w:right w:val="nil"/>
            </w:tcBorders>
          </w:tcPr>
          <w:p w14:paraId="7D711958" w14:textId="77777777" w:rsidR="006C7AFC" w:rsidRDefault="00000000">
            <w:pPr>
              <w:spacing w:after="0"/>
            </w:pPr>
            <w:r>
              <w:rPr>
                <w:rFonts w:ascii="Times New Roman" w:eastAsia="Times New Roman" w:hAnsi="Times New Roman" w:cs="Times New Roman"/>
                <w:sz w:val="24"/>
              </w:rPr>
              <w:t xml:space="preserve">10.7.33.70 </w:t>
            </w:r>
          </w:p>
        </w:tc>
        <w:tc>
          <w:tcPr>
            <w:tcW w:w="3086" w:type="dxa"/>
            <w:tcBorders>
              <w:top w:val="nil"/>
              <w:left w:val="nil"/>
              <w:bottom w:val="nil"/>
              <w:right w:val="nil"/>
            </w:tcBorders>
          </w:tcPr>
          <w:p w14:paraId="76E6373B" w14:textId="77777777" w:rsidR="006C7AFC" w:rsidRDefault="00000000">
            <w:pPr>
              <w:spacing w:after="0"/>
              <w:ind w:left="110"/>
            </w:pPr>
            <w:r>
              <w:rPr>
                <w:rFonts w:ascii="Times New Roman" w:eastAsia="Times New Roman" w:hAnsi="Times New Roman" w:cs="Times New Roman"/>
                <w:sz w:val="24"/>
              </w:rPr>
              <w:t xml:space="preserve">WAN – Link to Ballarat </w:t>
            </w:r>
          </w:p>
        </w:tc>
      </w:tr>
    </w:tbl>
    <w:p w14:paraId="0A6048B5" w14:textId="77777777" w:rsidR="006C7AFC" w:rsidRDefault="00000000">
      <w:pPr>
        <w:pStyle w:val="Heading3"/>
        <w:ind w:left="-5"/>
      </w:pPr>
      <w:r>
        <w:t xml:space="preserve">Routing Protocol </w:t>
      </w:r>
    </w:p>
    <w:p w14:paraId="2AD1F995" w14:textId="77777777" w:rsidR="006C7AFC" w:rsidRDefault="00000000">
      <w:pPr>
        <w:spacing w:after="0"/>
      </w:pPr>
      <w:r>
        <w:rPr>
          <w:rFonts w:ascii="Arial" w:eastAsia="Arial" w:hAnsi="Arial" w:cs="Arial"/>
          <w:b/>
        </w:rPr>
        <w:t xml:space="preserve"> </w:t>
      </w:r>
    </w:p>
    <w:p w14:paraId="54609AF3" w14:textId="77777777" w:rsidR="006C7AFC" w:rsidRDefault="00000000">
      <w:pPr>
        <w:spacing w:after="3" w:line="248" w:lineRule="auto"/>
        <w:ind w:left="-5" w:right="79" w:hanging="10"/>
      </w:pPr>
      <w:r>
        <w:rPr>
          <w:rFonts w:ascii="Arial" w:eastAsia="Arial" w:hAnsi="Arial" w:cs="Arial"/>
          <w:color w:val="747474"/>
        </w:rPr>
        <w:t xml:space="preserve">EIGRP was chosen as the routing protocol across all three sites. Unlike static routing, which requires manual updates every time something changes, EIGRP handles route updates automatically by exchanging routing information between the Ballarat, Ararat, and Horsham routers without any manual intervention. EIGRP was selected over OSPF because it converges faster and carries less processing overhead in a small three router network like this one. Since all three routers are Cisco devices, the fact that EIGRP is a Cisco proprietary protocol is not a limitation and makes it a natural fit for this environment. If a WAN link were to go down, EIGRP detects the failure and reroutes traffic quickly, reducing the risk of clinics losing access to the Ballarat hub during critical operations like telehealth consultations or medical imaging transfers. </w:t>
      </w:r>
    </w:p>
    <w:p w14:paraId="1925439B" w14:textId="77777777" w:rsidR="006C7AFC" w:rsidRDefault="00000000">
      <w:pPr>
        <w:spacing w:after="0"/>
      </w:pPr>
      <w:r>
        <w:rPr>
          <w:rFonts w:ascii="Arial" w:eastAsia="Arial" w:hAnsi="Arial" w:cs="Arial"/>
        </w:rPr>
        <w:t xml:space="preserve"> </w:t>
      </w:r>
    </w:p>
    <w:p w14:paraId="459F574B" w14:textId="77777777" w:rsidR="006C7AFC" w:rsidRDefault="00000000">
      <w:pPr>
        <w:spacing w:after="3" w:line="248" w:lineRule="auto"/>
        <w:ind w:left="-5" w:right="79" w:hanging="10"/>
      </w:pPr>
      <w:r>
        <w:rPr>
          <w:rFonts w:ascii="Arial" w:eastAsia="Arial" w:hAnsi="Arial" w:cs="Arial"/>
          <w:color w:val="747474"/>
        </w:rPr>
        <w:t xml:space="preserve">Static routing was ruled out because it relies entirely on manual configuration, meaning any change to the network would require an administrator to update every router by hand, increasing the chance of human error and making the network harder to maintain over time. RIP was also considered but rejected due to its slower convergence time and limited scalability, both of which make it a poor fit for a network where downtime has real consequences for patient care. </w:t>
      </w:r>
    </w:p>
    <w:p w14:paraId="0CE4A4C0" w14:textId="77777777" w:rsidR="006C7AFC" w:rsidRDefault="00000000">
      <w:pPr>
        <w:spacing w:after="0"/>
      </w:pPr>
      <w:r>
        <w:rPr>
          <w:rFonts w:ascii="Arial" w:eastAsia="Arial" w:hAnsi="Arial" w:cs="Arial"/>
          <w:color w:val="747474"/>
        </w:rPr>
        <w:t xml:space="preserve"> </w:t>
      </w:r>
    </w:p>
    <w:p w14:paraId="3A911EAF" w14:textId="77777777" w:rsidR="006C7AFC" w:rsidRDefault="00000000">
      <w:pPr>
        <w:pStyle w:val="Heading3"/>
        <w:ind w:left="-5"/>
      </w:pPr>
      <w:r>
        <w:t xml:space="preserve">Security Configurations </w:t>
      </w:r>
    </w:p>
    <w:p w14:paraId="6C52FD9B" w14:textId="77777777" w:rsidR="006C7AFC" w:rsidRDefault="00000000">
      <w:pPr>
        <w:spacing w:after="0"/>
      </w:pPr>
      <w:r>
        <w:rPr>
          <w:rFonts w:ascii="Arial" w:eastAsia="Arial" w:hAnsi="Arial" w:cs="Arial"/>
        </w:rPr>
        <w:t xml:space="preserve"> </w:t>
      </w:r>
    </w:p>
    <w:p w14:paraId="46D821F0" w14:textId="77777777" w:rsidR="006C7AFC" w:rsidRDefault="00000000">
      <w:pPr>
        <w:spacing w:after="3" w:line="248" w:lineRule="auto"/>
        <w:ind w:left="-5" w:right="79" w:hanging="10"/>
      </w:pPr>
      <w:r>
        <w:rPr>
          <w:rFonts w:ascii="Arial" w:eastAsia="Arial" w:hAnsi="Arial" w:cs="Arial"/>
          <w:color w:val="747474"/>
        </w:rPr>
        <w:t xml:space="preserve">Basic security measures were applied to all three routers to control access and protect device configurations. An enable secret was configured to restrict access to privileged mode, ensuring that only authorised users can make changes to the router. Console passwords were set on each router to secure physical access via the console port, and VTY line passwords were configured to secure remote access connections over the network. Password encryption was enabled using the service password-encryption command, which encrypts all passwords stored in the running configuration so they cannot be read as plain text. A login banner was also added to each router displaying an authorised access warning to anyone attempting to connect. These configurations were verified on all three routers and saved using the write memory command to ensure settings persist after a restart. </w:t>
      </w:r>
    </w:p>
    <w:p w14:paraId="6C9ACD20" w14:textId="77777777" w:rsidR="006C7AFC" w:rsidRDefault="00000000">
      <w:pPr>
        <w:spacing w:after="217"/>
      </w:pPr>
      <w:r>
        <w:rPr>
          <w:rFonts w:ascii="Arial" w:eastAsia="Arial" w:hAnsi="Arial" w:cs="Arial"/>
        </w:rPr>
        <w:t xml:space="preserve"> </w:t>
      </w:r>
    </w:p>
    <w:p w14:paraId="09BC35C5" w14:textId="77777777" w:rsidR="006C7AFC" w:rsidRDefault="00000000">
      <w:pPr>
        <w:spacing w:after="152"/>
      </w:pPr>
      <w:r>
        <w:rPr>
          <w:rFonts w:ascii="Arial" w:eastAsia="Arial" w:hAnsi="Arial" w:cs="Arial"/>
          <w:b/>
          <w:color w:val="1F4E78"/>
          <w:sz w:val="28"/>
        </w:rPr>
        <w:t xml:space="preserve"> </w:t>
      </w:r>
    </w:p>
    <w:p w14:paraId="146784D6" w14:textId="77777777" w:rsidR="006C7AFC" w:rsidRDefault="00000000">
      <w:pPr>
        <w:pStyle w:val="Heading2"/>
        <w:ind w:left="-5" w:right="0"/>
      </w:pPr>
      <w:r>
        <w:t xml:space="preserve">3.2 Switch Configuration Summary </w:t>
      </w:r>
    </w:p>
    <w:p w14:paraId="625FB70B" w14:textId="77777777" w:rsidR="006C7AFC" w:rsidRDefault="00000000">
      <w:pPr>
        <w:spacing w:after="3" w:line="248" w:lineRule="auto"/>
        <w:ind w:left="-5" w:right="79" w:hanging="10"/>
      </w:pPr>
      <w:r>
        <w:rPr>
          <w:rFonts w:ascii="Arial" w:eastAsia="Arial" w:hAnsi="Arial" w:cs="Arial"/>
          <w:color w:val="747474"/>
        </w:rPr>
        <w:t xml:space="preserve">All three sites use Cisco 2960 switches to handle local LAN traffic. Ballarat has four switches, each named to reflect their department role -- Ballarat-NMS-SW1, Ballarat-Admin-SW1, Ballarat-Card-SW1, and Ballarat-Rad-SW1. Ararat and Horsham each have a single switch, named Ararat-Clinic-SW1 and Horsham-Clinic-SW1 respectively. At Ararat and Horsham, a wireless access point with respective custom SSIDs is also connected through the switch to support laptops and mobile devices within the clinic. </w:t>
      </w:r>
    </w:p>
    <w:p w14:paraId="0CFE0EC5" w14:textId="77777777" w:rsidR="006C7AFC" w:rsidRDefault="00000000">
      <w:pPr>
        <w:spacing w:after="0"/>
      </w:pPr>
      <w:r>
        <w:rPr>
          <w:rFonts w:ascii="Arial" w:eastAsia="Arial" w:hAnsi="Arial" w:cs="Arial"/>
          <w:color w:val="747474"/>
        </w:rPr>
        <w:t xml:space="preserve"> </w:t>
      </w:r>
    </w:p>
    <w:p w14:paraId="09895304" w14:textId="77777777" w:rsidR="006C7AFC" w:rsidRDefault="00000000">
      <w:pPr>
        <w:spacing w:after="3" w:line="248" w:lineRule="auto"/>
        <w:ind w:left="-5" w:right="79" w:hanging="10"/>
      </w:pPr>
      <w:r>
        <w:rPr>
          <w:rFonts w:ascii="Arial" w:eastAsia="Arial" w:hAnsi="Arial" w:cs="Arial"/>
          <w:color w:val="747474"/>
        </w:rPr>
        <w:t xml:space="preserve">The switches were configured with their default settings, operating in access mode with no VLAN segmentation applied. As noted in the design rationale, VLANs were not required because each site already operates within its own dedicated subnet, which provides sufficient logical separation between sites without the added complexity of VLAN tagging. All active ports </w:t>
      </w:r>
      <w:r>
        <w:rPr>
          <w:rFonts w:ascii="Arial" w:eastAsia="Arial" w:hAnsi="Arial" w:cs="Arial"/>
          <w:color w:val="747474"/>
        </w:rPr>
        <w:lastRenderedPageBreak/>
        <w:t xml:space="preserve">were connected and verified as up during testing, with unused ports remaining in a down state. Spanning Tree Protocol (STP) was running in PVST mode on all switches, which is the default behaviour on Cisco 2960 devices. This helps prevent network loops in the event of any unintended redundant connections within a site. </w:t>
      </w:r>
    </w:p>
    <w:p w14:paraId="744283D0" w14:textId="77777777" w:rsidR="006C7AFC" w:rsidRDefault="00000000">
      <w:pPr>
        <w:spacing w:after="217"/>
      </w:pPr>
      <w:r>
        <w:rPr>
          <w:rFonts w:ascii="Arial" w:eastAsia="Arial" w:hAnsi="Arial" w:cs="Arial"/>
        </w:rPr>
        <w:t xml:space="preserve"> </w:t>
      </w:r>
    </w:p>
    <w:p w14:paraId="36C7A7B7" w14:textId="77777777" w:rsidR="006C7AFC" w:rsidRDefault="00000000">
      <w:pPr>
        <w:spacing w:after="153"/>
      </w:pPr>
      <w:r>
        <w:rPr>
          <w:rFonts w:ascii="Arial" w:eastAsia="Arial" w:hAnsi="Arial" w:cs="Arial"/>
          <w:b/>
          <w:color w:val="1F4E78"/>
          <w:sz w:val="28"/>
        </w:rPr>
        <w:t xml:space="preserve"> </w:t>
      </w:r>
    </w:p>
    <w:p w14:paraId="2479F9B7" w14:textId="77777777" w:rsidR="006C7AFC" w:rsidRDefault="00000000">
      <w:pPr>
        <w:spacing w:after="0" w:line="376" w:lineRule="auto"/>
        <w:ind w:right="9364"/>
      </w:pPr>
      <w:r>
        <w:rPr>
          <w:rFonts w:ascii="Arial" w:eastAsia="Arial" w:hAnsi="Arial" w:cs="Arial"/>
          <w:b/>
          <w:color w:val="1F4E78"/>
          <w:sz w:val="28"/>
        </w:rPr>
        <w:t xml:space="preserve">  </w:t>
      </w:r>
    </w:p>
    <w:p w14:paraId="766D99F9" w14:textId="77777777" w:rsidR="006C7AFC" w:rsidRDefault="00000000">
      <w:pPr>
        <w:spacing w:after="153"/>
      </w:pPr>
      <w:r>
        <w:rPr>
          <w:rFonts w:ascii="Arial" w:eastAsia="Arial" w:hAnsi="Arial" w:cs="Arial"/>
          <w:b/>
          <w:color w:val="1F4E78"/>
          <w:sz w:val="28"/>
        </w:rPr>
        <w:t xml:space="preserve"> </w:t>
      </w:r>
    </w:p>
    <w:p w14:paraId="65B8E402" w14:textId="77777777" w:rsidR="006C7AFC" w:rsidRDefault="00000000">
      <w:pPr>
        <w:spacing w:after="0" w:line="376" w:lineRule="auto"/>
        <w:ind w:right="9364"/>
      </w:pPr>
      <w:r>
        <w:rPr>
          <w:rFonts w:ascii="Arial" w:eastAsia="Arial" w:hAnsi="Arial" w:cs="Arial"/>
          <w:b/>
          <w:color w:val="1F4E78"/>
          <w:sz w:val="28"/>
        </w:rPr>
        <w:t xml:space="preserve">  </w:t>
      </w:r>
    </w:p>
    <w:p w14:paraId="011018FE" w14:textId="77777777" w:rsidR="006C7AFC" w:rsidRDefault="00000000">
      <w:pPr>
        <w:spacing w:after="157"/>
      </w:pPr>
      <w:r>
        <w:rPr>
          <w:rFonts w:ascii="Arial" w:eastAsia="Arial" w:hAnsi="Arial" w:cs="Arial"/>
          <w:b/>
          <w:color w:val="1F4E78"/>
          <w:sz w:val="28"/>
        </w:rPr>
        <w:t xml:space="preserve"> </w:t>
      </w:r>
    </w:p>
    <w:p w14:paraId="619B69D7" w14:textId="77777777" w:rsidR="006C7AFC" w:rsidRDefault="00000000">
      <w:pPr>
        <w:pStyle w:val="Heading2"/>
        <w:ind w:left="-5" w:right="0"/>
      </w:pPr>
      <w:r>
        <w:t xml:space="preserve">3.3 Network Connectivity Screenshots </w:t>
      </w:r>
    </w:p>
    <w:p w14:paraId="22384556" w14:textId="77777777" w:rsidR="006C7AFC" w:rsidRDefault="00000000">
      <w:pPr>
        <w:spacing w:after="22" w:line="216" w:lineRule="auto"/>
        <w:ind w:right="17" w:hanging="1"/>
      </w:pPr>
      <w:r>
        <w:rPr>
          <w:noProof/>
        </w:rPr>
        <w:drawing>
          <wp:inline distT="0" distB="0" distL="0" distR="0" wp14:anchorId="16331B35" wp14:editId="41A788EF">
            <wp:extent cx="5943600" cy="2588895"/>
            <wp:effectExtent l="0" t="0" r="0" b="0"/>
            <wp:docPr id="2007" name="Picture 2007"/>
            <wp:cNvGraphicFramePr/>
            <a:graphic xmlns:a="http://schemas.openxmlformats.org/drawingml/2006/main">
              <a:graphicData uri="http://schemas.openxmlformats.org/drawingml/2006/picture">
                <pic:pic xmlns:pic="http://schemas.openxmlformats.org/drawingml/2006/picture">
                  <pic:nvPicPr>
                    <pic:cNvPr id="2007" name="Picture 2007"/>
                    <pic:cNvPicPr/>
                  </pic:nvPicPr>
                  <pic:blipFill>
                    <a:blip r:embed="rId10"/>
                    <a:stretch>
                      <a:fillRect/>
                    </a:stretch>
                  </pic:blipFill>
                  <pic:spPr>
                    <a:xfrm>
                      <a:off x="0" y="0"/>
                      <a:ext cx="5943600" cy="2588895"/>
                    </a:xfrm>
                    <a:prstGeom prst="rect">
                      <a:avLst/>
                    </a:prstGeom>
                  </pic:spPr>
                </pic:pic>
              </a:graphicData>
            </a:graphic>
          </wp:inline>
        </w:drawing>
      </w:r>
      <w:r>
        <w:rPr>
          <w:rFonts w:ascii="Arial" w:eastAsia="Arial" w:hAnsi="Arial" w:cs="Arial"/>
        </w:rPr>
        <w:t xml:space="preserve">  </w:t>
      </w:r>
    </w:p>
    <w:p w14:paraId="63C8A638" w14:textId="77777777" w:rsidR="006C7AFC" w:rsidRDefault="00000000">
      <w:pPr>
        <w:pStyle w:val="Heading3"/>
        <w:spacing w:after="3" w:line="259" w:lineRule="auto"/>
        <w:ind w:right="80"/>
        <w:jc w:val="center"/>
      </w:pPr>
      <w:r>
        <w:t xml:space="preserve">Overall Network Topology with green indicators </w:t>
      </w:r>
    </w:p>
    <w:p w14:paraId="239D921B" w14:textId="77777777" w:rsidR="006C7AFC" w:rsidRDefault="00000000">
      <w:pPr>
        <w:spacing w:after="0"/>
        <w:ind w:right="17"/>
        <w:jc w:val="center"/>
      </w:pPr>
      <w:r>
        <w:rPr>
          <w:rFonts w:ascii="Arial" w:eastAsia="Arial" w:hAnsi="Arial" w:cs="Arial"/>
          <w:b/>
        </w:rPr>
        <w:t xml:space="preserve"> </w:t>
      </w:r>
    </w:p>
    <w:p w14:paraId="6EFACE87" w14:textId="77777777" w:rsidR="006C7AFC" w:rsidRDefault="00000000">
      <w:pPr>
        <w:spacing w:after="27" w:line="216" w:lineRule="auto"/>
        <w:ind w:left="4682" w:right="437" w:hanging="4263"/>
      </w:pPr>
      <w:r>
        <w:rPr>
          <w:noProof/>
        </w:rPr>
        <w:drawing>
          <wp:inline distT="0" distB="0" distL="0" distR="0" wp14:anchorId="533D1A01" wp14:editId="6A1B88C1">
            <wp:extent cx="5410200" cy="1733550"/>
            <wp:effectExtent l="0" t="0" r="0" b="0"/>
            <wp:docPr id="2009" name="Picture 2009"/>
            <wp:cNvGraphicFramePr/>
            <a:graphic xmlns:a="http://schemas.openxmlformats.org/drawingml/2006/main">
              <a:graphicData uri="http://schemas.openxmlformats.org/drawingml/2006/picture">
                <pic:pic xmlns:pic="http://schemas.openxmlformats.org/drawingml/2006/picture">
                  <pic:nvPicPr>
                    <pic:cNvPr id="2009" name="Picture 2009"/>
                    <pic:cNvPicPr/>
                  </pic:nvPicPr>
                  <pic:blipFill>
                    <a:blip r:embed="rId11"/>
                    <a:stretch>
                      <a:fillRect/>
                    </a:stretch>
                  </pic:blipFill>
                  <pic:spPr>
                    <a:xfrm>
                      <a:off x="0" y="0"/>
                      <a:ext cx="5410200" cy="1733550"/>
                    </a:xfrm>
                    <a:prstGeom prst="rect">
                      <a:avLst/>
                    </a:prstGeom>
                  </pic:spPr>
                </pic:pic>
              </a:graphicData>
            </a:graphic>
          </wp:inline>
        </w:drawing>
      </w:r>
      <w:r>
        <w:rPr>
          <w:rFonts w:ascii="Arial" w:eastAsia="Arial" w:hAnsi="Arial" w:cs="Arial"/>
          <w:b/>
        </w:rPr>
        <w:t xml:space="preserve">  </w:t>
      </w:r>
    </w:p>
    <w:p w14:paraId="26D1FE24" w14:textId="77777777" w:rsidR="006C7AFC" w:rsidRDefault="00000000">
      <w:pPr>
        <w:pStyle w:val="Heading3"/>
        <w:spacing w:after="3" w:line="259" w:lineRule="auto"/>
        <w:ind w:right="85"/>
        <w:jc w:val="center"/>
      </w:pPr>
      <w:r>
        <w:t xml:space="preserve">Router Interface Configuration (Ballarat) </w:t>
      </w:r>
    </w:p>
    <w:p w14:paraId="610F7089" w14:textId="77777777" w:rsidR="006C7AFC" w:rsidRDefault="00000000">
      <w:pPr>
        <w:spacing w:after="0"/>
        <w:ind w:right="17"/>
        <w:jc w:val="center"/>
      </w:pPr>
      <w:r>
        <w:rPr>
          <w:rFonts w:ascii="Arial" w:eastAsia="Arial" w:hAnsi="Arial" w:cs="Arial"/>
          <w:b/>
        </w:rPr>
        <w:t xml:space="preserve"> </w:t>
      </w:r>
    </w:p>
    <w:p w14:paraId="285D2039" w14:textId="77777777" w:rsidR="006C7AFC" w:rsidRDefault="00000000">
      <w:pPr>
        <w:spacing w:after="27" w:line="216" w:lineRule="auto"/>
        <w:ind w:left="4682" w:right="407" w:hanging="4293"/>
      </w:pPr>
      <w:r>
        <w:rPr>
          <w:noProof/>
        </w:rPr>
        <w:lastRenderedPageBreak/>
        <w:drawing>
          <wp:inline distT="0" distB="0" distL="0" distR="0" wp14:anchorId="3D5A3FA3" wp14:editId="4A481CCB">
            <wp:extent cx="5438775" cy="1600200"/>
            <wp:effectExtent l="0" t="0" r="0" b="0"/>
            <wp:docPr id="2011" name="Picture 2011"/>
            <wp:cNvGraphicFramePr/>
            <a:graphic xmlns:a="http://schemas.openxmlformats.org/drawingml/2006/main">
              <a:graphicData uri="http://schemas.openxmlformats.org/drawingml/2006/picture">
                <pic:pic xmlns:pic="http://schemas.openxmlformats.org/drawingml/2006/picture">
                  <pic:nvPicPr>
                    <pic:cNvPr id="2011" name="Picture 2011"/>
                    <pic:cNvPicPr/>
                  </pic:nvPicPr>
                  <pic:blipFill>
                    <a:blip r:embed="rId12"/>
                    <a:stretch>
                      <a:fillRect/>
                    </a:stretch>
                  </pic:blipFill>
                  <pic:spPr>
                    <a:xfrm>
                      <a:off x="0" y="0"/>
                      <a:ext cx="5438775" cy="1600200"/>
                    </a:xfrm>
                    <a:prstGeom prst="rect">
                      <a:avLst/>
                    </a:prstGeom>
                  </pic:spPr>
                </pic:pic>
              </a:graphicData>
            </a:graphic>
          </wp:inline>
        </w:drawing>
      </w:r>
      <w:r>
        <w:rPr>
          <w:rFonts w:ascii="Arial" w:eastAsia="Arial" w:hAnsi="Arial" w:cs="Arial"/>
          <w:b/>
        </w:rPr>
        <w:t xml:space="preserve">  </w:t>
      </w:r>
    </w:p>
    <w:p w14:paraId="17A9E621" w14:textId="77777777" w:rsidR="006C7AFC" w:rsidRDefault="00000000">
      <w:pPr>
        <w:pStyle w:val="Heading3"/>
        <w:spacing w:after="3" w:line="259" w:lineRule="auto"/>
        <w:ind w:right="85"/>
        <w:jc w:val="center"/>
      </w:pPr>
      <w:r>
        <w:t xml:space="preserve">Router Interface Configuration (Ararat) </w:t>
      </w:r>
    </w:p>
    <w:p w14:paraId="6BEE3509" w14:textId="77777777" w:rsidR="006C7AFC" w:rsidRDefault="00000000">
      <w:pPr>
        <w:spacing w:after="22" w:line="216" w:lineRule="auto"/>
        <w:ind w:left="419" w:right="437"/>
        <w:jc w:val="right"/>
      </w:pPr>
      <w:r>
        <w:rPr>
          <w:noProof/>
        </w:rPr>
        <w:drawing>
          <wp:inline distT="0" distB="0" distL="0" distR="0" wp14:anchorId="4B8563A6" wp14:editId="574CB138">
            <wp:extent cx="5400675" cy="2105025"/>
            <wp:effectExtent l="0" t="0" r="0" b="0"/>
            <wp:docPr id="2028" name="Picture 2028"/>
            <wp:cNvGraphicFramePr/>
            <a:graphic xmlns:a="http://schemas.openxmlformats.org/drawingml/2006/main">
              <a:graphicData uri="http://schemas.openxmlformats.org/drawingml/2006/picture">
                <pic:pic xmlns:pic="http://schemas.openxmlformats.org/drawingml/2006/picture">
                  <pic:nvPicPr>
                    <pic:cNvPr id="2028" name="Picture 2028"/>
                    <pic:cNvPicPr/>
                  </pic:nvPicPr>
                  <pic:blipFill>
                    <a:blip r:embed="rId13"/>
                    <a:stretch>
                      <a:fillRect/>
                    </a:stretch>
                  </pic:blipFill>
                  <pic:spPr>
                    <a:xfrm>
                      <a:off x="0" y="0"/>
                      <a:ext cx="5400675" cy="2105025"/>
                    </a:xfrm>
                    <a:prstGeom prst="rect">
                      <a:avLst/>
                    </a:prstGeom>
                  </pic:spPr>
                </pic:pic>
              </a:graphicData>
            </a:graphic>
          </wp:inline>
        </w:drawing>
      </w:r>
      <w:r>
        <w:rPr>
          <w:rFonts w:ascii="Arial" w:eastAsia="Arial" w:hAnsi="Arial" w:cs="Arial"/>
          <w:b/>
        </w:rPr>
        <w:t xml:space="preserve">  </w:t>
      </w:r>
    </w:p>
    <w:p w14:paraId="2C758B30" w14:textId="77777777" w:rsidR="006C7AFC" w:rsidRDefault="00000000">
      <w:pPr>
        <w:pStyle w:val="Heading3"/>
        <w:ind w:left="2516"/>
      </w:pPr>
      <w:r>
        <w:t xml:space="preserve">Router Interface Configuration (Horsham) </w:t>
      </w:r>
    </w:p>
    <w:p w14:paraId="34698016" w14:textId="77777777" w:rsidR="006C7AFC" w:rsidRDefault="00000000">
      <w:pPr>
        <w:spacing w:after="0"/>
        <w:ind w:left="4682"/>
      </w:pPr>
      <w:r>
        <w:rPr>
          <w:rFonts w:ascii="Arial" w:eastAsia="Arial" w:hAnsi="Arial" w:cs="Arial"/>
          <w:b/>
        </w:rPr>
        <w:t xml:space="preserve"> </w:t>
      </w:r>
    </w:p>
    <w:p w14:paraId="4E63A90D" w14:textId="77777777" w:rsidR="006C7AFC" w:rsidRDefault="00000000">
      <w:pPr>
        <w:spacing w:after="0"/>
        <w:ind w:left="1841"/>
      </w:pPr>
      <w:r>
        <w:rPr>
          <w:rFonts w:ascii="Arial" w:eastAsia="Arial" w:hAnsi="Arial" w:cs="Arial"/>
        </w:rPr>
        <w:lastRenderedPageBreak/>
        <w:t xml:space="preserve">     </w:t>
      </w:r>
      <w:r>
        <w:rPr>
          <w:noProof/>
        </w:rPr>
        <w:drawing>
          <wp:inline distT="0" distB="0" distL="0" distR="0" wp14:anchorId="343789FC" wp14:editId="51B55DD1">
            <wp:extent cx="3409950" cy="4819650"/>
            <wp:effectExtent l="0" t="0" r="0" b="0"/>
            <wp:docPr id="2030" name="Picture 2030"/>
            <wp:cNvGraphicFramePr/>
            <a:graphic xmlns:a="http://schemas.openxmlformats.org/drawingml/2006/main">
              <a:graphicData uri="http://schemas.openxmlformats.org/drawingml/2006/picture">
                <pic:pic xmlns:pic="http://schemas.openxmlformats.org/drawingml/2006/picture">
                  <pic:nvPicPr>
                    <pic:cNvPr id="2030" name="Picture 2030"/>
                    <pic:cNvPicPr/>
                  </pic:nvPicPr>
                  <pic:blipFill>
                    <a:blip r:embed="rId14"/>
                    <a:stretch>
                      <a:fillRect/>
                    </a:stretch>
                  </pic:blipFill>
                  <pic:spPr>
                    <a:xfrm>
                      <a:off x="0" y="0"/>
                      <a:ext cx="3409950" cy="4819650"/>
                    </a:xfrm>
                    <a:prstGeom prst="rect">
                      <a:avLst/>
                    </a:prstGeom>
                  </pic:spPr>
                </pic:pic>
              </a:graphicData>
            </a:graphic>
          </wp:inline>
        </w:drawing>
      </w:r>
      <w:r>
        <w:rPr>
          <w:rFonts w:ascii="Arial" w:eastAsia="Arial" w:hAnsi="Arial" w:cs="Arial"/>
        </w:rPr>
        <w:t xml:space="preserve"> </w:t>
      </w:r>
    </w:p>
    <w:p w14:paraId="6059487D" w14:textId="77777777" w:rsidR="006C7AFC" w:rsidRDefault="00000000">
      <w:pPr>
        <w:spacing w:after="0"/>
        <w:ind w:left="4682"/>
      </w:pPr>
      <w:r>
        <w:rPr>
          <w:rFonts w:ascii="Arial" w:eastAsia="Arial" w:hAnsi="Arial" w:cs="Arial"/>
        </w:rPr>
        <w:t xml:space="preserve"> </w:t>
      </w:r>
    </w:p>
    <w:p w14:paraId="5C3ECB69" w14:textId="77777777" w:rsidR="006C7AFC" w:rsidRDefault="00000000">
      <w:pPr>
        <w:pStyle w:val="Heading3"/>
        <w:ind w:left="2361"/>
      </w:pPr>
      <w:r>
        <w:t xml:space="preserve">Sample Router Configuration File (Horsham) </w:t>
      </w:r>
    </w:p>
    <w:p w14:paraId="700E597A" w14:textId="77777777" w:rsidR="006C7AFC" w:rsidRDefault="00000000">
      <w:pPr>
        <w:spacing w:after="0"/>
        <w:ind w:left="4682"/>
      </w:pPr>
      <w:r>
        <w:rPr>
          <w:rFonts w:ascii="Arial" w:eastAsia="Arial" w:hAnsi="Arial" w:cs="Arial"/>
          <w:b/>
        </w:rPr>
        <w:t xml:space="preserve"> </w:t>
      </w:r>
    </w:p>
    <w:p w14:paraId="718B9175" w14:textId="77777777" w:rsidR="006C7AFC" w:rsidRDefault="00000000">
      <w:pPr>
        <w:spacing w:after="0"/>
        <w:ind w:left="1761"/>
        <w:jc w:val="both"/>
      </w:pPr>
      <w:r>
        <w:rPr>
          <w:rFonts w:ascii="Arial" w:eastAsia="Arial" w:hAnsi="Arial" w:cs="Arial"/>
        </w:rPr>
        <w:lastRenderedPageBreak/>
        <w:t xml:space="preserve">      </w:t>
      </w:r>
      <w:r>
        <w:rPr>
          <w:noProof/>
        </w:rPr>
        <w:drawing>
          <wp:inline distT="0" distB="0" distL="0" distR="0" wp14:anchorId="35DCE987" wp14:editId="76F7A845">
            <wp:extent cx="3476625" cy="4686300"/>
            <wp:effectExtent l="0" t="0" r="0" b="0"/>
            <wp:docPr id="2045" name="Picture 2045"/>
            <wp:cNvGraphicFramePr/>
            <a:graphic xmlns:a="http://schemas.openxmlformats.org/drawingml/2006/main">
              <a:graphicData uri="http://schemas.openxmlformats.org/drawingml/2006/picture">
                <pic:pic xmlns:pic="http://schemas.openxmlformats.org/drawingml/2006/picture">
                  <pic:nvPicPr>
                    <pic:cNvPr id="2045" name="Picture 2045"/>
                    <pic:cNvPicPr/>
                  </pic:nvPicPr>
                  <pic:blipFill>
                    <a:blip r:embed="rId15"/>
                    <a:stretch>
                      <a:fillRect/>
                    </a:stretch>
                  </pic:blipFill>
                  <pic:spPr>
                    <a:xfrm>
                      <a:off x="0" y="0"/>
                      <a:ext cx="3476625" cy="4686300"/>
                    </a:xfrm>
                    <a:prstGeom prst="rect">
                      <a:avLst/>
                    </a:prstGeom>
                  </pic:spPr>
                </pic:pic>
              </a:graphicData>
            </a:graphic>
          </wp:inline>
        </w:drawing>
      </w:r>
      <w:r>
        <w:rPr>
          <w:rFonts w:ascii="Arial" w:eastAsia="Arial" w:hAnsi="Arial" w:cs="Arial"/>
        </w:rPr>
        <w:t xml:space="preserve"> </w:t>
      </w:r>
    </w:p>
    <w:p w14:paraId="12582453" w14:textId="77777777" w:rsidR="006C7AFC" w:rsidRDefault="00000000">
      <w:pPr>
        <w:spacing w:after="0"/>
        <w:ind w:right="17"/>
        <w:jc w:val="center"/>
      </w:pPr>
      <w:r>
        <w:rPr>
          <w:rFonts w:ascii="Arial" w:eastAsia="Arial" w:hAnsi="Arial" w:cs="Arial"/>
        </w:rPr>
        <w:t xml:space="preserve"> </w:t>
      </w:r>
    </w:p>
    <w:p w14:paraId="5A765081" w14:textId="77777777" w:rsidR="006C7AFC" w:rsidRDefault="00000000">
      <w:pPr>
        <w:pStyle w:val="Heading3"/>
        <w:spacing w:after="3" w:line="259" w:lineRule="auto"/>
        <w:ind w:right="76"/>
        <w:jc w:val="center"/>
      </w:pPr>
      <w:r>
        <w:t xml:space="preserve">Sample Router Configuration File (Ballarat) </w:t>
      </w:r>
    </w:p>
    <w:p w14:paraId="07FB423A" w14:textId="77777777" w:rsidR="006C7AFC" w:rsidRDefault="00000000">
      <w:pPr>
        <w:spacing w:after="0"/>
        <w:ind w:right="17"/>
        <w:jc w:val="center"/>
      </w:pPr>
      <w:r>
        <w:rPr>
          <w:rFonts w:ascii="Arial" w:eastAsia="Arial" w:hAnsi="Arial" w:cs="Arial"/>
          <w:b/>
        </w:rPr>
        <w:t xml:space="preserve"> </w:t>
      </w:r>
    </w:p>
    <w:p w14:paraId="4D286AFC" w14:textId="77777777" w:rsidR="006C7AFC" w:rsidRDefault="00000000">
      <w:pPr>
        <w:spacing w:after="22" w:line="216" w:lineRule="auto"/>
        <w:ind w:left="4683" w:right="2808" w:hanging="1893"/>
      </w:pPr>
      <w:r>
        <w:rPr>
          <w:noProof/>
        </w:rPr>
        <w:lastRenderedPageBreak/>
        <w:drawing>
          <wp:inline distT="0" distB="0" distL="0" distR="0" wp14:anchorId="15FF632B" wp14:editId="018C2518">
            <wp:extent cx="2400300" cy="4686300"/>
            <wp:effectExtent l="0" t="0" r="0" b="0"/>
            <wp:docPr id="2188" name="Picture 2188"/>
            <wp:cNvGraphicFramePr/>
            <a:graphic xmlns:a="http://schemas.openxmlformats.org/drawingml/2006/main">
              <a:graphicData uri="http://schemas.openxmlformats.org/drawingml/2006/picture">
                <pic:pic xmlns:pic="http://schemas.openxmlformats.org/drawingml/2006/picture">
                  <pic:nvPicPr>
                    <pic:cNvPr id="2188" name="Picture 2188"/>
                    <pic:cNvPicPr/>
                  </pic:nvPicPr>
                  <pic:blipFill>
                    <a:blip r:embed="rId16"/>
                    <a:stretch>
                      <a:fillRect/>
                    </a:stretch>
                  </pic:blipFill>
                  <pic:spPr>
                    <a:xfrm>
                      <a:off x="0" y="0"/>
                      <a:ext cx="2400300" cy="4686300"/>
                    </a:xfrm>
                    <a:prstGeom prst="rect">
                      <a:avLst/>
                    </a:prstGeom>
                  </pic:spPr>
                </pic:pic>
              </a:graphicData>
            </a:graphic>
          </wp:inline>
        </w:drawing>
      </w:r>
      <w:r>
        <w:rPr>
          <w:rFonts w:ascii="Arial" w:eastAsia="Arial" w:hAnsi="Arial" w:cs="Arial"/>
        </w:rPr>
        <w:t xml:space="preserve">  </w:t>
      </w:r>
    </w:p>
    <w:p w14:paraId="229D1D11" w14:textId="77777777" w:rsidR="006C7AFC" w:rsidRDefault="00000000">
      <w:pPr>
        <w:spacing w:after="0"/>
        <w:ind w:right="2582"/>
        <w:jc w:val="right"/>
      </w:pPr>
      <w:r>
        <w:rPr>
          <w:rFonts w:ascii="Arial" w:eastAsia="Arial" w:hAnsi="Arial" w:cs="Arial"/>
          <w:b/>
        </w:rPr>
        <w:t xml:space="preserve">Sample Router Configuration File (Ararat) </w:t>
      </w:r>
    </w:p>
    <w:p w14:paraId="0070CEA6" w14:textId="77777777" w:rsidR="006C7AFC" w:rsidRDefault="00000000">
      <w:pPr>
        <w:spacing w:after="1"/>
        <w:ind w:right="17"/>
        <w:jc w:val="center"/>
      </w:pPr>
      <w:r>
        <w:rPr>
          <w:rFonts w:ascii="Arial" w:eastAsia="Arial" w:hAnsi="Arial" w:cs="Arial"/>
        </w:rPr>
        <w:t xml:space="preserve"> </w:t>
      </w:r>
    </w:p>
    <w:p w14:paraId="02B475FF" w14:textId="77777777" w:rsidR="006C7AFC" w:rsidRDefault="00000000">
      <w:pPr>
        <w:spacing w:after="319"/>
      </w:pPr>
      <w:r>
        <w:rPr>
          <w:rFonts w:ascii="Arial" w:eastAsia="Arial" w:hAnsi="Arial" w:cs="Arial"/>
        </w:rPr>
        <w:t xml:space="preserve"> </w:t>
      </w:r>
      <w:r>
        <w:rPr>
          <w:rFonts w:ascii="Arial" w:eastAsia="Arial" w:hAnsi="Arial" w:cs="Arial"/>
        </w:rPr>
        <w:tab/>
        <w:t xml:space="preserve"> </w:t>
      </w:r>
    </w:p>
    <w:p w14:paraId="601F7A3F" w14:textId="77777777" w:rsidR="006C7AFC" w:rsidRDefault="00000000">
      <w:pPr>
        <w:pStyle w:val="Heading1"/>
        <w:ind w:left="-5"/>
      </w:pPr>
      <w:r>
        <w:t xml:space="preserve">4. Network Testing &amp; Verification </w:t>
      </w:r>
    </w:p>
    <w:p w14:paraId="32A1BA95" w14:textId="77777777" w:rsidR="006C7AFC" w:rsidRDefault="00000000">
      <w:pPr>
        <w:pStyle w:val="Heading2"/>
        <w:spacing w:after="0"/>
        <w:ind w:left="-5" w:right="0"/>
      </w:pPr>
      <w:r>
        <w:t xml:space="preserve">4.1 Connectivity Testing Results </w:t>
      </w:r>
    </w:p>
    <w:tbl>
      <w:tblPr>
        <w:tblStyle w:val="TableGrid"/>
        <w:tblW w:w="9364" w:type="dxa"/>
        <w:tblInd w:w="-2" w:type="dxa"/>
        <w:tblCellMar>
          <w:top w:w="76" w:type="dxa"/>
          <w:left w:w="119" w:type="dxa"/>
          <w:bottom w:w="31" w:type="dxa"/>
          <w:right w:w="56" w:type="dxa"/>
        </w:tblCellMar>
        <w:tblLook w:val="04A0" w:firstRow="1" w:lastRow="0" w:firstColumn="1" w:lastColumn="0" w:noHBand="0" w:noVBand="1"/>
      </w:tblPr>
      <w:tblGrid>
        <w:gridCol w:w="554"/>
        <w:gridCol w:w="1228"/>
        <w:gridCol w:w="2236"/>
        <w:gridCol w:w="1094"/>
        <w:gridCol w:w="899"/>
        <w:gridCol w:w="3426"/>
      </w:tblGrid>
      <w:tr w:rsidR="006C7AFC" w14:paraId="2E069E05" w14:textId="77777777">
        <w:trPr>
          <w:trHeight w:val="559"/>
        </w:trPr>
        <w:tc>
          <w:tcPr>
            <w:tcW w:w="728" w:type="dxa"/>
            <w:tcBorders>
              <w:top w:val="single" w:sz="2" w:space="0" w:color="000000"/>
              <w:left w:val="single" w:sz="2" w:space="0" w:color="000000"/>
              <w:bottom w:val="single" w:sz="2" w:space="0" w:color="000000"/>
              <w:right w:val="single" w:sz="2" w:space="0" w:color="000000"/>
            </w:tcBorders>
            <w:shd w:val="clear" w:color="auto" w:fill="4472C4"/>
          </w:tcPr>
          <w:p w14:paraId="017FC2BF" w14:textId="77777777" w:rsidR="006C7AFC" w:rsidRDefault="00000000">
            <w:pPr>
              <w:spacing w:after="0"/>
              <w:jc w:val="center"/>
            </w:pPr>
            <w:r>
              <w:rPr>
                <w:rFonts w:ascii="Arial" w:eastAsia="Arial" w:hAnsi="Arial" w:cs="Arial"/>
                <w:b/>
                <w:color w:val="FFFFFF"/>
                <w:sz w:val="20"/>
              </w:rPr>
              <w:t>Test #</w:t>
            </w:r>
            <w:r>
              <w:rPr>
                <w:rFonts w:ascii="Arial" w:eastAsia="Arial" w:hAnsi="Arial" w:cs="Arial"/>
              </w:rPr>
              <w:t xml:space="preserve"> </w:t>
            </w:r>
          </w:p>
        </w:tc>
        <w:tc>
          <w:tcPr>
            <w:tcW w:w="1387" w:type="dxa"/>
            <w:tcBorders>
              <w:top w:val="single" w:sz="2" w:space="0" w:color="000000"/>
              <w:left w:val="single" w:sz="2" w:space="0" w:color="000000"/>
              <w:bottom w:val="single" w:sz="2" w:space="0" w:color="000000"/>
              <w:right w:val="single" w:sz="2" w:space="0" w:color="000000"/>
            </w:tcBorders>
            <w:shd w:val="clear" w:color="auto" w:fill="4472C4"/>
          </w:tcPr>
          <w:p w14:paraId="1D5EB9FC" w14:textId="77777777" w:rsidR="006C7AFC" w:rsidRDefault="00000000">
            <w:pPr>
              <w:spacing w:after="0"/>
              <w:jc w:val="center"/>
            </w:pPr>
            <w:r>
              <w:rPr>
                <w:rFonts w:ascii="Arial" w:eastAsia="Arial" w:hAnsi="Arial" w:cs="Arial"/>
                <w:b/>
                <w:color w:val="FFFFFF"/>
                <w:sz w:val="20"/>
              </w:rPr>
              <w:t>Source Device</w:t>
            </w:r>
            <w:r>
              <w:rPr>
                <w:rFonts w:ascii="Arial" w:eastAsia="Arial" w:hAnsi="Arial" w:cs="Arial"/>
              </w:rPr>
              <w:t xml:space="preserve"> </w:t>
            </w:r>
          </w:p>
        </w:tc>
        <w:tc>
          <w:tcPr>
            <w:tcW w:w="1395" w:type="dxa"/>
            <w:tcBorders>
              <w:top w:val="single" w:sz="2" w:space="0" w:color="000000"/>
              <w:left w:val="single" w:sz="2" w:space="0" w:color="000000"/>
              <w:bottom w:val="single" w:sz="2" w:space="0" w:color="000000"/>
              <w:right w:val="single" w:sz="2" w:space="0" w:color="000000"/>
            </w:tcBorders>
            <w:shd w:val="clear" w:color="auto" w:fill="4472C4"/>
          </w:tcPr>
          <w:p w14:paraId="5611AC8C" w14:textId="77777777" w:rsidR="006C7AFC" w:rsidRDefault="00000000">
            <w:pPr>
              <w:spacing w:after="0"/>
              <w:jc w:val="center"/>
            </w:pPr>
            <w:r>
              <w:rPr>
                <w:rFonts w:ascii="Arial" w:eastAsia="Arial" w:hAnsi="Arial" w:cs="Arial"/>
                <w:b/>
                <w:color w:val="FFFFFF"/>
                <w:sz w:val="20"/>
              </w:rPr>
              <w:t>Destination Device</w:t>
            </w:r>
            <w:r>
              <w:rPr>
                <w:rFonts w:ascii="Arial" w:eastAsia="Arial" w:hAnsi="Arial" w:cs="Arial"/>
              </w:rPr>
              <w:t xml:space="preserve"> </w:t>
            </w:r>
          </w:p>
        </w:tc>
        <w:tc>
          <w:tcPr>
            <w:tcW w:w="1211" w:type="dxa"/>
            <w:tcBorders>
              <w:top w:val="single" w:sz="2" w:space="0" w:color="000000"/>
              <w:left w:val="single" w:sz="2" w:space="0" w:color="000000"/>
              <w:bottom w:val="single" w:sz="2" w:space="0" w:color="000000"/>
              <w:right w:val="single" w:sz="2" w:space="0" w:color="000000"/>
            </w:tcBorders>
            <w:shd w:val="clear" w:color="auto" w:fill="4472C4"/>
          </w:tcPr>
          <w:p w14:paraId="7F155E72" w14:textId="77777777" w:rsidR="006C7AFC" w:rsidRDefault="00000000">
            <w:pPr>
              <w:spacing w:after="0"/>
              <w:ind w:right="57"/>
              <w:jc w:val="center"/>
            </w:pPr>
            <w:r>
              <w:rPr>
                <w:rFonts w:ascii="Arial" w:eastAsia="Arial" w:hAnsi="Arial" w:cs="Arial"/>
                <w:b/>
                <w:color w:val="FFFFFF"/>
                <w:sz w:val="20"/>
              </w:rPr>
              <w:t xml:space="preserve">Test </w:t>
            </w:r>
          </w:p>
          <w:p w14:paraId="71D52D01" w14:textId="77777777" w:rsidR="006C7AFC" w:rsidRDefault="00000000">
            <w:pPr>
              <w:spacing w:after="0"/>
              <w:ind w:right="62"/>
              <w:jc w:val="center"/>
            </w:pPr>
            <w:r>
              <w:rPr>
                <w:rFonts w:ascii="Arial" w:eastAsia="Arial" w:hAnsi="Arial" w:cs="Arial"/>
                <w:b/>
                <w:color w:val="FFFFFF"/>
                <w:sz w:val="20"/>
              </w:rPr>
              <w:t>Method</w:t>
            </w:r>
            <w:r>
              <w:rPr>
                <w:rFonts w:ascii="Arial" w:eastAsia="Arial" w:hAnsi="Arial" w:cs="Arial"/>
              </w:rPr>
              <w:t xml:space="preserve"> </w:t>
            </w:r>
          </w:p>
        </w:tc>
        <w:tc>
          <w:tcPr>
            <w:tcW w:w="995" w:type="dxa"/>
            <w:tcBorders>
              <w:top w:val="single" w:sz="2" w:space="0" w:color="000000"/>
              <w:left w:val="single" w:sz="2" w:space="0" w:color="000000"/>
              <w:bottom w:val="single" w:sz="2" w:space="0" w:color="000000"/>
              <w:right w:val="single" w:sz="2" w:space="0" w:color="000000"/>
            </w:tcBorders>
            <w:shd w:val="clear" w:color="auto" w:fill="4472C4"/>
            <w:vAlign w:val="center"/>
          </w:tcPr>
          <w:p w14:paraId="1A2C674B" w14:textId="77777777" w:rsidR="006C7AFC" w:rsidRDefault="00000000">
            <w:pPr>
              <w:spacing w:after="0"/>
              <w:ind w:right="66"/>
              <w:jc w:val="center"/>
            </w:pPr>
            <w:r>
              <w:rPr>
                <w:rFonts w:ascii="Arial" w:eastAsia="Arial" w:hAnsi="Arial" w:cs="Arial"/>
                <w:b/>
                <w:color w:val="FFFFFF"/>
                <w:sz w:val="20"/>
              </w:rPr>
              <w:t>Result</w:t>
            </w:r>
            <w:r>
              <w:rPr>
                <w:rFonts w:ascii="Arial" w:eastAsia="Arial" w:hAnsi="Arial" w:cs="Arial"/>
              </w:rPr>
              <w:t xml:space="preserve"> </w:t>
            </w:r>
          </w:p>
        </w:tc>
        <w:tc>
          <w:tcPr>
            <w:tcW w:w="3647" w:type="dxa"/>
            <w:tcBorders>
              <w:top w:val="single" w:sz="2" w:space="0" w:color="000000"/>
              <w:left w:val="single" w:sz="2" w:space="0" w:color="000000"/>
              <w:bottom w:val="single" w:sz="2" w:space="0" w:color="000000"/>
              <w:right w:val="single" w:sz="2" w:space="0" w:color="000000"/>
            </w:tcBorders>
            <w:shd w:val="clear" w:color="auto" w:fill="4472C4"/>
            <w:vAlign w:val="center"/>
          </w:tcPr>
          <w:p w14:paraId="34835953" w14:textId="77777777" w:rsidR="006C7AFC" w:rsidRDefault="00000000">
            <w:pPr>
              <w:spacing w:after="0"/>
              <w:ind w:right="69"/>
              <w:jc w:val="center"/>
            </w:pPr>
            <w:r>
              <w:rPr>
                <w:rFonts w:ascii="Arial" w:eastAsia="Arial" w:hAnsi="Arial" w:cs="Arial"/>
                <w:b/>
                <w:color w:val="FFFFFF"/>
                <w:sz w:val="20"/>
              </w:rPr>
              <w:t>Evidence</w:t>
            </w:r>
            <w:r>
              <w:rPr>
                <w:rFonts w:ascii="Arial" w:eastAsia="Arial" w:hAnsi="Arial" w:cs="Arial"/>
              </w:rPr>
              <w:t xml:space="preserve"> </w:t>
            </w:r>
          </w:p>
        </w:tc>
      </w:tr>
      <w:tr w:rsidR="006C7AFC" w14:paraId="08BFD23F" w14:textId="77777777">
        <w:trPr>
          <w:trHeight w:val="1912"/>
        </w:trPr>
        <w:tc>
          <w:tcPr>
            <w:tcW w:w="728" w:type="dxa"/>
            <w:tcBorders>
              <w:top w:val="single" w:sz="2" w:space="0" w:color="000000"/>
              <w:left w:val="single" w:sz="2" w:space="0" w:color="000000"/>
              <w:bottom w:val="single" w:sz="2" w:space="0" w:color="000000"/>
              <w:right w:val="single" w:sz="2" w:space="0" w:color="000000"/>
            </w:tcBorders>
          </w:tcPr>
          <w:p w14:paraId="4EE8E9A0" w14:textId="77777777" w:rsidR="006C7AFC" w:rsidRDefault="00000000">
            <w:pPr>
              <w:spacing w:after="0"/>
              <w:ind w:left="3"/>
            </w:pPr>
            <w:r>
              <w:rPr>
                <w:rFonts w:ascii="Arial" w:eastAsia="Arial" w:hAnsi="Arial" w:cs="Arial"/>
                <w:sz w:val="20"/>
              </w:rPr>
              <w:t>1</w:t>
            </w:r>
            <w:r>
              <w:rPr>
                <w:rFonts w:ascii="Arial" w:eastAsia="Arial" w:hAnsi="Arial" w:cs="Arial"/>
              </w:rPr>
              <w:t xml:space="preserve"> </w:t>
            </w:r>
          </w:p>
        </w:tc>
        <w:tc>
          <w:tcPr>
            <w:tcW w:w="1387" w:type="dxa"/>
            <w:tcBorders>
              <w:top w:val="single" w:sz="2" w:space="0" w:color="000000"/>
              <w:left w:val="single" w:sz="2" w:space="0" w:color="000000"/>
              <w:bottom w:val="single" w:sz="2" w:space="0" w:color="000000"/>
              <w:right w:val="single" w:sz="2" w:space="0" w:color="000000"/>
            </w:tcBorders>
          </w:tcPr>
          <w:p w14:paraId="585787B9" w14:textId="77777777" w:rsidR="006C7AFC" w:rsidRDefault="00000000">
            <w:pPr>
              <w:spacing w:after="0"/>
            </w:pPr>
            <w:r>
              <w:rPr>
                <w:rFonts w:ascii="Arial" w:eastAsia="Arial" w:hAnsi="Arial" w:cs="Arial"/>
                <w:sz w:val="20"/>
              </w:rPr>
              <w:t>Ararat-PC1</w:t>
            </w:r>
            <w:r>
              <w:rPr>
                <w:rFonts w:ascii="Arial" w:eastAsia="Arial" w:hAnsi="Arial" w:cs="Arial"/>
              </w:rPr>
              <w:t xml:space="preserve"> </w:t>
            </w:r>
          </w:p>
        </w:tc>
        <w:tc>
          <w:tcPr>
            <w:tcW w:w="1395" w:type="dxa"/>
            <w:tcBorders>
              <w:top w:val="single" w:sz="2" w:space="0" w:color="000000"/>
              <w:left w:val="single" w:sz="2" w:space="0" w:color="000000"/>
              <w:bottom w:val="single" w:sz="2" w:space="0" w:color="000000"/>
              <w:right w:val="single" w:sz="2" w:space="0" w:color="000000"/>
            </w:tcBorders>
          </w:tcPr>
          <w:p w14:paraId="30FEB3ED" w14:textId="77777777" w:rsidR="006C7AFC" w:rsidRDefault="00000000">
            <w:pPr>
              <w:spacing w:after="0"/>
              <w:ind w:left="3"/>
            </w:pPr>
            <w:r>
              <w:rPr>
                <w:rFonts w:ascii="Arial" w:eastAsia="Arial" w:hAnsi="Arial" w:cs="Arial"/>
                <w:sz w:val="20"/>
              </w:rPr>
              <w:t>BallaratRadiologyServer</w:t>
            </w:r>
            <w:r>
              <w:rPr>
                <w:rFonts w:ascii="Arial" w:eastAsia="Arial" w:hAnsi="Arial" w:cs="Arial"/>
              </w:rPr>
              <w:t xml:space="preserve"> </w:t>
            </w:r>
          </w:p>
        </w:tc>
        <w:tc>
          <w:tcPr>
            <w:tcW w:w="1211" w:type="dxa"/>
            <w:tcBorders>
              <w:top w:val="single" w:sz="2" w:space="0" w:color="000000"/>
              <w:left w:val="single" w:sz="2" w:space="0" w:color="000000"/>
              <w:bottom w:val="single" w:sz="2" w:space="0" w:color="000000"/>
              <w:right w:val="single" w:sz="2" w:space="0" w:color="000000"/>
            </w:tcBorders>
          </w:tcPr>
          <w:p w14:paraId="36495E45" w14:textId="77777777" w:rsidR="006C7AFC" w:rsidRDefault="00000000">
            <w:pPr>
              <w:spacing w:after="0"/>
              <w:ind w:left="3"/>
            </w:pPr>
            <w:r>
              <w:rPr>
                <w:rFonts w:ascii="Arial" w:eastAsia="Arial" w:hAnsi="Arial" w:cs="Arial"/>
                <w:sz w:val="20"/>
              </w:rPr>
              <w:t>Ping</w:t>
            </w:r>
            <w:r>
              <w:rPr>
                <w:rFonts w:ascii="Arial" w:eastAsia="Arial" w:hAnsi="Arial" w:cs="Arial"/>
              </w:rPr>
              <w:t xml:space="preserve"> </w:t>
            </w:r>
          </w:p>
        </w:tc>
        <w:tc>
          <w:tcPr>
            <w:tcW w:w="995" w:type="dxa"/>
            <w:tcBorders>
              <w:top w:val="single" w:sz="2" w:space="0" w:color="000000"/>
              <w:left w:val="single" w:sz="2" w:space="0" w:color="000000"/>
              <w:bottom w:val="single" w:sz="2" w:space="0" w:color="000000"/>
              <w:right w:val="single" w:sz="2" w:space="0" w:color="000000"/>
            </w:tcBorders>
          </w:tcPr>
          <w:p w14:paraId="37B2485F" w14:textId="77777777" w:rsidR="006C7AFC" w:rsidRDefault="00000000">
            <w:pPr>
              <w:spacing w:after="0"/>
              <w:ind w:left="3"/>
            </w:pPr>
            <w:r>
              <w:rPr>
                <w:rFonts w:ascii="Arial" w:eastAsia="Arial" w:hAnsi="Arial" w:cs="Arial"/>
                <w:sz w:val="20"/>
              </w:rPr>
              <w:t>Success</w:t>
            </w:r>
            <w:r>
              <w:rPr>
                <w:rFonts w:ascii="Arial" w:eastAsia="Arial" w:hAnsi="Arial" w:cs="Arial"/>
              </w:rPr>
              <w:t xml:space="preserve"> </w:t>
            </w:r>
          </w:p>
        </w:tc>
        <w:tc>
          <w:tcPr>
            <w:tcW w:w="3647" w:type="dxa"/>
            <w:tcBorders>
              <w:top w:val="single" w:sz="2" w:space="0" w:color="000000"/>
              <w:left w:val="single" w:sz="2" w:space="0" w:color="000000"/>
              <w:bottom w:val="single" w:sz="2" w:space="0" w:color="000000"/>
              <w:right w:val="single" w:sz="2" w:space="0" w:color="000000"/>
            </w:tcBorders>
            <w:vAlign w:val="bottom"/>
          </w:tcPr>
          <w:p w14:paraId="4D8F2D0B" w14:textId="77777777" w:rsidR="006C7AFC" w:rsidRDefault="00000000">
            <w:pPr>
              <w:spacing w:after="0"/>
              <w:ind w:right="6"/>
              <w:jc w:val="right"/>
            </w:pPr>
            <w:r>
              <w:rPr>
                <w:noProof/>
              </w:rPr>
              <w:drawing>
                <wp:inline distT="0" distB="0" distL="0" distR="0" wp14:anchorId="7877AD3B" wp14:editId="223DB463">
                  <wp:extent cx="2160016" cy="1086485"/>
                  <wp:effectExtent l="0" t="0" r="0" b="0"/>
                  <wp:docPr id="2190" name="Picture 2190"/>
                  <wp:cNvGraphicFramePr/>
                  <a:graphic xmlns:a="http://schemas.openxmlformats.org/drawingml/2006/main">
                    <a:graphicData uri="http://schemas.openxmlformats.org/drawingml/2006/picture">
                      <pic:pic xmlns:pic="http://schemas.openxmlformats.org/drawingml/2006/picture">
                        <pic:nvPicPr>
                          <pic:cNvPr id="2190" name="Picture 2190"/>
                          <pic:cNvPicPr/>
                        </pic:nvPicPr>
                        <pic:blipFill>
                          <a:blip r:embed="rId17"/>
                          <a:stretch>
                            <a:fillRect/>
                          </a:stretch>
                        </pic:blipFill>
                        <pic:spPr>
                          <a:xfrm>
                            <a:off x="0" y="0"/>
                            <a:ext cx="2160016" cy="1086485"/>
                          </a:xfrm>
                          <a:prstGeom prst="rect">
                            <a:avLst/>
                          </a:prstGeom>
                        </pic:spPr>
                      </pic:pic>
                    </a:graphicData>
                  </a:graphic>
                </wp:inline>
              </w:drawing>
            </w:r>
            <w:r>
              <w:rPr>
                <w:rFonts w:ascii="Arial" w:eastAsia="Arial" w:hAnsi="Arial" w:cs="Arial"/>
              </w:rPr>
              <w:t xml:space="preserve"> </w:t>
            </w:r>
          </w:p>
        </w:tc>
      </w:tr>
      <w:tr w:rsidR="006C7AFC" w14:paraId="1949EA5C" w14:textId="77777777">
        <w:trPr>
          <w:trHeight w:val="2471"/>
        </w:trPr>
        <w:tc>
          <w:tcPr>
            <w:tcW w:w="728" w:type="dxa"/>
            <w:tcBorders>
              <w:top w:val="single" w:sz="2" w:space="0" w:color="000000"/>
              <w:left w:val="single" w:sz="2" w:space="0" w:color="000000"/>
              <w:bottom w:val="single" w:sz="2" w:space="0" w:color="000000"/>
              <w:right w:val="single" w:sz="2" w:space="0" w:color="000000"/>
            </w:tcBorders>
          </w:tcPr>
          <w:p w14:paraId="41F166CB" w14:textId="77777777" w:rsidR="006C7AFC" w:rsidRDefault="00000000">
            <w:pPr>
              <w:spacing w:after="0"/>
              <w:ind w:left="3"/>
            </w:pPr>
            <w:r>
              <w:rPr>
                <w:rFonts w:ascii="Arial" w:eastAsia="Arial" w:hAnsi="Arial" w:cs="Arial"/>
                <w:sz w:val="20"/>
              </w:rPr>
              <w:lastRenderedPageBreak/>
              <w:t>2</w:t>
            </w:r>
            <w:r>
              <w:rPr>
                <w:rFonts w:ascii="Arial" w:eastAsia="Arial" w:hAnsi="Arial" w:cs="Arial"/>
              </w:rPr>
              <w:t xml:space="preserve"> </w:t>
            </w:r>
          </w:p>
        </w:tc>
        <w:tc>
          <w:tcPr>
            <w:tcW w:w="1387" w:type="dxa"/>
            <w:tcBorders>
              <w:top w:val="single" w:sz="2" w:space="0" w:color="000000"/>
              <w:left w:val="single" w:sz="2" w:space="0" w:color="000000"/>
              <w:bottom w:val="single" w:sz="2" w:space="0" w:color="000000"/>
              <w:right w:val="single" w:sz="2" w:space="0" w:color="000000"/>
            </w:tcBorders>
          </w:tcPr>
          <w:p w14:paraId="65016484" w14:textId="77777777" w:rsidR="006C7AFC" w:rsidRDefault="00000000">
            <w:pPr>
              <w:spacing w:after="0"/>
              <w:ind w:left="3"/>
            </w:pPr>
            <w:r>
              <w:rPr>
                <w:rFonts w:ascii="Arial" w:eastAsia="Arial" w:hAnsi="Arial" w:cs="Arial"/>
                <w:sz w:val="20"/>
              </w:rPr>
              <w:t>Horsham-</w:t>
            </w:r>
          </w:p>
          <w:p w14:paraId="017A15F1" w14:textId="77777777" w:rsidR="006C7AFC" w:rsidRDefault="00000000">
            <w:pPr>
              <w:spacing w:after="0"/>
              <w:ind w:left="3"/>
            </w:pPr>
            <w:r>
              <w:rPr>
                <w:rFonts w:ascii="Arial" w:eastAsia="Arial" w:hAnsi="Arial" w:cs="Arial"/>
                <w:sz w:val="20"/>
              </w:rPr>
              <w:t>Doctor-PC</w:t>
            </w:r>
            <w:r>
              <w:rPr>
                <w:rFonts w:ascii="Arial" w:eastAsia="Arial" w:hAnsi="Arial" w:cs="Arial"/>
              </w:rPr>
              <w:t xml:space="preserve"> </w:t>
            </w:r>
          </w:p>
        </w:tc>
        <w:tc>
          <w:tcPr>
            <w:tcW w:w="1395" w:type="dxa"/>
            <w:tcBorders>
              <w:top w:val="single" w:sz="2" w:space="0" w:color="000000"/>
              <w:left w:val="single" w:sz="2" w:space="0" w:color="000000"/>
              <w:bottom w:val="single" w:sz="2" w:space="0" w:color="000000"/>
              <w:right w:val="single" w:sz="2" w:space="0" w:color="000000"/>
            </w:tcBorders>
          </w:tcPr>
          <w:p w14:paraId="43A866F0" w14:textId="77777777" w:rsidR="006C7AFC" w:rsidRDefault="00000000">
            <w:pPr>
              <w:spacing w:after="0"/>
              <w:ind w:left="3"/>
            </w:pPr>
            <w:r>
              <w:rPr>
                <w:rFonts w:ascii="Arial" w:eastAsia="Arial" w:hAnsi="Arial" w:cs="Arial"/>
                <w:sz w:val="20"/>
              </w:rPr>
              <w:t>Ballarat-</w:t>
            </w:r>
          </w:p>
          <w:p w14:paraId="2E81DB5C" w14:textId="77777777" w:rsidR="006C7AFC" w:rsidRDefault="00000000">
            <w:pPr>
              <w:spacing w:after="0"/>
              <w:ind w:left="3"/>
            </w:pPr>
            <w:r>
              <w:rPr>
                <w:rFonts w:ascii="Arial" w:eastAsia="Arial" w:hAnsi="Arial" w:cs="Arial"/>
                <w:sz w:val="20"/>
              </w:rPr>
              <w:t>PACSSystem</w:t>
            </w:r>
            <w:r>
              <w:rPr>
                <w:rFonts w:ascii="Arial" w:eastAsia="Arial" w:hAnsi="Arial" w:cs="Arial"/>
              </w:rPr>
              <w:t xml:space="preserve"> </w:t>
            </w:r>
          </w:p>
        </w:tc>
        <w:tc>
          <w:tcPr>
            <w:tcW w:w="1211" w:type="dxa"/>
            <w:tcBorders>
              <w:top w:val="single" w:sz="2" w:space="0" w:color="000000"/>
              <w:left w:val="single" w:sz="2" w:space="0" w:color="000000"/>
              <w:bottom w:val="single" w:sz="2" w:space="0" w:color="000000"/>
              <w:right w:val="single" w:sz="2" w:space="0" w:color="000000"/>
            </w:tcBorders>
          </w:tcPr>
          <w:p w14:paraId="46C91304" w14:textId="77777777" w:rsidR="006C7AFC" w:rsidRDefault="00000000">
            <w:pPr>
              <w:spacing w:after="0"/>
              <w:ind w:left="3"/>
            </w:pPr>
            <w:r>
              <w:rPr>
                <w:rFonts w:ascii="Arial" w:eastAsia="Arial" w:hAnsi="Arial" w:cs="Arial"/>
                <w:sz w:val="20"/>
              </w:rPr>
              <w:t>Ping</w:t>
            </w:r>
            <w:r>
              <w:rPr>
                <w:rFonts w:ascii="Arial" w:eastAsia="Arial" w:hAnsi="Arial" w:cs="Arial"/>
              </w:rPr>
              <w:t xml:space="preserve"> </w:t>
            </w:r>
          </w:p>
        </w:tc>
        <w:tc>
          <w:tcPr>
            <w:tcW w:w="995" w:type="dxa"/>
            <w:tcBorders>
              <w:top w:val="single" w:sz="2" w:space="0" w:color="000000"/>
              <w:left w:val="single" w:sz="2" w:space="0" w:color="000000"/>
              <w:bottom w:val="single" w:sz="2" w:space="0" w:color="000000"/>
              <w:right w:val="single" w:sz="2" w:space="0" w:color="000000"/>
            </w:tcBorders>
          </w:tcPr>
          <w:p w14:paraId="2AEB5BF1" w14:textId="77777777" w:rsidR="006C7AFC" w:rsidRDefault="00000000">
            <w:pPr>
              <w:spacing w:after="0"/>
              <w:ind w:left="3"/>
            </w:pPr>
            <w:r>
              <w:rPr>
                <w:rFonts w:ascii="Arial" w:eastAsia="Arial" w:hAnsi="Arial" w:cs="Arial"/>
                <w:sz w:val="20"/>
              </w:rPr>
              <w:t>Success</w:t>
            </w:r>
            <w:r>
              <w:rPr>
                <w:rFonts w:ascii="Arial" w:eastAsia="Arial" w:hAnsi="Arial" w:cs="Arial"/>
              </w:rPr>
              <w:t xml:space="preserve"> </w:t>
            </w:r>
          </w:p>
        </w:tc>
        <w:tc>
          <w:tcPr>
            <w:tcW w:w="3647" w:type="dxa"/>
            <w:tcBorders>
              <w:top w:val="single" w:sz="2" w:space="0" w:color="000000"/>
              <w:left w:val="single" w:sz="2" w:space="0" w:color="000000"/>
              <w:bottom w:val="single" w:sz="2" w:space="0" w:color="000000"/>
              <w:right w:val="single" w:sz="2" w:space="0" w:color="000000"/>
            </w:tcBorders>
            <w:vAlign w:val="bottom"/>
          </w:tcPr>
          <w:p w14:paraId="2232FE13" w14:textId="77777777" w:rsidR="006C7AFC" w:rsidRDefault="00000000">
            <w:pPr>
              <w:spacing w:after="0"/>
              <w:ind w:right="25"/>
              <w:jc w:val="right"/>
            </w:pPr>
            <w:r>
              <w:rPr>
                <w:noProof/>
              </w:rPr>
              <w:drawing>
                <wp:inline distT="0" distB="0" distL="0" distR="0" wp14:anchorId="343DF409" wp14:editId="47C7CE57">
                  <wp:extent cx="2146300" cy="1463929"/>
                  <wp:effectExtent l="0" t="0" r="0" b="0"/>
                  <wp:docPr id="2407" name="Picture 2407"/>
                  <wp:cNvGraphicFramePr/>
                  <a:graphic xmlns:a="http://schemas.openxmlformats.org/drawingml/2006/main">
                    <a:graphicData uri="http://schemas.openxmlformats.org/drawingml/2006/picture">
                      <pic:pic xmlns:pic="http://schemas.openxmlformats.org/drawingml/2006/picture">
                        <pic:nvPicPr>
                          <pic:cNvPr id="2407" name="Picture 2407"/>
                          <pic:cNvPicPr/>
                        </pic:nvPicPr>
                        <pic:blipFill>
                          <a:blip r:embed="rId18"/>
                          <a:stretch>
                            <a:fillRect/>
                          </a:stretch>
                        </pic:blipFill>
                        <pic:spPr>
                          <a:xfrm>
                            <a:off x="0" y="0"/>
                            <a:ext cx="2146300" cy="1463929"/>
                          </a:xfrm>
                          <a:prstGeom prst="rect">
                            <a:avLst/>
                          </a:prstGeom>
                        </pic:spPr>
                      </pic:pic>
                    </a:graphicData>
                  </a:graphic>
                </wp:inline>
              </w:drawing>
            </w:r>
            <w:r>
              <w:rPr>
                <w:rFonts w:ascii="Arial" w:eastAsia="Arial" w:hAnsi="Arial" w:cs="Arial"/>
              </w:rPr>
              <w:t xml:space="preserve"> </w:t>
            </w:r>
          </w:p>
        </w:tc>
      </w:tr>
      <w:tr w:rsidR="006C7AFC" w14:paraId="75D22ABB" w14:textId="77777777">
        <w:trPr>
          <w:trHeight w:val="1690"/>
        </w:trPr>
        <w:tc>
          <w:tcPr>
            <w:tcW w:w="728" w:type="dxa"/>
            <w:tcBorders>
              <w:top w:val="single" w:sz="2" w:space="0" w:color="000000"/>
              <w:left w:val="single" w:sz="2" w:space="0" w:color="000000"/>
              <w:bottom w:val="single" w:sz="2" w:space="0" w:color="000000"/>
              <w:right w:val="single" w:sz="2" w:space="0" w:color="000000"/>
            </w:tcBorders>
          </w:tcPr>
          <w:p w14:paraId="43B07B87" w14:textId="77777777" w:rsidR="006C7AFC" w:rsidRDefault="00000000">
            <w:pPr>
              <w:spacing w:after="0"/>
              <w:ind w:left="3"/>
            </w:pPr>
            <w:r>
              <w:rPr>
                <w:rFonts w:ascii="Arial" w:eastAsia="Arial" w:hAnsi="Arial" w:cs="Arial"/>
                <w:sz w:val="20"/>
              </w:rPr>
              <w:t>3</w:t>
            </w:r>
            <w:r>
              <w:rPr>
                <w:rFonts w:ascii="Arial" w:eastAsia="Arial" w:hAnsi="Arial" w:cs="Arial"/>
              </w:rPr>
              <w:t xml:space="preserve"> </w:t>
            </w:r>
          </w:p>
        </w:tc>
        <w:tc>
          <w:tcPr>
            <w:tcW w:w="1387" w:type="dxa"/>
            <w:tcBorders>
              <w:top w:val="single" w:sz="2" w:space="0" w:color="000000"/>
              <w:left w:val="single" w:sz="2" w:space="0" w:color="000000"/>
              <w:bottom w:val="single" w:sz="2" w:space="0" w:color="000000"/>
              <w:right w:val="single" w:sz="2" w:space="0" w:color="000000"/>
            </w:tcBorders>
          </w:tcPr>
          <w:p w14:paraId="647FB50B" w14:textId="77777777" w:rsidR="006C7AFC" w:rsidRDefault="00000000">
            <w:pPr>
              <w:spacing w:after="0"/>
              <w:ind w:left="3"/>
            </w:pPr>
            <w:r>
              <w:rPr>
                <w:rFonts w:ascii="Arial" w:eastAsia="Arial" w:hAnsi="Arial" w:cs="Arial"/>
                <w:sz w:val="20"/>
              </w:rPr>
              <w:t>Ararat-PC1</w:t>
            </w:r>
            <w:r>
              <w:rPr>
                <w:rFonts w:ascii="Arial" w:eastAsia="Arial" w:hAnsi="Arial" w:cs="Arial"/>
              </w:rPr>
              <w:t xml:space="preserve"> </w:t>
            </w:r>
          </w:p>
        </w:tc>
        <w:tc>
          <w:tcPr>
            <w:tcW w:w="1395" w:type="dxa"/>
            <w:tcBorders>
              <w:top w:val="single" w:sz="2" w:space="0" w:color="000000"/>
              <w:left w:val="single" w:sz="2" w:space="0" w:color="000000"/>
              <w:bottom w:val="single" w:sz="2" w:space="0" w:color="000000"/>
              <w:right w:val="single" w:sz="2" w:space="0" w:color="000000"/>
            </w:tcBorders>
          </w:tcPr>
          <w:p w14:paraId="12516062" w14:textId="77777777" w:rsidR="006C7AFC" w:rsidRDefault="00000000">
            <w:pPr>
              <w:spacing w:after="0"/>
              <w:ind w:left="3"/>
            </w:pPr>
            <w:r>
              <w:rPr>
                <w:rFonts w:ascii="Arial" w:eastAsia="Arial" w:hAnsi="Arial" w:cs="Arial"/>
                <w:sz w:val="20"/>
              </w:rPr>
              <w:t>Horsham-</w:t>
            </w:r>
          </w:p>
          <w:p w14:paraId="56EB4CF7" w14:textId="77777777" w:rsidR="006C7AFC" w:rsidRDefault="00000000">
            <w:pPr>
              <w:spacing w:after="0"/>
              <w:ind w:left="3"/>
            </w:pPr>
            <w:r>
              <w:rPr>
                <w:rFonts w:ascii="Arial" w:eastAsia="Arial" w:hAnsi="Arial" w:cs="Arial"/>
                <w:sz w:val="20"/>
              </w:rPr>
              <w:t>Nurse-PC</w:t>
            </w:r>
            <w:r>
              <w:rPr>
                <w:rFonts w:ascii="Arial" w:eastAsia="Arial" w:hAnsi="Arial" w:cs="Arial"/>
              </w:rPr>
              <w:t xml:space="preserve"> </w:t>
            </w:r>
          </w:p>
        </w:tc>
        <w:tc>
          <w:tcPr>
            <w:tcW w:w="1211" w:type="dxa"/>
            <w:tcBorders>
              <w:top w:val="single" w:sz="2" w:space="0" w:color="000000"/>
              <w:left w:val="single" w:sz="2" w:space="0" w:color="000000"/>
              <w:bottom w:val="single" w:sz="2" w:space="0" w:color="000000"/>
              <w:right w:val="single" w:sz="2" w:space="0" w:color="000000"/>
            </w:tcBorders>
          </w:tcPr>
          <w:p w14:paraId="1BF496DE" w14:textId="77777777" w:rsidR="006C7AFC" w:rsidRDefault="00000000">
            <w:pPr>
              <w:spacing w:after="0"/>
              <w:ind w:left="3"/>
            </w:pPr>
            <w:r>
              <w:rPr>
                <w:rFonts w:ascii="Arial" w:eastAsia="Arial" w:hAnsi="Arial" w:cs="Arial"/>
                <w:sz w:val="20"/>
              </w:rPr>
              <w:t>Traceroute</w:t>
            </w:r>
            <w:r>
              <w:rPr>
                <w:rFonts w:ascii="Arial" w:eastAsia="Arial" w:hAnsi="Arial" w:cs="Arial"/>
              </w:rPr>
              <w:t xml:space="preserve"> </w:t>
            </w:r>
          </w:p>
        </w:tc>
        <w:tc>
          <w:tcPr>
            <w:tcW w:w="995" w:type="dxa"/>
            <w:tcBorders>
              <w:top w:val="single" w:sz="2" w:space="0" w:color="000000"/>
              <w:left w:val="single" w:sz="2" w:space="0" w:color="000000"/>
              <w:bottom w:val="single" w:sz="2" w:space="0" w:color="000000"/>
              <w:right w:val="single" w:sz="2" w:space="0" w:color="000000"/>
            </w:tcBorders>
          </w:tcPr>
          <w:p w14:paraId="114C9526" w14:textId="77777777" w:rsidR="006C7AFC" w:rsidRDefault="00000000">
            <w:pPr>
              <w:spacing w:after="0"/>
              <w:ind w:left="3"/>
            </w:pPr>
            <w:r>
              <w:rPr>
                <w:rFonts w:ascii="Arial" w:eastAsia="Arial" w:hAnsi="Arial" w:cs="Arial"/>
                <w:sz w:val="20"/>
              </w:rPr>
              <w:t>Success</w:t>
            </w:r>
            <w:r>
              <w:rPr>
                <w:rFonts w:ascii="Arial" w:eastAsia="Arial" w:hAnsi="Arial" w:cs="Arial"/>
              </w:rPr>
              <w:t xml:space="preserve"> </w:t>
            </w:r>
          </w:p>
        </w:tc>
        <w:tc>
          <w:tcPr>
            <w:tcW w:w="3647" w:type="dxa"/>
            <w:tcBorders>
              <w:top w:val="single" w:sz="2" w:space="0" w:color="000000"/>
              <w:left w:val="single" w:sz="2" w:space="0" w:color="000000"/>
              <w:bottom w:val="single" w:sz="2" w:space="0" w:color="000000"/>
              <w:right w:val="single" w:sz="2" w:space="0" w:color="000000"/>
            </w:tcBorders>
            <w:vAlign w:val="bottom"/>
          </w:tcPr>
          <w:p w14:paraId="420285C2" w14:textId="77777777" w:rsidR="006C7AFC" w:rsidRDefault="00000000">
            <w:pPr>
              <w:spacing w:after="0"/>
              <w:jc w:val="right"/>
            </w:pPr>
            <w:r>
              <w:rPr>
                <w:noProof/>
              </w:rPr>
              <w:drawing>
                <wp:inline distT="0" distB="0" distL="0" distR="0" wp14:anchorId="5743CDF9" wp14:editId="5F41B8A6">
                  <wp:extent cx="2162810" cy="970725"/>
                  <wp:effectExtent l="0" t="0" r="0" b="0"/>
                  <wp:docPr id="2409" name="Picture 2409"/>
                  <wp:cNvGraphicFramePr/>
                  <a:graphic xmlns:a="http://schemas.openxmlformats.org/drawingml/2006/main">
                    <a:graphicData uri="http://schemas.openxmlformats.org/drawingml/2006/picture">
                      <pic:pic xmlns:pic="http://schemas.openxmlformats.org/drawingml/2006/picture">
                        <pic:nvPicPr>
                          <pic:cNvPr id="2409" name="Picture 2409"/>
                          <pic:cNvPicPr/>
                        </pic:nvPicPr>
                        <pic:blipFill>
                          <a:blip r:embed="rId19"/>
                          <a:stretch>
                            <a:fillRect/>
                          </a:stretch>
                        </pic:blipFill>
                        <pic:spPr>
                          <a:xfrm>
                            <a:off x="0" y="0"/>
                            <a:ext cx="2162810" cy="970725"/>
                          </a:xfrm>
                          <a:prstGeom prst="rect">
                            <a:avLst/>
                          </a:prstGeom>
                        </pic:spPr>
                      </pic:pic>
                    </a:graphicData>
                  </a:graphic>
                </wp:inline>
              </w:drawing>
            </w:r>
            <w:r>
              <w:rPr>
                <w:rFonts w:ascii="Arial" w:eastAsia="Arial" w:hAnsi="Arial" w:cs="Arial"/>
              </w:rPr>
              <w:t xml:space="preserve"> </w:t>
            </w:r>
          </w:p>
        </w:tc>
      </w:tr>
      <w:tr w:rsidR="006C7AFC" w14:paraId="49723656" w14:textId="77777777">
        <w:trPr>
          <w:trHeight w:val="1940"/>
        </w:trPr>
        <w:tc>
          <w:tcPr>
            <w:tcW w:w="728" w:type="dxa"/>
            <w:tcBorders>
              <w:top w:val="single" w:sz="2" w:space="0" w:color="000000"/>
              <w:left w:val="single" w:sz="2" w:space="0" w:color="000000"/>
              <w:bottom w:val="single" w:sz="2" w:space="0" w:color="000000"/>
              <w:right w:val="single" w:sz="2" w:space="0" w:color="000000"/>
            </w:tcBorders>
          </w:tcPr>
          <w:p w14:paraId="1ABE3E2C" w14:textId="77777777" w:rsidR="006C7AFC" w:rsidRDefault="00000000">
            <w:pPr>
              <w:spacing w:after="0"/>
              <w:ind w:left="3"/>
            </w:pPr>
            <w:r>
              <w:rPr>
                <w:rFonts w:ascii="Arial" w:eastAsia="Arial" w:hAnsi="Arial" w:cs="Arial"/>
                <w:sz w:val="20"/>
              </w:rPr>
              <w:t>4</w:t>
            </w:r>
            <w:r>
              <w:rPr>
                <w:rFonts w:ascii="Arial" w:eastAsia="Arial" w:hAnsi="Arial" w:cs="Arial"/>
              </w:rPr>
              <w:t xml:space="preserve"> </w:t>
            </w:r>
          </w:p>
        </w:tc>
        <w:tc>
          <w:tcPr>
            <w:tcW w:w="1387" w:type="dxa"/>
            <w:tcBorders>
              <w:top w:val="single" w:sz="2" w:space="0" w:color="000000"/>
              <w:left w:val="single" w:sz="2" w:space="0" w:color="000000"/>
              <w:bottom w:val="single" w:sz="2" w:space="0" w:color="000000"/>
              <w:right w:val="single" w:sz="2" w:space="0" w:color="000000"/>
            </w:tcBorders>
          </w:tcPr>
          <w:p w14:paraId="0F63E9BD" w14:textId="77777777" w:rsidR="006C7AFC" w:rsidRDefault="00000000">
            <w:pPr>
              <w:spacing w:after="0"/>
              <w:ind w:left="3"/>
            </w:pPr>
            <w:r>
              <w:rPr>
                <w:rFonts w:ascii="Arial" w:eastAsia="Arial" w:hAnsi="Arial" w:cs="Arial"/>
                <w:sz w:val="20"/>
              </w:rPr>
              <w:t xml:space="preserve">Ararat - </w:t>
            </w:r>
          </w:p>
          <w:p w14:paraId="070AC3A4" w14:textId="77777777" w:rsidR="006C7AFC" w:rsidRDefault="00000000">
            <w:pPr>
              <w:spacing w:after="0"/>
              <w:ind w:left="3"/>
            </w:pPr>
            <w:r>
              <w:rPr>
                <w:rFonts w:ascii="Arial" w:eastAsia="Arial" w:hAnsi="Arial" w:cs="Arial"/>
                <w:sz w:val="20"/>
              </w:rPr>
              <w:t xml:space="preserve">Examination </w:t>
            </w:r>
          </w:p>
          <w:p w14:paraId="43002519" w14:textId="77777777" w:rsidR="006C7AFC" w:rsidRDefault="00000000">
            <w:pPr>
              <w:spacing w:after="0"/>
              <w:ind w:left="3"/>
            </w:pPr>
            <w:r>
              <w:rPr>
                <w:rFonts w:ascii="Arial" w:eastAsia="Arial" w:hAnsi="Arial" w:cs="Arial"/>
                <w:sz w:val="20"/>
              </w:rPr>
              <w:t xml:space="preserve">Room </w:t>
            </w:r>
          </w:p>
          <w:p w14:paraId="779C0499" w14:textId="77777777" w:rsidR="006C7AFC" w:rsidRDefault="00000000">
            <w:pPr>
              <w:spacing w:after="0"/>
              <w:ind w:left="3"/>
            </w:pPr>
            <w:r>
              <w:rPr>
                <w:rFonts w:ascii="Arial" w:eastAsia="Arial" w:hAnsi="Arial" w:cs="Arial"/>
                <w:sz w:val="20"/>
              </w:rPr>
              <w:t>Laptop</w:t>
            </w:r>
            <w:r>
              <w:rPr>
                <w:rFonts w:ascii="Arial" w:eastAsia="Arial" w:hAnsi="Arial" w:cs="Arial"/>
              </w:rPr>
              <w:t xml:space="preserve"> </w:t>
            </w:r>
          </w:p>
        </w:tc>
        <w:tc>
          <w:tcPr>
            <w:tcW w:w="1395" w:type="dxa"/>
            <w:tcBorders>
              <w:top w:val="single" w:sz="2" w:space="0" w:color="000000"/>
              <w:left w:val="single" w:sz="2" w:space="0" w:color="000000"/>
              <w:bottom w:val="single" w:sz="2" w:space="0" w:color="000000"/>
              <w:right w:val="single" w:sz="2" w:space="0" w:color="000000"/>
            </w:tcBorders>
          </w:tcPr>
          <w:p w14:paraId="37695D97" w14:textId="77777777" w:rsidR="006C7AFC" w:rsidRDefault="00000000">
            <w:pPr>
              <w:spacing w:after="0"/>
              <w:ind w:left="3"/>
            </w:pPr>
            <w:r>
              <w:rPr>
                <w:rFonts w:ascii="Arial" w:eastAsia="Arial" w:hAnsi="Arial" w:cs="Arial"/>
                <w:sz w:val="20"/>
              </w:rPr>
              <w:t>Ballarat-FileServer</w:t>
            </w:r>
            <w:r>
              <w:rPr>
                <w:rFonts w:ascii="Arial" w:eastAsia="Arial" w:hAnsi="Arial" w:cs="Arial"/>
              </w:rPr>
              <w:t xml:space="preserve"> </w:t>
            </w:r>
          </w:p>
        </w:tc>
        <w:tc>
          <w:tcPr>
            <w:tcW w:w="1211" w:type="dxa"/>
            <w:tcBorders>
              <w:top w:val="single" w:sz="2" w:space="0" w:color="000000"/>
              <w:left w:val="single" w:sz="2" w:space="0" w:color="000000"/>
              <w:bottom w:val="single" w:sz="2" w:space="0" w:color="000000"/>
              <w:right w:val="single" w:sz="2" w:space="0" w:color="000000"/>
            </w:tcBorders>
          </w:tcPr>
          <w:p w14:paraId="60383502" w14:textId="77777777" w:rsidR="006C7AFC" w:rsidRDefault="00000000">
            <w:pPr>
              <w:spacing w:after="0"/>
              <w:ind w:left="3"/>
            </w:pPr>
            <w:r>
              <w:rPr>
                <w:rFonts w:ascii="Arial" w:eastAsia="Arial" w:hAnsi="Arial" w:cs="Arial"/>
                <w:sz w:val="20"/>
              </w:rPr>
              <w:t>Traceroute</w:t>
            </w:r>
            <w:r>
              <w:rPr>
                <w:rFonts w:ascii="Arial" w:eastAsia="Arial" w:hAnsi="Arial" w:cs="Arial"/>
              </w:rPr>
              <w:t xml:space="preserve"> </w:t>
            </w:r>
          </w:p>
        </w:tc>
        <w:tc>
          <w:tcPr>
            <w:tcW w:w="995" w:type="dxa"/>
            <w:tcBorders>
              <w:top w:val="single" w:sz="2" w:space="0" w:color="000000"/>
              <w:left w:val="single" w:sz="2" w:space="0" w:color="000000"/>
              <w:bottom w:val="single" w:sz="2" w:space="0" w:color="000000"/>
              <w:right w:val="single" w:sz="2" w:space="0" w:color="000000"/>
            </w:tcBorders>
          </w:tcPr>
          <w:p w14:paraId="67566EAF" w14:textId="77777777" w:rsidR="006C7AFC" w:rsidRDefault="00000000">
            <w:pPr>
              <w:spacing w:after="0"/>
              <w:ind w:left="3"/>
            </w:pPr>
            <w:r>
              <w:rPr>
                <w:rFonts w:ascii="Arial" w:eastAsia="Arial" w:hAnsi="Arial" w:cs="Arial"/>
                <w:sz w:val="20"/>
              </w:rPr>
              <w:t>Success</w:t>
            </w:r>
            <w:r>
              <w:rPr>
                <w:rFonts w:ascii="Arial" w:eastAsia="Arial" w:hAnsi="Arial" w:cs="Arial"/>
              </w:rPr>
              <w:t xml:space="preserve"> </w:t>
            </w:r>
          </w:p>
        </w:tc>
        <w:tc>
          <w:tcPr>
            <w:tcW w:w="3647" w:type="dxa"/>
            <w:tcBorders>
              <w:top w:val="single" w:sz="2" w:space="0" w:color="000000"/>
              <w:left w:val="single" w:sz="2" w:space="0" w:color="000000"/>
              <w:bottom w:val="single" w:sz="2" w:space="0" w:color="000000"/>
              <w:right w:val="single" w:sz="2" w:space="0" w:color="000000"/>
            </w:tcBorders>
            <w:vAlign w:val="bottom"/>
          </w:tcPr>
          <w:p w14:paraId="79E10B0F" w14:textId="77777777" w:rsidR="006C7AFC" w:rsidRDefault="00000000">
            <w:pPr>
              <w:spacing w:after="0"/>
              <w:ind w:right="40"/>
              <w:jc w:val="right"/>
            </w:pPr>
            <w:r>
              <w:rPr>
                <w:noProof/>
              </w:rPr>
              <w:drawing>
                <wp:inline distT="0" distB="0" distL="0" distR="0" wp14:anchorId="7755A76C" wp14:editId="2C04C263">
                  <wp:extent cx="2137664" cy="1130935"/>
                  <wp:effectExtent l="0" t="0" r="0" b="0"/>
                  <wp:docPr id="2411" name="Picture 2411"/>
                  <wp:cNvGraphicFramePr/>
                  <a:graphic xmlns:a="http://schemas.openxmlformats.org/drawingml/2006/main">
                    <a:graphicData uri="http://schemas.openxmlformats.org/drawingml/2006/picture">
                      <pic:pic xmlns:pic="http://schemas.openxmlformats.org/drawingml/2006/picture">
                        <pic:nvPicPr>
                          <pic:cNvPr id="2411" name="Picture 2411"/>
                          <pic:cNvPicPr/>
                        </pic:nvPicPr>
                        <pic:blipFill>
                          <a:blip r:embed="rId20"/>
                          <a:stretch>
                            <a:fillRect/>
                          </a:stretch>
                        </pic:blipFill>
                        <pic:spPr>
                          <a:xfrm>
                            <a:off x="0" y="0"/>
                            <a:ext cx="2137664" cy="1130935"/>
                          </a:xfrm>
                          <a:prstGeom prst="rect">
                            <a:avLst/>
                          </a:prstGeom>
                        </pic:spPr>
                      </pic:pic>
                    </a:graphicData>
                  </a:graphic>
                </wp:inline>
              </w:drawing>
            </w:r>
            <w:r>
              <w:rPr>
                <w:rFonts w:ascii="Arial" w:eastAsia="Arial" w:hAnsi="Arial" w:cs="Arial"/>
              </w:rPr>
              <w:t xml:space="preserve"> </w:t>
            </w:r>
          </w:p>
        </w:tc>
      </w:tr>
      <w:tr w:rsidR="006C7AFC" w14:paraId="4DC3AE5D" w14:textId="77777777">
        <w:trPr>
          <w:trHeight w:val="1621"/>
        </w:trPr>
        <w:tc>
          <w:tcPr>
            <w:tcW w:w="728" w:type="dxa"/>
            <w:tcBorders>
              <w:top w:val="single" w:sz="2" w:space="0" w:color="000000"/>
              <w:left w:val="single" w:sz="2" w:space="0" w:color="000000"/>
              <w:bottom w:val="single" w:sz="2" w:space="0" w:color="000000"/>
              <w:right w:val="single" w:sz="2" w:space="0" w:color="000000"/>
            </w:tcBorders>
          </w:tcPr>
          <w:p w14:paraId="3D9B4CB2" w14:textId="77777777" w:rsidR="006C7AFC" w:rsidRDefault="00000000">
            <w:pPr>
              <w:spacing w:after="0"/>
              <w:ind w:left="3"/>
            </w:pPr>
            <w:r>
              <w:rPr>
                <w:rFonts w:ascii="Arial" w:eastAsia="Arial" w:hAnsi="Arial" w:cs="Arial"/>
                <w:sz w:val="20"/>
              </w:rPr>
              <w:t>5</w:t>
            </w:r>
            <w:r>
              <w:rPr>
                <w:rFonts w:ascii="Arial" w:eastAsia="Arial" w:hAnsi="Arial" w:cs="Arial"/>
              </w:rPr>
              <w:t xml:space="preserve"> </w:t>
            </w:r>
          </w:p>
        </w:tc>
        <w:tc>
          <w:tcPr>
            <w:tcW w:w="1387" w:type="dxa"/>
            <w:tcBorders>
              <w:top w:val="single" w:sz="2" w:space="0" w:color="000000"/>
              <w:left w:val="single" w:sz="2" w:space="0" w:color="000000"/>
              <w:bottom w:val="single" w:sz="2" w:space="0" w:color="000000"/>
              <w:right w:val="single" w:sz="2" w:space="0" w:color="000000"/>
            </w:tcBorders>
          </w:tcPr>
          <w:p w14:paraId="09DA1F23" w14:textId="77777777" w:rsidR="006C7AFC" w:rsidRDefault="00000000">
            <w:pPr>
              <w:spacing w:after="0"/>
              <w:ind w:left="3"/>
            </w:pPr>
            <w:r>
              <w:rPr>
                <w:rFonts w:ascii="Arial" w:eastAsia="Arial" w:hAnsi="Arial" w:cs="Arial"/>
                <w:sz w:val="20"/>
              </w:rPr>
              <w:t xml:space="preserve">Ararat - </w:t>
            </w:r>
          </w:p>
          <w:p w14:paraId="0FE9265C" w14:textId="77777777" w:rsidR="006C7AFC" w:rsidRDefault="00000000">
            <w:pPr>
              <w:spacing w:after="0"/>
              <w:ind w:left="3"/>
            </w:pPr>
            <w:r>
              <w:rPr>
                <w:rFonts w:ascii="Arial" w:eastAsia="Arial" w:hAnsi="Arial" w:cs="Arial"/>
                <w:sz w:val="20"/>
              </w:rPr>
              <w:t xml:space="preserve">Examination </w:t>
            </w:r>
          </w:p>
          <w:p w14:paraId="7E714413" w14:textId="77777777" w:rsidR="006C7AFC" w:rsidRDefault="00000000">
            <w:pPr>
              <w:spacing w:after="0"/>
              <w:ind w:left="3"/>
            </w:pPr>
            <w:r>
              <w:rPr>
                <w:rFonts w:ascii="Arial" w:eastAsia="Arial" w:hAnsi="Arial" w:cs="Arial"/>
                <w:sz w:val="20"/>
              </w:rPr>
              <w:t xml:space="preserve">Room </w:t>
            </w:r>
          </w:p>
          <w:p w14:paraId="5A4D96FE" w14:textId="77777777" w:rsidR="006C7AFC" w:rsidRDefault="00000000">
            <w:pPr>
              <w:spacing w:after="0"/>
              <w:ind w:left="3"/>
            </w:pPr>
            <w:r>
              <w:rPr>
                <w:rFonts w:ascii="Arial" w:eastAsia="Arial" w:hAnsi="Arial" w:cs="Arial"/>
                <w:sz w:val="20"/>
              </w:rPr>
              <w:t>Laptop</w:t>
            </w:r>
            <w:r>
              <w:rPr>
                <w:rFonts w:ascii="Arial" w:eastAsia="Arial" w:hAnsi="Arial" w:cs="Arial"/>
              </w:rPr>
              <w:t xml:space="preserve"> </w:t>
            </w:r>
          </w:p>
        </w:tc>
        <w:tc>
          <w:tcPr>
            <w:tcW w:w="1395" w:type="dxa"/>
            <w:tcBorders>
              <w:top w:val="single" w:sz="2" w:space="0" w:color="000000"/>
              <w:left w:val="single" w:sz="2" w:space="0" w:color="000000"/>
              <w:bottom w:val="single" w:sz="2" w:space="0" w:color="000000"/>
              <w:right w:val="single" w:sz="2" w:space="0" w:color="000000"/>
            </w:tcBorders>
          </w:tcPr>
          <w:p w14:paraId="6DA6857B" w14:textId="77777777" w:rsidR="006C7AFC" w:rsidRDefault="00000000">
            <w:pPr>
              <w:spacing w:after="0"/>
              <w:ind w:left="3"/>
            </w:pPr>
            <w:r>
              <w:rPr>
                <w:rFonts w:ascii="Arial" w:eastAsia="Arial" w:hAnsi="Arial" w:cs="Arial"/>
                <w:sz w:val="20"/>
              </w:rPr>
              <w:t>Ballarat-</w:t>
            </w:r>
          </w:p>
          <w:p w14:paraId="285BBF83" w14:textId="77777777" w:rsidR="006C7AFC" w:rsidRDefault="00000000">
            <w:pPr>
              <w:spacing w:after="0"/>
              <w:ind w:left="3"/>
            </w:pPr>
            <w:r>
              <w:rPr>
                <w:rFonts w:ascii="Arial" w:eastAsia="Arial" w:hAnsi="Arial" w:cs="Arial"/>
                <w:sz w:val="20"/>
              </w:rPr>
              <w:t>PACS-</w:t>
            </w:r>
          </w:p>
          <w:p w14:paraId="62CED9EE" w14:textId="77777777" w:rsidR="006C7AFC" w:rsidRDefault="00000000">
            <w:pPr>
              <w:spacing w:after="0"/>
              <w:ind w:left="3"/>
            </w:pPr>
            <w:r>
              <w:rPr>
                <w:rFonts w:ascii="Arial" w:eastAsia="Arial" w:hAnsi="Arial" w:cs="Arial"/>
                <w:sz w:val="20"/>
              </w:rPr>
              <w:t>Server</w:t>
            </w:r>
            <w:r>
              <w:rPr>
                <w:rFonts w:ascii="Arial" w:eastAsia="Arial" w:hAnsi="Arial" w:cs="Arial"/>
              </w:rPr>
              <w:t xml:space="preserve"> </w:t>
            </w:r>
          </w:p>
        </w:tc>
        <w:tc>
          <w:tcPr>
            <w:tcW w:w="1211" w:type="dxa"/>
            <w:tcBorders>
              <w:top w:val="single" w:sz="2" w:space="0" w:color="000000"/>
              <w:left w:val="single" w:sz="2" w:space="0" w:color="000000"/>
              <w:bottom w:val="single" w:sz="2" w:space="0" w:color="000000"/>
              <w:right w:val="single" w:sz="2" w:space="0" w:color="000000"/>
            </w:tcBorders>
          </w:tcPr>
          <w:p w14:paraId="348B7B65" w14:textId="77777777" w:rsidR="006C7AFC" w:rsidRDefault="00000000">
            <w:pPr>
              <w:spacing w:after="0"/>
              <w:ind w:left="3"/>
            </w:pPr>
            <w:r>
              <w:rPr>
                <w:rFonts w:ascii="Arial" w:eastAsia="Arial" w:hAnsi="Arial" w:cs="Arial"/>
                <w:sz w:val="20"/>
              </w:rPr>
              <w:t>Ping</w:t>
            </w:r>
            <w:r>
              <w:rPr>
                <w:rFonts w:ascii="Arial" w:eastAsia="Arial" w:hAnsi="Arial" w:cs="Arial"/>
              </w:rPr>
              <w:t xml:space="preserve"> </w:t>
            </w:r>
          </w:p>
        </w:tc>
        <w:tc>
          <w:tcPr>
            <w:tcW w:w="995" w:type="dxa"/>
            <w:tcBorders>
              <w:top w:val="single" w:sz="2" w:space="0" w:color="000000"/>
              <w:left w:val="single" w:sz="2" w:space="0" w:color="000000"/>
              <w:bottom w:val="single" w:sz="2" w:space="0" w:color="000000"/>
              <w:right w:val="single" w:sz="2" w:space="0" w:color="000000"/>
            </w:tcBorders>
          </w:tcPr>
          <w:p w14:paraId="660995CD" w14:textId="77777777" w:rsidR="006C7AFC" w:rsidRDefault="00000000">
            <w:pPr>
              <w:spacing w:after="0"/>
              <w:ind w:left="3"/>
            </w:pPr>
            <w:r>
              <w:rPr>
                <w:rFonts w:ascii="Arial" w:eastAsia="Arial" w:hAnsi="Arial" w:cs="Arial"/>
                <w:sz w:val="20"/>
              </w:rPr>
              <w:t>Success</w:t>
            </w:r>
            <w:r>
              <w:rPr>
                <w:rFonts w:ascii="Arial" w:eastAsia="Arial" w:hAnsi="Arial" w:cs="Arial"/>
              </w:rPr>
              <w:t xml:space="preserve"> </w:t>
            </w:r>
          </w:p>
        </w:tc>
        <w:tc>
          <w:tcPr>
            <w:tcW w:w="3647" w:type="dxa"/>
            <w:tcBorders>
              <w:top w:val="single" w:sz="2" w:space="0" w:color="000000"/>
              <w:left w:val="single" w:sz="2" w:space="0" w:color="000000"/>
              <w:bottom w:val="single" w:sz="2" w:space="0" w:color="000000"/>
              <w:right w:val="single" w:sz="2" w:space="0" w:color="000000"/>
            </w:tcBorders>
            <w:vAlign w:val="bottom"/>
          </w:tcPr>
          <w:p w14:paraId="18C4B796" w14:textId="77777777" w:rsidR="006C7AFC" w:rsidRDefault="00000000">
            <w:pPr>
              <w:spacing w:after="0"/>
              <w:ind w:right="145"/>
              <w:jc w:val="right"/>
            </w:pPr>
            <w:r>
              <w:rPr>
                <w:noProof/>
              </w:rPr>
              <w:drawing>
                <wp:inline distT="0" distB="0" distL="0" distR="0" wp14:anchorId="4DA21606" wp14:editId="5E33B7A6">
                  <wp:extent cx="2067179" cy="926465"/>
                  <wp:effectExtent l="0" t="0" r="0" b="0"/>
                  <wp:docPr id="2413" name="Picture 2413"/>
                  <wp:cNvGraphicFramePr/>
                  <a:graphic xmlns:a="http://schemas.openxmlformats.org/drawingml/2006/main">
                    <a:graphicData uri="http://schemas.openxmlformats.org/drawingml/2006/picture">
                      <pic:pic xmlns:pic="http://schemas.openxmlformats.org/drawingml/2006/picture">
                        <pic:nvPicPr>
                          <pic:cNvPr id="2413" name="Picture 2413"/>
                          <pic:cNvPicPr/>
                        </pic:nvPicPr>
                        <pic:blipFill>
                          <a:blip r:embed="rId21"/>
                          <a:stretch>
                            <a:fillRect/>
                          </a:stretch>
                        </pic:blipFill>
                        <pic:spPr>
                          <a:xfrm>
                            <a:off x="0" y="0"/>
                            <a:ext cx="2067179" cy="926465"/>
                          </a:xfrm>
                          <a:prstGeom prst="rect">
                            <a:avLst/>
                          </a:prstGeom>
                        </pic:spPr>
                      </pic:pic>
                    </a:graphicData>
                  </a:graphic>
                </wp:inline>
              </w:drawing>
            </w:r>
            <w:r>
              <w:rPr>
                <w:rFonts w:ascii="Arial" w:eastAsia="Arial" w:hAnsi="Arial" w:cs="Arial"/>
              </w:rPr>
              <w:t xml:space="preserve"> </w:t>
            </w:r>
          </w:p>
        </w:tc>
      </w:tr>
    </w:tbl>
    <w:p w14:paraId="6704FA74" w14:textId="77777777" w:rsidR="006C7AFC" w:rsidRDefault="00000000">
      <w:pPr>
        <w:spacing w:after="338"/>
      </w:pPr>
      <w:r>
        <w:rPr>
          <w:rFonts w:ascii="Arial" w:eastAsia="Arial" w:hAnsi="Arial" w:cs="Arial"/>
          <w:b/>
          <w:color w:val="1F4E78"/>
          <w:sz w:val="28"/>
        </w:rPr>
        <w:t xml:space="preserve"> </w:t>
      </w:r>
    </w:p>
    <w:p w14:paraId="450917B8" w14:textId="77777777" w:rsidR="006C7AFC" w:rsidRDefault="00000000">
      <w:pPr>
        <w:pStyle w:val="Heading2"/>
        <w:ind w:left="-5" w:right="0"/>
      </w:pPr>
      <w:r>
        <w:t xml:space="preserve">4.2 Routing Table Verification </w:t>
      </w:r>
    </w:p>
    <w:p w14:paraId="08DFD70C" w14:textId="77777777" w:rsidR="006C7AFC" w:rsidRDefault="00000000">
      <w:pPr>
        <w:pStyle w:val="Heading3"/>
        <w:ind w:left="-5"/>
      </w:pPr>
      <w:r>
        <w:t>4.2 Routing Table Verification</w:t>
      </w:r>
      <w:r>
        <w:rPr>
          <w:b w:val="0"/>
        </w:rPr>
        <w:t xml:space="preserve"> </w:t>
      </w:r>
    </w:p>
    <w:p w14:paraId="0E499BBD" w14:textId="77777777" w:rsidR="006C7AFC" w:rsidRDefault="00000000">
      <w:pPr>
        <w:spacing w:after="3" w:line="248" w:lineRule="auto"/>
        <w:ind w:left="-5" w:right="79" w:hanging="10"/>
      </w:pPr>
      <w:r>
        <w:rPr>
          <w:rFonts w:ascii="Arial" w:eastAsia="Arial" w:hAnsi="Arial" w:cs="Arial"/>
          <w:color w:val="747474"/>
        </w:rPr>
        <w:t xml:space="preserve">The routing tables were verified on all three routers using the show ip route command. The output confirmed that EIGRP had successfully established neighbour relationships between all sites and that each router had learned the correct routes to every subnet in the network. </w:t>
      </w:r>
    </w:p>
    <w:p w14:paraId="38E853DD" w14:textId="77777777" w:rsidR="006C7AFC" w:rsidRDefault="00000000">
      <w:pPr>
        <w:spacing w:after="0"/>
      </w:pPr>
      <w:r>
        <w:rPr>
          <w:rFonts w:ascii="Arial" w:eastAsia="Arial" w:hAnsi="Arial" w:cs="Arial"/>
          <w:color w:val="747474"/>
        </w:rPr>
        <w:t xml:space="preserve"> </w:t>
      </w:r>
    </w:p>
    <w:p w14:paraId="43E61396" w14:textId="77777777" w:rsidR="006C7AFC" w:rsidRDefault="00000000">
      <w:pPr>
        <w:pStyle w:val="Heading3"/>
        <w:ind w:left="-5"/>
      </w:pPr>
      <w:r>
        <w:t>Ballarat Router</w:t>
      </w:r>
      <w:r>
        <w:rPr>
          <w:b w:val="0"/>
        </w:rPr>
        <w:t xml:space="preserve"> </w:t>
      </w:r>
    </w:p>
    <w:p w14:paraId="6C8A3436" w14:textId="77777777" w:rsidR="006C7AFC" w:rsidRDefault="00000000">
      <w:pPr>
        <w:spacing w:after="3" w:line="248" w:lineRule="auto"/>
        <w:ind w:left="-5" w:right="79" w:hanging="10"/>
      </w:pPr>
      <w:r>
        <w:rPr>
          <w:rFonts w:ascii="Arial" w:eastAsia="Arial" w:hAnsi="Arial" w:cs="Arial"/>
          <w:color w:val="747474"/>
        </w:rPr>
        <w:t xml:space="preserve">Ballarat shows two directly connected LAN subnets (10.7.33.0/28 and 10.7.33.16/28) and two directly connected WAN links (10.7.33.64/30 and 10.7.33.68/30). It has also learned the Ararat LAN subnet (10.7.33.32/28) via Serial0/3/0 and the Horsham LAN subnet (10.7.33.48/28) via Serial0/3/1 through EIGRP, confirming full visibility of both branch sites from the hub. </w:t>
      </w:r>
    </w:p>
    <w:p w14:paraId="0D01E9D7" w14:textId="77777777" w:rsidR="006C7AFC" w:rsidRDefault="00000000">
      <w:pPr>
        <w:spacing w:after="0"/>
      </w:pPr>
      <w:r>
        <w:rPr>
          <w:rFonts w:ascii="Arial" w:eastAsia="Arial" w:hAnsi="Arial" w:cs="Arial"/>
          <w:color w:val="747474"/>
        </w:rPr>
        <w:t xml:space="preserve"> </w:t>
      </w:r>
    </w:p>
    <w:p w14:paraId="1D749814" w14:textId="77777777" w:rsidR="006C7AFC" w:rsidRDefault="00000000">
      <w:pPr>
        <w:pStyle w:val="Heading3"/>
        <w:ind w:left="-5"/>
      </w:pPr>
      <w:r>
        <w:t>Ararat Router</w:t>
      </w:r>
      <w:r>
        <w:rPr>
          <w:b w:val="0"/>
        </w:rPr>
        <w:t xml:space="preserve"> </w:t>
      </w:r>
    </w:p>
    <w:p w14:paraId="1CFAE8DF" w14:textId="77777777" w:rsidR="006C7AFC" w:rsidRDefault="00000000">
      <w:pPr>
        <w:spacing w:after="3" w:line="248" w:lineRule="auto"/>
        <w:ind w:left="-5" w:right="79" w:hanging="10"/>
      </w:pPr>
      <w:r>
        <w:rPr>
          <w:rFonts w:ascii="Arial" w:eastAsia="Arial" w:hAnsi="Arial" w:cs="Arial"/>
          <w:color w:val="747474"/>
        </w:rPr>
        <w:t xml:space="preserve">Ararat shows its own LAN subnet (10.7.33.32/28) and WAN link (10.7.33.64/30) as directly connected. It has learned both Ballarat LAN subnets and the Horsham LAN subnet via EIGRP </w:t>
      </w:r>
      <w:r>
        <w:rPr>
          <w:rFonts w:ascii="Arial" w:eastAsia="Arial" w:hAnsi="Arial" w:cs="Arial"/>
          <w:color w:val="747474"/>
        </w:rPr>
        <w:lastRenderedPageBreak/>
        <w:t xml:space="preserve">through Serial0/1/0, meaning all traffic destined for Horsham routes through Ballarat as expected in a hub and branch topology. </w:t>
      </w:r>
    </w:p>
    <w:p w14:paraId="60C46FED" w14:textId="77777777" w:rsidR="006C7AFC" w:rsidRDefault="00000000">
      <w:pPr>
        <w:spacing w:after="0"/>
      </w:pPr>
      <w:r>
        <w:rPr>
          <w:rFonts w:ascii="Arial" w:eastAsia="Arial" w:hAnsi="Arial" w:cs="Arial"/>
          <w:color w:val="747474"/>
        </w:rPr>
        <w:t xml:space="preserve"> </w:t>
      </w:r>
    </w:p>
    <w:p w14:paraId="6B06CAC9" w14:textId="77777777" w:rsidR="006C7AFC" w:rsidRDefault="00000000">
      <w:pPr>
        <w:pStyle w:val="Heading3"/>
        <w:ind w:left="-5"/>
      </w:pPr>
      <w:r>
        <w:t>Horsham Router</w:t>
      </w:r>
      <w:r>
        <w:rPr>
          <w:b w:val="0"/>
        </w:rPr>
        <w:t xml:space="preserve"> </w:t>
      </w:r>
    </w:p>
    <w:p w14:paraId="7E9E6C3D" w14:textId="77777777" w:rsidR="006C7AFC" w:rsidRDefault="00000000">
      <w:pPr>
        <w:spacing w:after="3" w:line="248" w:lineRule="auto"/>
        <w:ind w:left="-5" w:right="79" w:hanging="10"/>
      </w:pPr>
      <w:r>
        <w:rPr>
          <w:rFonts w:ascii="Arial" w:eastAsia="Arial" w:hAnsi="Arial" w:cs="Arial"/>
          <w:color w:val="747474"/>
        </w:rPr>
        <w:t xml:space="preserve">Horsham shows its own LAN subnet (10.7.33.48/28) and WAN link (10.7.33.68/30) as directly connected. Like Ararat, it has learned both Ballarat LAN subnets and the Ararat LAN subnet via EIGRP through Serial0/3/0, again routing through Ballarat as the central hub. </w:t>
      </w:r>
    </w:p>
    <w:p w14:paraId="1EAB5DAB" w14:textId="77777777" w:rsidR="006C7AFC" w:rsidRDefault="00000000">
      <w:pPr>
        <w:spacing w:after="3" w:line="248" w:lineRule="auto"/>
        <w:ind w:left="-5" w:right="79" w:hanging="10"/>
      </w:pPr>
      <w:r>
        <w:rPr>
          <w:rFonts w:ascii="Arial" w:eastAsia="Arial" w:hAnsi="Arial" w:cs="Arial"/>
          <w:color w:val="747474"/>
        </w:rPr>
        <w:t xml:space="preserve">All three routing tables reflect the correct EIGRP learned routes with no missing or unexpected entries, confirming that the network is routing traffic correctly across all sites. </w:t>
      </w:r>
      <w:r>
        <w:br w:type="page"/>
      </w:r>
    </w:p>
    <w:p w14:paraId="2F352630" w14:textId="77777777" w:rsidR="006C7AFC" w:rsidRDefault="00000000">
      <w:pPr>
        <w:spacing w:after="172"/>
        <w:ind w:left="-1" w:right="1192"/>
        <w:jc w:val="right"/>
      </w:pPr>
      <w:r>
        <w:rPr>
          <w:noProof/>
        </w:rPr>
        <w:lastRenderedPageBreak/>
        <mc:AlternateContent>
          <mc:Choice Requires="wpg">
            <w:drawing>
              <wp:inline distT="0" distB="0" distL="0" distR="0" wp14:anchorId="0119427C" wp14:editId="41184718">
                <wp:extent cx="5225034" cy="7618731"/>
                <wp:effectExtent l="0" t="0" r="0" b="0"/>
                <wp:docPr id="21752" name="Group 21752"/>
                <wp:cNvGraphicFramePr/>
                <a:graphic xmlns:a="http://schemas.openxmlformats.org/drawingml/2006/main">
                  <a:graphicData uri="http://schemas.microsoft.com/office/word/2010/wordprocessingGroup">
                    <wpg:wgp>
                      <wpg:cNvGrpSpPr/>
                      <wpg:grpSpPr>
                        <a:xfrm>
                          <a:off x="0" y="0"/>
                          <a:ext cx="5225034" cy="7618731"/>
                          <a:chOff x="0" y="0"/>
                          <a:chExt cx="5225034" cy="7618731"/>
                        </a:xfrm>
                      </wpg:grpSpPr>
                      <pic:pic xmlns:pic="http://schemas.openxmlformats.org/drawingml/2006/picture">
                        <pic:nvPicPr>
                          <pic:cNvPr id="2442" name="Picture 2442"/>
                          <pic:cNvPicPr/>
                        </pic:nvPicPr>
                        <pic:blipFill>
                          <a:blip r:embed="rId22"/>
                          <a:stretch>
                            <a:fillRect/>
                          </a:stretch>
                        </pic:blipFill>
                        <pic:spPr>
                          <a:xfrm>
                            <a:off x="0" y="0"/>
                            <a:ext cx="5225034" cy="2668905"/>
                          </a:xfrm>
                          <a:prstGeom prst="rect">
                            <a:avLst/>
                          </a:prstGeom>
                        </pic:spPr>
                      </pic:pic>
                      <pic:pic xmlns:pic="http://schemas.openxmlformats.org/drawingml/2006/picture">
                        <pic:nvPicPr>
                          <pic:cNvPr id="2444" name="Picture 2444"/>
                          <pic:cNvPicPr/>
                        </pic:nvPicPr>
                        <pic:blipFill>
                          <a:blip r:embed="rId23"/>
                          <a:stretch>
                            <a:fillRect/>
                          </a:stretch>
                        </pic:blipFill>
                        <pic:spPr>
                          <a:xfrm>
                            <a:off x="0" y="2668905"/>
                            <a:ext cx="5200015" cy="2637790"/>
                          </a:xfrm>
                          <a:prstGeom prst="rect">
                            <a:avLst/>
                          </a:prstGeom>
                        </pic:spPr>
                      </pic:pic>
                      <pic:pic xmlns:pic="http://schemas.openxmlformats.org/drawingml/2006/picture">
                        <pic:nvPicPr>
                          <pic:cNvPr id="2446" name="Picture 2446"/>
                          <pic:cNvPicPr/>
                        </pic:nvPicPr>
                        <pic:blipFill>
                          <a:blip r:embed="rId24"/>
                          <a:stretch>
                            <a:fillRect/>
                          </a:stretch>
                        </pic:blipFill>
                        <pic:spPr>
                          <a:xfrm>
                            <a:off x="0" y="5310506"/>
                            <a:ext cx="5199761" cy="2308225"/>
                          </a:xfrm>
                          <a:prstGeom prst="rect">
                            <a:avLst/>
                          </a:prstGeom>
                        </pic:spPr>
                      </pic:pic>
                    </wpg:wgp>
                  </a:graphicData>
                </a:graphic>
              </wp:inline>
            </w:drawing>
          </mc:Choice>
          <mc:Fallback xmlns:a="http://schemas.openxmlformats.org/drawingml/2006/main">
            <w:pict>
              <v:group id="Group 21752" style="width:411.42pt;height:599.9pt;mso-position-horizontal-relative:char;mso-position-vertical-relative:line" coordsize="52250,76187">
                <v:shape id="Picture 2442" style="position:absolute;width:52250;height:26689;left:0;top:0;" filled="f">
                  <v:imagedata r:id="rId25"/>
                </v:shape>
                <v:shape id="Picture 2444" style="position:absolute;width:52000;height:26377;left:0;top:26689;" filled="f">
                  <v:imagedata r:id="rId26"/>
                </v:shape>
                <v:shape id="Picture 2446" style="position:absolute;width:51997;height:23082;left:0;top:53105;" filled="f">
                  <v:imagedata r:id="rId27"/>
                </v:shape>
              </v:group>
            </w:pict>
          </mc:Fallback>
        </mc:AlternateContent>
      </w:r>
      <w:r>
        <w:rPr>
          <w:rFonts w:ascii="Arial" w:eastAsia="Arial" w:hAnsi="Arial" w:cs="Arial"/>
        </w:rPr>
        <w:t xml:space="preserve"> </w:t>
      </w:r>
    </w:p>
    <w:p w14:paraId="2506DAB4" w14:textId="77777777" w:rsidR="006C7AFC" w:rsidRDefault="00000000">
      <w:pPr>
        <w:pStyle w:val="Heading2"/>
        <w:ind w:left="-5" w:right="0"/>
      </w:pPr>
      <w:r>
        <w:lastRenderedPageBreak/>
        <w:t xml:space="preserve">4.3 Troubleshooting Log </w:t>
      </w:r>
    </w:p>
    <w:tbl>
      <w:tblPr>
        <w:tblStyle w:val="TableGrid"/>
        <w:tblW w:w="9364" w:type="dxa"/>
        <w:tblInd w:w="-2" w:type="dxa"/>
        <w:tblCellMar>
          <w:top w:w="123" w:type="dxa"/>
          <w:left w:w="117" w:type="dxa"/>
          <w:bottom w:w="36" w:type="dxa"/>
          <w:right w:w="72" w:type="dxa"/>
        </w:tblCellMar>
        <w:tblLook w:val="04A0" w:firstRow="1" w:lastRow="0" w:firstColumn="1" w:lastColumn="0" w:noHBand="0" w:noVBand="1"/>
      </w:tblPr>
      <w:tblGrid>
        <w:gridCol w:w="755"/>
        <w:gridCol w:w="2735"/>
        <w:gridCol w:w="2952"/>
        <w:gridCol w:w="2922"/>
      </w:tblGrid>
      <w:tr w:rsidR="006C7AFC" w14:paraId="411C36F5" w14:textId="77777777">
        <w:trPr>
          <w:trHeight w:val="590"/>
        </w:trPr>
        <w:tc>
          <w:tcPr>
            <w:tcW w:w="755" w:type="dxa"/>
            <w:tcBorders>
              <w:top w:val="single" w:sz="2" w:space="0" w:color="4EA72E"/>
              <w:left w:val="single" w:sz="2" w:space="0" w:color="4EA72E"/>
              <w:bottom w:val="single" w:sz="2" w:space="0" w:color="4EA72E"/>
              <w:right w:val="single" w:sz="2" w:space="0" w:color="4EA72E"/>
            </w:tcBorders>
            <w:shd w:val="clear" w:color="auto" w:fill="4472C4"/>
          </w:tcPr>
          <w:p w14:paraId="1300E803" w14:textId="77777777" w:rsidR="006C7AFC" w:rsidRDefault="00000000">
            <w:pPr>
              <w:spacing w:after="0"/>
              <w:jc w:val="center"/>
            </w:pPr>
            <w:r>
              <w:rPr>
                <w:rFonts w:ascii="Arial" w:eastAsia="Arial" w:hAnsi="Arial" w:cs="Arial"/>
                <w:b/>
                <w:color w:val="FFFFFF"/>
                <w:sz w:val="20"/>
              </w:rPr>
              <w:t>Issue #</w:t>
            </w:r>
            <w:r>
              <w:rPr>
                <w:rFonts w:ascii="Arial" w:eastAsia="Arial" w:hAnsi="Arial" w:cs="Arial"/>
              </w:rPr>
              <w:t xml:space="preserve"> </w:t>
            </w:r>
          </w:p>
        </w:tc>
        <w:tc>
          <w:tcPr>
            <w:tcW w:w="2736" w:type="dxa"/>
            <w:tcBorders>
              <w:top w:val="single" w:sz="2" w:space="0" w:color="4EA72E"/>
              <w:left w:val="single" w:sz="2" w:space="0" w:color="4EA72E"/>
              <w:bottom w:val="single" w:sz="2" w:space="0" w:color="4EA72E"/>
              <w:right w:val="single" w:sz="2" w:space="0" w:color="4EA72E"/>
            </w:tcBorders>
            <w:shd w:val="clear" w:color="auto" w:fill="4472C4"/>
            <w:vAlign w:val="center"/>
          </w:tcPr>
          <w:p w14:paraId="24D16C8B" w14:textId="77777777" w:rsidR="006C7AFC" w:rsidRDefault="00000000">
            <w:pPr>
              <w:spacing w:after="0"/>
              <w:ind w:right="44"/>
              <w:jc w:val="center"/>
            </w:pPr>
            <w:r>
              <w:rPr>
                <w:rFonts w:ascii="Arial" w:eastAsia="Arial" w:hAnsi="Arial" w:cs="Arial"/>
                <w:b/>
                <w:color w:val="FFFFFF"/>
                <w:sz w:val="20"/>
              </w:rPr>
              <w:t>Problem Description</w:t>
            </w:r>
            <w:r>
              <w:rPr>
                <w:rFonts w:ascii="Arial" w:eastAsia="Arial" w:hAnsi="Arial" w:cs="Arial"/>
              </w:rPr>
              <w:t xml:space="preserve"> </w:t>
            </w:r>
          </w:p>
        </w:tc>
        <w:tc>
          <w:tcPr>
            <w:tcW w:w="2952" w:type="dxa"/>
            <w:tcBorders>
              <w:top w:val="single" w:sz="2" w:space="0" w:color="4EA72E"/>
              <w:left w:val="single" w:sz="2" w:space="0" w:color="4EA72E"/>
              <w:bottom w:val="single" w:sz="2" w:space="0" w:color="4EA72E"/>
              <w:right w:val="single" w:sz="2" w:space="0" w:color="4EA72E"/>
            </w:tcBorders>
            <w:shd w:val="clear" w:color="auto" w:fill="4472C4"/>
            <w:vAlign w:val="center"/>
          </w:tcPr>
          <w:p w14:paraId="113DE5D8" w14:textId="77777777" w:rsidR="006C7AFC" w:rsidRDefault="00000000">
            <w:pPr>
              <w:spacing w:after="0"/>
              <w:ind w:right="56"/>
              <w:jc w:val="center"/>
            </w:pPr>
            <w:r>
              <w:rPr>
                <w:rFonts w:ascii="Arial" w:eastAsia="Arial" w:hAnsi="Arial" w:cs="Arial"/>
                <w:b/>
                <w:color w:val="FFFFFF"/>
                <w:sz w:val="20"/>
              </w:rPr>
              <w:t>Troubleshooting Steps</w:t>
            </w:r>
            <w:r>
              <w:rPr>
                <w:rFonts w:ascii="Arial" w:eastAsia="Arial" w:hAnsi="Arial" w:cs="Arial"/>
              </w:rPr>
              <w:t xml:space="preserve"> </w:t>
            </w:r>
          </w:p>
        </w:tc>
        <w:tc>
          <w:tcPr>
            <w:tcW w:w="2922" w:type="dxa"/>
            <w:tcBorders>
              <w:top w:val="single" w:sz="2" w:space="0" w:color="4EA72E"/>
              <w:left w:val="single" w:sz="2" w:space="0" w:color="4EA72E"/>
              <w:bottom w:val="single" w:sz="2" w:space="0" w:color="4EA72E"/>
              <w:right w:val="single" w:sz="2" w:space="0" w:color="4EA72E"/>
            </w:tcBorders>
            <w:shd w:val="clear" w:color="auto" w:fill="4472C4"/>
            <w:vAlign w:val="center"/>
          </w:tcPr>
          <w:p w14:paraId="0EA73EAD" w14:textId="77777777" w:rsidR="006C7AFC" w:rsidRDefault="00000000">
            <w:pPr>
              <w:spacing w:after="0"/>
              <w:ind w:right="40"/>
              <w:jc w:val="center"/>
            </w:pPr>
            <w:r>
              <w:rPr>
                <w:rFonts w:ascii="Arial" w:eastAsia="Arial" w:hAnsi="Arial" w:cs="Arial"/>
                <w:b/>
                <w:color w:val="FFFFFF"/>
                <w:sz w:val="20"/>
              </w:rPr>
              <w:t>Resolution</w:t>
            </w:r>
            <w:r>
              <w:rPr>
                <w:rFonts w:ascii="Arial" w:eastAsia="Arial" w:hAnsi="Arial" w:cs="Arial"/>
              </w:rPr>
              <w:t xml:space="preserve"> </w:t>
            </w:r>
          </w:p>
        </w:tc>
      </w:tr>
      <w:tr w:rsidR="006C7AFC" w14:paraId="61BE0BDD" w14:textId="77777777">
        <w:trPr>
          <w:trHeight w:val="3242"/>
        </w:trPr>
        <w:tc>
          <w:tcPr>
            <w:tcW w:w="755" w:type="dxa"/>
            <w:tcBorders>
              <w:top w:val="single" w:sz="2" w:space="0" w:color="4EA72E"/>
              <w:left w:val="single" w:sz="2" w:space="0" w:color="4EA72E"/>
              <w:bottom w:val="single" w:sz="2" w:space="0" w:color="4EA72E"/>
              <w:right w:val="single" w:sz="2" w:space="0" w:color="4EA72E"/>
            </w:tcBorders>
          </w:tcPr>
          <w:p w14:paraId="7275331C" w14:textId="77777777" w:rsidR="006C7AFC" w:rsidRDefault="00000000">
            <w:pPr>
              <w:spacing w:after="0"/>
              <w:ind w:left="5"/>
            </w:pPr>
            <w:r>
              <w:rPr>
                <w:rFonts w:ascii="Arial" w:eastAsia="Arial" w:hAnsi="Arial" w:cs="Arial"/>
              </w:rPr>
              <w:t xml:space="preserve">1 </w:t>
            </w:r>
          </w:p>
        </w:tc>
        <w:tc>
          <w:tcPr>
            <w:tcW w:w="2736" w:type="dxa"/>
            <w:tcBorders>
              <w:top w:val="single" w:sz="2" w:space="0" w:color="4EA72E"/>
              <w:left w:val="single" w:sz="2" w:space="0" w:color="4EA72E"/>
              <w:bottom w:val="single" w:sz="2" w:space="0" w:color="4EA72E"/>
              <w:right w:val="single" w:sz="2" w:space="0" w:color="4EA72E"/>
            </w:tcBorders>
          </w:tcPr>
          <w:p w14:paraId="1536BEC6" w14:textId="77777777" w:rsidR="006C7AFC" w:rsidRDefault="00000000">
            <w:pPr>
              <w:spacing w:after="0"/>
              <w:ind w:left="6"/>
            </w:pPr>
            <w:r>
              <w:rPr>
                <w:rFonts w:ascii="Arial" w:eastAsia="Arial" w:hAnsi="Arial" w:cs="Arial"/>
                <w:sz w:val="20"/>
              </w:rPr>
              <w:t xml:space="preserve">Laptops which connect to the local WAP were connecting to the other locations WAP in cisco packet tracer.  </w:t>
            </w:r>
          </w:p>
        </w:tc>
        <w:tc>
          <w:tcPr>
            <w:tcW w:w="2952" w:type="dxa"/>
            <w:tcBorders>
              <w:top w:val="single" w:sz="2" w:space="0" w:color="4EA72E"/>
              <w:left w:val="single" w:sz="2" w:space="0" w:color="4EA72E"/>
              <w:bottom w:val="single" w:sz="2" w:space="0" w:color="4EA72E"/>
              <w:right w:val="single" w:sz="2" w:space="0" w:color="4EA72E"/>
            </w:tcBorders>
          </w:tcPr>
          <w:p w14:paraId="7041604F" w14:textId="77777777" w:rsidR="006C7AFC" w:rsidRDefault="00000000">
            <w:pPr>
              <w:numPr>
                <w:ilvl w:val="0"/>
                <w:numId w:val="2"/>
              </w:numPr>
              <w:spacing w:after="0" w:line="240" w:lineRule="auto"/>
            </w:pPr>
            <w:r>
              <w:rPr>
                <w:rFonts w:ascii="Arial" w:eastAsia="Arial" w:hAnsi="Arial" w:cs="Arial"/>
                <w:sz w:val="20"/>
              </w:rPr>
              <w:t xml:space="preserve">– Investigate laptop wireless settings </w:t>
            </w:r>
          </w:p>
          <w:p w14:paraId="1718A140" w14:textId="77777777" w:rsidR="006C7AFC" w:rsidRDefault="00000000">
            <w:pPr>
              <w:numPr>
                <w:ilvl w:val="0"/>
                <w:numId w:val="2"/>
              </w:numPr>
              <w:spacing w:after="0"/>
            </w:pPr>
            <w:r>
              <w:rPr>
                <w:rFonts w:ascii="Arial" w:eastAsia="Arial" w:hAnsi="Arial" w:cs="Arial"/>
                <w:sz w:val="20"/>
              </w:rPr>
              <w:t xml:space="preserve">– Check WAP SSID </w:t>
            </w:r>
          </w:p>
          <w:p w14:paraId="26EED31E" w14:textId="77777777" w:rsidR="006C7AFC" w:rsidRDefault="00000000">
            <w:pPr>
              <w:numPr>
                <w:ilvl w:val="0"/>
                <w:numId w:val="2"/>
              </w:numPr>
              <w:spacing w:after="0"/>
            </w:pPr>
            <w:r>
              <w:rPr>
                <w:rFonts w:ascii="Arial" w:eastAsia="Arial" w:hAnsi="Arial" w:cs="Arial"/>
                <w:sz w:val="20"/>
              </w:rPr>
              <w:t xml:space="preserve">– Rename WAP SSID from </w:t>
            </w:r>
          </w:p>
          <w:p w14:paraId="3325E896" w14:textId="77777777" w:rsidR="006C7AFC" w:rsidRDefault="00000000">
            <w:pPr>
              <w:spacing w:after="1" w:line="240" w:lineRule="auto"/>
              <w:ind w:left="6" w:right="463"/>
              <w:jc w:val="both"/>
            </w:pPr>
            <w:r>
              <w:rPr>
                <w:rFonts w:ascii="Arial" w:eastAsia="Arial" w:hAnsi="Arial" w:cs="Arial"/>
                <w:sz w:val="20"/>
              </w:rPr>
              <w:t xml:space="preserve">“default” to respective locations “Ararat” or “Horsham” “Medical Clinic </w:t>
            </w:r>
          </w:p>
          <w:p w14:paraId="50588F4B" w14:textId="77777777" w:rsidR="006C7AFC" w:rsidRDefault="00000000">
            <w:pPr>
              <w:spacing w:after="0"/>
              <w:ind w:left="6"/>
            </w:pPr>
            <w:r>
              <w:rPr>
                <w:rFonts w:ascii="Arial" w:eastAsia="Arial" w:hAnsi="Arial" w:cs="Arial"/>
                <w:sz w:val="20"/>
              </w:rPr>
              <w:t xml:space="preserve">WIFI” </w:t>
            </w:r>
          </w:p>
          <w:p w14:paraId="707E110D" w14:textId="77777777" w:rsidR="006C7AFC" w:rsidRDefault="00000000">
            <w:pPr>
              <w:numPr>
                <w:ilvl w:val="0"/>
                <w:numId w:val="2"/>
              </w:numPr>
              <w:spacing w:after="0" w:line="240" w:lineRule="auto"/>
            </w:pPr>
            <w:r>
              <w:rPr>
                <w:rFonts w:ascii="Arial" w:eastAsia="Arial" w:hAnsi="Arial" w:cs="Arial"/>
                <w:sz w:val="20"/>
              </w:rPr>
              <w:t xml:space="preserve">– Configure laptop wireless settings </w:t>
            </w:r>
          </w:p>
          <w:p w14:paraId="2F6113A3" w14:textId="77777777" w:rsidR="006C7AFC" w:rsidRDefault="00000000">
            <w:pPr>
              <w:spacing w:after="0"/>
              <w:ind w:left="6"/>
            </w:pPr>
            <w:r>
              <w:rPr>
                <w:rFonts w:ascii="Arial" w:eastAsia="Arial" w:hAnsi="Arial" w:cs="Arial"/>
                <w:sz w:val="20"/>
              </w:rPr>
              <w:t xml:space="preserve"> </w:t>
            </w:r>
          </w:p>
        </w:tc>
        <w:tc>
          <w:tcPr>
            <w:tcW w:w="2922" w:type="dxa"/>
            <w:tcBorders>
              <w:top w:val="single" w:sz="2" w:space="0" w:color="4EA72E"/>
              <w:left w:val="single" w:sz="2" w:space="0" w:color="4EA72E"/>
              <w:bottom w:val="single" w:sz="2" w:space="0" w:color="4EA72E"/>
              <w:right w:val="single" w:sz="2" w:space="0" w:color="4EA72E"/>
            </w:tcBorders>
            <w:vAlign w:val="bottom"/>
          </w:tcPr>
          <w:p w14:paraId="3A3B2E0E" w14:textId="77777777" w:rsidR="006C7AFC" w:rsidRDefault="00000000">
            <w:pPr>
              <w:spacing w:after="0" w:line="240" w:lineRule="auto"/>
              <w:ind w:firstLine="6"/>
            </w:pPr>
            <w:r>
              <w:rPr>
                <w:rFonts w:ascii="Arial" w:eastAsia="Arial" w:hAnsi="Arial" w:cs="Arial"/>
                <w:sz w:val="20"/>
              </w:rPr>
              <w:t xml:space="preserve">Laptops stay connected to </w:t>
            </w:r>
            <w:r>
              <w:rPr>
                <w:noProof/>
              </w:rPr>
              <w:drawing>
                <wp:inline distT="0" distB="0" distL="0" distR="0" wp14:anchorId="5B6C3876" wp14:editId="61BEFCE1">
                  <wp:extent cx="1189355" cy="896455"/>
                  <wp:effectExtent l="0" t="0" r="0" b="0"/>
                  <wp:docPr id="2659" name="Picture 2659"/>
                  <wp:cNvGraphicFramePr/>
                  <a:graphic xmlns:a="http://schemas.openxmlformats.org/drawingml/2006/main">
                    <a:graphicData uri="http://schemas.openxmlformats.org/drawingml/2006/picture">
                      <pic:pic xmlns:pic="http://schemas.openxmlformats.org/drawingml/2006/picture">
                        <pic:nvPicPr>
                          <pic:cNvPr id="2659" name="Picture 2659"/>
                          <pic:cNvPicPr/>
                        </pic:nvPicPr>
                        <pic:blipFill>
                          <a:blip r:embed="rId28"/>
                          <a:stretch>
                            <a:fillRect/>
                          </a:stretch>
                        </pic:blipFill>
                        <pic:spPr>
                          <a:xfrm>
                            <a:off x="0" y="0"/>
                            <a:ext cx="1189355" cy="896455"/>
                          </a:xfrm>
                          <a:prstGeom prst="rect">
                            <a:avLst/>
                          </a:prstGeom>
                        </pic:spPr>
                      </pic:pic>
                    </a:graphicData>
                  </a:graphic>
                </wp:inline>
              </w:drawing>
            </w:r>
            <w:r>
              <w:rPr>
                <w:rFonts w:ascii="Arial" w:eastAsia="Arial" w:hAnsi="Arial" w:cs="Arial"/>
                <w:sz w:val="20"/>
              </w:rPr>
              <w:t xml:space="preserve">respective locational WAP. </w:t>
            </w:r>
          </w:p>
          <w:p w14:paraId="0B62A0C3" w14:textId="77777777" w:rsidR="006C7AFC" w:rsidRDefault="00000000">
            <w:pPr>
              <w:spacing w:after="0"/>
              <w:ind w:right="845"/>
              <w:jc w:val="center"/>
            </w:pPr>
            <w:r>
              <w:rPr>
                <w:noProof/>
              </w:rPr>
              <w:drawing>
                <wp:inline distT="0" distB="0" distL="0" distR="0" wp14:anchorId="76F820CC" wp14:editId="280F22E1">
                  <wp:extent cx="1156970" cy="738327"/>
                  <wp:effectExtent l="0" t="0" r="0" b="0"/>
                  <wp:docPr id="2661" name="Picture 2661"/>
                  <wp:cNvGraphicFramePr/>
                  <a:graphic xmlns:a="http://schemas.openxmlformats.org/drawingml/2006/main">
                    <a:graphicData uri="http://schemas.openxmlformats.org/drawingml/2006/picture">
                      <pic:pic xmlns:pic="http://schemas.openxmlformats.org/drawingml/2006/picture">
                        <pic:nvPicPr>
                          <pic:cNvPr id="2661" name="Picture 2661"/>
                          <pic:cNvPicPr/>
                        </pic:nvPicPr>
                        <pic:blipFill>
                          <a:blip r:embed="rId29"/>
                          <a:stretch>
                            <a:fillRect/>
                          </a:stretch>
                        </pic:blipFill>
                        <pic:spPr>
                          <a:xfrm>
                            <a:off x="0" y="0"/>
                            <a:ext cx="1156970" cy="738327"/>
                          </a:xfrm>
                          <a:prstGeom prst="rect">
                            <a:avLst/>
                          </a:prstGeom>
                        </pic:spPr>
                      </pic:pic>
                    </a:graphicData>
                  </a:graphic>
                </wp:inline>
              </w:drawing>
            </w:r>
            <w:r>
              <w:rPr>
                <w:rFonts w:ascii="Arial" w:eastAsia="Arial" w:hAnsi="Arial" w:cs="Arial"/>
              </w:rPr>
              <w:t xml:space="preserve"> </w:t>
            </w:r>
          </w:p>
        </w:tc>
      </w:tr>
      <w:tr w:rsidR="006C7AFC" w14:paraId="252B2506" w14:textId="77777777">
        <w:trPr>
          <w:trHeight w:val="1545"/>
        </w:trPr>
        <w:tc>
          <w:tcPr>
            <w:tcW w:w="755" w:type="dxa"/>
            <w:tcBorders>
              <w:top w:val="single" w:sz="2" w:space="0" w:color="4EA72E"/>
              <w:left w:val="single" w:sz="2" w:space="0" w:color="4EA72E"/>
              <w:bottom w:val="single" w:sz="2" w:space="0" w:color="4EA72E"/>
              <w:right w:val="single" w:sz="2" w:space="0" w:color="4EA72E"/>
            </w:tcBorders>
          </w:tcPr>
          <w:p w14:paraId="52DA11DF" w14:textId="77777777" w:rsidR="006C7AFC" w:rsidRDefault="00000000">
            <w:pPr>
              <w:spacing w:after="0"/>
              <w:ind w:left="5"/>
            </w:pPr>
            <w:r>
              <w:rPr>
                <w:rFonts w:ascii="Arial" w:eastAsia="Arial" w:hAnsi="Arial" w:cs="Arial"/>
                <w:sz w:val="20"/>
              </w:rPr>
              <w:t xml:space="preserve">2 </w:t>
            </w:r>
          </w:p>
        </w:tc>
        <w:tc>
          <w:tcPr>
            <w:tcW w:w="2736" w:type="dxa"/>
            <w:tcBorders>
              <w:top w:val="single" w:sz="2" w:space="0" w:color="4EA72E"/>
              <w:left w:val="single" w:sz="2" w:space="0" w:color="4EA72E"/>
              <w:bottom w:val="single" w:sz="2" w:space="0" w:color="4EA72E"/>
              <w:right w:val="single" w:sz="2" w:space="0" w:color="4EA72E"/>
            </w:tcBorders>
          </w:tcPr>
          <w:p w14:paraId="12EC8A21" w14:textId="77777777" w:rsidR="006C7AFC" w:rsidRDefault="00000000">
            <w:pPr>
              <w:spacing w:after="0"/>
              <w:ind w:left="6"/>
            </w:pPr>
            <w:r>
              <w:rPr>
                <w:rFonts w:ascii="Arial" w:eastAsia="Arial" w:hAnsi="Arial" w:cs="Arial"/>
                <w:sz w:val="20"/>
              </w:rPr>
              <w:t xml:space="preserve">IP address was misconfigured and the pinged address didn’t respond. </w:t>
            </w:r>
          </w:p>
        </w:tc>
        <w:tc>
          <w:tcPr>
            <w:tcW w:w="2952" w:type="dxa"/>
            <w:tcBorders>
              <w:top w:val="single" w:sz="2" w:space="0" w:color="4EA72E"/>
              <w:left w:val="single" w:sz="2" w:space="0" w:color="4EA72E"/>
              <w:bottom w:val="single" w:sz="2" w:space="0" w:color="4EA72E"/>
              <w:right w:val="single" w:sz="2" w:space="0" w:color="4EA72E"/>
            </w:tcBorders>
          </w:tcPr>
          <w:p w14:paraId="177BDFF8" w14:textId="77777777" w:rsidR="006C7AFC" w:rsidRDefault="00000000">
            <w:pPr>
              <w:numPr>
                <w:ilvl w:val="0"/>
                <w:numId w:val="3"/>
              </w:numPr>
              <w:spacing w:after="0"/>
              <w:ind w:hanging="165"/>
            </w:pPr>
            <w:r>
              <w:rPr>
                <w:rFonts w:ascii="Arial" w:eastAsia="Arial" w:hAnsi="Arial" w:cs="Arial"/>
                <w:sz w:val="20"/>
              </w:rPr>
              <w:t xml:space="preserve">– Investigate target device </w:t>
            </w:r>
          </w:p>
          <w:p w14:paraId="064BE79E" w14:textId="77777777" w:rsidR="006C7AFC" w:rsidRDefault="00000000">
            <w:pPr>
              <w:spacing w:after="0"/>
              <w:ind w:left="6"/>
            </w:pPr>
            <w:r>
              <w:rPr>
                <w:rFonts w:ascii="Arial" w:eastAsia="Arial" w:hAnsi="Arial" w:cs="Arial"/>
                <w:sz w:val="20"/>
              </w:rPr>
              <w:t xml:space="preserve">IP settings </w:t>
            </w:r>
          </w:p>
          <w:p w14:paraId="2901468E" w14:textId="77777777" w:rsidR="006C7AFC" w:rsidRDefault="00000000">
            <w:pPr>
              <w:numPr>
                <w:ilvl w:val="0"/>
                <w:numId w:val="3"/>
              </w:numPr>
              <w:spacing w:after="0"/>
              <w:ind w:hanging="165"/>
            </w:pPr>
            <w:r>
              <w:rPr>
                <w:rFonts w:ascii="Arial" w:eastAsia="Arial" w:hAnsi="Arial" w:cs="Arial"/>
                <w:sz w:val="20"/>
              </w:rPr>
              <w:t xml:space="preserve">– Fix assigned IP address </w:t>
            </w:r>
          </w:p>
          <w:p w14:paraId="30FC8B3B" w14:textId="77777777" w:rsidR="006C7AFC" w:rsidRDefault="00000000">
            <w:pPr>
              <w:numPr>
                <w:ilvl w:val="0"/>
                <w:numId w:val="3"/>
              </w:numPr>
              <w:spacing w:after="0"/>
              <w:ind w:hanging="165"/>
            </w:pPr>
            <w:r>
              <w:rPr>
                <w:rFonts w:ascii="Arial" w:eastAsia="Arial" w:hAnsi="Arial" w:cs="Arial"/>
                <w:sz w:val="20"/>
              </w:rPr>
              <w:t xml:space="preserve">– Ping again to test </w:t>
            </w:r>
          </w:p>
          <w:p w14:paraId="63762183" w14:textId="77777777" w:rsidR="006C7AFC" w:rsidRDefault="00000000">
            <w:pPr>
              <w:numPr>
                <w:ilvl w:val="0"/>
                <w:numId w:val="3"/>
              </w:numPr>
              <w:spacing w:after="0"/>
              <w:ind w:hanging="165"/>
            </w:pPr>
            <w:r>
              <w:rPr>
                <w:rFonts w:ascii="Arial" w:eastAsia="Arial" w:hAnsi="Arial" w:cs="Arial"/>
                <w:sz w:val="20"/>
              </w:rPr>
              <w:t xml:space="preserve">– Verify ping connection </w:t>
            </w:r>
          </w:p>
          <w:p w14:paraId="45F07894" w14:textId="77777777" w:rsidR="006C7AFC" w:rsidRDefault="00000000">
            <w:pPr>
              <w:spacing w:after="0"/>
              <w:ind w:left="6"/>
            </w:pPr>
            <w:r>
              <w:rPr>
                <w:rFonts w:ascii="Arial" w:eastAsia="Arial" w:hAnsi="Arial" w:cs="Arial"/>
                <w:sz w:val="20"/>
              </w:rPr>
              <w:t xml:space="preserve"> </w:t>
            </w:r>
          </w:p>
        </w:tc>
        <w:tc>
          <w:tcPr>
            <w:tcW w:w="2922" w:type="dxa"/>
            <w:tcBorders>
              <w:top w:val="single" w:sz="2" w:space="0" w:color="4EA72E"/>
              <w:left w:val="single" w:sz="2" w:space="0" w:color="4EA72E"/>
              <w:bottom w:val="single" w:sz="2" w:space="0" w:color="4EA72E"/>
              <w:right w:val="single" w:sz="2" w:space="0" w:color="4EA72E"/>
            </w:tcBorders>
          </w:tcPr>
          <w:p w14:paraId="354EA560" w14:textId="77777777" w:rsidR="006C7AFC" w:rsidRDefault="00000000">
            <w:pPr>
              <w:spacing w:after="0"/>
              <w:ind w:left="6" w:right="252"/>
              <w:jc w:val="both"/>
            </w:pPr>
            <w:r>
              <w:rPr>
                <w:rFonts w:ascii="Arial" w:eastAsia="Arial" w:hAnsi="Arial" w:cs="Arial"/>
                <w:sz w:val="20"/>
              </w:rPr>
              <w:t xml:space="preserve">IP address was fixed on the target device which resulted in a successful ping. </w:t>
            </w:r>
          </w:p>
        </w:tc>
      </w:tr>
      <w:tr w:rsidR="006C7AFC" w14:paraId="55803996" w14:textId="77777777">
        <w:trPr>
          <w:trHeight w:val="1547"/>
        </w:trPr>
        <w:tc>
          <w:tcPr>
            <w:tcW w:w="755" w:type="dxa"/>
            <w:tcBorders>
              <w:top w:val="single" w:sz="2" w:space="0" w:color="4EA72E"/>
              <w:left w:val="single" w:sz="2" w:space="0" w:color="4EA72E"/>
              <w:bottom w:val="single" w:sz="2" w:space="0" w:color="4EA72E"/>
              <w:right w:val="single" w:sz="2" w:space="0" w:color="4EA72E"/>
            </w:tcBorders>
          </w:tcPr>
          <w:p w14:paraId="03382628" w14:textId="77777777" w:rsidR="006C7AFC" w:rsidRDefault="00000000">
            <w:pPr>
              <w:spacing w:after="0"/>
              <w:ind w:left="5"/>
            </w:pPr>
            <w:r>
              <w:rPr>
                <w:rFonts w:ascii="Arial" w:eastAsia="Arial" w:hAnsi="Arial" w:cs="Arial"/>
                <w:sz w:val="20"/>
              </w:rPr>
              <w:t xml:space="preserve">3 </w:t>
            </w:r>
          </w:p>
        </w:tc>
        <w:tc>
          <w:tcPr>
            <w:tcW w:w="2736" w:type="dxa"/>
            <w:tcBorders>
              <w:top w:val="single" w:sz="2" w:space="0" w:color="4EA72E"/>
              <w:left w:val="single" w:sz="2" w:space="0" w:color="4EA72E"/>
              <w:bottom w:val="single" w:sz="4" w:space="0" w:color="000000"/>
              <w:right w:val="single" w:sz="2" w:space="0" w:color="4EA72E"/>
            </w:tcBorders>
          </w:tcPr>
          <w:p w14:paraId="1C1C913E" w14:textId="77777777" w:rsidR="006C7AFC" w:rsidRDefault="00000000">
            <w:pPr>
              <w:spacing w:after="0"/>
              <w:ind w:left="6"/>
            </w:pPr>
            <w:r>
              <w:rPr>
                <w:rFonts w:ascii="Arial" w:eastAsia="Arial" w:hAnsi="Arial" w:cs="Arial"/>
                <w:sz w:val="20"/>
              </w:rPr>
              <w:t xml:space="preserve">A switch at Ballarat was not </w:t>
            </w:r>
          </w:p>
          <w:p w14:paraId="0EFCC0A9" w14:textId="77777777" w:rsidR="006C7AFC" w:rsidRDefault="00000000">
            <w:pPr>
              <w:spacing w:after="0"/>
              <w:ind w:left="6"/>
            </w:pPr>
            <w:r>
              <w:rPr>
                <w:rFonts w:ascii="Arial" w:eastAsia="Arial" w:hAnsi="Arial" w:cs="Arial"/>
                <w:sz w:val="20"/>
              </w:rPr>
              <w:t xml:space="preserve">forwarding traffic to connected devices </w:t>
            </w:r>
          </w:p>
        </w:tc>
        <w:tc>
          <w:tcPr>
            <w:tcW w:w="2952" w:type="dxa"/>
            <w:tcBorders>
              <w:top w:val="single" w:sz="2" w:space="0" w:color="4EA72E"/>
              <w:left w:val="single" w:sz="2" w:space="0" w:color="4EA72E"/>
              <w:bottom w:val="single" w:sz="2" w:space="0" w:color="4EA72E"/>
              <w:right w:val="single" w:sz="2" w:space="0" w:color="4EA72E"/>
            </w:tcBorders>
          </w:tcPr>
          <w:p w14:paraId="1177C24E" w14:textId="77777777" w:rsidR="006C7AFC" w:rsidRDefault="00000000">
            <w:pPr>
              <w:spacing w:after="0"/>
              <w:ind w:left="6" w:right="41"/>
            </w:pPr>
            <w:r>
              <w:rPr>
                <w:rFonts w:ascii="Arial" w:eastAsia="Arial" w:hAnsi="Arial" w:cs="Arial"/>
                <w:sz w:val="20"/>
              </w:rPr>
              <w:t xml:space="preserve">1 - Checked physical cable connections 2 - Verified cables were plugged into the correct ports 3 - Checked port status using show ip interface brief </w:t>
            </w:r>
          </w:p>
        </w:tc>
        <w:tc>
          <w:tcPr>
            <w:tcW w:w="2922" w:type="dxa"/>
            <w:tcBorders>
              <w:top w:val="single" w:sz="2" w:space="0" w:color="4EA72E"/>
              <w:left w:val="single" w:sz="2" w:space="0" w:color="4EA72E"/>
              <w:bottom w:val="single" w:sz="2" w:space="0" w:color="4EA72E"/>
              <w:right w:val="single" w:sz="2" w:space="0" w:color="4EA72E"/>
            </w:tcBorders>
          </w:tcPr>
          <w:p w14:paraId="3A65D293" w14:textId="77777777" w:rsidR="006C7AFC" w:rsidRDefault="00000000">
            <w:pPr>
              <w:spacing w:after="0" w:line="240" w:lineRule="auto"/>
              <w:ind w:left="6"/>
            </w:pPr>
            <w:r>
              <w:rPr>
                <w:rFonts w:ascii="Arial" w:eastAsia="Arial" w:hAnsi="Arial" w:cs="Arial"/>
                <w:sz w:val="20"/>
              </w:rPr>
              <w:t xml:space="preserve">A cable was plugged into the wrong port on the switch. Moving it to the correct port restored connectivity to all affected devices. </w:t>
            </w:r>
          </w:p>
          <w:p w14:paraId="6F4C19A1" w14:textId="77777777" w:rsidR="006C7AFC" w:rsidRDefault="00000000">
            <w:pPr>
              <w:spacing w:after="0"/>
              <w:ind w:left="15"/>
              <w:jc w:val="center"/>
            </w:pPr>
            <w:r>
              <w:rPr>
                <w:rFonts w:ascii="Arial" w:eastAsia="Arial" w:hAnsi="Arial" w:cs="Arial"/>
                <w:sz w:val="20"/>
              </w:rPr>
              <w:t xml:space="preserve"> </w:t>
            </w:r>
          </w:p>
        </w:tc>
      </w:tr>
    </w:tbl>
    <w:p w14:paraId="332E1253" w14:textId="77777777" w:rsidR="006C7AFC" w:rsidRDefault="00000000">
      <w:pPr>
        <w:spacing w:after="0"/>
        <w:jc w:val="both"/>
      </w:pPr>
      <w:r>
        <w:rPr>
          <w:rFonts w:ascii="Arial" w:eastAsia="Arial" w:hAnsi="Arial" w:cs="Arial"/>
        </w:rPr>
        <w:t xml:space="preserve"> </w:t>
      </w:r>
      <w:r>
        <w:rPr>
          <w:rFonts w:ascii="Arial" w:eastAsia="Arial" w:hAnsi="Arial" w:cs="Arial"/>
        </w:rPr>
        <w:tab/>
        <w:t xml:space="preserve"> </w:t>
      </w:r>
    </w:p>
    <w:p w14:paraId="0981C409" w14:textId="77777777" w:rsidR="006C7AFC" w:rsidRDefault="00000000">
      <w:pPr>
        <w:pStyle w:val="Heading1"/>
        <w:ind w:left="-5"/>
      </w:pPr>
      <w:r>
        <w:t xml:space="preserve">5. Security &amp; Best Practices </w:t>
      </w:r>
    </w:p>
    <w:p w14:paraId="524A447E" w14:textId="77777777" w:rsidR="006C7AFC" w:rsidRDefault="00000000">
      <w:pPr>
        <w:pStyle w:val="Heading2"/>
        <w:ind w:left="-5" w:right="0"/>
      </w:pPr>
      <w:r>
        <w:t xml:space="preserve">5.1 Network Security Measures </w:t>
      </w:r>
    </w:p>
    <w:p w14:paraId="06326A99" w14:textId="77777777" w:rsidR="006C7AFC" w:rsidRDefault="00000000">
      <w:pPr>
        <w:spacing w:after="3" w:line="248" w:lineRule="auto"/>
        <w:ind w:left="-5" w:right="79" w:hanging="10"/>
      </w:pPr>
      <w:r>
        <w:rPr>
          <w:rFonts w:ascii="Arial" w:eastAsia="Arial" w:hAnsi="Arial" w:cs="Arial"/>
          <w:color w:val="747474"/>
        </w:rPr>
        <w:t xml:space="preserve">The network incorporates several security measures to protect device configurations and control access across all three sites. All three routers were secured with an enable secret password to restrict access to privileged mode, ensuring that only authorised personnel can make configuration changes. Console passwords were configured on each router to secure physical access via the console port, and VTY line passwords were set to control remote access connections over the network. Password encryption was enabled on all routers using the service password-encryption command, which ensures that passwords stored in the running configuration cannot be read as plain text by anyone who gains access to the configuration file. A login banner displaying an authorised access warning was also added to each router to notify anyone attempting to connect that access is restricted. </w:t>
      </w:r>
    </w:p>
    <w:p w14:paraId="5730145F" w14:textId="77777777" w:rsidR="006C7AFC" w:rsidRDefault="00000000">
      <w:pPr>
        <w:spacing w:after="0"/>
      </w:pPr>
      <w:r>
        <w:rPr>
          <w:rFonts w:ascii="Arial" w:eastAsia="Arial" w:hAnsi="Arial" w:cs="Arial"/>
        </w:rPr>
        <w:t xml:space="preserve"> </w:t>
      </w:r>
    </w:p>
    <w:p w14:paraId="6A8A6177" w14:textId="77777777" w:rsidR="006C7AFC" w:rsidRDefault="00000000">
      <w:pPr>
        <w:spacing w:after="0" w:line="249" w:lineRule="auto"/>
        <w:ind w:left="-5" w:right="50" w:hanging="10"/>
      </w:pPr>
      <w:r>
        <w:rPr>
          <w:rFonts w:ascii="Arial" w:eastAsia="Arial" w:hAnsi="Arial" w:cs="Arial"/>
        </w:rPr>
        <w:t xml:space="preserve">While the current implementation focuses on device-level access control, a healthcare network handling sensitive patient data would typically also require network-level security measures. In a production environment, this would include encrypted VPN tunnels over the WAN links to protect </w:t>
      </w:r>
      <w:r>
        <w:rPr>
          <w:rFonts w:ascii="Arial" w:eastAsia="Arial" w:hAnsi="Arial" w:cs="Arial"/>
        </w:rPr>
        <w:lastRenderedPageBreak/>
        <w:t xml:space="preserve">data in transit between sites and extend Access Control Lists (ACLs) on the routers to restrict which devices can communicate with sensitive systems such as the Ballarat PACS and imaging servers. </w:t>
      </w:r>
    </w:p>
    <w:p w14:paraId="59CA1414" w14:textId="77777777" w:rsidR="006C7AFC" w:rsidRDefault="00000000">
      <w:pPr>
        <w:spacing w:after="0"/>
      </w:pPr>
      <w:r>
        <w:rPr>
          <w:rFonts w:ascii="Arial" w:eastAsia="Arial" w:hAnsi="Arial" w:cs="Arial"/>
        </w:rPr>
        <w:t xml:space="preserve"> </w:t>
      </w:r>
    </w:p>
    <w:p w14:paraId="38713B27" w14:textId="77777777" w:rsidR="006C7AFC" w:rsidRDefault="00000000">
      <w:pPr>
        <w:spacing w:after="9" w:line="249" w:lineRule="auto"/>
        <w:ind w:left="-5" w:right="50" w:hanging="10"/>
      </w:pPr>
      <w:r>
        <w:rPr>
          <w:rFonts w:ascii="Arial" w:eastAsia="Arial" w:hAnsi="Arial" w:cs="Arial"/>
        </w:rPr>
        <w:t xml:space="preserve">As mentioned above, the access control lists were added in both router place in Ararat and Horsham hospital building. Most noticeably, both devices from each side are unable to find the destination in administrative host. Extended access control list was configured to filter themself from send a request toward administrative inside Ballarat centre. However, administrative are allowed to request back to both side end devices when needed. End devices from outside Ballarat will be still function normally when sending request to another centre, this including PACS router in Ballarat. Furthermore, this will extend isolation in administrative from receiving malicious messages or potentially leaking sensitive information from the outsider request in their end device. </w:t>
      </w:r>
    </w:p>
    <w:p w14:paraId="6AF7129E" w14:textId="77777777" w:rsidR="006C7AFC" w:rsidRDefault="00000000">
      <w:pPr>
        <w:spacing w:after="217"/>
      </w:pPr>
      <w:r>
        <w:rPr>
          <w:rFonts w:ascii="Arial" w:eastAsia="Arial" w:hAnsi="Arial" w:cs="Arial"/>
        </w:rPr>
        <w:t xml:space="preserve"> </w:t>
      </w:r>
    </w:p>
    <w:p w14:paraId="2392343B" w14:textId="77777777" w:rsidR="006C7AFC" w:rsidRDefault="00000000">
      <w:pPr>
        <w:pStyle w:val="Heading2"/>
        <w:ind w:left="-5" w:right="0"/>
      </w:pPr>
      <w:r>
        <w:t xml:space="preserve">5.2 Bandwidth and Performance Considerations </w:t>
      </w:r>
    </w:p>
    <w:p w14:paraId="3AEA8696" w14:textId="77777777" w:rsidR="006C7AFC" w:rsidRDefault="00000000">
      <w:pPr>
        <w:spacing w:after="3" w:line="248" w:lineRule="auto"/>
        <w:ind w:left="-5" w:right="79" w:hanging="10"/>
      </w:pPr>
      <w:r>
        <w:rPr>
          <w:rFonts w:ascii="Arial" w:eastAsia="Arial" w:hAnsi="Arial" w:cs="Arial"/>
          <w:color w:val="747474"/>
        </w:rPr>
        <w:t xml:space="preserve">The network was designed with the bandwidth demands of healthcare applications in mind. Medical imaging transfers, particularly DICOM images sent from the Ararat and Horsham clinics to the Ballarat PACS server, can be large and require reliable throughput to avoid delays in diagnosis. Telehealth video consultations also require consistent low-latency connections to remain usable in a clinical setting. The dedicated WAN serial links between Ballarat and each branch site provide stable point-to-point connections that are not shared with other traffic, which helps maintain predictable performance across the network. </w:t>
      </w:r>
    </w:p>
    <w:p w14:paraId="523A0973" w14:textId="77777777" w:rsidR="006C7AFC" w:rsidRDefault="00000000">
      <w:pPr>
        <w:spacing w:after="0"/>
      </w:pPr>
      <w:r>
        <w:rPr>
          <w:rFonts w:ascii="Arial" w:eastAsia="Arial" w:hAnsi="Arial" w:cs="Arial"/>
          <w:color w:val="747474"/>
        </w:rPr>
        <w:t xml:space="preserve"> </w:t>
      </w:r>
    </w:p>
    <w:p w14:paraId="17895C45" w14:textId="77777777" w:rsidR="006C7AFC" w:rsidRDefault="00000000">
      <w:pPr>
        <w:spacing w:after="3" w:line="248" w:lineRule="auto"/>
        <w:ind w:left="-5" w:right="79" w:hanging="10"/>
      </w:pPr>
      <w:r>
        <w:rPr>
          <w:rFonts w:ascii="Arial" w:eastAsia="Arial" w:hAnsi="Arial" w:cs="Arial"/>
          <w:color w:val="747474"/>
        </w:rPr>
        <w:t xml:space="preserve">The hub and branch topology also supports performance by centralising server resources at </w:t>
      </w:r>
    </w:p>
    <w:p w14:paraId="0BA56E3B" w14:textId="77777777" w:rsidR="006C7AFC" w:rsidRDefault="00000000">
      <w:pPr>
        <w:spacing w:after="3" w:line="248" w:lineRule="auto"/>
        <w:ind w:left="-5" w:right="79" w:hanging="10"/>
      </w:pPr>
      <w:r>
        <w:rPr>
          <w:rFonts w:ascii="Arial" w:eastAsia="Arial" w:hAnsi="Arial" w:cs="Arial"/>
          <w:color w:val="747474"/>
        </w:rPr>
        <w:t xml:space="preserve">Ballarat, meaning imaging and EHR data does not need to travel between branch sites directly. </w:t>
      </w:r>
    </w:p>
    <w:p w14:paraId="64827285" w14:textId="77777777" w:rsidR="006C7AFC" w:rsidRDefault="00000000">
      <w:pPr>
        <w:spacing w:after="3" w:line="248" w:lineRule="auto"/>
        <w:ind w:left="-5" w:right="79" w:hanging="10"/>
      </w:pPr>
      <w:r>
        <w:rPr>
          <w:rFonts w:ascii="Arial" w:eastAsia="Arial" w:hAnsi="Arial" w:cs="Arial"/>
          <w:color w:val="747474"/>
        </w:rPr>
        <w:t xml:space="preserve">All inter-site traffic routes through Ballarat, keeping the network path short and predictable. While Quality of Service (QoS) was not configured in this implementation, a production deployment would benefit from prioritising telehealth and imaging traffic over general administration traffic to ensure critical applications remain responsive during periods of high network load. </w:t>
      </w:r>
    </w:p>
    <w:p w14:paraId="7B705525" w14:textId="77777777" w:rsidR="006C7AFC" w:rsidRDefault="00000000">
      <w:pPr>
        <w:spacing w:after="0"/>
      </w:pPr>
      <w:r>
        <w:rPr>
          <w:rFonts w:ascii="Arial" w:eastAsia="Arial" w:hAnsi="Arial" w:cs="Arial"/>
        </w:rPr>
        <w:t xml:space="preserve"> </w:t>
      </w:r>
    </w:p>
    <w:p w14:paraId="1F7F5DCF" w14:textId="77777777" w:rsidR="006C7AFC" w:rsidRDefault="00000000">
      <w:pPr>
        <w:spacing w:after="0"/>
      </w:pPr>
      <w:r>
        <w:rPr>
          <w:rFonts w:ascii="Arial" w:eastAsia="Arial" w:hAnsi="Arial" w:cs="Arial"/>
        </w:rPr>
        <w:t xml:space="preserve"> </w:t>
      </w:r>
    </w:p>
    <w:p w14:paraId="743EA14B" w14:textId="77777777" w:rsidR="006C7AFC" w:rsidRDefault="00000000">
      <w:pPr>
        <w:spacing w:after="217"/>
      </w:pPr>
      <w:r>
        <w:rPr>
          <w:rFonts w:ascii="Arial" w:eastAsia="Arial" w:hAnsi="Arial" w:cs="Arial"/>
        </w:rPr>
        <w:t xml:space="preserve"> </w:t>
      </w:r>
    </w:p>
    <w:p w14:paraId="21BEA4F2" w14:textId="77777777" w:rsidR="006C7AFC" w:rsidRDefault="00000000">
      <w:pPr>
        <w:pStyle w:val="Heading2"/>
        <w:ind w:left="-5" w:right="0"/>
      </w:pPr>
      <w:r>
        <w:t xml:space="preserve">5.3 Redundancy and Fault Tolerance </w:t>
      </w:r>
    </w:p>
    <w:p w14:paraId="29CAA491" w14:textId="77777777" w:rsidR="006C7AFC" w:rsidRDefault="00000000">
      <w:pPr>
        <w:spacing w:after="3" w:line="248" w:lineRule="auto"/>
        <w:ind w:left="-5" w:right="79" w:hanging="10"/>
      </w:pPr>
      <w:r>
        <w:rPr>
          <w:rFonts w:ascii="Arial" w:eastAsia="Arial" w:hAnsi="Arial" w:cs="Arial"/>
          <w:color w:val="747474"/>
        </w:rPr>
        <w:t xml:space="preserve">The current network design uses single dedicated WAN serial links between Ballarat and each branch site, meaning that if either link went down the affected clinic would lose access to all centralised services including EHR access and specialist consultations until the link was restored. While EIGRP would detect the failure quickly, it cannot reroute traffic if there is no alternative physical path available. </w:t>
      </w:r>
    </w:p>
    <w:p w14:paraId="5E18218C" w14:textId="77777777" w:rsidR="006C7AFC" w:rsidRDefault="00000000">
      <w:pPr>
        <w:spacing w:after="0"/>
      </w:pPr>
      <w:r>
        <w:rPr>
          <w:rFonts w:ascii="Arial" w:eastAsia="Arial" w:hAnsi="Arial" w:cs="Arial"/>
          <w:color w:val="747474"/>
        </w:rPr>
        <w:t xml:space="preserve"> </w:t>
      </w:r>
    </w:p>
    <w:p w14:paraId="5ECBCDA7" w14:textId="77777777" w:rsidR="006C7AFC" w:rsidRDefault="00000000">
      <w:pPr>
        <w:spacing w:after="3" w:line="248" w:lineRule="auto"/>
        <w:ind w:left="-5" w:right="79" w:hanging="10"/>
      </w:pPr>
      <w:r>
        <w:rPr>
          <w:rFonts w:ascii="Arial" w:eastAsia="Arial" w:hAnsi="Arial" w:cs="Arial"/>
          <w:color w:val="747474"/>
        </w:rPr>
        <w:t xml:space="preserve">To address this limitation, a recommended improvement would be to add a redundant serial link directly between Ararat and Horsham, creating a triangle topology across all three sites. This would mean that if the Ballarat to Ararat link went down, Ararat could still reach Ballarat by routing through Horsham, and vice versa. EIGRP would handle this rerouting automatically by detecting the failure and switching to the alternative path without any manual intervention. The additional link would be assigned the subnet 10.7.33.72/30, fitting cleanly into the remaining </w:t>
      </w:r>
      <w:r>
        <w:rPr>
          <w:rFonts w:ascii="Arial" w:eastAsia="Arial" w:hAnsi="Arial" w:cs="Arial"/>
          <w:color w:val="747474"/>
        </w:rPr>
        <w:lastRenderedPageBreak/>
        <w:t xml:space="preserve">address space of the 10.7.33.0/24 base network. In a production healthcare environment, additional resilience could further be achieved through redundant routers or switches at the Ballarat hub given its critical role as the central point of the network. </w:t>
      </w:r>
    </w:p>
    <w:p w14:paraId="4B9D58AF" w14:textId="77777777" w:rsidR="006C7AFC" w:rsidRDefault="00000000">
      <w:pPr>
        <w:spacing w:after="0"/>
      </w:pPr>
      <w:r>
        <w:rPr>
          <w:rFonts w:ascii="Arial" w:eastAsia="Arial" w:hAnsi="Arial" w:cs="Arial"/>
        </w:rPr>
        <w:t xml:space="preserve"> </w:t>
      </w:r>
    </w:p>
    <w:p w14:paraId="6E600352" w14:textId="77777777" w:rsidR="006C7AFC" w:rsidRDefault="00000000">
      <w:pPr>
        <w:spacing w:after="217"/>
      </w:pPr>
      <w:r>
        <w:rPr>
          <w:rFonts w:ascii="Arial" w:eastAsia="Arial" w:hAnsi="Arial" w:cs="Arial"/>
        </w:rPr>
        <w:t xml:space="preserve"> </w:t>
      </w:r>
    </w:p>
    <w:p w14:paraId="746C4125" w14:textId="77777777" w:rsidR="006C7AFC" w:rsidRDefault="00000000">
      <w:pPr>
        <w:pStyle w:val="Heading2"/>
        <w:ind w:left="-5" w:right="0"/>
      </w:pPr>
      <w:r>
        <w:t xml:space="preserve">5.4 Configuration Standards and Documentation </w:t>
      </w:r>
    </w:p>
    <w:p w14:paraId="780C190E" w14:textId="77777777" w:rsidR="006C7AFC" w:rsidRDefault="00000000">
      <w:pPr>
        <w:spacing w:after="3" w:line="248" w:lineRule="auto"/>
        <w:ind w:left="-5" w:right="79" w:hanging="10"/>
      </w:pPr>
      <w:r>
        <w:rPr>
          <w:rFonts w:ascii="Arial" w:eastAsia="Arial" w:hAnsi="Arial" w:cs="Arial"/>
          <w:color w:val="747474"/>
        </w:rPr>
        <w:t xml:space="preserve">A consistent set of configuration standards was followed throughout the network implementation to ensure the design is easy to manage and hand over to other administrators. Device naming follows a location-based convention, with each device labelled to reflect its site and role. Routers are named after their site, for example Ballarat-Core-Router, Ararat-Medical-Clinic, and Horsham-Medical-Clinic. Switches are named to reflect both their site and department, for example Ballarat-NMS-SW1, Ballarat-Admin-SW1, Ararat-Clinic-SW1, and Horsham-ClinicSW1. This makes it straightforward to identify any device in the network at a glance without needing to refer to additional documentation. </w:t>
      </w:r>
    </w:p>
    <w:p w14:paraId="032A2E98" w14:textId="77777777" w:rsidR="006C7AFC" w:rsidRDefault="00000000">
      <w:pPr>
        <w:spacing w:after="0"/>
      </w:pPr>
      <w:r>
        <w:rPr>
          <w:rFonts w:ascii="Arial" w:eastAsia="Arial" w:hAnsi="Arial" w:cs="Arial"/>
          <w:color w:val="747474"/>
        </w:rPr>
        <w:t xml:space="preserve"> </w:t>
      </w:r>
    </w:p>
    <w:p w14:paraId="044A1E1E" w14:textId="77777777" w:rsidR="006C7AFC" w:rsidRDefault="00000000">
      <w:pPr>
        <w:spacing w:after="3" w:line="248" w:lineRule="auto"/>
        <w:ind w:left="-5" w:right="79" w:hanging="10"/>
      </w:pPr>
      <w:r>
        <w:rPr>
          <w:rFonts w:ascii="Arial" w:eastAsia="Arial" w:hAnsi="Arial" w:cs="Arial"/>
          <w:color w:val="747474"/>
        </w:rPr>
        <w:t xml:space="preserve">Password policies were applied consistently across all three routers. An enable secret was configured on each router to restrict access to privileged mode, and separate passwords were set for both console and VTY line access. The service password-encryption command was applied network-wide to ensure all passwords stored in the running configuration are encrypted and cannot be read as plain text. A login banner was also added to each router to notify anyone attempting to connect that access is restricted to authorised personnel only. All configurations were saved using the write memory command to ensure settings persist after a restart </w:t>
      </w:r>
    </w:p>
    <w:p w14:paraId="2A720E6A" w14:textId="77777777" w:rsidR="006C7AFC" w:rsidRDefault="00000000">
      <w:pPr>
        <w:spacing w:after="312"/>
      </w:pPr>
      <w:r>
        <w:rPr>
          <w:rFonts w:ascii="Arial" w:eastAsia="Arial" w:hAnsi="Arial" w:cs="Arial"/>
        </w:rPr>
        <w:t xml:space="preserve"> </w:t>
      </w:r>
    </w:p>
    <w:p w14:paraId="749FB4BD" w14:textId="77777777" w:rsidR="006C7AFC" w:rsidRDefault="00000000">
      <w:pPr>
        <w:spacing w:after="213"/>
      </w:pPr>
      <w:r>
        <w:rPr>
          <w:rFonts w:ascii="Arial" w:eastAsia="Arial" w:hAnsi="Arial" w:cs="Arial"/>
          <w:b/>
          <w:color w:val="1F4E78"/>
          <w:sz w:val="32"/>
        </w:rPr>
        <w:t xml:space="preserve"> </w:t>
      </w:r>
    </w:p>
    <w:p w14:paraId="2DE5A91D" w14:textId="77777777" w:rsidR="006C7AFC" w:rsidRDefault="00000000">
      <w:pPr>
        <w:pStyle w:val="Heading1"/>
        <w:ind w:left="-5"/>
      </w:pPr>
      <w:r>
        <w:t xml:space="preserve">6. Individual Contribution Statements </w:t>
      </w:r>
    </w:p>
    <w:p w14:paraId="5E9595B9" w14:textId="77777777" w:rsidR="006C7AFC" w:rsidRDefault="00000000">
      <w:pPr>
        <w:pStyle w:val="Heading2"/>
        <w:spacing w:after="202"/>
        <w:ind w:left="-5" w:right="0"/>
      </w:pPr>
      <w:r>
        <w:rPr>
          <w:sz w:val="24"/>
        </w:rPr>
        <w:t xml:space="preserve">[Le Kim Kha Nguyen] - Contribution Statement </w:t>
      </w:r>
    </w:p>
    <w:p w14:paraId="2B9DD265" w14:textId="77777777" w:rsidR="006C7AFC" w:rsidRDefault="00000000">
      <w:pPr>
        <w:spacing w:after="230" w:line="249" w:lineRule="auto"/>
        <w:ind w:left="-5" w:right="50" w:hanging="10"/>
      </w:pPr>
      <w:r>
        <w:rPr>
          <w:rFonts w:ascii="Arial" w:eastAsia="Arial" w:hAnsi="Arial" w:cs="Arial"/>
        </w:rPr>
        <w:t xml:space="preserve">I contributed mainly to the IP addressing and subnetting design for the project, including the implementation of VLSM to ensure efficient IP allocation across all sites. I was responsible for calculating subnet sizes, assigning network ranges, and verifying that the addressing scheme supported both current requirements and future growth. In addition, I assisted with designing the logical topology in Cisco Packet Tracer and participated in troubleshooting network connectivity issues during the testing phase. This included verifying communication between sites, identifying routing and configuration problems, and ensuring all devices operated correctly. I also contributed to improving the final report by revising several important sections and providing recommendations for the overall presentation structure and technical explanations used by the group. </w:t>
      </w:r>
    </w:p>
    <w:p w14:paraId="609D2DA7" w14:textId="77777777" w:rsidR="006C7AFC" w:rsidRDefault="00000000">
      <w:pPr>
        <w:spacing w:after="0"/>
      </w:pPr>
      <w:r>
        <w:rPr>
          <w:rFonts w:ascii="Arial" w:eastAsia="Arial" w:hAnsi="Arial" w:cs="Arial"/>
        </w:rPr>
        <w:t xml:space="preserve"> </w:t>
      </w:r>
    </w:p>
    <w:p w14:paraId="08ED4C05" w14:textId="77777777" w:rsidR="006C7AFC" w:rsidRDefault="00000000">
      <w:pPr>
        <w:spacing w:after="117"/>
      </w:pPr>
      <w:r>
        <w:rPr>
          <w:rFonts w:ascii="Arial" w:eastAsia="Arial" w:hAnsi="Arial" w:cs="Arial"/>
        </w:rPr>
        <w:t xml:space="preserve"> </w:t>
      </w:r>
    </w:p>
    <w:p w14:paraId="128A01F5" w14:textId="77777777" w:rsidR="006C7AFC" w:rsidRDefault="00000000">
      <w:pPr>
        <w:pStyle w:val="Heading2"/>
        <w:spacing w:after="42"/>
        <w:ind w:left="-5" w:right="0"/>
      </w:pPr>
      <w:r>
        <w:rPr>
          <w:sz w:val="24"/>
        </w:rPr>
        <w:t xml:space="preserve">[Hoang Gia Phat Nguyen] - Contribution Statement </w:t>
      </w:r>
    </w:p>
    <w:p w14:paraId="5379D8F0" w14:textId="77777777" w:rsidR="006C7AFC" w:rsidRDefault="00000000">
      <w:pPr>
        <w:spacing w:after="3" w:line="248" w:lineRule="auto"/>
        <w:ind w:left="-5" w:right="79" w:hanging="10"/>
      </w:pPr>
      <w:r>
        <w:rPr>
          <w:rFonts w:ascii="Arial" w:eastAsia="Arial" w:hAnsi="Arial" w:cs="Arial"/>
          <w:color w:val="747474"/>
        </w:rPr>
        <w:t xml:space="preserve">I contributed significantly to the group project by taking a leading role in both the design and technical decision-making process. I was responsible for designing the physical layer of the </w:t>
      </w:r>
      <w:r>
        <w:rPr>
          <w:rFonts w:ascii="Arial" w:eastAsia="Arial" w:hAnsi="Arial" w:cs="Arial"/>
          <w:color w:val="747474"/>
        </w:rPr>
        <w:lastRenderedPageBreak/>
        <w:t>network in Cisco Packet Tracer, ensuring that all devices were correctly connected and optimised for performance. I also identified an effective method to implement an extended access control list on one side only, which improved security while maintaining efficiency. In addition, I provided critical suggestions on the overall network model and routing approach, helping the group choose the most suitable design. I also contributed ideas for the structure and content of the upcoming presentation to ensure clarity and professionalism.</w:t>
      </w:r>
      <w:r>
        <w:rPr>
          <w:rFonts w:ascii="Arial" w:eastAsia="Arial" w:hAnsi="Arial" w:cs="Arial"/>
        </w:rPr>
        <w:t xml:space="preserve"> </w:t>
      </w:r>
    </w:p>
    <w:p w14:paraId="04844D3A" w14:textId="77777777" w:rsidR="006C7AFC" w:rsidRDefault="00000000">
      <w:pPr>
        <w:spacing w:after="0"/>
      </w:pPr>
      <w:r>
        <w:rPr>
          <w:rFonts w:ascii="Arial" w:eastAsia="Arial" w:hAnsi="Arial" w:cs="Arial"/>
          <w:color w:val="747474"/>
        </w:rPr>
        <w:t xml:space="preserve"> </w:t>
      </w:r>
    </w:p>
    <w:p w14:paraId="62935BF9" w14:textId="77777777" w:rsidR="006C7AFC" w:rsidRDefault="00000000">
      <w:pPr>
        <w:spacing w:after="117"/>
      </w:pPr>
      <w:r>
        <w:rPr>
          <w:rFonts w:ascii="Arial" w:eastAsia="Arial" w:hAnsi="Arial" w:cs="Arial"/>
        </w:rPr>
        <w:t xml:space="preserve"> </w:t>
      </w:r>
    </w:p>
    <w:p w14:paraId="4A3C383F" w14:textId="77777777" w:rsidR="006C7AFC" w:rsidRDefault="00000000">
      <w:pPr>
        <w:pStyle w:val="Heading2"/>
        <w:spacing w:after="42"/>
        <w:ind w:left="-5" w:right="0"/>
      </w:pPr>
      <w:r>
        <w:rPr>
          <w:sz w:val="24"/>
        </w:rPr>
        <w:t xml:space="preserve">[Matthew Pomar] - Contribution Statement </w:t>
      </w:r>
    </w:p>
    <w:p w14:paraId="0346AC19" w14:textId="77777777" w:rsidR="006C7AFC" w:rsidRDefault="00000000">
      <w:pPr>
        <w:spacing w:after="3" w:line="248" w:lineRule="auto"/>
        <w:ind w:left="-5" w:right="79" w:hanging="10"/>
      </w:pPr>
      <w:r>
        <w:rPr>
          <w:rFonts w:ascii="Arial" w:eastAsia="Arial" w:hAnsi="Arial" w:cs="Arial"/>
          <w:color w:val="747474"/>
        </w:rPr>
        <w:t>My primary contribution to this project was developing and writing the technical design report, covering sections including the network design approach, VLSM justification, router and switch configuration summaries, routing protocol selection, security measures, and testing verification. I also configured and applied password security across all three routers in Packet Tracer, including enable secrets, console and VTY passwords, password encryption, and login banners to restrict unauthorised access. In addition to the report, I made edits to the network topology in Packet Tracer and assisted with verifying and testing connectivity between sites, including ping and traceroute tests across the three locations. I also contributed to preparing and delivering portions of the group presentation. Throughout the project I collaborated closely with my team members, sharing progress and coordinating tasks to ensure the overall design was consistent and complete.</w:t>
      </w:r>
      <w:r>
        <w:rPr>
          <w:rFonts w:ascii="Arial" w:eastAsia="Arial" w:hAnsi="Arial" w:cs="Arial"/>
        </w:rPr>
        <w:t xml:space="preserve"> </w:t>
      </w:r>
      <w:r>
        <w:rPr>
          <w:rFonts w:ascii="Arial" w:eastAsia="Arial" w:hAnsi="Arial" w:cs="Arial"/>
        </w:rPr>
        <w:tab/>
        <w:t xml:space="preserve"> </w:t>
      </w:r>
    </w:p>
    <w:p w14:paraId="4944DB14" w14:textId="77777777" w:rsidR="006C7AFC" w:rsidRDefault="00000000">
      <w:pPr>
        <w:pStyle w:val="Heading1"/>
        <w:ind w:left="-5"/>
      </w:pPr>
      <w:r>
        <w:t xml:space="preserve">Appendices </w:t>
      </w:r>
    </w:p>
    <w:p w14:paraId="7195573F" w14:textId="77777777" w:rsidR="006C7AFC" w:rsidRDefault="00000000">
      <w:pPr>
        <w:pStyle w:val="Heading2"/>
        <w:ind w:left="-5" w:right="0"/>
      </w:pPr>
      <w:r>
        <w:t xml:space="preserve">Appendix A: Router Configuration Files </w:t>
      </w:r>
    </w:p>
    <w:p w14:paraId="0940F996" w14:textId="77777777" w:rsidR="006C7AFC" w:rsidRDefault="00000000">
      <w:pPr>
        <w:spacing w:after="97"/>
        <w:ind w:left="-5" w:hanging="10"/>
      </w:pPr>
      <w:r>
        <w:rPr>
          <w:rFonts w:ascii="Arial" w:eastAsia="Arial" w:hAnsi="Arial" w:cs="Arial"/>
          <w:i/>
          <w:color w:val="666666"/>
        </w:rPr>
        <w:t>[Include complete running-config exports from all routers as .txt files]</w:t>
      </w:r>
      <w:r>
        <w:rPr>
          <w:rFonts w:ascii="Arial" w:eastAsia="Arial" w:hAnsi="Arial" w:cs="Arial"/>
        </w:rPr>
        <w:t xml:space="preserve"> </w:t>
      </w:r>
    </w:p>
    <w:p w14:paraId="1CB39FF9" w14:textId="77777777" w:rsidR="006C7AFC" w:rsidRDefault="00000000">
      <w:pPr>
        <w:spacing w:after="9" w:line="249" w:lineRule="auto"/>
        <w:ind w:left="-5" w:right="50" w:hanging="10"/>
      </w:pPr>
      <w:r>
        <w:rPr>
          <w:rFonts w:ascii="Arial" w:eastAsia="Arial" w:hAnsi="Arial" w:cs="Arial"/>
        </w:rPr>
        <w:t xml:space="preserve">Router 1 – Ballarat-RTR-1 </w:t>
      </w:r>
    </w:p>
    <w:p w14:paraId="320CDAF1" w14:textId="77777777" w:rsidR="006C7AFC" w:rsidRDefault="00000000">
      <w:pPr>
        <w:spacing w:after="0"/>
        <w:ind w:left="-5" w:hanging="10"/>
      </w:pPr>
      <w:r>
        <w:rPr>
          <w:rFonts w:ascii="Arial" w:eastAsia="Arial" w:hAnsi="Arial" w:cs="Arial"/>
        </w:rPr>
        <w:t>Ballarat_</w:t>
      </w:r>
      <w:r>
        <w:rPr>
          <w:rFonts w:ascii="Arial" w:eastAsia="Arial" w:hAnsi="Arial" w:cs="Arial"/>
          <w:i/>
        </w:rPr>
        <w:t>Router_Config.txt</w:t>
      </w:r>
      <w:r>
        <w:rPr>
          <w:rFonts w:ascii="Arial" w:eastAsia="Arial" w:hAnsi="Arial" w:cs="Arial"/>
        </w:rPr>
        <w:t xml:space="preserve"> </w:t>
      </w:r>
    </w:p>
    <w:p w14:paraId="32380DF8" w14:textId="77777777" w:rsidR="006C7AFC" w:rsidRDefault="00000000">
      <w:pPr>
        <w:spacing w:after="0"/>
      </w:pPr>
      <w:r>
        <w:rPr>
          <w:rFonts w:ascii="Arial" w:eastAsia="Arial" w:hAnsi="Arial" w:cs="Arial"/>
        </w:rPr>
        <w:t xml:space="preserve"> </w:t>
      </w:r>
    </w:p>
    <w:p w14:paraId="2B7CA256" w14:textId="77777777" w:rsidR="006C7AFC" w:rsidRDefault="00000000">
      <w:pPr>
        <w:spacing w:after="0"/>
      </w:pPr>
      <w:r>
        <w:rPr>
          <w:rFonts w:ascii="Arial" w:eastAsia="Arial" w:hAnsi="Arial" w:cs="Arial"/>
        </w:rPr>
        <w:t xml:space="preserve"> </w:t>
      </w:r>
    </w:p>
    <w:p w14:paraId="676C7C68" w14:textId="77777777" w:rsidR="006C7AFC" w:rsidRDefault="00000000">
      <w:pPr>
        <w:spacing w:after="9" w:line="249" w:lineRule="auto"/>
        <w:ind w:left="-5" w:right="50" w:hanging="10"/>
      </w:pPr>
      <w:r>
        <w:rPr>
          <w:rFonts w:ascii="Arial" w:eastAsia="Arial" w:hAnsi="Arial" w:cs="Arial"/>
        </w:rPr>
        <w:t xml:space="preserve">Router 1 – Ararat-RTR-1 </w:t>
      </w:r>
    </w:p>
    <w:p w14:paraId="47ED8057" w14:textId="77777777" w:rsidR="006C7AFC" w:rsidRDefault="00000000">
      <w:pPr>
        <w:spacing w:after="0"/>
        <w:ind w:left="-5" w:hanging="10"/>
      </w:pPr>
      <w:r>
        <w:rPr>
          <w:rFonts w:ascii="Arial" w:eastAsia="Arial" w:hAnsi="Arial" w:cs="Arial"/>
        </w:rPr>
        <w:t>Ararat_</w:t>
      </w:r>
      <w:r>
        <w:rPr>
          <w:rFonts w:ascii="Arial" w:eastAsia="Arial" w:hAnsi="Arial" w:cs="Arial"/>
          <w:i/>
        </w:rPr>
        <w:t>Router_Config.txt</w:t>
      </w:r>
      <w:r>
        <w:rPr>
          <w:rFonts w:ascii="Arial" w:eastAsia="Arial" w:hAnsi="Arial" w:cs="Arial"/>
        </w:rPr>
        <w:t xml:space="preserve"> </w:t>
      </w:r>
    </w:p>
    <w:p w14:paraId="7D616C48" w14:textId="77777777" w:rsidR="006C7AFC" w:rsidRDefault="00000000">
      <w:pPr>
        <w:spacing w:after="0"/>
      </w:pPr>
      <w:r>
        <w:rPr>
          <w:rFonts w:ascii="Arial" w:eastAsia="Arial" w:hAnsi="Arial" w:cs="Arial"/>
        </w:rPr>
        <w:t xml:space="preserve"> </w:t>
      </w:r>
    </w:p>
    <w:p w14:paraId="1D840ED4" w14:textId="77777777" w:rsidR="006C7AFC" w:rsidRDefault="00000000">
      <w:pPr>
        <w:spacing w:after="0"/>
      </w:pPr>
      <w:r>
        <w:rPr>
          <w:rFonts w:ascii="Arial" w:eastAsia="Arial" w:hAnsi="Arial" w:cs="Arial"/>
        </w:rPr>
        <w:t xml:space="preserve"> </w:t>
      </w:r>
    </w:p>
    <w:p w14:paraId="6E399A7A" w14:textId="77777777" w:rsidR="006C7AFC" w:rsidRDefault="00000000">
      <w:pPr>
        <w:spacing w:after="9" w:line="249" w:lineRule="auto"/>
        <w:ind w:left="-5" w:right="50" w:hanging="10"/>
      </w:pPr>
      <w:r>
        <w:rPr>
          <w:rFonts w:ascii="Arial" w:eastAsia="Arial" w:hAnsi="Arial" w:cs="Arial"/>
        </w:rPr>
        <w:t xml:space="preserve">Router 1 - Horsham-Core-Router </w:t>
      </w:r>
    </w:p>
    <w:p w14:paraId="32E834C1" w14:textId="77777777" w:rsidR="006C7AFC" w:rsidRDefault="00000000">
      <w:pPr>
        <w:spacing w:after="0"/>
        <w:ind w:left="-5" w:hanging="10"/>
      </w:pPr>
      <w:r>
        <w:rPr>
          <w:rFonts w:ascii="Arial" w:eastAsia="Arial" w:hAnsi="Arial" w:cs="Arial"/>
        </w:rPr>
        <w:t>Horsham_</w:t>
      </w:r>
      <w:r>
        <w:rPr>
          <w:rFonts w:ascii="Arial" w:eastAsia="Arial" w:hAnsi="Arial" w:cs="Arial"/>
          <w:i/>
        </w:rPr>
        <w:t>Router_Config.txt</w:t>
      </w:r>
      <w:r>
        <w:rPr>
          <w:rFonts w:ascii="Arial" w:eastAsia="Arial" w:hAnsi="Arial" w:cs="Arial"/>
        </w:rPr>
        <w:t xml:space="preserve"> </w:t>
      </w:r>
    </w:p>
    <w:p w14:paraId="113CA276" w14:textId="77777777" w:rsidR="006C7AFC" w:rsidRDefault="00000000">
      <w:pPr>
        <w:spacing w:after="217"/>
      </w:pPr>
      <w:r>
        <w:rPr>
          <w:rFonts w:ascii="Arial" w:eastAsia="Arial" w:hAnsi="Arial" w:cs="Arial"/>
        </w:rPr>
        <w:t xml:space="preserve"> </w:t>
      </w:r>
    </w:p>
    <w:p w14:paraId="5E31543E" w14:textId="77777777" w:rsidR="006C7AFC" w:rsidRDefault="00000000">
      <w:pPr>
        <w:spacing w:after="37"/>
        <w:ind w:left="-5" w:hanging="10"/>
      </w:pPr>
      <w:r>
        <w:rPr>
          <w:rFonts w:ascii="Arial" w:eastAsia="Arial" w:hAnsi="Arial" w:cs="Arial"/>
          <w:b/>
          <w:color w:val="1F4E78"/>
          <w:sz w:val="28"/>
        </w:rPr>
        <w:t xml:space="preserve">Appendix B: Additional Network Diagrams </w:t>
      </w:r>
    </w:p>
    <w:p w14:paraId="2579C463" w14:textId="77777777" w:rsidR="006C7AFC" w:rsidRDefault="00000000">
      <w:pPr>
        <w:spacing w:after="9" w:line="249" w:lineRule="auto"/>
        <w:ind w:left="-5" w:right="50" w:hanging="10"/>
      </w:pPr>
      <w:r>
        <w:rPr>
          <w:rFonts w:ascii="Arial" w:eastAsia="Arial" w:hAnsi="Arial" w:cs="Arial"/>
        </w:rPr>
        <w:t xml:space="preserve">Diagrams are all within the document.  </w:t>
      </w:r>
    </w:p>
    <w:p w14:paraId="4B6FD917" w14:textId="77777777" w:rsidR="006C7AFC" w:rsidRDefault="00000000">
      <w:pPr>
        <w:spacing w:after="217"/>
      </w:pPr>
      <w:r>
        <w:rPr>
          <w:rFonts w:ascii="Arial" w:eastAsia="Arial" w:hAnsi="Arial" w:cs="Arial"/>
        </w:rPr>
        <w:t xml:space="preserve"> </w:t>
      </w:r>
    </w:p>
    <w:p w14:paraId="1CE81A01" w14:textId="77777777" w:rsidR="006C7AFC" w:rsidRDefault="00000000">
      <w:pPr>
        <w:pStyle w:val="Heading2"/>
        <w:ind w:left="-5" w:right="0"/>
      </w:pPr>
      <w:r>
        <w:t xml:space="preserve">Appendix C: Presentation Slides </w:t>
      </w:r>
    </w:p>
    <w:p w14:paraId="0F3A5941" w14:textId="77777777" w:rsidR="006C7AFC" w:rsidRDefault="00000000">
      <w:pPr>
        <w:spacing w:after="9" w:line="249" w:lineRule="auto"/>
        <w:ind w:left="-5" w:right="50" w:hanging="10"/>
      </w:pPr>
      <w:r>
        <w:rPr>
          <w:rFonts w:ascii="Arial" w:eastAsia="Arial" w:hAnsi="Arial" w:cs="Arial"/>
        </w:rPr>
        <w:t xml:space="preserve">[Include final presentation slides used in Session 11 demonstration] </w:t>
      </w:r>
    </w:p>
    <w:p w14:paraId="4C7ED1A1" w14:textId="77777777" w:rsidR="006C7AFC" w:rsidRDefault="00000000">
      <w:pPr>
        <w:spacing w:after="0"/>
      </w:pPr>
      <w:r>
        <w:rPr>
          <w:rFonts w:ascii="Arial" w:eastAsia="Arial" w:hAnsi="Arial" w:cs="Arial"/>
        </w:rPr>
        <w:t xml:space="preserve"> </w:t>
      </w:r>
    </w:p>
    <w:p w14:paraId="383CDE1D" w14:textId="77777777" w:rsidR="006C7AFC" w:rsidRDefault="00000000">
      <w:pPr>
        <w:spacing w:after="0"/>
      </w:pPr>
      <w:r>
        <w:rPr>
          <w:rFonts w:ascii="Arial" w:eastAsia="Arial" w:hAnsi="Arial" w:cs="Arial"/>
        </w:rPr>
        <w:t xml:space="preserve"> </w:t>
      </w:r>
    </w:p>
    <w:sectPr w:rsidR="006C7AFC">
      <w:pgSz w:w="12240" w:h="15840"/>
      <w:pgMar w:top="1440" w:right="1358" w:bottom="1444"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Segoe UI Symbol">
    <w:panose1 w:val="020B0502040204020203"/>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C64E5"/>
    <w:multiLevelType w:val="hybridMultilevel"/>
    <w:tmpl w:val="E3CCCC42"/>
    <w:lvl w:ilvl="0" w:tplc="7652A4B6">
      <w:start w:val="1"/>
      <w:numFmt w:val="decimal"/>
      <w:lvlText w:val="%1"/>
      <w:lvlJc w:val="left"/>
      <w:pPr>
        <w:ind w:left="1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93812EC">
      <w:start w:val="1"/>
      <w:numFmt w:val="lowerLetter"/>
      <w:lvlText w:val="%2"/>
      <w:lvlJc w:val="left"/>
      <w:pPr>
        <w:ind w:left="12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66E140E">
      <w:start w:val="1"/>
      <w:numFmt w:val="lowerRoman"/>
      <w:lvlText w:val="%3"/>
      <w:lvlJc w:val="left"/>
      <w:pPr>
        <w:ind w:left="19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8460EFC">
      <w:start w:val="1"/>
      <w:numFmt w:val="decimal"/>
      <w:lvlText w:val="%4"/>
      <w:lvlJc w:val="left"/>
      <w:pPr>
        <w:ind w:left="2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DC4F7A">
      <w:start w:val="1"/>
      <w:numFmt w:val="lowerLetter"/>
      <w:lvlText w:val="%5"/>
      <w:lvlJc w:val="left"/>
      <w:pPr>
        <w:ind w:left="3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1F64318">
      <w:start w:val="1"/>
      <w:numFmt w:val="lowerRoman"/>
      <w:lvlText w:val="%6"/>
      <w:lvlJc w:val="left"/>
      <w:pPr>
        <w:ind w:left="4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34A1E30">
      <w:start w:val="1"/>
      <w:numFmt w:val="decimal"/>
      <w:lvlText w:val="%7"/>
      <w:lvlJc w:val="left"/>
      <w:pPr>
        <w:ind w:left="4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9E8F74E">
      <w:start w:val="1"/>
      <w:numFmt w:val="lowerLetter"/>
      <w:lvlText w:val="%8"/>
      <w:lvlJc w:val="left"/>
      <w:pPr>
        <w:ind w:left="5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4CAAAEC">
      <w:start w:val="1"/>
      <w:numFmt w:val="lowerRoman"/>
      <w:lvlText w:val="%9"/>
      <w:lvlJc w:val="left"/>
      <w:pPr>
        <w:ind w:left="6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4531AF3"/>
    <w:multiLevelType w:val="hybridMultilevel"/>
    <w:tmpl w:val="0638E7FC"/>
    <w:lvl w:ilvl="0" w:tplc="6540E7F6">
      <w:start w:val="1"/>
      <w:numFmt w:val="decimal"/>
      <w:lvlText w:val="%1"/>
      <w:lvlJc w:val="left"/>
      <w:pPr>
        <w:ind w:left="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E0A0C6">
      <w:start w:val="1"/>
      <w:numFmt w:val="lowerLetter"/>
      <w:lvlText w:val="%2"/>
      <w:lvlJc w:val="left"/>
      <w:pPr>
        <w:ind w:left="12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09A25E6">
      <w:start w:val="1"/>
      <w:numFmt w:val="lowerRoman"/>
      <w:lvlText w:val="%3"/>
      <w:lvlJc w:val="left"/>
      <w:pPr>
        <w:ind w:left="19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766463E">
      <w:start w:val="1"/>
      <w:numFmt w:val="decimal"/>
      <w:lvlText w:val="%4"/>
      <w:lvlJc w:val="left"/>
      <w:pPr>
        <w:ind w:left="26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C0C6BCA">
      <w:start w:val="1"/>
      <w:numFmt w:val="lowerLetter"/>
      <w:lvlText w:val="%5"/>
      <w:lvlJc w:val="left"/>
      <w:pPr>
        <w:ind w:left="336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12C8182">
      <w:start w:val="1"/>
      <w:numFmt w:val="lowerRoman"/>
      <w:lvlText w:val="%6"/>
      <w:lvlJc w:val="left"/>
      <w:pPr>
        <w:ind w:left="408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D7D0D6E8">
      <w:start w:val="1"/>
      <w:numFmt w:val="decimal"/>
      <w:lvlText w:val="%7"/>
      <w:lvlJc w:val="left"/>
      <w:pPr>
        <w:ind w:left="480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C8AFFE">
      <w:start w:val="1"/>
      <w:numFmt w:val="lowerLetter"/>
      <w:lvlText w:val="%8"/>
      <w:lvlJc w:val="left"/>
      <w:pPr>
        <w:ind w:left="552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0D671E2">
      <w:start w:val="1"/>
      <w:numFmt w:val="lowerRoman"/>
      <w:lvlText w:val="%9"/>
      <w:lvlJc w:val="left"/>
      <w:pPr>
        <w:ind w:left="624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A716E52"/>
    <w:multiLevelType w:val="hybridMultilevel"/>
    <w:tmpl w:val="61B0FD58"/>
    <w:lvl w:ilvl="0" w:tplc="C060A97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EE85B7A">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FF2269C">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D5EE9B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E0C0D5E">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3A213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60686C">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BAAF416">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7008272">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482114600">
    <w:abstractNumId w:val="2"/>
  </w:num>
  <w:num w:numId="2" w16cid:durableId="572355195">
    <w:abstractNumId w:val="1"/>
  </w:num>
  <w:num w:numId="3" w16cid:durableId="1016270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7AFC"/>
    <w:rsid w:val="0015145E"/>
    <w:rsid w:val="003D2D4F"/>
    <w:rsid w:val="006C7AFC"/>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D99434"/>
  <w15:docId w15:val="{E87BB5CE-5DA0-4369-B0FC-EB2205990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29" w:line="250" w:lineRule="auto"/>
      <w:ind w:left="10" w:hanging="10"/>
      <w:outlineLvl w:val="0"/>
    </w:pPr>
    <w:rPr>
      <w:rFonts w:ascii="Arial" w:eastAsia="Arial" w:hAnsi="Arial" w:cs="Arial"/>
      <w:b/>
      <w:color w:val="1F4E78"/>
      <w:sz w:val="32"/>
    </w:rPr>
  </w:style>
  <w:style w:type="paragraph" w:styleId="Heading2">
    <w:name w:val="heading 2"/>
    <w:next w:val="Normal"/>
    <w:link w:val="Heading2Char"/>
    <w:uiPriority w:val="9"/>
    <w:unhideWhenUsed/>
    <w:qFormat/>
    <w:pPr>
      <w:keepNext/>
      <w:keepLines/>
      <w:spacing w:after="37" w:line="259" w:lineRule="auto"/>
      <w:ind w:left="10" w:right="1709" w:hanging="10"/>
      <w:outlineLvl w:val="1"/>
    </w:pPr>
    <w:rPr>
      <w:rFonts w:ascii="Arial" w:eastAsia="Arial" w:hAnsi="Arial" w:cs="Arial"/>
      <w:b/>
      <w:color w:val="1F4E78"/>
      <w:sz w:val="28"/>
    </w:rPr>
  </w:style>
  <w:style w:type="paragraph" w:styleId="Heading3">
    <w:name w:val="heading 3"/>
    <w:next w:val="Normal"/>
    <w:link w:val="Heading3Char"/>
    <w:uiPriority w:val="9"/>
    <w:unhideWhenUsed/>
    <w:qFormat/>
    <w:pPr>
      <w:keepNext/>
      <w:keepLines/>
      <w:spacing w:after="0" w:line="265" w:lineRule="auto"/>
      <w:ind w:left="10" w:hanging="10"/>
      <w:outlineLvl w:val="2"/>
    </w:pPr>
    <w:rPr>
      <w:rFonts w:ascii="Arial" w:eastAsia="Arial" w:hAnsi="Arial" w:cs="Arial"/>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F4E78"/>
      <w:sz w:val="32"/>
    </w:rPr>
  </w:style>
  <w:style w:type="character" w:customStyle="1" w:styleId="Heading3Char">
    <w:name w:val="Heading 3 Char"/>
    <w:link w:val="Heading3"/>
    <w:rPr>
      <w:rFonts w:ascii="Arial" w:eastAsia="Arial" w:hAnsi="Arial" w:cs="Arial"/>
      <w:b/>
      <w:color w:val="000000"/>
      <w:sz w:val="22"/>
    </w:rPr>
  </w:style>
  <w:style w:type="character" w:customStyle="1" w:styleId="Heading2Char">
    <w:name w:val="Heading 2 Char"/>
    <w:link w:val="Heading2"/>
    <w:rPr>
      <w:rFonts w:ascii="Arial" w:eastAsia="Arial" w:hAnsi="Arial" w:cs="Arial"/>
      <w:b/>
      <w:color w:val="1F4E78"/>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180.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170.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29" Type="http://schemas.openxmlformats.org/officeDocument/2006/relationships/image" Target="media/image22.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1.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190.jp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22</Pages>
  <Words>4396</Words>
  <Characters>25060</Characters>
  <Application>Microsoft Office Word</Application>
  <DocSecurity>0</DocSecurity>
  <Lines>208</Lines>
  <Paragraphs>58</Paragraphs>
  <ScaleCrop>false</ScaleCrop>
  <Company/>
  <LinksUpToDate>false</LinksUpToDate>
  <CharactersWithSpaces>29398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Kha Nguyen</cp:lastModifiedBy>
  <cp:revision>2</cp:revision>
  <dcterms:created xsi:type="dcterms:W3CDTF">2026-05-21T14:15:00Z</dcterms:created>
  <dcterms:modified xsi:type="dcterms:W3CDTF">2026-05-21T14:15:00Z</dcterms:modified>
</cp:coreProperties>
</file>