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eastAsia="맑은 고딕"/>
          <w:rFonts w:ascii="맑은 고딕" w:hAnsi="맑은 고딕"/>
          <w:b/>
          <w:color w:val="1F497D"/>
          <w:sz w:val="56"/>
        </w:rPr>
        <w:t>BizBee HUB</w:t>
      </w:r>
    </w:p>
    <w:p>
      <w:pPr>
        <w:jc w:val="center"/>
      </w:pPr>
      <w:r>
        <w:rPr>
          <w:rFonts w:eastAsia="맑은 고딕"/>
          <w:rFonts w:ascii="맑은 고딕" w:hAnsi="맑은 고딕"/>
          <w:b w:val="0"/>
          <w:color w:val="4472C4"/>
          <w:sz w:val="36"/>
        </w:rPr>
        <w:t>주문수집 자동화 플랫폼</w:t>
      </w:r>
    </w:p>
    <w:p/>
    <w:p>
      <w:pPr>
        <w:jc w:val="center"/>
      </w:pPr>
      <w:r>
        <w:rPr>
          <w:rFonts w:eastAsia="맑은 고딕"/>
          <w:rFonts w:ascii="맑은 고딕" w:hAnsi="맑은 고딕"/>
          <w:b w:val="0"/>
          <w:color w:val="595959"/>
          <w:sz w:val="24"/>
        </w:rPr>
        <w:t>기술 설계서 및 포트폴리오</w:t>
      </w:r>
    </w:p>
    <w:p/>
    <w:p>
      <w:pPr>
        <w:jc w:val="center"/>
      </w:pPr>
      <w:r>
        <w:rPr>
          <w:rFonts w:eastAsia="맑은 고딕"/>
          <w:rFonts w:ascii="맑은 고딕" w:hAnsi="맑은 고딕"/>
          <w:b w:val="0"/>
          <w:color w:val="808080"/>
          <w:sz w:val="20"/>
        </w:rPr>
        <w:t>2026년 6월 기준</w:t>
      </w:r>
    </w:p>
    <w:p>
      <w:r>
        <w:br w:type="page"/>
      </w:r>
    </w:p>
    <w:p>
      <w:pPr>
        <w:spacing w:before="400" w:after="120"/>
        <w:pBdr>
          <w:bottom w:val="single" w:sz="6" w:space="4" w:color="1F497D"/>
        </w:pBdr>
      </w:pPr>
      <w:r>
        <w:rPr>
          <w:rFonts w:eastAsia="맑은 고딕"/>
          <w:rFonts w:ascii="맑은 고딕" w:hAnsi="맑은 고딕"/>
          <w:b/>
          <w:color w:val="1F497D"/>
          <w:sz w:val="32"/>
        </w:rPr>
        <w:t>1. 프로젝트 개요</w:t>
      </w:r>
    </w:p>
    <w:p>
      <w:pPr>
        <w:spacing w:after="60"/>
      </w:pPr>
      <w:r>
        <w:rPr>
          <w:rFonts w:eastAsia="맑은 고딕"/>
          <w:rFonts w:ascii="맑은 고딕" w:hAnsi="맑은 고딕"/>
          <w:b w:val="0"/>
          <w:sz w:val="20"/>
        </w:rPr>
        <w:t>쿠팡, 11번가, 네이버 스마트스토어, 선물찬스 등 각 쇼핑몰에서 주문을 수동으로 수집하던 반복 작업을 자동화하기 위해 설계·개발한 플랫폼이다. 채널별로 로그인하고 날짜를 설정하고 주문을 불러오는 과정에서 발생하는 수집 누락, 중복 처리, 담당자 부재 시 수집 중단 문제를 해결하는 것이 목표다.</w:t>
      </w:r>
    </w:p>
    <w:p/>
    <w:p>
      <w:pPr>
        <w:spacing w:before="200" w:after="120"/>
      </w:pPr>
      <w:r>
        <w:rPr>
          <w:rFonts w:eastAsia="맑은 고딕"/>
          <w:rFonts w:ascii="맑은 고딕" w:hAnsi="맑은 고딕"/>
          <w:b/>
          <w:color w:val="1F497D"/>
          <w:sz w:val="26"/>
        </w:rPr>
        <w:t>해결 목표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80"/>
            <w:vAlign w:val="center"/>
            <w:shd w:val="clear" w:color="auto" w:fill="1F497D"/>
          </w:tcPr>
          <w:p>
            <w:r>
              <w:rPr>
                <w:rFonts w:eastAsia="맑은 고딕"/>
                <w:rFonts w:ascii="맑은 고딕" w:hAnsi="맑은 고딕"/>
                <w:b/>
                <w:color w:val="FFFFFF"/>
                <w:sz w:val="18"/>
              </w:rPr>
              <w:t>목표</w:t>
            </w:r>
          </w:p>
        </w:tc>
        <w:tc>
          <w:tcPr>
            <w:tcW w:type="dxa" w:w="6480"/>
            <w:vAlign w:val="center"/>
            <w:shd w:val="clear" w:color="auto" w:fill="1F497D"/>
          </w:tcPr>
          <w:p>
            <w:r>
              <w:rPr>
                <w:rFonts w:eastAsia="맑은 고딕"/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주문수집 자동화</w:t>
            </w:r>
          </w:p>
        </w:tc>
        <w:tc>
          <w:tcPr>
            <w:tcW w:type="dxa" w:w="6480"/>
            <w:shd w:val="clear" w:color="auto" w:fill="EBF3FB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배치 스케줄 또는 수동 요청으로 원하는 시점에 수집</w:t>
            </w:r>
          </w:p>
        </w:tc>
      </w:tr>
      <w:tr>
        <w:tc>
          <w:tcPr>
            <w:tcW w:type="dxa" w:w="2880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데이터 신뢰성</w:t>
            </w:r>
          </w:p>
        </w:tc>
        <w:tc>
          <w:tcPr>
            <w:tcW w:type="dxa" w:w="6480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실패 시 자동 재시도, 중복 방지, Recovery 로직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가시성</w:t>
            </w:r>
          </w:p>
        </w:tc>
        <w:tc>
          <w:tcPr>
            <w:tcW w:type="dxa" w:w="6480"/>
            <w:shd w:val="clear" w:color="auto" w:fill="EBF3FB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수집 현황, Kafka 트래픽, 에러율을 한눈에 확인하는 모니터링 UI</w:t>
            </w:r>
          </w:p>
        </w:tc>
      </w:tr>
      <w:tr>
        <w:tc>
          <w:tcPr>
            <w:tcW w:type="dxa" w:w="2880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확장성</w:t>
            </w:r>
          </w:p>
        </w:tc>
        <w:tc>
          <w:tcPr>
            <w:tcW w:type="dxa" w:w="6480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정산, 운송장 송신 등 추후 기능을 플러그인 방식으로 추가 가능한 구조</w:t>
            </w:r>
          </w:p>
        </w:tc>
      </w:tr>
    </w:tbl>
    <w:p/>
    <w:p>
      <w:r>
        <w:br w:type="page"/>
      </w:r>
    </w:p>
    <w:p>
      <w:pPr>
        <w:spacing w:before="400" w:after="120"/>
        <w:pBdr>
          <w:bottom w:val="single" w:sz="6" w:space="4" w:color="1F497D"/>
        </w:pBdr>
      </w:pPr>
      <w:r>
        <w:rPr>
          <w:rFonts w:eastAsia="맑은 고딕"/>
          <w:rFonts w:ascii="맑은 고딕" w:hAnsi="맑은 고딕"/>
          <w:b/>
          <w:color w:val="1F497D"/>
          <w:sz w:val="32"/>
        </w:rPr>
        <w:t>2. 시스템 아키텍처</w:t>
      </w:r>
    </w:p>
    <w:p>
      <w:pPr>
        <w:spacing w:before="200" w:after="120"/>
      </w:pPr>
      <w:r>
        <w:rPr>
          <w:rFonts w:eastAsia="맑은 고딕"/>
          <w:rFonts w:ascii="맑은 고딕" w:hAnsi="맑은 고딕"/>
          <w:b/>
          <w:color w:val="1F497D"/>
          <w:sz w:val="26"/>
        </w:rPr>
        <w:t>전체 구성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92"/>
            <w:vAlign w:val="center"/>
            <w:shd w:val="clear" w:color="auto" w:fill="1F497D"/>
          </w:tcPr>
          <w:p>
            <w:r>
              <w:rPr>
                <w:rFonts w:eastAsia="맑은 고딕"/>
                <w:rFonts w:ascii="맑은 고딕" w:hAnsi="맑은 고딕"/>
                <w:b/>
                <w:color w:val="FFFFFF"/>
                <w:sz w:val="18"/>
              </w:rPr>
              <w:t>컴포넌트</w:t>
            </w:r>
          </w:p>
        </w:tc>
        <w:tc>
          <w:tcPr>
            <w:tcW w:type="dxa" w:w="3168"/>
            <w:vAlign w:val="center"/>
            <w:shd w:val="clear" w:color="auto" w:fill="1F497D"/>
          </w:tcPr>
          <w:p>
            <w:r>
              <w:rPr>
                <w:rFonts w:eastAsia="맑은 고딕"/>
                <w:rFonts w:ascii="맑은 고딕" w:hAnsi="맑은 고딕"/>
                <w:b/>
                <w:color w:val="FFFFFF"/>
                <w:sz w:val="18"/>
              </w:rPr>
              <w:t>기술</w:t>
            </w:r>
          </w:p>
        </w:tc>
        <w:tc>
          <w:tcPr>
            <w:tcW w:type="dxa" w:w="5040"/>
            <w:vAlign w:val="center"/>
            <w:shd w:val="clear" w:color="auto" w:fill="1F497D"/>
          </w:tcPr>
          <w:p>
            <w:r>
              <w:rPr>
                <w:rFonts w:eastAsia="맑은 고딕"/>
                <w:rFonts w:ascii="맑은 고딕" w:hAnsi="맑은 고딕"/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Hub API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Java 17 + Spring Boot 3.x</w:t>
            </w:r>
          </w:p>
        </w:tc>
        <w:tc>
          <w:tcPr>
            <w:tcW w:type="dxa" w:w="5040"/>
            <w:shd w:val="clear" w:color="auto" w:fill="EBF3FB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메인 서버, Web UI, REST API, Kafka Producer, 배치 스케줄러</w:t>
            </w:r>
          </w:p>
        </w:tc>
      </w:tr>
      <w:tr>
        <w:tc>
          <w:tcPr>
            <w:tcW w:type="dxa" w:w="2592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Hub Worker</w:t>
            </w:r>
          </w:p>
        </w:tc>
        <w:tc>
          <w:tcPr>
            <w:tcW w:type="dxa" w:w="3168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Node.js 20+ + TypeScript</w:t>
            </w:r>
          </w:p>
        </w:tc>
        <w:tc>
          <w:tcPr>
            <w:tcW w:type="dxa" w:w="5040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채널별 주문수집, Kafka Consumer, Recovery 폴링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Kafka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Apache Kafka 3.7</w:t>
            </w:r>
          </w:p>
        </w:tc>
        <w:tc>
          <w:tcPr>
            <w:tcW w:type="dxa" w:w="5040"/>
            <w:shd w:val="clear" w:color="auto" w:fill="EBF3FB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Job 메시지 큐 (partition 4개)</w:t>
            </w:r>
          </w:p>
        </w:tc>
      </w:tr>
      <w:tr>
        <w:tc>
          <w:tcPr>
            <w:tcW w:type="dxa" w:w="2592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PostgreSQL</w:t>
            </w:r>
          </w:p>
        </w:tc>
        <w:tc>
          <w:tcPr>
            <w:tcW w:type="dxa" w:w="3168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PostgreSQL 16</w:t>
            </w:r>
          </w:p>
        </w:tc>
        <w:tc>
          <w:tcPr>
            <w:tcW w:type="dxa" w:w="5040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Job 상태 관리, 수집 결과, Worker heartbeat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Oracle (ERP)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Oracle RDS</w:t>
            </w:r>
          </w:p>
        </w:tc>
        <w:tc>
          <w:tcPr>
            <w:tcW w:type="dxa" w:w="5040"/>
            <w:shd w:val="clear" w:color="auto" w:fill="EBF3FB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ERP 주문 데이터 (연동 예정)</w:t>
            </w:r>
          </w:p>
        </w:tc>
      </w:tr>
      <w:tr>
        <w:tc>
          <w:tcPr>
            <w:tcW w:type="dxa" w:w="2592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Docker</w:t>
            </w:r>
          </w:p>
        </w:tc>
        <w:tc>
          <w:tcPr>
            <w:tcW w:type="dxa" w:w="3168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Docker Compose</w:t>
            </w:r>
          </w:p>
        </w:tc>
        <w:tc>
          <w:tcPr>
            <w:tcW w:type="dxa" w:w="5040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전체 인프라 로컬 실행</w:t>
            </w:r>
          </w:p>
        </w:tc>
      </w:tr>
    </w:tbl>
    <w:p/>
    <w:p>
      <w:pPr>
        <w:spacing w:before="200" w:after="120"/>
      </w:pPr>
      <w:r>
        <w:rPr>
          <w:rFonts w:eastAsia="맑은 고딕"/>
          <w:rFonts w:ascii="맑은 고딕" w:hAnsi="맑은 고딕"/>
          <w:b/>
          <w:color w:val="1F497D"/>
          <w:sz w:val="26"/>
        </w:rPr>
        <w:t>주문수집 처리 흐름</w:t>
      </w:r>
    </w:p>
    <w:p>
      <w:pPr>
        <w:spacing w:before="120" w:after="120"/>
        <w:ind w:left="432"/>
        <w:pBdr>
          <w:left w:val="single" w:sz="12" w:space="4" w:color="1F497D"/>
        </w:pBdr>
      </w:pPr>
      <w:r>
        <w:rPr>
          <w:rFonts w:eastAsia="맑은 고딕"/>
          <w:rFonts w:ascii="맑은 고딕" w:hAnsi="맑은 고딕"/>
          <w:b/>
          <w:color w:val="1F497D"/>
          <w:sz w:val="20"/>
        </w:rPr>
        <w:t>처리 순서</w:t>
        <w:br/>
      </w:r>
      <w:r>
        <w:rPr>
          <w:rFonts w:eastAsia="맑은 고딕"/>
          <w:rFonts w:ascii="맑은 고딕" w:hAnsi="맑은 고딕"/>
          <w:b w:val="0"/>
          <w:sz w:val="20"/>
        </w:rPr>
        <w:t xml:space="preserve">  ① 사용자가 Hub UI에서 채널 + 날짜 선택 → 수집 요청 (또는 배치 스케줄러 자동 요청)</w:t>
        <w:br/>
      </w:r>
      <w:r>
        <w:rPr>
          <w:rFonts w:eastAsia="맑은 고딕"/>
          <w:rFonts w:ascii="맑은 고딕" w:hAnsi="맑은 고딕"/>
          <w:b w:val="0"/>
          <w:sz w:val="20"/>
        </w:rPr>
        <w:t xml:space="preserve">  ② Hub API: 중복 확인 → hub_job 생성(QUEUED) → Kafka 발행</w:t>
        <w:br/>
      </w:r>
      <w:r>
        <w:rPr>
          <w:rFonts w:eastAsia="맑은 고딕"/>
          <w:rFonts w:ascii="맑은 고딕" w:hAnsi="맑은 고딕"/>
          <w:b w:val="0"/>
          <w:sz w:val="20"/>
        </w:rPr>
        <w:t xml:space="preserve">  ③ Hub Worker: Kafka 메시지 수신 → channelCd 라우팅 → 쇼핑몰 API 호출</w:t>
        <w:br/>
      </w:r>
      <w:r>
        <w:rPr>
          <w:rFonts w:eastAsia="맑은 고딕"/>
          <w:rFonts w:ascii="맑은 고딕" w:hAnsi="맑은 고딕"/>
          <w:b w:val="0"/>
          <w:sz w:val="20"/>
        </w:rPr>
        <w:t xml:space="preserve">  ④ Hub Worker: 수집 결과 → PostgreSQL 저장 → Job SUCCESS</w:t>
        <w:br/>
      </w:r>
      <w:r>
        <w:rPr>
          <w:rFonts w:eastAsia="맑은 고딕"/>
          <w:rFonts w:ascii="맑은 고딕" w:hAnsi="맑은 고딕"/>
          <w:b w:val="0"/>
          <w:sz w:val="20"/>
        </w:rPr>
        <w:t xml:space="preserve">  ⑤ 사용자: UI에서 수집 결과 확인</w:t>
        <w:br/>
      </w:r>
    </w:p>
    <w:p>
      <w:pPr>
        <w:spacing w:before="200" w:after="120"/>
      </w:pPr>
      <w:r>
        <w:rPr>
          <w:rFonts w:eastAsia="맑은 고딕"/>
          <w:rFonts w:ascii="맑은 고딕" w:hAnsi="맑은 고딕"/>
          <w:b/>
          <w:color w:val="1F497D"/>
          <w:sz w:val="26"/>
        </w:rPr>
        <w:t>Job 상태 전이</w:t>
      </w:r>
    </w:p>
    <w:p>
      <w:pPr>
        <w:spacing w:before="120" w:after="120"/>
        <w:ind w:left="432"/>
        <w:pBdr>
          <w:left w:val="single" w:sz="12" w:space="4" w:color="1F497D"/>
        </w:pBdr>
      </w:pPr>
      <w:r>
        <w:rPr>
          <w:rFonts w:eastAsia="맑은 고딕"/>
          <w:rFonts w:ascii="맑은 고딕" w:hAnsi="맑은 고딕"/>
          <w:b/>
          <w:color w:val="1F497D"/>
          <w:sz w:val="20"/>
        </w:rPr>
        <w:t>QUEUED → PROCESSING → SUCCESS / FAILED</w:t>
        <w:br/>
      </w:r>
      <w:r>
        <w:rPr>
          <w:rFonts w:eastAsia="맑은 고딕"/>
          <w:rFonts w:ascii="맑은 고딕" w:hAnsi="맑은 고딕"/>
          <w:b w:val="0"/>
          <w:sz w:val="20"/>
        </w:rPr>
        <w:t xml:space="preserve">  QUEUED    : Job 생성 직후 (Kafka 발행 대기)</w:t>
        <w:br/>
      </w:r>
      <w:r>
        <w:rPr>
          <w:rFonts w:eastAsia="맑은 고딕"/>
          <w:rFonts w:ascii="맑은 고딕" w:hAnsi="맑은 고딕"/>
          <w:b w:val="0"/>
          <w:sz w:val="20"/>
        </w:rPr>
        <w:t xml:space="preserve">  PROCESSING: Worker가 Kafka 메시지 수신 후 처리 시작</w:t>
        <w:br/>
      </w:r>
      <w:r>
        <w:rPr>
          <w:rFonts w:eastAsia="맑은 고딕"/>
          <w:rFonts w:ascii="맑은 고딕" w:hAnsi="맑은 고딕"/>
          <w:b w:val="0"/>
          <w:sz w:val="20"/>
        </w:rPr>
        <w:t xml:space="preserve">  SUCCESS   : 수집 완료 및 결과 저장</w:t>
        <w:br/>
      </w:r>
      <w:r>
        <w:rPr>
          <w:rFonts w:eastAsia="맑은 고딕"/>
          <w:rFonts w:ascii="맑은 고딕" w:hAnsi="맑은 고딕"/>
          <w:b w:val="0"/>
          <w:sz w:val="20"/>
        </w:rPr>
        <w:t xml:space="preserve">  FAILED    : 최대 재시도(3회) 초과</w:t>
        <w:br/>
      </w:r>
      <w:r>
        <w:rPr>
          <w:rFonts w:eastAsia="맑은 고딕"/>
          <w:rFonts w:ascii="맑은 고딕" w:hAnsi="맑은 고딕"/>
          <w:b w:val="0"/>
          <w:sz w:val="20"/>
        </w:rPr>
        <w:t xml:space="preserve">  * 실패 시 retry_count 증가 후 QUEUED로 복귀 → 재처리</w:t>
        <w:br/>
      </w:r>
    </w:p>
    <w:p>
      <w:pPr>
        <w:spacing w:before="200" w:after="120"/>
      </w:pPr>
      <w:r>
        <w:rPr>
          <w:rFonts w:eastAsia="맑은 고딕"/>
          <w:rFonts w:ascii="맑은 고딕" w:hAnsi="맑은 고딕"/>
          <w:b/>
          <w:color w:val="1F497D"/>
          <w:sz w:val="26"/>
        </w:rPr>
        <w:t>PM2 Worker 구성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168"/>
            <w:vAlign w:val="center"/>
            <w:shd w:val="clear" w:color="auto" w:fill="1F497D"/>
          </w:tcPr>
          <w:p>
            <w:r>
              <w:rPr>
                <w:rFonts w:eastAsia="맑은 고딕"/>
                <w:rFonts w:ascii="맑은 고딕" w:hAnsi="맑은 고딕"/>
                <w:b/>
                <w:color w:val="FFFFFF"/>
                <w:sz w:val="18"/>
              </w:rPr>
              <w:t>PM2 프로세스</w:t>
            </w:r>
          </w:p>
        </w:tc>
        <w:tc>
          <w:tcPr>
            <w:tcW w:type="dxa" w:w="5040"/>
            <w:vAlign w:val="center"/>
            <w:shd w:val="clear" w:color="auto" w:fill="1F497D"/>
          </w:tcPr>
          <w:p>
            <w:r>
              <w:rPr>
                <w:rFonts w:eastAsia="맑은 고딕"/>
                <w:rFonts w:ascii="맑은 고딕" w:hAnsi="맑은 고딕"/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2592"/>
            <w:vAlign w:val="center"/>
            <w:shd w:val="clear" w:color="auto" w:fill="1F497D"/>
          </w:tcPr>
          <w:p>
            <w:r>
              <w:rPr>
                <w:rFonts w:eastAsia="맑은 고딕"/>
                <w:rFonts w:ascii="맑은 고딕" w:hAnsi="맑은 고딕"/>
                <w:b/>
                <w:color w:val="FFFFFF"/>
                <w:sz w:val="18"/>
              </w:rPr>
              <w:t>인스턴스 수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hub-worker-consumer</w:t>
            </w:r>
          </w:p>
        </w:tc>
        <w:tc>
          <w:tcPr>
            <w:tcW w:type="dxa" w:w="5040"/>
            <w:shd w:val="clear" w:color="auto" w:fill="EBF3FB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Kafka 메시지 수신 및 채널 핸들러 실행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4개 (partition 수와 동일)</w:t>
            </w:r>
          </w:p>
        </w:tc>
      </w:tr>
      <w:tr>
        <w:tc>
          <w:tcPr>
            <w:tcW w:type="dxa" w:w="3168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hub-worker-recovery</w:t>
            </w:r>
          </w:p>
        </w:tc>
        <w:tc>
          <w:tcPr>
            <w:tcW w:type="dxa" w:w="5040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QUEUED/ZOMBIE job 주기적 재처리 (5분 간격)</w:t>
            </w:r>
          </w:p>
        </w:tc>
        <w:tc>
          <w:tcPr>
            <w:tcW w:type="dxa" w:w="2592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1개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hub-worker-http</w:t>
            </w:r>
          </w:p>
        </w:tc>
        <w:tc>
          <w:tcPr>
            <w:tcW w:type="dxa" w:w="5040"/>
            <w:shd w:val="clear" w:color="auto" w:fill="EBF3FB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HTTP 서버 (/health, /collect, /internal/status)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1개</w:t>
            </w:r>
          </w:p>
        </w:tc>
      </w:tr>
    </w:tbl>
    <w:p/>
    <w:p>
      <w:r>
        <w:br w:type="page"/>
      </w:r>
    </w:p>
    <w:p>
      <w:pPr>
        <w:spacing w:before="400" w:after="120"/>
        <w:pBdr>
          <w:bottom w:val="single" w:sz="6" w:space="4" w:color="1F497D"/>
        </w:pBdr>
      </w:pPr>
      <w:r>
        <w:rPr>
          <w:rFonts w:eastAsia="맑은 고딕"/>
          <w:rFonts w:ascii="맑은 고딕" w:hAnsi="맑은 고딕"/>
          <w:b/>
          <w:color w:val="1F497D"/>
          <w:sz w:val="32"/>
        </w:rPr>
        <w:t>3. 기술 스택 — 선택 이유와 동작 원리</w:t>
      </w:r>
    </w:p>
    <w:p>
      <w:pPr>
        <w:spacing w:after="60"/>
      </w:pPr>
      <w:r>
        <w:rPr>
          <w:rFonts w:eastAsia="맑은 고딕"/>
          <w:rFonts w:ascii="맑은 고딕" w:hAnsi="맑은 고딕"/>
          <w:b w:val="0"/>
          <w:sz w:val="20"/>
        </w:rPr>
        <w:t>Spring Boot 백엔드 경험을 바탕으로 Node.js Worker를 설계했다. 각 기술이 Spring의 어떤 개념과 대응되는지 함께 정리한다.</w:t>
      </w:r>
    </w:p>
    <w:p/>
    <w:p>
      <w:pPr>
        <w:spacing w:before="200" w:after="120"/>
      </w:pPr>
      <w:r>
        <w:rPr>
          <w:rFonts w:eastAsia="맑은 고딕"/>
          <w:rFonts w:ascii="맑은 고딕" w:hAnsi="맑은 고딕"/>
          <w:b/>
          <w:color w:val="1F497D"/>
          <w:sz w:val="26"/>
        </w:rPr>
        <w:t>TypeScript</w:t>
      </w:r>
    </w:p>
    <w:p>
      <w:pPr>
        <w:spacing w:before="120" w:after="120"/>
        <w:ind w:left="432"/>
        <w:pBdr>
          <w:left w:val="single" w:sz="12" w:space="4" w:color="1F497D"/>
        </w:pBdr>
      </w:pPr>
      <w:r>
        <w:rPr>
          <w:rFonts w:eastAsia="맑은 고딕"/>
          <w:rFonts w:ascii="맑은 고딕" w:hAnsi="맑은 고딕"/>
          <w:b/>
          <w:color w:val="1F497D"/>
          <w:sz w:val="20"/>
        </w:rPr>
        <w:t>Spring 대응: Java 컴파일 타입 체크</w:t>
        <w:br/>
      </w:r>
      <w:r>
        <w:rPr>
          <w:rFonts w:eastAsia="맑은 고딕"/>
          <w:rFonts w:ascii="맑은 고딕" w:hAnsi="맑은 고딕"/>
          <w:b w:val="0"/>
          <w:sz w:val="20"/>
        </w:rPr>
        <w:t xml:space="preserve">  JavaScript는 런타임에 타입 오류가 발생한다.</w:t>
        <w:br/>
      </w:r>
      <w:r>
        <w:rPr>
          <w:rFonts w:eastAsia="맑은 고딕"/>
          <w:rFonts w:ascii="맑은 고딕" w:hAnsi="맑은 고딕"/>
          <w:b w:val="0"/>
          <w:sz w:val="20"/>
        </w:rPr>
        <w:t xml:space="preserve">  TypeScript는 컴파일 단계에서 타입 오류를 사전에 잡아준다.</w:t>
        <w:br/>
      </w:r>
      <w:r>
        <w:rPr>
          <w:rFonts w:eastAsia="맑은 고딕"/>
          <w:rFonts w:ascii="맑은 고딕" w:hAnsi="맑은 고딕"/>
          <w:b w:val="0"/>
          <w:sz w:val="20"/>
        </w:rPr>
        <w:t xml:space="preserve">  Spring의 @RequestBody MyDto dto처럼 들어오는 데이터의 타입을 강제한다.</w:t>
        <w:br/>
      </w:r>
      <w:r>
        <w:rPr>
          <w:rFonts w:eastAsia="맑은 고딕"/>
          <w:rFonts w:ascii="맑은 고딕" w:hAnsi="맑은 고딕"/>
          <w:b w:val="0"/>
          <w:sz w:val="20"/>
        </w:rPr>
        <w:t xml:space="preserve">  tsc --noEmit으로 빌드 없이 타입만 검사할 수 있다.</w:t>
        <w:br/>
      </w:r>
    </w:p>
    <w:p>
      <w:pPr>
        <w:spacing w:before="200" w:after="120"/>
      </w:pPr>
      <w:r>
        <w:rPr>
          <w:rFonts w:eastAsia="맑은 고딕"/>
          <w:rFonts w:ascii="맑은 고딕" w:hAnsi="맑은 고딕"/>
          <w:b/>
          <w:color w:val="1F497D"/>
          <w:sz w:val="26"/>
        </w:rPr>
        <w:t>Zod (런타임 입력 검증)</w:t>
      </w:r>
    </w:p>
    <w:p>
      <w:pPr>
        <w:spacing w:before="120" w:after="120"/>
        <w:ind w:left="432"/>
        <w:pBdr>
          <w:left w:val="single" w:sz="12" w:space="4" w:color="1F497D"/>
        </w:pBdr>
      </w:pPr>
      <w:r>
        <w:rPr>
          <w:rFonts w:eastAsia="맑은 고딕"/>
          <w:rFonts w:ascii="맑은 고딕" w:hAnsi="맑은 고딕"/>
          <w:b/>
          <w:color w:val="1F497D"/>
          <w:sz w:val="20"/>
        </w:rPr>
        <w:t>Spring 대응: @Valid + @NotNull, @Size</w:t>
        <w:br/>
      </w:r>
      <w:r>
        <w:rPr>
          <w:rFonts w:eastAsia="맑은 고딕"/>
          <w:rFonts w:ascii="맑은 고딕" w:hAnsi="맑은 고딕"/>
          <w:b w:val="0"/>
          <w:sz w:val="20"/>
        </w:rPr>
        <w:t xml:space="preserve">  TypeScript 타입은 컴파일 타임에만 존재한다.</w:t>
        <w:br/>
      </w:r>
      <w:r>
        <w:rPr>
          <w:rFonts w:eastAsia="맑은 고딕"/>
          <w:rFonts w:ascii="맑은 고딕" w:hAnsi="맑은 고딕"/>
          <w:b w:val="0"/>
          <w:sz w:val="20"/>
        </w:rPr>
        <w:t xml:space="preserve">  런타임에 Kafka 메시지나 HTTP 요청이 들어오면 TypeScript는 형태를 보장하지 못한다.</w:t>
        <w:br/>
      </w:r>
      <w:r>
        <w:rPr>
          <w:rFonts w:eastAsia="맑은 고딕"/>
          <w:rFonts w:ascii="맑은 고딕" w:hAnsi="맑은 고딕"/>
          <w:b w:val="0"/>
          <w:sz w:val="20"/>
        </w:rPr>
        <w:t xml:space="preserve">  Zod는 런타임에 실제 데이터를 검사하고 어느 필드가 잘못됐는지 구체적으로 알려준다.</w:t>
        <w:br/>
      </w:r>
      <w:r>
        <w:rPr>
          <w:rFonts w:eastAsia="맑은 고딕"/>
          <w:rFonts w:ascii="맑은 고딕" w:hAnsi="맑은 고딕"/>
          <w:b w:val="0"/>
          <w:sz w:val="20"/>
        </w:rPr>
        <w:t xml:space="preserve">  schema.parse() : 검증 실패 시 예외 throw</w:t>
        <w:br/>
      </w:r>
      <w:r>
        <w:rPr>
          <w:rFonts w:eastAsia="맑은 고딕"/>
          <w:rFonts w:ascii="맑은 고딕" w:hAnsi="맑은 고딕"/>
          <w:b w:val="0"/>
          <w:sz w:val="20"/>
        </w:rPr>
        <w:t xml:space="preserve">  schema.safeParse() : { success, data, error } 객체 반환</w:t>
        <w:br/>
      </w:r>
    </w:p>
    <w:p>
      <w:pPr>
        <w:spacing w:before="200" w:after="120"/>
      </w:pPr>
      <w:r>
        <w:rPr>
          <w:rFonts w:eastAsia="맑은 고딕"/>
          <w:rFonts w:ascii="맑은 고딕" w:hAnsi="맑은 고딕"/>
          <w:b/>
          <w:color w:val="1F497D"/>
          <w:sz w:val="26"/>
        </w:rPr>
        <w:t>KafkaJS</w:t>
      </w:r>
    </w:p>
    <w:p>
      <w:pPr>
        <w:spacing w:before="120" w:after="120"/>
        <w:ind w:left="432"/>
        <w:pBdr>
          <w:left w:val="single" w:sz="12" w:space="4" w:color="1F497D"/>
        </w:pBdr>
      </w:pPr>
      <w:r>
        <w:rPr>
          <w:rFonts w:eastAsia="맑은 고딕"/>
          <w:rFonts w:ascii="맑은 고딕" w:hAnsi="맑은 고딕"/>
          <w:b/>
          <w:color w:val="1F497D"/>
          <w:sz w:val="20"/>
        </w:rPr>
        <w:t>Spring 대응: @KafkaListener</w:t>
        <w:br/>
      </w:r>
      <w:r>
        <w:rPr>
          <w:rFonts w:eastAsia="맑은 고딕"/>
          <w:rFonts w:ascii="맑은 고딕" w:hAnsi="맑은 고딕"/>
          <w:b w:val="0"/>
          <w:sz w:val="20"/>
        </w:rPr>
        <w:t xml:space="preserve">  채널별 주문수집 Job을 메시지 큐로 비동기 처리하기 위해 사용한다.</w:t>
        <w:br/>
      </w:r>
      <w:r>
        <w:rPr>
          <w:rFonts w:eastAsia="맑은 고딕"/>
          <w:rFonts w:ascii="맑은 고딕" w:hAnsi="맑은 고딕"/>
          <w:b w:val="0"/>
          <w:sz w:val="20"/>
        </w:rPr>
        <w:t xml:space="preserve">  consumer group 설정 시 partition 수만큼 병렬 처리 가능하다.</w:t>
        <w:br/>
      </w:r>
      <w:r>
        <w:rPr>
          <w:rFonts w:eastAsia="맑은 고딕"/>
          <w:rFonts w:ascii="맑은 고딕" w:hAnsi="맑은 고딕"/>
          <w:b w:val="0"/>
          <w:sz w:val="20"/>
        </w:rPr>
        <w:t xml:space="preserve">  Kafka message key = ORDER_COLLECT:{userId}:{mallKey}</w:t>
        <w:br/>
      </w:r>
      <w:r>
        <w:rPr>
          <w:rFonts w:eastAsia="맑은 고딕"/>
          <w:rFonts w:ascii="맑은 고딕" w:hAnsi="맑은 고딕"/>
          <w:b w:val="0"/>
          <w:sz w:val="20"/>
        </w:rPr>
        <w:t xml:space="preserve">  → 동일 계정 수집이 항상 같은 consumer에서 순서대로 처리되도록 보장한다.</w:t>
        <w:br/>
      </w:r>
      <w:r>
        <w:rPr>
          <w:rFonts w:eastAsia="맑은 고딕"/>
          <w:rFonts w:ascii="맑은 고딕" w:hAnsi="맑은 고딕"/>
          <w:b w:val="0"/>
          <w:sz w:val="20"/>
        </w:rPr>
        <w:t xml:space="preserve">  partition 4개, consumer 4개 → 각 consumer가 partition 1개 전담</w:t>
        <w:br/>
      </w:r>
    </w:p>
    <w:p>
      <w:pPr>
        <w:spacing w:before="200" w:after="120"/>
      </w:pPr>
      <w:r>
        <w:rPr>
          <w:rFonts w:eastAsia="맑은 고딕"/>
          <w:rFonts w:ascii="맑은 고딕" w:hAnsi="맑은 고딕"/>
          <w:b/>
          <w:color w:val="1F497D"/>
          <w:sz w:val="26"/>
        </w:rPr>
        <w:t>HandlerRegistry (Strategy 패턴)</w:t>
      </w:r>
    </w:p>
    <w:p>
      <w:pPr>
        <w:spacing w:before="120" w:after="120"/>
        <w:ind w:left="432"/>
        <w:pBdr>
          <w:left w:val="single" w:sz="12" w:space="4" w:color="1F497D"/>
        </w:pBdr>
      </w:pPr>
      <w:r>
        <w:rPr>
          <w:rFonts w:eastAsia="맑은 고딕"/>
          <w:rFonts w:ascii="맑은 고딕" w:hAnsi="맑은 고딕"/>
          <w:b/>
          <w:color w:val="1F497D"/>
          <w:sz w:val="20"/>
        </w:rPr>
        <w:t>Spring 대응: @Component + Map&lt;String, Handler&gt;</w:t>
        <w:br/>
      </w:r>
      <w:r>
        <w:rPr>
          <w:rFonts w:eastAsia="맑은 고딕"/>
          <w:rFonts w:ascii="맑은 고딕" w:hAnsi="맑은 고딕"/>
          <w:b w:val="0"/>
          <w:sz w:val="20"/>
        </w:rPr>
        <w:t xml:space="preserve">  채널이 추가될 때마다 if/else나 switch를 수정하지 않고 핸들러만 등록하는 구조다.</w:t>
        <w:br/>
      </w:r>
      <w:r>
        <w:rPr>
          <w:rFonts w:eastAsia="맑은 고딕"/>
          <w:rFonts w:ascii="맑은 고딕" w:hAnsi="맑은 고딕"/>
          <w:b w:val="0"/>
          <w:sz w:val="20"/>
        </w:rPr>
        <w:t xml:space="preserve">  registry.register("ORDER_COLLECT", handler, "11ST") 한 줄로 새 채널을 추가한다.</w:t>
        <w:br/>
      </w:r>
      <w:r>
        <w:rPr>
          <w:rFonts w:eastAsia="맑은 고딕"/>
          <w:rFonts w:ascii="맑은 고딕" w:hAnsi="맑은 고딕"/>
          <w:b w:val="0"/>
          <w:sz w:val="20"/>
        </w:rPr>
        <w:t xml:space="preserve">  JobType: ORDER_COLLECT + ChannelCd: 11ST  →  ElevenStOrderHandler</w:t>
        <w:br/>
      </w:r>
      <w:r>
        <w:rPr>
          <w:rFonts w:eastAsia="맑은 고딕"/>
          <w:rFonts w:ascii="맑은 고딕" w:hAnsi="맑은 고딕"/>
          <w:b w:val="0"/>
          <w:sz w:val="20"/>
        </w:rPr>
        <w:t xml:space="preserve">  JobType: ORDER_COLLECT + ChannelCd: COUPANG  →  CoupangOrderHandler</w:t>
        <w:br/>
      </w:r>
    </w:p>
    <w:p>
      <w:pPr>
        <w:spacing w:before="200" w:after="120"/>
      </w:pPr>
      <w:r>
        <w:rPr>
          <w:rFonts w:eastAsia="맑은 고딕"/>
          <w:rFonts w:ascii="맑은 고딕" w:hAnsi="맑은 고딕"/>
          <w:b/>
          <w:color w:val="1F497D"/>
          <w:sz w:val="26"/>
        </w:rPr>
        <w:t>pino (구조화 로깅)</w:t>
      </w:r>
    </w:p>
    <w:p>
      <w:pPr>
        <w:spacing w:before="120" w:after="120"/>
        <w:ind w:left="432"/>
        <w:pBdr>
          <w:left w:val="single" w:sz="12" w:space="4" w:color="1F497D"/>
        </w:pBdr>
      </w:pPr>
      <w:r>
        <w:rPr>
          <w:rFonts w:eastAsia="맑은 고딕"/>
          <w:rFonts w:ascii="맑은 고딕" w:hAnsi="맑은 고딕"/>
          <w:b/>
          <w:color w:val="1F497D"/>
          <w:sz w:val="20"/>
        </w:rPr>
        <w:t>Spring 대응: Logback + MDC</w:t>
        <w:br/>
      </w:r>
      <w:r>
        <w:rPr>
          <w:rFonts w:eastAsia="맑은 고딕"/>
          <w:rFonts w:ascii="맑은 고딕" w:hAnsi="맑은 고딕"/>
          <w:b w:val="0"/>
          <w:sz w:val="20"/>
        </w:rPr>
        <w:t xml:space="preserve">  console.log는 단순 문자열이라 나중에 검색하거나 필터링하기 어렵다.</w:t>
        <w:br/>
      </w:r>
      <w:r>
        <w:rPr>
          <w:rFonts w:eastAsia="맑은 고딕"/>
          <w:rFonts w:ascii="맑은 고딕" w:hAnsi="맑은 고딕"/>
          <w:b w:val="0"/>
          <w:sz w:val="20"/>
        </w:rPr>
        <w:t xml:space="preserve">  pino는 JSON 형태로 로그를 남기고 민감 필드 자동 마스킹, 로그 레벨 제어가 가능하다.</w:t>
        <w:br/>
      </w:r>
      <w:r>
        <w:rPr>
          <w:rFonts w:eastAsia="맑은 고딕"/>
          <w:rFonts w:ascii="맑은 고딕" w:hAnsi="맑은 고딕"/>
          <w:b w:val="0"/>
          <w:sz w:val="20"/>
        </w:rPr>
        <w:t xml:space="preserve">  event 필드를 key로 설계해 hub_job_log에서 이벤트 타입별 조회가 가능하다.</w:t>
        <w:br/>
      </w:r>
      <w:r>
        <w:rPr>
          <w:rFonts w:eastAsia="맑은 고딕"/>
          <w:rFonts w:ascii="맑은 고딕" w:hAnsi="맑은 고딕"/>
          <w:b w:val="0"/>
          <w:sz w:val="20"/>
        </w:rPr>
        <w:t xml:space="preserve">  민감 필드 (key, authKey, mallPw 등) 자동 redaction 적용</w:t>
        <w:br/>
      </w:r>
    </w:p>
    <w:p>
      <w:pPr>
        <w:spacing w:before="200" w:after="120"/>
      </w:pPr>
      <w:r>
        <w:rPr>
          <w:rFonts w:eastAsia="맑은 고딕"/>
          <w:rFonts w:ascii="맑은 고딕" w:hAnsi="맑은 고딕"/>
          <w:b/>
          <w:color w:val="1F497D"/>
          <w:sz w:val="26"/>
        </w:rPr>
        <w:t>PM2</w:t>
      </w:r>
    </w:p>
    <w:p>
      <w:pPr>
        <w:spacing w:before="120" w:after="120"/>
        <w:ind w:left="432"/>
        <w:pBdr>
          <w:left w:val="single" w:sz="12" w:space="4" w:color="1F497D"/>
        </w:pBdr>
      </w:pPr>
      <w:r>
        <w:rPr>
          <w:rFonts w:eastAsia="맑은 고딕"/>
          <w:rFonts w:ascii="맑은 고딕" w:hAnsi="맑은 고딕"/>
          <w:b/>
          <w:color w:val="1F497D"/>
          <w:sz w:val="20"/>
        </w:rPr>
        <w:t>Spring 대응: Tomcat thread pool 대신 프로세스 다중화</w:t>
        <w:br/>
      </w:r>
      <w:r>
        <w:rPr>
          <w:rFonts w:eastAsia="맑은 고딕"/>
          <w:rFonts w:ascii="맑은 고딕" w:hAnsi="맑은 고딕"/>
          <w:b w:val="0"/>
          <w:sz w:val="20"/>
        </w:rPr>
        <w:t xml:space="preserve">  Node.js는 단일 스레드이므로 CPU 코어를 1개만 사용한다.</w:t>
        <w:br/>
      </w:r>
      <w:r>
        <w:rPr>
          <w:rFonts w:eastAsia="맑은 고딕"/>
          <w:rFonts w:ascii="맑은 고딕" w:hAnsi="맑은 고딕"/>
          <w:b w:val="0"/>
          <w:sz w:val="20"/>
        </w:rPr>
        <w:t xml:space="preserve">  PM2로 여러 프로세스를 띄워 Kafka partition 수만큼 병렬 처리한다.</w:t>
        <w:br/>
      </w:r>
      <w:r>
        <w:rPr>
          <w:rFonts w:eastAsia="맑은 고딕"/>
          <w:rFonts w:ascii="맑은 고딕" w:hAnsi="맑은 고딕"/>
          <w:b w:val="0"/>
          <w:sz w:val="20"/>
        </w:rPr>
        <w:t xml:space="preserve">  WORKER_ROLE 환경변수로 consumer/recovery/http 역할을 분리한다.</w:t>
        <w:br/>
      </w:r>
      <w:r>
        <w:rPr>
          <w:rFonts w:eastAsia="맑은 고딕"/>
          <w:rFonts w:ascii="맑은 고딕" w:hAnsi="맑은 고딕"/>
          <w:b w:val="0"/>
          <w:sz w:val="20"/>
        </w:rPr>
        <w:t xml:space="preserve">  역할별로 인스턴스 수를 다르게 설정해 자원을 효율적으로 사용한다.</w:t>
        <w:br/>
      </w:r>
    </w:p>
    <w:p>
      <w:pPr>
        <w:spacing w:before="200" w:after="120"/>
      </w:pPr>
      <w:r>
        <w:rPr>
          <w:rFonts w:eastAsia="맑은 고딕"/>
          <w:rFonts w:ascii="맑은 고딕" w:hAnsi="맑은 고딕"/>
          <w:b/>
          <w:color w:val="1F497D"/>
          <w:sz w:val="26"/>
        </w:rPr>
        <w:t>Recovery 폴링</w:t>
      </w:r>
    </w:p>
    <w:p>
      <w:pPr>
        <w:spacing w:before="120" w:after="120"/>
        <w:ind w:left="432"/>
        <w:pBdr>
          <w:left w:val="single" w:sz="12" w:space="4" w:color="1F497D"/>
        </w:pBdr>
      </w:pPr>
      <w:r>
        <w:rPr>
          <w:rFonts w:eastAsia="맑은 고딕"/>
          <w:rFonts w:ascii="맑은 고딕" w:hAnsi="맑은 고딕"/>
          <w:b/>
          <w:color w:val="1F497D"/>
          <w:sz w:val="20"/>
        </w:rPr>
        <w:t>Spring 대응: @Scheduled + 재처리 로직</w:t>
        <w:br/>
      </w:r>
      <w:r>
        <w:rPr>
          <w:rFonts w:eastAsia="맑은 고딕"/>
          <w:rFonts w:ascii="맑은 고딕" w:hAnsi="맑은 고딕"/>
          <w:b w:val="0"/>
          <w:sz w:val="20"/>
        </w:rPr>
        <w:t xml:space="preserve">  Kafka consumer가 처리 중 죽으면 그 Job은 영원히 처리되지 않을 수 있다.</w:t>
        <w:br/>
      </w:r>
      <w:r>
        <w:rPr>
          <w:rFonts w:eastAsia="맑은 고딕"/>
          <w:rFonts w:ascii="맑은 고딕" w:hAnsi="맑은 고딕"/>
          <w:b w:val="0"/>
          <w:sz w:val="20"/>
        </w:rPr>
        <w:t xml:space="preserve">  5분마다 QUEUED 상태로 오래 머문 Job과 PROCESSING 상태가 너무 긴 Job(zombie)을 재처리한다.</w:t>
        <w:br/>
      </w:r>
      <w:r>
        <w:rPr>
          <w:rFonts w:eastAsia="맑은 고딕"/>
          <w:rFonts w:ascii="맑은 고딕" w:hAnsi="맑은 고딕"/>
          <w:b w:val="0"/>
          <w:sz w:val="20"/>
        </w:rPr>
        <w:t xml:space="preserve">  FOR UPDATE SKIP LOCKED로 여러 recovery 프로세스가 같은 Job을 중복 처리하지 않도록 한다.</w:t>
        <w:br/>
      </w:r>
      <w:r>
        <w:rPr>
          <w:rFonts w:eastAsia="맑은 고딕"/>
          <w:rFonts w:ascii="맑은 고딕" w:hAnsi="맑은 고딕"/>
          <w:b w:val="0"/>
          <w:sz w:val="20"/>
        </w:rPr>
        <w:t xml:space="preserve">  실제 동작 사례: 11ST Job이 worker 충돌로 skip → 10분 뒤 recovery가 재수거 → 성공</w:t>
        <w:br/>
      </w:r>
    </w:p>
    <w:p>
      <w:pPr>
        <w:spacing w:before="200" w:after="120"/>
      </w:pPr>
      <w:r>
        <w:rPr>
          <w:rFonts w:eastAsia="맑은 고딕"/>
          <w:rFonts w:ascii="맑은 고딕" w:hAnsi="맑은 고딕"/>
          <w:b/>
          <w:color w:val="1F497D"/>
          <w:sz w:val="26"/>
        </w:rPr>
        <w:t>DB Lock (hub_job_lock)</w:t>
      </w:r>
    </w:p>
    <w:p>
      <w:pPr>
        <w:spacing w:before="120" w:after="120"/>
        <w:ind w:left="432"/>
        <w:pBdr>
          <w:left w:val="single" w:sz="12" w:space="4" w:color="1F497D"/>
        </w:pBdr>
      </w:pPr>
      <w:r>
        <w:rPr>
          <w:rFonts w:eastAsia="맑은 고딕"/>
          <w:rFonts w:ascii="맑은 고딕" w:hAnsi="맑은 고딕"/>
          <w:b/>
          <w:color w:val="1F497D"/>
          <w:sz w:val="20"/>
        </w:rPr>
        <w:t>Spring 대응: synchronized / Redis distributed lock</w:t>
        <w:br/>
      </w:r>
      <w:r>
        <w:rPr>
          <w:rFonts w:eastAsia="맑은 고딕"/>
          <w:rFonts w:ascii="맑은 고딕" w:hAnsi="맑은 고딕"/>
          <w:b w:val="0"/>
          <w:sz w:val="20"/>
        </w:rPr>
        <w:t xml:space="preserve">  같은 쇼핑몰 계정에 두 개의 Job이 동시에 수집을 시도하면 중복 요청 오류가 발생할 수 있다.</w:t>
        <w:br/>
      </w:r>
      <w:r>
        <w:rPr>
          <w:rFonts w:eastAsia="맑은 고딕"/>
          <w:rFonts w:ascii="맑은 고딕" w:hAnsi="맑은 고딕"/>
          <w:b w:val="0"/>
          <w:sz w:val="20"/>
        </w:rPr>
        <w:t xml:space="preserve">  Kafka key로 1차 방어, DB lock 테이블로 2차 방어한다.</w:t>
        <w:br/>
      </w:r>
      <w:r>
        <w:rPr>
          <w:rFonts w:eastAsia="맑은 고딕"/>
          <w:rFonts w:ascii="맑은 고딕" w:hAnsi="맑은 고딕"/>
          <w:b w:val="0"/>
          <w:sz w:val="20"/>
        </w:rPr>
        <w:t xml:space="preserve">  lock 획득 실패 시 retry_count 증가 없이 QUEUED로 복귀해 나중에 재시도한다.</w:t>
        <w:br/>
      </w:r>
      <w:r>
        <w:rPr>
          <w:rFonts w:eastAsia="맑은 고딕"/>
          <w:rFonts w:ascii="맑은 고딕" w:hAnsi="맑은 고딕"/>
          <w:b w:val="0"/>
          <w:sz w:val="20"/>
        </w:rPr>
        <w:t xml:space="preserve">  Lock TTL 적용 (기본 30분): worker가 죽어도 TTL 만료 후 다른 worker가 인계한다.</w:t>
        <w:br/>
      </w:r>
    </w:p>
    <w:p>
      <w:r>
        <w:br w:type="page"/>
      </w:r>
    </w:p>
    <w:p>
      <w:pPr>
        <w:spacing w:before="400" w:after="120"/>
        <w:pBdr>
          <w:bottom w:val="single" w:sz="6" w:space="4" w:color="1F497D"/>
        </w:pBdr>
      </w:pPr>
      <w:r>
        <w:rPr>
          <w:rFonts w:eastAsia="맑은 고딕"/>
          <w:rFonts w:ascii="맑은 고딕" w:hAnsi="맑은 고딕"/>
          <w:b/>
          <w:color w:val="1F497D"/>
          <w:sz w:val="32"/>
        </w:rPr>
        <w:t>4. 구현 기능 목록</w:t>
      </w:r>
    </w:p>
    <w:p>
      <w:pPr>
        <w:spacing w:before="200" w:after="120"/>
      </w:pPr>
      <w:r>
        <w:rPr>
          <w:rFonts w:eastAsia="맑은 고딕"/>
          <w:rFonts w:ascii="맑은 고딕" w:hAnsi="맑은 고딕"/>
          <w:b/>
          <w:color w:val="1F497D"/>
          <w:sz w:val="26"/>
        </w:rPr>
        <w:t>Phase 1 — 주문수집 (완료)</w:t>
      </w:r>
    </w:p>
    <w:p>
      <w:pPr>
        <w:pStyle w:val="ListBullet"/>
        <w:spacing w:after="40"/>
        <w:ind w:left="432"/>
      </w:pPr>
      <w:r>
        <w:rPr>
          <w:rFonts w:eastAsia="맑은 고딕"/>
          <w:rFonts w:ascii="맑은 고딕" w:hAnsi="맑은 고딕"/>
          <w:b w:val="0"/>
          <w:sz w:val="20"/>
        </w:rPr>
        <w:t>채널별 API 연동: 쿠팡, 11번가, 네이버 스마트스토어(NSS), 선물찬스(GCHAN), 고도몰(GODO)</w:t>
      </w:r>
    </w:p>
    <w:p>
      <w:pPr>
        <w:pStyle w:val="ListBullet"/>
        <w:spacing w:after="40"/>
        <w:ind w:left="432"/>
      </w:pPr>
      <w:r>
        <w:rPr>
          <w:rFonts w:eastAsia="맑은 고딕"/>
          <w:rFonts w:ascii="맑은 고딕" w:hAnsi="맑은 고딕"/>
          <w:b w:val="0"/>
          <w:sz w:val="20"/>
        </w:rPr>
        <w:t>Retry / Recovery 로직 (최대 3회 자동 재시도)</w:t>
      </w:r>
    </w:p>
    <w:p>
      <w:pPr>
        <w:pStyle w:val="ListBullet"/>
        <w:spacing w:after="40"/>
        <w:ind w:left="432"/>
      </w:pPr>
      <w:r>
        <w:rPr>
          <w:rFonts w:eastAsia="맑은 고딕"/>
          <w:rFonts w:ascii="맑은 고딕" w:hAnsi="맑은 고딕"/>
          <w:b w:val="0"/>
          <w:sz w:val="20"/>
        </w:rPr>
        <w:t>Job 상태 관리 (QUEUED → PROCESSING → SUCCESS / FAILED)</w:t>
      </w:r>
    </w:p>
    <w:p>
      <w:pPr>
        <w:pStyle w:val="ListBullet"/>
        <w:spacing w:after="40"/>
        <w:ind w:left="432"/>
      </w:pPr>
      <w:r>
        <w:rPr>
          <w:rFonts w:eastAsia="맑은 고딕"/>
          <w:rFonts w:ascii="맑은 고딕" w:hAnsi="맑은 고딕"/>
          <w:b w:val="0"/>
          <w:sz w:val="20"/>
        </w:rPr>
        <w:t>채널 자격증명 AES 암호화 저장 및 처리 시점 복호화</w:t>
      </w:r>
    </w:p>
    <w:p>
      <w:pPr>
        <w:pStyle w:val="ListBullet"/>
        <w:spacing w:after="40"/>
        <w:ind w:left="432"/>
      </w:pPr>
      <w:r>
        <w:rPr>
          <w:rFonts w:eastAsia="맑은 고딕"/>
          <w:rFonts w:ascii="맑은 고딕" w:hAnsi="맑은 고딕"/>
          <w:b w:val="0"/>
          <w:sz w:val="20"/>
        </w:rPr>
        <w:t>Job payload 민감정보 제거 (worker가 처리 시점에 DB 조회)</w:t>
      </w:r>
    </w:p>
    <w:p>
      <w:pPr>
        <w:pStyle w:val="ListBullet"/>
        <w:spacing w:after="40"/>
        <w:ind w:left="432"/>
      </w:pPr>
      <w:r>
        <w:rPr>
          <w:rFonts w:eastAsia="맑은 고딕"/>
          <w:rFonts w:ascii="맑은 고딕" w:hAnsi="맑은 고딕"/>
          <w:b w:val="0"/>
          <w:sz w:val="20"/>
        </w:rPr>
        <w:t>Hub API UI (주문수집 화면, Job 목록, 로그 모달)</w:t>
      </w:r>
    </w:p>
    <w:p>
      <w:pPr>
        <w:pStyle w:val="ListBullet"/>
        <w:spacing w:after="40"/>
        <w:ind w:left="432"/>
      </w:pPr>
      <w:r>
        <w:rPr>
          <w:rFonts w:eastAsia="맑은 고딕"/>
          <w:rFonts w:ascii="맑은 고딕" w:hAnsi="맑은 고딕"/>
          <w:b w:val="0"/>
          <w:sz w:val="20"/>
        </w:rPr>
        <w:t>배치 스케줄러 (매일 지정 시각 자동 수집, hub_collect_schedule 테이블)</w:t>
      </w:r>
    </w:p>
    <w:p>
      <w:pPr>
        <w:pStyle w:val="ListBullet"/>
        <w:spacing w:after="40"/>
        <w:ind w:left="432"/>
      </w:pPr>
      <w:r>
        <w:rPr>
          <w:rFonts w:eastAsia="맑은 고딕"/>
          <w:rFonts w:ascii="맑은 고딕" w:hAnsi="맑은 고딕"/>
          <w:b w:val="0"/>
          <w:sz w:val="20"/>
        </w:rPr>
        <w:t>배치 실행 이력 테이블 (hub_collect_schedule_run_log)</w:t>
      </w:r>
    </w:p>
    <w:p>
      <w:pPr>
        <w:pStyle w:val="ListBullet"/>
        <w:spacing w:after="40"/>
        <w:ind w:left="432"/>
      </w:pPr>
      <w:r>
        <w:rPr>
          <w:rFonts w:eastAsia="맑은 고딕"/>
          <w:rFonts w:ascii="맑은 고딕" w:hAnsi="맑은 고딕"/>
          <w:b w:val="0"/>
          <w:sz w:val="20"/>
        </w:rPr>
        <w:t>Zod 런타임 입력 검증 (Kafka 메시지, HTTP /collect 요청)</w:t>
      </w:r>
    </w:p>
    <w:p/>
    <w:p>
      <w:pPr>
        <w:spacing w:before="200" w:after="120"/>
      </w:pPr>
      <w:r>
        <w:rPr>
          <w:rFonts w:eastAsia="맑은 고딕"/>
          <w:rFonts w:ascii="맑은 고딕" w:hAnsi="맑은 고딕"/>
          <w:b/>
          <w:color w:val="1F497D"/>
          <w:sz w:val="26"/>
        </w:rPr>
        <w:t>Phase 2 — 모니터링 &amp; 관측성 (완료)</w:t>
      </w:r>
    </w:p>
    <w:p>
      <w:pPr>
        <w:pStyle w:val="ListBullet"/>
        <w:spacing w:after="40"/>
        <w:ind w:left="432"/>
      </w:pPr>
      <w:r>
        <w:rPr>
          <w:rFonts w:eastAsia="맑은 고딕"/>
          <w:rFonts w:ascii="맑은 고딕" w:hAnsi="맑은 고딕"/>
          <w:b w:val="0"/>
          <w:sz w:val="20"/>
        </w:rPr>
        <w:t>Kafka 현황 모니터링 UI (broker, topic, partition별 lag, consumer 배정)</w:t>
      </w:r>
    </w:p>
    <w:p>
      <w:pPr>
        <w:pStyle w:val="ListBullet"/>
        <w:spacing w:after="40"/>
        <w:ind w:left="432"/>
      </w:pPr>
      <w:r>
        <w:rPr>
          <w:rFonts w:eastAsia="맑은 고딕"/>
          <w:rFonts w:ascii="맑은 고딕" w:hAnsi="맑은 고딕"/>
          <w:b w:val="0"/>
          <w:sz w:val="20"/>
        </w:rPr>
        <w:t>Worker heartbeat 모니터링 (ONLINE/STALE/STOPPED 상태)</w:t>
      </w:r>
    </w:p>
    <w:p>
      <w:pPr>
        <w:pStyle w:val="ListBullet"/>
        <w:spacing w:after="40"/>
        <w:ind w:left="432"/>
      </w:pPr>
      <w:r>
        <w:rPr>
          <w:rFonts w:eastAsia="맑은 고딕"/>
          <w:rFonts w:ascii="맑은 고딕" w:hAnsi="맑은 고딕"/>
          <w:b w:val="0"/>
          <w:sz w:val="20"/>
        </w:rPr>
        <w:t>Dashboard 실시간 집계 (오늘 요청/성공/실패, 채널별 현황, 10초 polling)</w:t>
      </w:r>
    </w:p>
    <w:p>
      <w:pPr>
        <w:pStyle w:val="ListBullet"/>
        <w:spacing w:after="40"/>
        <w:ind w:left="432"/>
      </w:pPr>
      <w:r>
        <w:rPr>
          <w:rFonts w:eastAsia="맑은 고딕"/>
          <w:rFonts w:ascii="맑은 고딕" w:hAnsi="맑은 고딕"/>
          <w:b w:val="0"/>
          <w:sz w:val="20"/>
        </w:rPr>
        <w:t>Job 처리 이벤트 구조화 로깅 (pino + hub_job_log PostgreSQL 저장)</w:t>
      </w:r>
    </w:p>
    <w:p>
      <w:pPr>
        <w:pStyle w:val="ListBullet"/>
        <w:spacing w:after="40"/>
        <w:ind w:left="432"/>
      </w:pPr>
      <w:r>
        <w:rPr>
          <w:rFonts w:eastAsia="맑은 고딕"/>
          <w:rFonts w:ascii="맑은 고딕" w:hAnsi="맑은 고딕"/>
          <w:b w:val="0"/>
          <w:sz w:val="20"/>
        </w:rPr>
        <w:t>Kafka Job 분포 리포트 (partition별 처리 건수, worker별 처리 건수)</w:t>
      </w:r>
    </w:p>
    <w:p>
      <w:pPr>
        <w:pStyle w:val="ListBullet"/>
        <w:spacing w:after="40"/>
        <w:ind w:left="432"/>
      </w:pPr>
      <w:r>
        <w:rPr>
          <w:rFonts w:eastAsia="맑은 고딕"/>
          <w:rFonts w:ascii="맑은 고딕" w:hAnsi="맑은 고딕"/>
          <w:b w:val="0"/>
          <w:sz w:val="20"/>
        </w:rPr>
        <w:t>외부몰 장애 공지 자동화 (실패 패턴 감지 → OPEN, 성공 시 RESOLVED)</w:t>
      </w:r>
    </w:p>
    <w:p>
      <w:pPr>
        <w:pStyle w:val="ListBullet"/>
        <w:spacing w:after="40"/>
        <w:ind w:left="432"/>
      </w:pPr>
      <w:r>
        <w:rPr>
          <w:rFonts w:eastAsia="맑은 고딕"/>
          <w:rFonts w:ascii="맑은 고딕" w:hAnsi="맑은 고딕"/>
          <w:b w:val="0"/>
          <w:sz w:val="20"/>
        </w:rPr>
        <w:t>pino 민감 필드 redaction (key, authKey, mallPw, Authorization 등)</w:t>
      </w:r>
    </w:p>
    <w:p>
      <w:pPr>
        <w:pStyle w:val="ListBullet"/>
        <w:spacing w:after="40"/>
        <w:ind w:left="432"/>
      </w:pPr>
      <w:r>
        <w:rPr>
          <w:rFonts w:eastAsia="맑은 고딕"/>
          <w:rFonts w:ascii="맑은 고딕" w:hAnsi="맑은 고딕"/>
          <w:b w:val="0"/>
          <w:sz w:val="20"/>
        </w:rPr>
        <w:t>KST 시간 기준 보정 (JVM timezone, PostgreSQL 세션 timezone)</w:t>
      </w:r>
    </w:p>
    <w:p/>
    <w:p>
      <w:pPr>
        <w:spacing w:before="200" w:after="120"/>
      </w:pPr>
      <w:r>
        <w:rPr>
          <w:rFonts w:eastAsia="맑은 고딕"/>
          <w:rFonts w:ascii="맑은 고딕" w:hAnsi="맑은 고딕"/>
          <w:b/>
          <w:color w:val="1F497D"/>
          <w:sz w:val="26"/>
        </w:rPr>
        <w:t>Phase 3 — 예정</w:t>
      </w:r>
    </w:p>
    <w:p>
      <w:pPr>
        <w:pStyle w:val="ListBullet"/>
        <w:spacing w:after="40"/>
        <w:ind w:left="432"/>
      </w:pPr>
      <w:r>
        <w:rPr>
          <w:rFonts w:eastAsia="맑은 고딕"/>
          <w:rFonts w:ascii="맑은 고딕" w:hAnsi="맑은 고딕"/>
          <w:b w:val="0"/>
          <w:sz w:val="20"/>
        </w:rPr>
        <w:t>정산 기능 (Worker 플러그인)</w:t>
      </w:r>
    </w:p>
    <w:p>
      <w:pPr>
        <w:pStyle w:val="ListBullet"/>
        <w:spacing w:after="40"/>
        <w:ind w:left="432"/>
      </w:pPr>
      <w:r>
        <w:rPr>
          <w:rFonts w:eastAsia="맑은 고딕"/>
          <w:rFonts w:ascii="맑은 고딕" w:hAnsi="맑은 고딕"/>
          <w:b w:val="0"/>
          <w:sz w:val="20"/>
        </w:rPr>
        <w:t>운송장 송신 기능 (Worker 플러그인)</w:t>
      </w:r>
    </w:p>
    <w:p>
      <w:pPr>
        <w:pStyle w:val="ListBullet"/>
        <w:spacing w:after="40"/>
        <w:ind w:left="432"/>
      </w:pPr>
      <w:r>
        <w:rPr>
          <w:rFonts w:eastAsia="맑은 고딕"/>
          <w:rFonts w:ascii="맑은 고딕" w:hAnsi="맑은 고딕"/>
          <w:b w:val="0"/>
          <w:sz w:val="20"/>
        </w:rPr>
        <w:t>복지찬스 채널 추가</w:t>
      </w:r>
    </w:p>
    <w:p>
      <w:pPr>
        <w:pStyle w:val="ListBullet"/>
        <w:spacing w:after="40"/>
        <w:ind w:left="432"/>
      </w:pPr>
      <w:r>
        <w:rPr>
          <w:rFonts w:eastAsia="맑은 고딕"/>
          <w:rFonts w:ascii="맑은 고딕" w:hAnsi="맑은 고딕"/>
          <w:b w:val="0"/>
          <w:sz w:val="20"/>
        </w:rPr>
        <w:t>Docker Compose Worker scale-out 전환</w:t>
      </w:r>
    </w:p>
    <w:p>
      <w:pPr>
        <w:pStyle w:val="ListBullet"/>
        <w:spacing w:after="40"/>
        <w:ind w:left="432"/>
      </w:pPr>
      <w:r>
        <w:rPr>
          <w:rFonts w:eastAsia="맑은 고딕"/>
          <w:rFonts w:ascii="맑은 고딕" w:hAnsi="맑은 고딕"/>
          <w:b w:val="0"/>
          <w:sz w:val="20"/>
        </w:rPr>
        <w:t>Oracle ERP 연동 활성화</w:t>
      </w:r>
    </w:p>
    <w:p>
      <w:pPr>
        <w:pStyle w:val="ListBullet"/>
        <w:spacing w:after="40"/>
        <w:ind w:left="432"/>
      </w:pPr>
      <w:r>
        <w:rPr>
          <w:rFonts w:eastAsia="맑은 고딕"/>
          <w:rFonts w:ascii="맑은 고딕" w:hAnsi="맑은 고딕"/>
          <w:b w:val="0"/>
          <w:sz w:val="20"/>
        </w:rPr>
        <w:t>requestKey 정책 확정</w:t>
      </w:r>
    </w:p>
    <w:p>
      <w:pPr>
        <w:pStyle w:val="ListBullet"/>
        <w:spacing w:after="40"/>
        <w:ind w:left="432"/>
      </w:pPr>
      <w:r>
        <w:rPr>
          <w:rFonts w:eastAsia="맑은 고딕"/>
          <w:rFonts w:ascii="맑은 고딕" w:hAnsi="맑은 고딕"/>
          <w:b w:val="0"/>
          <w:sz w:val="20"/>
        </w:rPr>
        <w:t>Java 테스트 환경 정비 및 회귀 테스트 추가</w:t>
      </w:r>
    </w:p>
    <w:p>
      <w:r>
        <w:br w:type="page"/>
      </w:r>
    </w:p>
    <w:p>
      <w:pPr>
        <w:spacing w:before="400" w:after="120"/>
        <w:pBdr>
          <w:bottom w:val="single" w:sz="6" w:space="4" w:color="1F497D"/>
        </w:pBdr>
      </w:pPr>
      <w:r>
        <w:rPr>
          <w:rFonts w:eastAsia="맑은 고딕"/>
          <w:rFonts w:ascii="맑은 고딕" w:hAnsi="맑은 고딕"/>
          <w:b/>
          <w:color w:val="1F497D"/>
          <w:sz w:val="32"/>
        </w:rPr>
        <w:t>5. 트러블슈팅 사례</w:t>
      </w:r>
    </w:p>
    <w:p>
      <w:pPr>
        <w:spacing w:before="200" w:after="120"/>
      </w:pPr>
      <w:r>
        <w:rPr>
          <w:rFonts w:eastAsia="맑은 고딕"/>
          <w:rFonts w:ascii="맑은 고딕" w:hAnsi="맑은 고딕"/>
          <w:b/>
          <w:color w:val="1F497D"/>
          <w:sz w:val="26"/>
        </w:rPr>
        <w:t>사례 1 — 11ST 주문수집 QUEUED 장애 (2026-06-01)</w:t>
      </w:r>
    </w:p>
    <w:p>
      <w:pPr>
        <w:spacing w:before="200" w:after="120"/>
      </w:pPr>
      <w:r>
        <w:rPr>
          <w:rFonts w:eastAsia="맑은 고딕"/>
          <w:rFonts w:ascii="맑은 고딕" w:hAnsi="맑은 고딕"/>
          <w:b/>
          <w:color w:val="C00000"/>
          <w:sz w:val="22"/>
        </w:rPr>
        <w:t>증상</w:t>
      </w:r>
    </w:p>
    <w:p>
      <w:pPr>
        <w:spacing w:after="60"/>
      </w:pPr>
      <w:r>
        <w:rPr>
          <w:rFonts w:eastAsia="맑은 고딕"/>
          <w:rFonts w:ascii="맑은 고딕" w:hAnsi="맑은 고딕"/>
          <w:b w:val="0"/>
          <w:sz w:val="20"/>
        </w:rPr>
        <w:t>4개 채널 동시 수집 요청 시 11ST만 QUEUED 상태로 멈춤. 나머지 3개 채널은 정상 처리.</w:t>
      </w:r>
    </w:p>
    <w:p>
      <w:pPr>
        <w:spacing w:before="200" w:after="120"/>
      </w:pPr>
      <w:r>
        <w:rPr>
          <w:rFonts w:eastAsia="맑은 고딕"/>
          <w:rFonts w:ascii="맑은 고딕" w:hAnsi="맑은 고딕"/>
          <w:b/>
          <w:color w:val="1F497D"/>
          <w:sz w:val="22"/>
        </w:rPr>
        <w:t>디버깅 과정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160"/>
            <w:vAlign w:val="center"/>
            <w:shd w:val="clear" w:color="auto" w:fill="1F497D"/>
          </w:tcPr>
          <w:p>
            <w:r>
              <w:rPr>
                <w:rFonts w:eastAsia="맑은 고딕"/>
                <w:rFonts w:ascii="맑은 고딕" w:hAnsi="맑은 고딕"/>
                <w:b/>
                <w:color w:val="FFFFFF"/>
                <w:sz w:val="18"/>
              </w:rPr>
              <w:t>시각</w:t>
            </w:r>
          </w:p>
        </w:tc>
        <w:tc>
          <w:tcPr>
            <w:tcW w:type="dxa" w:w="3600"/>
            <w:vAlign w:val="center"/>
            <w:shd w:val="clear" w:color="auto" w:fill="1F497D"/>
          </w:tcPr>
          <w:p>
            <w:r>
              <w:rPr>
                <w:rFonts w:eastAsia="맑은 고딕"/>
                <w:rFonts w:ascii="맑은 고딕" w:hAnsi="맑은 고딕"/>
                <w:b/>
                <w:color w:val="FFFFFF"/>
                <w:sz w:val="18"/>
              </w:rPr>
              <w:t>이벤트</w:t>
            </w:r>
          </w:p>
        </w:tc>
        <w:tc>
          <w:tcPr>
            <w:tcW w:type="dxa" w:w="5040"/>
            <w:vAlign w:val="center"/>
            <w:shd w:val="clear" w:color="auto" w:fill="1F497D"/>
          </w:tcPr>
          <w:p>
            <w:r>
              <w:rPr>
                <w:rFonts w:eastAsia="맑은 고딕"/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07:22:00.130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JOB_RECEIVED_FROM_KAFKA</w:t>
            </w:r>
          </w:p>
        </w:tc>
        <w:tc>
          <w:tcPr>
            <w:tcW w:type="dxa" w:w="5040"/>
            <w:shd w:val="clear" w:color="auto" w:fill="EBF3FB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Kafka 메시지 수신</w:t>
            </w:r>
          </w:p>
        </w:tc>
      </w:tr>
      <w:tr>
        <w:tc>
          <w:tcPr>
            <w:tcW w:type="dxa" w:w="2160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07:22:00.135</w:t>
            </w:r>
          </w:p>
        </w:tc>
        <w:tc>
          <w:tcPr>
            <w:tcW w:type="dxa" w:w="3600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JOB_STATUS_PROCESSING_SKIPPED</w:t>
            </w:r>
          </w:p>
        </w:tc>
        <w:tc>
          <w:tcPr>
            <w:tcW w:type="dxa" w:w="5040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tryMarkProcessing() false 반환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07:22:00.139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JOB_PROCESSING_SKIPPED</w:t>
            </w:r>
          </w:p>
        </w:tc>
        <w:tc>
          <w:tcPr>
            <w:tcW w:type="dxa" w:w="5040"/>
            <w:shd w:val="clear" w:color="auto" w:fill="EBF3FB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처리 포기</w:t>
            </w:r>
          </w:p>
        </w:tc>
      </w:tr>
      <w:tr>
        <w:tc>
          <w:tcPr>
            <w:tcW w:type="dxa" w:w="2160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07:32:54</w:t>
            </w:r>
          </w:p>
        </w:tc>
        <w:tc>
          <w:tcPr>
            <w:tcW w:type="dxa" w:w="3600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JOB_RECEIVED_FROM_RECOVERY</w:t>
            </w:r>
          </w:p>
        </w:tc>
        <w:tc>
          <w:tcPr>
            <w:tcW w:type="dxa" w:w="5040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Recovery가 10분 뒤 재수거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07:32:54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JOB_COMPLETED</w:t>
            </w:r>
          </w:p>
        </w:tc>
        <w:tc>
          <w:tcPr>
            <w:tcW w:type="dxa" w:w="5040"/>
            <w:shd w:val="clear" w:color="auto" w:fill="EBF3FB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정상 처리 완료</w:t>
            </w:r>
          </w:p>
        </w:tc>
      </w:tr>
    </w:tbl>
    <w:p/>
    <w:p>
      <w:pPr>
        <w:spacing w:before="200" w:after="120"/>
      </w:pPr>
      <w:r>
        <w:rPr>
          <w:rFonts w:eastAsia="맑은 고딕"/>
          <w:rFonts w:ascii="맑은 고딕" w:hAnsi="맑은 고딕"/>
          <w:b/>
          <w:color w:val="C00000"/>
          <w:sz w:val="22"/>
        </w:rPr>
        <w:t>원인</w:t>
      </w:r>
    </w:p>
    <w:p>
      <w:pPr>
        <w:spacing w:after="60"/>
      </w:pPr>
      <w:r>
        <w:rPr>
          <w:rFonts w:eastAsia="맑은 고딕"/>
          <w:rFonts w:ascii="맑은 고딕" w:hAnsi="맑은 고딕"/>
          <w:b w:val="0"/>
          <w:sz w:val="20"/>
        </w:rPr>
        <w:t>PM2로 worker 4개가 동시에 시작하면서 ensurePostgresSchema()가 동시 실행됐다. CREATE TABLE hub_worker_heartbeat 4개가 동시에 실행되면 PostgreSQL이 테이블 생성 시 내부적으로 등록하는 pg_type이 충돌한다. IF NOT EXISTS는 테이블이 완전히 존재할 때만 막아주므로 동시 실행 race condition을 막지 못한다.</w:t>
      </w:r>
    </w:p>
    <w:p>
      <w:pPr>
        <w:spacing w:before="200" w:after="120"/>
      </w:pPr>
      <w:r>
        <w:rPr>
          <w:rFonts w:eastAsia="맑은 고딕"/>
          <w:rFonts w:ascii="맑은 고딕" w:hAnsi="맑은 고딕"/>
          <w:b/>
          <w:color w:val="007000"/>
          <w:sz w:val="22"/>
        </w:rPr>
        <w:t>결과 및 개선 방향</w:t>
      </w:r>
    </w:p>
    <w:p>
      <w:pPr>
        <w:pStyle w:val="ListBullet"/>
        <w:spacing w:after="40"/>
        <w:ind w:left="432"/>
      </w:pPr>
      <w:r>
        <w:rPr>
          <w:rFonts w:eastAsia="맑은 고딕"/>
          <w:rFonts w:ascii="맑은 고딕" w:hAnsi="맑은 고딕"/>
          <w:b w:val="0"/>
          <w:sz w:val="20"/>
        </w:rPr>
        <w:t>Recovery 방어 로직이 설계대로 동작해 10분 뒤 자동 복구됨</w:t>
      </w:r>
    </w:p>
    <w:p>
      <w:pPr>
        <w:pStyle w:val="ListBullet"/>
        <w:spacing w:after="40"/>
        <w:ind w:left="432"/>
      </w:pPr>
      <w:r>
        <w:rPr>
          <w:rFonts w:eastAsia="맑은 고딕"/>
          <w:rFonts w:ascii="맑은 고딕" w:hAnsi="맑은 고딕"/>
          <w:b w:val="0"/>
          <w:sz w:val="20"/>
        </w:rPr>
        <w:t>retry_count = 0 유지 (에러 발생이 아닌 "건너뜀"이므로 정상)</w:t>
      </w:r>
    </w:p>
    <w:p>
      <w:pPr>
        <w:pStyle w:val="ListBullet"/>
        <w:spacing w:after="40"/>
        <w:ind w:left="432"/>
      </w:pPr>
      <w:r>
        <w:rPr>
          <w:rFonts w:eastAsia="맑은 고딕"/>
          <w:rFonts w:ascii="맑은 고딕" w:hAnsi="맑은 고딕"/>
          <w:b w:val="0"/>
          <w:sz w:val="20"/>
        </w:rPr>
        <w:t>개선: ensurePostgresSchema()에 PostgreSQL advisory lock 추가 (낮은 우선순위)</w:t>
      </w:r>
    </w:p>
    <w:p/>
    <w:p>
      <w:pPr>
        <w:spacing w:before="200" w:after="120"/>
      </w:pPr>
      <w:r>
        <w:rPr>
          <w:rFonts w:eastAsia="맑은 고딕"/>
          <w:rFonts w:ascii="맑은 고딕" w:hAnsi="맑은 고딕"/>
          <w:b/>
          <w:color w:val="1F497D"/>
          <w:sz w:val="26"/>
        </w:rPr>
        <w:t>사례 2 — GODO 성공 코드 파싱 오류</w:t>
      </w:r>
    </w:p>
    <w:p>
      <w:pPr>
        <w:spacing w:before="200" w:after="120"/>
      </w:pPr>
      <w:r>
        <w:rPr>
          <w:rFonts w:eastAsia="맑은 고딕"/>
          <w:rFonts w:ascii="맑은 고딕" w:hAnsi="맑은 고딕"/>
          <w:b/>
          <w:color w:val="C00000"/>
          <w:sz w:val="22"/>
        </w:rPr>
        <w:t>증상</w:t>
      </w:r>
    </w:p>
    <w:p>
      <w:pPr>
        <w:spacing w:after="60"/>
      </w:pPr>
      <w:r>
        <w:rPr>
          <w:rFonts w:eastAsia="맑은 고딕"/>
          <w:rFonts w:ascii="맑은 고딕" w:hAnsi="맑은 고딕"/>
          <w:b w:val="0"/>
          <w:sz w:val="20"/>
        </w:rPr>
        <w:t>GODO API 호출 결과가 "GODO API failed (0): 성공" 오류로 찍힘. 성공인데 실패로 처리됨.</w:t>
      </w:r>
    </w:p>
    <w:p>
      <w:pPr>
        <w:spacing w:before="200" w:after="120"/>
      </w:pPr>
      <w:r>
        <w:rPr>
          <w:rFonts w:eastAsia="맑은 고딕"/>
          <w:rFonts w:ascii="맑은 고딕" w:hAnsi="맑은 고딕"/>
          <w:b/>
          <w:color w:val="C00000"/>
          <w:sz w:val="22"/>
        </w:rPr>
        <w:t>원인</w:t>
      </w:r>
    </w:p>
    <w:p>
      <w:pPr>
        <w:spacing w:after="60"/>
      </w:pPr>
      <w:r>
        <w:rPr>
          <w:rFonts w:eastAsia="맑은 고딕"/>
          <w:rFonts w:ascii="맑은 고딕" w:hAnsi="맑은 고딕"/>
          <w:b w:val="0"/>
          <w:sz w:val="20"/>
        </w:rPr>
        <w:t>GODO API 성공 코드는 문자열 "000"이다. XML 파서가 이를 숫자 0으로 변환했고, 코드에서는 "000"만 성공으로 판정하고 있어 0은 실패로 처리됐다.</w:t>
      </w:r>
    </w:p>
    <w:p>
      <w:pPr>
        <w:spacing w:before="200" w:after="120"/>
      </w:pPr>
      <w:r>
        <w:rPr>
          <w:rFonts w:eastAsia="맑은 고딕"/>
          <w:rFonts w:ascii="맑은 고딕" w:hAnsi="맑은 고딕"/>
          <w:b/>
          <w:color w:val="007000"/>
          <w:sz w:val="22"/>
        </w:rPr>
        <w:t>해결</w:t>
      </w:r>
    </w:p>
    <w:p>
      <w:pPr>
        <w:spacing w:after="60"/>
      </w:pPr>
      <w:r>
        <w:rPr>
          <w:rFonts w:eastAsia="맑은 고딕"/>
          <w:rFonts w:ascii="맑은 고딕" w:hAnsi="맑은 고딕"/>
          <w:b w:val="0"/>
          <w:sz w:val="20"/>
        </w:rPr>
        <w:t>"000"과 0을 모두 성공으로 인정하도록 성공 판정 로직 수정. 이 사례가 테스트 코드의 필요성을 보여주는 대표적인 사례다.</w:t>
      </w:r>
    </w:p>
    <w:p/>
    <w:p>
      <w:pPr>
        <w:spacing w:before="200" w:after="120"/>
      </w:pPr>
      <w:r>
        <w:rPr>
          <w:rFonts w:eastAsia="맑은 고딕"/>
          <w:rFonts w:ascii="맑은 고딕" w:hAnsi="맑은 고딕"/>
          <w:b/>
          <w:color w:val="1F497D"/>
          <w:sz w:val="26"/>
        </w:rPr>
        <w:t>사례 3 — GODO 인증값 매핑 오류</w:t>
      </w:r>
    </w:p>
    <w:p>
      <w:pPr>
        <w:spacing w:before="200" w:after="120"/>
      </w:pPr>
      <w:r>
        <w:rPr>
          <w:rFonts w:eastAsia="맑은 고딕"/>
          <w:rFonts w:ascii="맑은 고딕" w:hAnsi="맑은 고딕"/>
          <w:b/>
          <w:color w:val="C00000"/>
          <w:sz w:val="22"/>
        </w:rPr>
        <w:t>증상</w:t>
      </w:r>
    </w:p>
    <w:p>
      <w:pPr>
        <w:spacing w:after="60"/>
      </w:pPr>
      <w:r>
        <w:rPr>
          <w:rFonts w:eastAsia="맑은 고딕"/>
          <w:rFonts w:ascii="맑은 고딕" w:hAnsi="맑은 고딕"/>
          <w:b w:val="0"/>
          <w:sz w:val="20"/>
        </w:rPr>
        <w:t>"GODO API failed (993): 인증키가 없습니다." 오류 발생.</w:t>
      </w:r>
    </w:p>
    <w:p>
      <w:pPr>
        <w:spacing w:before="200" w:after="120"/>
      </w:pPr>
      <w:r>
        <w:rPr>
          <w:rFonts w:eastAsia="맑은 고딕"/>
          <w:rFonts w:ascii="맑은 고딕" w:hAnsi="맑은 고딕"/>
          <w:b/>
          <w:color w:val="C00000"/>
          <w:sz w:val="22"/>
        </w:rPr>
        <w:t>원인</w:t>
      </w:r>
    </w:p>
    <w:p>
      <w:pPr>
        <w:spacing w:after="60"/>
      </w:pPr>
      <w:r>
        <w:rPr>
          <w:rFonts w:eastAsia="맑은 고딕"/>
          <w:rFonts w:ascii="맑은 고딕" w:hAnsi="맑은 고딕"/>
          <w:b w:val="0"/>
          <w:sz w:val="20"/>
        </w:rPr>
        <w:t>DB의 user_malls.key와 key2를 GODO API의 partner_key, key에 반대로 매핑했다.</w:t>
      </w:r>
    </w:p>
    <w:p>
      <w:pPr>
        <w:spacing w:before="200" w:after="120"/>
      </w:pPr>
      <w:r>
        <w:rPr>
          <w:rFonts w:eastAsia="맑은 고딕"/>
          <w:rFonts w:ascii="맑은 고딕" w:hAnsi="맑은 고딕"/>
          <w:b/>
          <w:color w:val="007000"/>
          <w:sz w:val="22"/>
        </w:rPr>
        <w:t>해결</w:t>
      </w:r>
    </w:p>
    <w:p>
      <w:pPr>
        <w:spacing w:after="60"/>
      </w:pPr>
      <w:r>
        <w:rPr>
          <w:rFonts w:eastAsia="맑은 고딕"/>
          <w:rFonts w:ascii="맑은 고딕" w:hAnsi="맑은 고딕"/>
          <w:b w:val="0"/>
          <w:sz w:val="20"/>
        </w:rPr>
        <w:t>user_malls.key → GODO partner_key, user_malls.key2 → GODO key로 매핑 수정. key2가 비어있으면 authKey를 fallback으로 사용하도록 처리.</w:t>
      </w:r>
    </w:p>
    <w:p>
      <w:r>
        <w:br w:type="page"/>
      </w:r>
    </w:p>
    <w:p>
      <w:pPr>
        <w:spacing w:before="400" w:after="120"/>
        <w:pBdr>
          <w:bottom w:val="single" w:sz="6" w:space="4" w:color="1F497D"/>
        </w:pBdr>
      </w:pPr>
      <w:r>
        <w:rPr>
          <w:rFonts w:eastAsia="맑은 고딕"/>
          <w:rFonts w:ascii="맑은 고딕" w:hAnsi="맑은 고딕"/>
          <w:b/>
          <w:color w:val="1F497D"/>
          <w:sz w:val="32"/>
        </w:rPr>
        <w:t>6. 보안 설계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600"/>
            <w:vAlign w:val="center"/>
            <w:shd w:val="clear" w:color="auto" w:fill="1F497D"/>
          </w:tcPr>
          <w:p>
            <w:r>
              <w:rPr>
                <w:rFonts w:eastAsia="맑은 고딕"/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200"/>
            <w:vAlign w:val="center"/>
            <w:shd w:val="clear" w:color="auto" w:fill="1F497D"/>
          </w:tcPr>
          <w:p>
            <w:r>
              <w:rPr>
                <w:rFonts w:eastAsia="맑은 고딕"/>
                <w:rFonts w:ascii="맑은 고딕" w:hAnsi="맑은 고딕"/>
                <w:b/>
                <w:color w:val="FFFFFF"/>
                <w:sz w:val="18"/>
              </w:rPr>
              <w:t>적용 내용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채널 자격증명 암호화</w:t>
            </w:r>
          </w:p>
        </w:tc>
        <w:tc>
          <w:tcPr>
            <w:tcW w:type="dxa" w:w="7200"/>
            <w:shd w:val="clear" w:color="auto" w:fill="EBF3FB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user_malls에 AES 암호화 저장. 처리 시점에 worker가 복호화 사용</w:t>
            </w:r>
          </w:p>
        </w:tc>
      </w:tr>
      <w:tr>
        <w:tc>
          <w:tcPr>
            <w:tcW w:type="dxa" w:w="3600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Job payload 민감정보 제거</w:t>
            </w:r>
          </w:p>
        </w:tc>
        <w:tc>
          <w:tcPr>
            <w:tcW w:type="dxa" w:w="7200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hub_job.payload에 복호화된 credential 미저장. userId + mallKey만 저장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재시도 시 최신 credential 사용</w:t>
            </w:r>
          </w:p>
        </w:tc>
        <w:tc>
          <w:tcPr>
            <w:tcW w:type="dxa" w:w="7200"/>
            <w:shd w:val="clear" w:color="auto" w:fill="EBF3FB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retry/recovery 시 payload snapshot이 아닌 최신 user_malls 조회</w:t>
            </w:r>
          </w:p>
        </w:tc>
      </w:tr>
      <w:tr>
        <w:tc>
          <w:tcPr>
            <w:tcW w:type="dxa" w:w="3600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pino redaction</w:t>
            </w:r>
          </w:p>
        </w:tc>
        <w:tc>
          <w:tcPr>
            <w:tcW w:type="dxa" w:w="7200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key, authKey, mallPw, apiKey, secretKey, Authorization 필드 자동 마스킹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비활성 채널 수집 차단</w:t>
            </w:r>
          </w:p>
        </w:tc>
        <w:tc>
          <w:tcPr>
            <w:tcW w:type="dxa" w:w="7200"/>
            <w:shd w:val="clear" w:color="auto" w:fill="EBF3FB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Job 생성 시 use_yn=Y인 채널만 조회</w:t>
            </w:r>
          </w:p>
        </w:tc>
      </w:tr>
      <w:tr>
        <w:tc>
          <w:tcPr>
            <w:tcW w:type="dxa" w:w="3600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JWT 인증</w:t>
            </w:r>
          </w:p>
        </w:tc>
        <w:tc>
          <w:tcPr>
            <w:tcW w:type="dxa" w:w="7200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Hub API 전 엔드포인트 Bearer Token 인증 적용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환경변수 기반 설정</w:t>
            </w:r>
          </w:p>
        </w:tc>
        <w:tc>
          <w:tcPr>
            <w:tcW w:type="dxa" w:w="7200"/>
            <w:shd w:val="clear" w:color="auto" w:fill="EBF3FB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DB 계정, JWT secret, AES secret을 환경변수로 분리</w:t>
            </w:r>
          </w:p>
        </w:tc>
      </w:tr>
    </w:tbl>
    <w:p/>
    <w:p>
      <w:r>
        <w:br w:type="page"/>
      </w:r>
    </w:p>
    <w:p>
      <w:pPr>
        <w:spacing w:before="400" w:after="120"/>
        <w:pBdr>
          <w:bottom w:val="single" w:sz="6" w:space="4" w:color="1F497D"/>
        </w:pBdr>
      </w:pPr>
      <w:r>
        <w:rPr>
          <w:rFonts w:eastAsia="맑은 고딕"/>
          <w:rFonts w:ascii="맑은 고딕" w:hAnsi="맑은 고딕"/>
          <w:b/>
          <w:color w:val="1F497D"/>
          <w:sz w:val="32"/>
        </w:rPr>
        <w:t>7. AI 활용 개발 워크플로우</w:t>
      </w:r>
    </w:p>
    <w:p>
      <w:pPr>
        <w:spacing w:after="60"/>
      </w:pPr>
      <w:r>
        <w:rPr>
          <w:rFonts w:eastAsia="맑은 고딕"/>
          <w:rFonts w:ascii="맑은 고딕" w:hAnsi="맑은 고딕"/>
          <w:b w:val="0"/>
          <w:sz w:val="20"/>
        </w:rPr>
        <w:t>이 프로젝트는 기능 구현뿐 아니라 AI를 적극 활용한 개발 방식을 실험하는 목적도 있다.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160"/>
            <w:vAlign w:val="center"/>
            <w:shd w:val="clear" w:color="auto" w:fill="1F497D"/>
          </w:tcPr>
          <w:p>
            <w:r>
              <w:rPr>
                <w:rFonts w:eastAsia="맑은 고딕"/>
                <w:rFonts w:ascii="맑은 고딕" w:hAnsi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4320"/>
            <w:vAlign w:val="center"/>
            <w:shd w:val="clear" w:color="auto" w:fill="1F497D"/>
          </w:tcPr>
          <w:p>
            <w:r>
              <w:rPr>
                <w:rFonts w:eastAsia="맑은 고딕"/>
                <w:rFonts w:ascii="맑은 고딕" w:hAnsi="맑은 고딕"/>
                <w:b/>
                <w:color w:val="FFFFFF"/>
                <w:sz w:val="18"/>
              </w:rPr>
              <w:t>도구</w:t>
            </w:r>
          </w:p>
        </w:tc>
        <w:tc>
          <w:tcPr>
            <w:tcW w:type="dxa" w:w="4320"/>
            <w:vAlign w:val="center"/>
            <w:shd w:val="clear" w:color="auto" w:fill="1F497D"/>
          </w:tcPr>
          <w:p>
            <w:r>
              <w:rPr>
                <w:rFonts w:eastAsia="맑은 고딕"/>
                <w:rFonts w:ascii="맑은 고딕" w:hAnsi="맑은 고딕"/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PLAN (기획)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Cowork (Claude) + Notion MCP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기획, 설계, 문서화, 아키텍처 결정</w:t>
            </w:r>
          </w:p>
        </w:tc>
      </w:tr>
      <w:tr>
        <w:tc>
          <w:tcPr>
            <w:tcW w:type="dxa" w:w="2160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BUILD (구현)</w:t>
            </w:r>
          </w:p>
        </w:tc>
        <w:tc>
          <w:tcPr>
            <w:tcW w:type="dxa" w:w="4320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Claude Code / Codex</w:t>
            </w:r>
          </w:p>
        </w:tc>
        <w:tc>
          <w:tcPr>
            <w:tcW w:type="dxa" w:w="4320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코드 생성, 단위 테스트 작성, 반복 작업 자동화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REVIEW (검토)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Claude Code 검토 에이전트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코드 품질, 보안, 성능 검토, 개선 피드백</w:t>
            </w:r>
          </w:p>
        </w:tc>
      </w:tr>
    </w:tbl>
    <w:p/>
    <w:p>
      <w:pPr>
        <w:spacing w:after="60"/>
      </w:pPr>
      <w:r>
        <w:rPr>
          <w:rFonts w:eastAsia="맑은 고딕"/>
          <w:rFonts w:ascii="맑은 고딕" w:hAnsi="맑은 고딕"/>
          <w:b w:val="0"/>
          <w:sz w:val="20"/>
        </w:rPr>
        <w:br/>
        <w:t>Cowork → Claude Code → 검토의 반복 사이클로 개발 속도와 코드 품질을 동시에 높였다.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