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60D" w:rsidRDefault="000D647D" w:rsidP="00EF6604">
      <w:pPr>
        <w:pStyle w:val="Title"/>
        <w:spacing w:after="0" w:line="360" w:lineRule="auto"/>
      </w:pPr>
      <w:r>
        <w:t>Section Analysis Tool User Guide</w:t>
      </w:r>
    </w:p>
    <w:p w:rsidR="00691F66" w:rsidRDefault="00691F66"/>
    <w:tbl>
      <w:tblPr>
        <w:tblStyle w:val="TableGrid"/>
        <w:tblW w:w="0" w:type="auto"/>
        <w:tblLook w:val="04A0" w:firstRow="1" w:lastRow="0" w:firstColumn="1" w:lastColumn="0" w:noHBand="0" w:noVBand="1"/>
      </w:tblPr>
      <w:tblGrid>
        <w:gridCol w:w="1188"/>
        <w:gridCol w:w="8640"/>
        <w:gridCol w:w="1188"/>
      </w:tblGrid>
      <w:tr w:rsidR="00691F66" w:rsidTr="00691F66">
        <w:tc>
          <w:tcPr>
            <w:tcW w:w="1188" w:type="dxa"/>
          </w:tcPr>
          <w:p w:rsidR="00691F66" w:rsidRDefault="00691F66">
            <w:r>
              <w:t>Version</w:t>
            </w:r>
          </w:p>
        </w:tc>
        <w:tc>
          <w:tcPr>
            <w:tcW w:w="8640" w:type="dxa"/>
          </w:tcPr>
          <w:p w:rsidR="00691F66" w:rsidRDefault="00691F66">
            <w:r>
              <w:t>Update Notes</w:t>
            </w:r>
          </w:p>
        </w:tc>
        <w:tc>
          <w:tcPr>
            <w:tcW w:w="1188" w:type="dxa"/>
          </w:tcPr>
          <w:p w:rsidR="00691F66" w:rsidRDefault="00691F66">
            <w:r>
              <w:t>Date</w:t>
            </w:r>
          </w:p>
        </w:tc>
      </w:tr>
      <w:tr w:rsidR="00691F66" w:rsidTr="00691F66">
        <w:tc>
          <w:tcPr>
            <w:tcW w:w="1188" w:type="dxa"/>
          </w:tcPr>
          <w:p w:rsidR="00691F66" w:rsidRDefault="00A53003">
            <w:r>
              <w:t>0.</w:t>
            </w:r>
            <w:r w:rsidR="00691F66">
              <w:t>0.1</w:t>
            </w:r>
          </w:p>
        </w:tc>
        <w:tc>
          <w:tcPr>
            <w:tcW w:w="8640" w:type="dxa"/>
          </w:tcPr>
          <w:p w:rsidR="00691F66" w:rsidRDefault="00691F66">
            <w:r>
              <w:t>Updated to allow for inhomogeneous sections</w:t>
            </w:r>
          </w:p>
        </w:tc>
        <w:tc>
          <w:tcPr>
            <w:tcW w:w="1188" w:type="dxa"/>
          </w:tcPr>
          <w:p w:rsidR="00691F66" w:rsidRDefault="00691F66">
            <w:r>
              <w:t>11/21/2016</w:t>
            </w:r>
          </w:p>
        </w:tc>
      </w:tr>
      <w:tr w:rsidR="00691F66" w:rsidTr="00691F66">
        <w:tc>
          <w:tcPr>
            <w:tcW w:w="1188" w:type="dxa"/>
          </w:tcPr>
          <w:p w:rsidR="00691F66" w:rsidRDefault="00691F66"/>
        </w:tc>
        <w:tc>
          <w:tcPr>
            <w:tcW w:w="8640" w:type="dxa"/>
          </w:tcPr>
          <w:p w:rsidR="00691F66" w:rsidRDefault="00691F66"/>
        </w:tc>
        <w:tc>
          <w:tcPr>
            <w:tcW w:w="1188" w:type="dxa"/>
          </w:tcPr>
          <w:p w:rsidR="00691F66" w:rsidRDefault="00691F66"/>
        </w:tc>
      </w:tr>
      <w:tr w:rsidR="00691F66" w:rsidTr="00691F66">
        <w:tc>
          <w:tcPr>
            <w:tcW w:w="1188" w:type="dxa"/>
          </w:tcPr>
          <w:p w:rsidR="00691F66" w:rsidRDefault="00691F66"/>
        </w:tc>
        <w:tc>
          <w:tcPr>
            <w:tcW w:w="8640" w:type="dxa"/>
          </w:tcPr>
          <w:p w:rsidR="00691F66" w:rsidRDefault="00691F66"/>
        </w:tc>
        <w:tc>
          <w:tcPr>
            <w:tcW w:w="1188" w:type="dxa"/>
          </w:tcPr>
          <w:p w:rsidR="00691F66" w:rsidRDefault="00691F66"/>
        </w:tc>
      </w:tr>
      <w:tr w:rsidR="00691F66" w:rsidTr="00691F66">
        <w:tc>
          <w:tcPr>
            <w:tcW w:w="1188" w:type="dxa"/>
          </w:tcPr>
          <w:p w:rsidR="00691F66" w:rsidRDefault="00691F66"/>
        </w:tc>
        <w:tc>
          <w:tcPr>
            <w:tcW w:w="8640" w:type="dxa"/>
          </w:tcPr>
          <w:p w:rsidR="00691F66" w:rsidRDefault="00691F66"/>
        </w:tc>
        <w:tc>
          <w:tcPr>
            <w:tcW w:w="1188" w:type="dxa"/>
          </w:tcPr>
          <w:p w:rsidR="00691F66" w:rsidRDefault="00691F66"/>
        </w:tc>
      </w:tr>
      <w:tr w:rsidR="00691F66" w:rsidTr="00691F66">
        <w:tc>
          <w:tcPr>
            <w:tcW w:w="1188" w:type="dxa"/>
          </w:tcPr>
          <w:p w:rsidR="00691F66" w:rsidRDefault="00691F66"/>
        </w:tc>
        <w:tc>
          <w:tcPr>
            <w:tcW w:w="8640" w:type="dxa"/>
          </w:tcPr>
          <w:p w:rsidR="00691F66" w:rsidRDefault="00691F66"/>
        </w:tc>
        <w:tc>
          <w:tcPr>
            <w:tcW w:w="1188" w:type="dxa"/>
          </w:tcPr>
          <w:p w:rsidR="00691F66" w:rsidRDefault="00691F66"/>
        </w:tc>
      </w:tr>
      <w:tr w:rsidR="00691F66" w:rsidTr="00691F66">
        <w:tc>
          <w:tcPr>
            <w:tcW w:w="1188" w:type="dxa"/>
          </w:tcPr>
          <w:p w:rsidR="00691F66" w:rsidRDefault="00691F66"/>
        </w:tc>
        <w:tc>
          <w:tcPr>
            <w:tcW w:w="8640" w:type="dxa"/>
          </w:tcPr>
          <w:p w:rsidR="00691F66" w:rsidRDefault="00691F66"/>
        </w:tc>
        <w:tc>
          <w:tcPr>
            <w:tcW w:w="1188" w:type="dxa"/>
          </w:tcPr>
          <w:p w:rsidR="00691F66" w:rsidRDefault="00691F66"/>
        </w:tc>
      </w:tr>
      <w:tr w:rsidR="00691F66" w:rsidTr="00691F66">
        <w:tc>
          <w:tcPr>
            <w:tcW w:w="1188" w:type="dxa"/>
          </w:tcPr>
          <w:p w:rsidR="00691F66" w:rsidRDefault="00691F66"/>
        </w:tc>
        <w:tc>
          <w:tcPr>
            <w:tcW w:w="8640" w:type="dxa"/>
          </w:tcPr>
          <w:p w:rsidR="00691F66" w:rsidRDefault="00691F66"/>
        </w:tc>
        <w:tc>
          <w:tcPr>
            <w:tcW w:w="1188" w:type="dxa"/>
          </w:tcPr>
          <w:p w:rsidR="00691F66" w:rsidRDefault="00691F66"/>
        </w:tc>
      </w:tr>
    </w:tbl>
    <w:p w:rsidR="00691F66" w:rsidRPr="00691F66" w:rsidRDefault="00691F66">
      <w:r>
        <w:br w:type="page"/>
      </w:r>
    </w:p>
    <w:p w:rsidR="000D647D" w:rsidRDefault="000D647D" w:rsidP="00EF6604">
      <w:pPr>
        <w:pStyle w:val="Heading1"/>
        <w:spacing w:before="0" w:line="360" w:lineRule="auto"/>
      </w:pPr>
      <w:r w:rsidRPr="00A04265">
        <w:lastRenderedPageBreak/>
        <w:t>Overview</w:t>
      </w:r>
      <w:r>
        <w:t>:</w:t>
      </w:r>
    </w:p>
    <w:p w:rsidR="000D647D" w:rsidRDefault="00D07E95" w:rsidP="00EF6604">
      <w:pPr>
        <w:spacing w:after="0" w:line="360" w:lineRule="auto"/>
      </w:pPr>
      <w:r>
        <w:rPr>
          <w:noProof/>
        </w:rPr>
        <w:drawing>
          <wp:inline distT="0" distB="0" distL="0" distR="0" wp14:anchorId="5359E4A0" wp14:editId="3AA4A0EC">
            <wp:extent cx="6858000" cy="5320665"/>
            <wp:effectExtent l="0" t="0" r="0" b="0"/>
            <wp:docPr id="2" name="Picture 2" descr="C:\Users\ra029440\AppData\Local\Temp\SNAGHTML2808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029440\AppData\Local\Temp\SNAGHTML28081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320665"/>
                    </a:xfrm>
                    <a:prstGeom prst="rect">
                      <a:avLst/>
                    </a:prstGeom>
                    <a:noFill/>
                    <a:ln>
                      <a:noFill/>
                    </a:ln>
                  </pic:spPr>
                </pic:pic>
              </a:graphicData>
            </a:graphic>
          </wp:inline>
        </w:drawing>
      </w:r>
    </w:p>
    <w:p w:rsidR="00F10ECC" w:rsidRDefault="00F10ECC" w:rsidP="00EF6604">
      <w:pPr>
        <w:spacing w:after="0" w:line="360" w:lineRule="auto"/>
      </w:pPr>
      <w:r>
        <w:br w:type="page"/>
      </w:r>
    </w:p>
    <w:p w:rsidR="00A04265" w:rsidRPr="00A04265" w:rsidRDefault="00A04265" w:rsidP="00EF6604">
      <w:pPr>
        <w:pStyle w:val="Heading1"/>
        <w:spacing w:before="0" w:line="360" w:lineRule="auto"/>
        <w:rPr>
          <w:u w:val="single"/>
        </w:rPr>
      </w:pPr>
      <w:r w:rsidRPr="00A04265">
        <w:rPr>
          <w:u w:val="single"/>
        </w:rPr>
        <w:lastRenderedPageBreak/>
        <w:t>Run Analysis:</w:t>
      </w:r>
    </w:p>
    <w:p w:rsidR="00A04265" w:rsidRDefault="00A04265" w:rsidP="00EF6604">
      <w:pPr>
        <w:spacing w:after="0" w:line="360" w:lineRule="auto"/>
      </w:pPr>
      <w:r>
        <w:t>To run an analysis, simply create your section and input some loads in Pz, Mx and My. See the results of a run below. The color stream at the top indicates the stress field. The Blue is the minimum (compression if negative) and Red is the maximum (Tension if positive). After running an analysis, the section will have dots colored in representing the stress at that particular location. To see the location and stress, simply hover over the pixel. The numbers in the parenthesis is the coordinate of the pixel (x, y) and the number followed by the colon is the stress. Additionally, there are two special pixels. These are indicated by a yellow inside and black outside. They represent the min and max stresses.</w:t>
      </w:r>
    </w:p>
    <w:p w:rsidR="00A04265" w:rsidRPr="00A04265" w:rsidRDefault="00D07E95" w:rsidP="00EF6604">
      <w:pPr>
        <w:spacing w:after="0" w:line="360" w:lineRule="auto"/>
        <w:jc w:val="center"/>
      </w:pPr>
      <w:r>
        <w:rPr>
          <w:noProof/>
        </w:rPr>
        <w:drawing>
          <wp:inline distT="0" distB="0" distL="0" distR="0">
            <wp:extent cx="6858000" cy="5320985"/>
            <wp:effectExtent l="0" t="0" r="0" b="0"/>
            <wp:docPr id="3" name="Picture 3" descr="C:\Users\ra029440\AppData\Local\Temp\SNAGHTML3a79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029440\AppData\Local\Temp\SNAGHTML3a79a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5320985"/>
                    </a:xfrm>
                    <a:prstGeom prst="rect">
                      <a:avLst/>
                    </a:prstGeom>
                    <a:noFill/>
                    <a:ln>
                      <a:noFill/>
                    </a:ln>
                  </pic:spPr>
                </pic:pic>
              </a:graphicData>
            </a:graphic>
          </wp:inline>
        </w:drawing>
      </w:r>
    </w:p>
    <w:p w:rsidR="00A04265" w:rsidRDefault="00A04265" w:rsidP="00EF6604">
      <w:pPr>
        <w:spacing w:after="0" w:line="360" w:lineRule="auto"/>
        <w:rPr>
          <w:rFonts w:asciiTheme="majorHAnsi" w:eastAsiaTheme="majorEastAsia" w:hAnsiTheme="majorHAnsi" w:cstheme="majorBidi"/>
          <w:b/>
          <w:bCs/>
          <w:color w:val="365F91" w:themeColor="accent1" w:themeShade="BF"/>
          <w:sz w:val="28"/>
          <w:szCs w:val="28"/>
          <w:u w:val="single"/>
        </w:rPr>
      </w:pPr>
      <w:r>
        <w:rPr>
          <w:u w:val="single"/>
        </w:rPr>
        <w:br w:type="page"/>
      </w:r>
    </w:p>
    <w:p w:rsidR="00F10ECC" w:rsidRDefault="00F10ECC" w:rsidP="00EF6604">
      <w:pPr>
        <w:pStyle w:val="Heading1"/>
        <w:spacing w:before="0" w:line="360" w:lineRule="auto"/>
        <w:rPr>
          <w:u w:val="single"/>
        </w:rPr>
      </w:pPr>
      <w:r>
        <w:rPr>
          <w:u w:val="single"/>
        </w:rPr>
        <w:lastRenderedPageBreak/>
        <w:t>Inputs</w:t>
      </w:r>
    </w:p>
    <w:p w:rsidR="00F10ECC" w:rsidRDefault="00F10ECC" w:rsidP="00EF6604">
      <w:pPr>
        <w:pStyle w:val="Heading2"/>
        <w:spacing w:before="0" w:line="360" w:lineRule="auto"/>
      </w:pPr>
      <w:r>
        <w:t>Pz:</w:t>
      </w:r>
    </w:p>
    <w:p w:rsidR="00F10ECC" w:rsidRDefault="00F10ECC" w:rsidP="00EF6604">
      <w:pPr>
        <w:spacing w:after="0" w:line="360" w:lineRule="auto"/>
      </w:pPr>
      <w:proofErr w:type="gramStart"/>
      <w:r>
        <w:t>The load in Z-direction.</w:t>
      </w:r>
      <w:proofErr w:type="gramEnd"/>
      <w:r>
        <w:t xml:space="preserve"> P</w:t>
      </w:r>
      <w:r w:rsidR="00F75FE1">
        <w:t>ositive Z comes out of the page per the right-hand rule. The load is applied at the origin indicated by the intersection of the two solid blue lines.</w:t>
      </w:r>
    </w:p>
    <w:p w:rsidR="00F75FE1" w:rsidRDefault="00F75FE1" w:rsidP="00EF6604">
      <w:pPr>
        <w:pStyle w:val="Heading2"/>
        <w:spacing w:before="0" w:line="360" w:lineRule="auto"/>
      </w:pPr>
      <w:r>
        <w:t>Mx:</w:t>
      </w:r>
    </w:p>
    <w:p w:rsidR="00F75FE1" w:rsidRDefault="00F75FE1" w:rsidP="00EF6604">
      <w:pPr>
        <w:spacing w:after="0" w:line="360" w:lineRule="auto"/>
      </w:pPr>
      <w:proofErr w:type="gramStart"/>
      <w:r>
        <w:t>The moment in the X-direction.</w:t>
      </w:r>
      <w:proofErr w:type="gramEnd"/>
      <w:r>
        <w:t xml:space="preserve"> Positive moment points to the right. The load is applied at the origin.</w:t>
      </w:r>
    </w:p>
    <w:p w:rsidR="00F75FE1" w:rsidRDefault="00F75FE1" w:rsidP="00EF6604">
      <w:pPr>
        <w:pStyle w:val="Heading2"/>
        <w:spacing w:before="0" w:line="360" w:lineRule="auto"/>
        <w:rPr>
          <w:b w:val="0"/>
        </w:rPr>
      </w:pPr>
      <w:r>
        <w:t>My:</w:t>
      </w:r>
    </w:p>
    <w:p w:rsidR="00F75FE1" w:rsidRDefault="00F75FE1" w:rsidP="00EF6604">
      <w:pPr>
        <w:spacing w:after="0" w:line="360" w:lineRule="auto"/>
      </w:pPr>
      <w:proofErr w:type="gramStart"/>
      <w:r>
        <w:t>The moment in the Y-direction.</w:t>
      </w:r>
      <w:proofErr w:type="gramEnd"/>
      <w:r>
        <w:t xml:space="preserve"> Positive moment points to up. The load is applied at the origin.</w:t>
      </w:r>
    </w:p>
    <w:p w:rsidR="00A04265" w:rsidRDefault="00A04265" w:rsidP="00EF6604">
      <w:pPr>
        <w:pStyle w:val="Heading2"/>
        <w:spacing w:before="0" w:line="360" w:lineRule="auto"/>
      </w:pPr>
      <w:r>
        <w:t xml:space="preserve">X </w:t>
      </w:r>
      <w:proofErr w:type="spellStart"/>
      <w:r>
        <w:t>Coord</w:t>
      </w:r>
      <w:proofErr w:type="spellEnd"/>
      <w:r>
        <w:t>:</w:t>
      </w:r>
    </w:p>
    <w:p w:rsidR="00A04265" w:rsidRDefault="00A04265" w:rsidP="00EF6604">
      <w:pPr>
        <w:spacing w:after="0" w:line="360" w:lineRule="auto"/>
      </w:pPr>
      <w:proofErr w:type="gramStart"/>
      <w:r>
        <w:t>The X-coordinate to calculate the stress at.</w:t>
      </w:r>
      <w:proofErr w:type="gramEnd"/>
    </w:p>
    <w:p w:rsidR="00A04265" w:rsidRDefault="00A04265" w:rsidP="00EF6604">
      <w:pPr>
        <w:pStyle w:val="Heading2"/>
        <w:spacing w:before="0" w:line="360" w:lineRule="auto"/>
      </w:pPr>
      <w:r>
        <w:t xml:space="preserve">Y </w:t>
      </w:r>
      <w:proofErr w:type="spellStart"/>
      <w:r>
        <w:t>Coord</w:t>
      </w:r>
      <w:proofErr w:type="spellEnd"/>
      <w:r>
        <w:t>:</w:t>
      </w:r>
    </w:p>
    <w:p w:rsidR="00A04265" w:rsidRDefault="00A04265" w:rsidP="00EF6604">
      <w:pPr>
        <w:spacing w:after="0" w:line="360" w:lineRule="auto"/>
      </w:pPr>
      <w:proofErr w:type="gramStart"/>
      <w:r>
        <w:t>The Y-coordinate to calculate the stress at.</w:t>
      </w:r>
      <w:proofErr w:type="gramEnd"/>
    </w:p>
    <w:p w:rsidR="0091472C" w:rsidRDefault="0091472C" w:rsidP="0091472C">
      <w:pPr>
        <w:pStyle w:val="Heading2"/>
        <w:spacing w:before="0" w:line="360" w:lineRule="auto"/>
      </w:pPr>
      <w:proofErr w:type="spellStart"/>
      <w:r>
        <w:t>Xp</w:t>
      </w:r>
      <w:proofErr w:type="spellEnd"/>
      <w:r>
        <w:t>:</w:t>
      </w:r>
    </w:p>
    <w:p w:rsidR="0091472C" w:rsidRDefault="0091472C" w:rsidP="0091472C">
      <w:pPr>
        <w:spacing w:after="0" w:line="360" w:lineRule="auto"/>
      </w:pPr>
      <w:r>
        <w:t>The X-coordinate to place the load at</w:t>
      </w:r>
    </w:p>
    <w:p w:rsidR="0091472C" w:rsidRDefault="0091472C" w:rsidP="0091472C">
      <w:pPr>
        <w:pStyle w:val="Heading2"/>
        <w:spacing w:before="0" w:line="360" w:lineRule="auto"/>
      </w:pPr>
      <w:proofErr w:type="spellStart"/>
      <w:r>
        <w:t>Yp</w:t>
      </w:r>
      <w:proofErr w:type="spellEnd"/>
      <w:r>
        <w:t>:</w:t>
      </w:r>
    </w:p>
    <w:p w:rsidR="0091472C" w:rsidRDefault="0091472C" w:rsidP="0091472C">
      <w:pPr>
        <w:spacing w:after="0" w:line="360" w:lineRule="auto"/>
      </w:pPr>
      <w:proofErr w:type="gramStart"/>
      <w:r>
        <w:t>The Y-coordinate to place the load at.</w:t>
      </w:r>
      <w:proofErr w:type="gramEnd"/>
    </w:p>
    <w:p w:rsidR="0091472C" w:rsidRDefault="0091472C" w:rsidP="00EF6604">
      <w:pPr>
        <w:spacing w:after="0" w:line="360" w:lineRule="auto"/>
      </w:pPr>
    </w:p>
    <w:p w:rsidR="00A04265" w:rsidRPr="00A04265" w:rsidRDefault="00A04265" w:rsidP="00EF6604">
      <w:pPr>
        <w:spacing w:after="0" w:line="360" w:lineRule="auto"/>
      </w:pPr>
    </w:p>
    <w:p w:rsidR="00FE6859" w:rsidRDefault="00FE6859" w:rsidP="00EF6604">
      <w:pPr>
        <w:spacing w:after="0" w:line="360" w:lineRule="auto"/>
        <w:rPr>
          <w:b/>
          <w:bCs/>
        </w:rPr>
      </w:pPr>
      <w:r>
        <w:br w:type="page"/>
      </w:r>
    </w:p>
    <w:p w:rsidR="00F75FE1" w:rsidRDefault="00F75FE1" w:rsidP="00EF6604">
      <w:pPr>
        <w:pStyle w:val="Heading2"/>
        <w:spacing w:before="0" w:line="360" w:lineRule="auto"/>
      </w:pPr>
      <w:r>
        <w:lastRenderedPageBreak/>
        <w:t>Section input:</w:t>
      </w:r>
    </w:p>
    <w:p w:rsidR="00F75FE1" w:rsidRDefault="00691F66" w:rsidP="00EF6604">
      <w:pPr>
        <w:spacing w:after="0" w:line="360" w:lineRule="auto"/>
      </w:pPr>
      <w:r>
        <w:t>Add or edit section information (double click a section to bring up its info)</w:t>
      </w:r>
      <w:r w:rsidR="00F75FE1">
        <w:t>. There are three kinds of shapes which you can a</w:t>
      </w:r>
      <w:r w:rsidR="00F75FE1" w:rsidRPr="00FF038B">
        <w:t>dd.</w:t>
      </w:r>
      <w:r w:rsidRPr="00FF038B">
        <w:t xml:space="preserve"> As of version </w:t>
      </w:r>
      <w:r w:rsidR="00A53003" w:rsidRPr="00FF038B">
        <w:t>0.</w:t>
      </w:r>
      <w:r w:rsidRPr="00FF038B">
        <w:t>0.1, inhomogeneous sections can now be analyzed. A modulus must now be included after the Section Id.</w:t>
      </w:r>
    </w:p>
    <w:p w:rsidR="00F75FE1" w:rsidRPr="00F75FE1" w:rsidRDefault="00F75FE1" w:rsidP="00B935FC">
      <w:pPr>
        <w:pStyle w:val="Heading3"/>
      </w:pPr>
      <w:r w:rsidRPr="00F75FE1">
        <w:t>Rectangle</w:t>
      </w:r>
    </w:p>
    <w:p w:rsidR="00F75FE1" w:rsidRDefault="00F75FE1" w:rsidP="00EF6604">
      <w:pPr>
        <w:spacing w:after="0" w:line="360" w:lineRule="auto"/>
        <w:ind w:left="672"/>
      </w:pPr>
      <w:r>
        <w:t>A Rectangle sectio</w:t>
      </w:r>
      <w:r w:rsidR="001D6827">
        <w:t>n can be created by inputting S</w:t>
      </w:r>
      <w:r>
        <w:t xml:space="preserve">hape information which starts with the letter “R” or “r”. Valid shape strings include but are not limited to: R, r, Rec, rectangle, Roar, r*. All shapes must have an id. The id will label the shapes in the drawing area. The id can be anything, but it cannot be left out. </w:t>
      </w:r>
    </w:p>
    <w:p w:rsidR="00F75FE1" w:rsidRDefault="00F75FE1" w:rsidP="00EF6604">
      <w:pPr>
        <w:spacing w:after="0" w:line="360" w:lineRule="auto"/>
        <w:ind w:left="672"/>
      </w:pPr>
      <w:r>
        <w:t>The list table shows Shape, Id</w:t>
      </w:r>
      <w:r w:rsidR="00FF038B">
        <w:t xml:space="preserve">, </w:t>
      </w:r>
      <w:proofErr w:type="gramStart"/>
      <w:r w:rsidR="00FF038B">
        <w:t>E</w:t>
      </w:r>
      <w:proofErr w:type="gramEnd"/>
      <w:r>
        <w:t>, X, Y, Dim1, Dim2, Orient, and alpha.</w:t>
      </w:r>
    </w:p>
    <w:p w:rsidR="00F75FE1" w:rsidRDefault="00F75FE1" w:rsidP="00EF6604">
      <w:pPr>
        <w:spacing w:after="0" w:line="360" w:lineRule="auto"/>
        <w:ind w:left="672"/>
      </w:pPr>
      <w:r>
        <w:t>For a rectangle the Shape, Id,</w:t>
      </w:r>
      <w:r w:rsidR="00FF038B">
        <w:t xml:space="preserve"> E,</w:t>
      </w:r>
      <w:r>
        <w:t xml:space="preserve"> X, Y, Dim1, Dim2 and Orient must be included in the section input. The X and Y are the coordinates of the bottom left corner relative to the origin. Dim1 represents the base and Dim2 represents the height. The orientation is the angle</w:t>
      </w:r>
      <w:r w:rsidR="009136E5">
        <w:t xml:space="preserve"> in degrees</w:t>
      </w:r>
      <w:r>
        <w:t xml:space="preserve"> between the rectangles’ base to the x axis. Positive angle goes CCW from the +x axis. </w:t>
      </w:r>
    </w:p>
    <w:p w:rsidR="001D6827" w:rsidRDefault="009136E5" w:rsidP="00EF6604">
      <w:pPr>
        <w:spacing w:after="0" w:line="360" w:lineRule="auto"/>
        <w:ind w:left="672"/>
      </w:pPr>
      <w:r>
        <w:t>Example: R</w:t>
      </w:r>
      <w:proofErr w:type="gramStart"/>
      <w:r>
        <w:t>,R1</w:t>
      </w:r>
      <w:proofErr w:type="gramEnd"/>
      <w:r>
        <w:t>,</w:t>
      </w:r>
      <w:r w:rsidR="00D07E95">
        <w:t xml:space="preserve"> </w:t>
      </w:r>
      <w:r w:rsidR="00D07E95" w:rsidRPr="00FF038B">
        <w:t>5000</w:t>
      </w:r>
      <w:r w:rsidR="00D07E95">
        <w:t xml:space="preserve">, </w:t>
      </w:r>
      <w:r>
        <w:t>0, 0, 2, 2, 30</w:t>
      </w:r>
    </w:p>
    <w:p w:rsidR="001D6827" w:rsidRDefault="00D07E95" w:rsidP="00EF6604">
      <w:pPr>
        <w:spacing w:after="0" w:line="360" w:lineRule="auto"/>
        <w:ind w:left="672"/>
        <w:jc w:val="center"/>
      </w:pPr>
      <w:r>
        <w:rPr>
          <w:noProof/>
        </w:rPr>
        <w:drawing>
          <wp:inline distT="0" distB="0" distL="0" distR="0">
            <wp:extent cx="6858000" cy="5320985"/>
            <wp:effectExtent l="0" t="0" r="0" b="0"/>
            <wp:docPr id="7" name="Picture 7" descr="C:\Users\ra029440\AppData\Local\Temp\SNAGHTML3f65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029440\AppData\Local\Temp\SNAGHTML3f65f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5320985"/>
                    </a:xfrm>
                    <a:prstGeom prst="rect">
                      <a:avLst/>
                    </a:prstGeom>
                    <a:noFill/>
                    <a:ln>
                      <a:noFill/>
                    </a:ln>
                  </pic:spPr>
                </pic:pic>
              </a:graphicData>
            </a:graphic>
          </wp:inline>
        </w:drawing>
      </w:r>
    </w:p>
    <w:p w:rsidR="00FE6859" w:rsidRDefault="00FE6859" w:rsidP="00EF6604">
      <w:pPr>
        <w:spacing w:after="0" w:line="360" w:lineRule="auto"/>
        <w:rPr>
          <w:i/>
          <w:szCs w:val="24"/>
          <w:u w:val="single"/>
        </w:rPr>
      </w:pPr>
      <w:r>
        <w:br w:type="page"/>
      </w:r>
    </w:p>
    <w:p w:rsidR="001D6827" w:rsidRPr="00F75FE1" w:rsidRDefault="001D6827" w:rsidP="00B935FC">
      <w:pPr>
        <w:pStyle w:val="Heading3"/>
      </w:pPr>
      <w:r>
        <w:lastRenderedPageBreak/>
        <w:t>Circle Segment</w:t>
      </w:r>
    </w:p>
    <w:p w:rsidR="001D6827" w:rsidRDefault="001D6827" w:rsidP="00EF6604">
      <w:pPr>
        <w:spacing w:after="0" w:line="360" w:lineRule="auto"/>
        <w:ind w:left="672"/>
      </w:pPr>
      <w:r>
        <w:t xml:space="preserve">A Circle section can be created by inputting Shape information which starts with the letter “C” or “c”. Valid shape strings include but are not limited to: C, c, </w:t>
      </w:r>
      <w:proofErr w:type="spellStart"/>
      <w:r>
        <w:t>circ</w:t>
      </w:r>
      <w:proofErr w:type="spellEnd"/>
      <w:r>
        <w:t xml:space="preserve">, Circle, c*. All shapes must have an id. The id will label the shapes in the drawing area. The id can be anything, but it cannot be left out. </w:t>
      </w:r>
    </w:p>
    <w:p w:rsidR="001D6827" w:rsidRDefault="001D6827" w:rsidP="00EF6604">
      <w:pPr>
        <w:spacing w:after="0" w:line="360" w:lineRule="auto"/>
        <w:ind w:left="672"/>
      </w:pPr>
      <w:r>
        <w:t xml:space="preserve">The list table shows Shape, Id, </w:t>
      </w:r>
      <w:proofErr w:type="gramStart"/>
      <w:r w:rsidR="00D07E95">
        <w:t>E</w:t>
      </w:r>
      <w:proofErr w:type="gramEnd"/>
      <w:r w:rsidR="00D07E95">
        <w:t xml:space="preserve">, </w:t>
      </w:r>
      <w:r>
        <w:t>X, Y, Dim1, Dim2, Orient, and alpha.</w:t>
      </w:r>
    </w:p>
    <w:p w:rsidR="001D6827" w:rsidRDefault="001D6827" w:rsidP="00EF6604">
      <w:pPr>
        <w:spacing w:after="0" w:line="360" w:lineRule="auto"/>
        <w:ind w:left="672"/>
      </w:pPr>
      <w:r>
        <w:t xml:space="preserve">For a </w:t>
      </w:r>
      <w:r w:rsidR="009136E5">
        <w:t xml:space="preserve">circle the Shape, Id, </w:t>
      </w:r>
      <w:r w:rsidR="00D07E95">
        <w:t xml:space="preserve">E, </w:t>
      </w:r>
      <w:r w:rsidR="009136E5">
        <w:t xml:space="preserve">X, Y, Dim1, Dim2, </w:t>
      </w:r>
      <w:r>
        <w:t>Orient</w:t>
      </w:r>
      <w:r w:rsidR="009136E5">
        <w:t xml:space="preserve"> and alpha</w:t>
      </w:r>
      <w:r>
        <w:t xml:space="preserve"> must be included in the section input. The X and Y are the coordinates of the </w:t>
      </w:r>
      <w:r w:rsidR="009136E5">
        <w:t>center rel</w:t>
      </w:r>
      <w:r>
        <w:t xml:space="preserve">ative to the origin. Dim1 represents the </w:t>
      </w:r>
      <w:r w:rsidR="009136E5">
        <w:t>outer radius</w:t>
      </w:r>
      <w:r>
        <w:t xml:space="preserve"> and Dim2 represents the </w:t>
      </w:r>
      <w:r w:rsidR="009136E5">
        <w:t>inner radius</w:t>
      </w:r>
      <w:r>
        <w:t>. The orientation is the angle</w:t>
      </w:r>
      <w:r w:rsidR="009136E5">
        <w:t xml:space="preserve"> in degrees</w:t>
      </w:r>
      <w:r>
        <w:t xml:space="preserve"> between the </w:t>
      </w:r>
      <w:r w:rsidR="009136E5">
        <w:t>mid angle of the circle and the x axis. The alpha is the angle in degrees of the circle arc. Please see example for clarification.</w:t>
      </w:r>
    </w:p>
    <w:p w:rsidR="001D6827" w:rsidRDefault="001D6827" w:rsidP="00EF6604">
      <w:pPr>
        <w:spacing w:after="0" w:line="360" w:lineRule="auto"/>
        <w:ind w:left="672"/>
      </w:pPr>
      <w:r>
        <w:t xml:space="preserve">Example: </w:t>
      </w:r>
      <w:r w:rsidR="009136E5">
        <w:t>C, c1,</w:t>
      </w:r>
      <w:r w:rsidR="00D07E95">
        <w:t xml:space="preserve"> </w:t>
      </w:r>
      <w:r w:rsidR="00D07E95" w:rsidRPr="00FF038B">
        <w:t>5000</w:t>
      </w:r>
      <w:r w:rsidR="00D07E95">
        <w:t>,</w:t>
      </w:r>
      <w:r w:rsidR="009136E5" w:rsidRPr="00D07E95">
        <w:rPr>
          <w:color w:val="C00000"/>
        </w:rPr>
        <w:t xml:space="preserve"> </w:t>
      </w:r>
      <w:r w:rsidR="009136E5">
        <w:t>1, 1, 1, .5, -135, 90</w:t>
      </w:r>
    </w:p>
    <w:p w:rsidR="009136E5" w:rsidRDefault="00D07E95" w:rsidP="00EF6604">
      <w:pPr>
        <w:spacing w:after="0" w:line="360" w:lineRule="auto"/>
        <w:ind w:left="672"/>
        <w:jc w:val="center"/>
      </w:pPr>
      <w:r>
        <w:rPr>
          <w:noProof/>
        </w:rPr>
        <w:drawing>
          <wp:inline distT="0" distB="0" distL="0" distR="0">
            <wp:extent cx="6858000" cy="5320985"/>
            <wp:effectExtent l="0" t="0" r="0" b="0"/>
            <wp:docPr id="5" name="Picture 5" descr="C:\Users\ra029440\AppData\Local\Temp\SNAGHTML3f36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029440\AppData\Local\Temp\SNAGHTML3f363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5320985"/>
                    </a:xfrm>
                    <a:prstGeom prst="rect">
                      <a:avLst/>
                    </a:prstGeom>
                    <a:noFill/>
                    <a:ln>
                      <a:noFill/>
                    </a:ln>
                  </pic:spPr>
                </pic:pic>
              </a:graphicData>
            </a:graphic>
          </wp:inline>
        </w:drawing>
      </w:r>
    </w:p>
    <w:p w:rsidR="00FE6859" w:rsidRDefault="00FE6859" w:rsidP="00EF6604">
      <w:pPr>
        <w:spacing w:after="0" w:line="360" w:lineRule="auto"/>
      </w:pPr>
      <w:r>
        <w:br w:type="page"/>
      </w:r>
    </w:p>
    <w:p w:rsidR="00F75FE1" w:rsidRDefault="00FE6859" w:rsidP="00B935FC">
      <w:pPr>
        <w:pStyle w:val="Heading3"/>
      </w:pPr>
      <w:r>
        <w:lastRenderedPageBreak/>
        <w:t>Polygon:</w:t>
      </w:r>
    </w:p>
    <w:p w:rsidR="00FE6859" w:rsidRDefault="00FE6859" w:rsidP="00EF6604">
      <w:pPr>
        <w:spacing w:after="0" w:line="360" w:lineRule="auto"/>
        <w:ind w:left="672"/>
      </w:pPr>
      <w:r>
        <w:t xml:space="preserve">A Polygon section can be created by inputting Shape information which starts with the letter “P” or “p”. Valid shape strings include but are not limited to: P, p, Poly, pol, poor, p*. All shapes must have an id. The id will label the shapes in the drawing area. The id can be anything, but it cannot be left out. </w:t>
      </w:r>
    </w:p>
    <w:p w:rsidR="00FE6859" w:rsidRDefault="00FE6859" w:rsidP="00EF6604">
      <w:pPr>
        <w:spacing w:after="0" w:line="360" w:lineRule="auto"/>
        <w:ind w:left="672"/>
      </w:pPr>
      <w:r>
        <w:t>The list table shows Shape, Id, X, Y, Dim1, Dim2, Orient, and alpha.</w:t>
      </w:r>
    </w:p>
    <w:p w:rsidR="00FE6859" w:rsidRDefault="00FE6859" w:rsidP="00EF6604">
      <w:pPr>
        <w:spacing w:after="0" w:line="360" w:lineRule="auto"/>
        <w:ind w:left="672"/>
      </w:pPr>
      <w:r>
        <w:t>For a polygon the Shape, Id, and a minimum of 3 points must be inputted. The polygon is very flexible. You may add as many points as you like, to a minimum of three points. A poly</w:t>
      </w:r>
      <w:r w:rsidR="00D07E95">
        <w:t xml:space="preserve">gon is defined by the Shape, ID, E, </w:t>
      </w:r>
      <w:r>
        <w:t>and x0, y0, x1, y1, x2, y2, x3, y3. Although the program allows you to create intersecting polygon it will not give you a correct analysis. This is due to the polygon section information being calculated based on formulas for a simple non-intersecting polygon.</w:t>
      </w:r>
    </w:p>
    <w:p w:rsidR="00FE6859" w:rsidRDefault="00FE6859" w:rsidP="00EF6604">
      <w:pPr>
        <w:spacing w:after="0" w:line="360" w:lineRule="auto"/>
        <w:ind w:left="672"/>
      </w:pPr>
      <w:r>
        <w:t xml:space="preserve">Example: </w:t>
      </w:r>
      <w:r w:rsidRPr="00FE6859">
        <w:t xml:space="preserve">P,  P1, </w:t>
      </w:r>
      <w:r w:rsidR="00D07E95" w:rsidRPr="00FF038B">
        <w:t>5000</w:t>
      </w:r>
      <w:r w:rsidR="00D07E95">
        <w:t xml:space="preserve">, </w:t>
      </w:r>
      <w:r w:rsidRPr="00FE6859">
        <w:t xml:space="preserve"> 0,  1,  0,  0,  1,  0,  1,  .077,  .077,  .077,  .077,  1</w:t>
      </w:r>
    </w:p>
    <w:p w:rsidR="00FE6859" w:rsidRDefault="00FF038B" w:rsidP="00EF6604">
      <w:pPr>
        <w:spacing w:after="0" w:line="360" w:lineRule="auto"/>
        <w:ind w:left="672"/>
      </w:pPr>
      <w:r>
        <w:rPr>
          <w:noProof/>
        </w:rPr>
        <w:drawing>
          <wp:inline distT="0" distB="0" distL="0" distR="0">
            <wp:extent cx="6858000" cy="5320985"/>
            <wp:effectExtent l="0" t="0" r="0" b="0"/>
            <wp:docPr id="9" name="Picture 9" descr="C:\Users\ra029440\AppData\Local\Temp\SNAGHTML485c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029440\AppData\Local\Temp\SNAGHTML485c8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5320985"/>
                    </a:xfrm>
                    <a:prstGeom prst="rect">
                      <a:avLst/>
                    </a:prstGeom>
                    <a:noFill/>
                    <a:ln>
                      <a:noFill/>
                    </a:ln>
                  </pic:spPr>
                </pic:pic>
              </a:graphicData>
            </a:graphic>
          </wp:inline>
        </w:drawing>
      </w:r>
    </w:p>
    <w:p w:rsidR="00FE6859" w:rsidRPr="00FE6859" w:rsidRDefault="00FE6859" w:rsidP="00EF6604">
      <w:pPr>
        <w:spacing w:after="0" w:line="360" w:lineRule="auto"/>
      </w:pPr>
    </w:p>
    <w:p w:rsidR="0091472C" w:rsidRDefault="0091472C">
      <w:pPr>
        <w:rPr>
          <w:rFonts w:asciiTheme="majorHAnsi" w:eastAsiaTheme="majorEastAsia" w:hAnsiTheme="majorHAnsi" w:cstheme="majorBidi"/>
          <w:b/>
          <w:bCs/>
          <w:color w:val="365F91" w:themeColor="accent1" w:themeShade="BF"/>
          <w:sz w:val="28"/>
          <w:szCs w:val="28"/>
          <w:u w:val="single"/>
        </w:rPr>
      </w:pPr>
      <w:r>
        <w:rPr>
          <w:u w:val="single"/>
        </w:rPr>
        <w:br w:type="page"/>
      </w:r>
    </w:p>
    <w:p w:rsidR="00F10ECC" w:rsidRPr="00F10ECC" w:rsidRDefault="00F10ECC" w:rsidP="00EF6604">
      <w:pPr>
        <w:pStyle w:val="Heading1"/>
        <w:spacing w:before="0" w:line="360" w:lineRule="auto"/>
        <w:rPr>
          <w:u w:val="single"/>
        </w:rPr>
      </w:pPr>
      <w:r w:rsidRPr="00F10ECC">
        <w:rPr>
          <w:u w:val="single"/>
        </w:rPr>
        <w:lastRenderedPageBreak/>
        <w:t>Buttons</w:t>
      </w:r>
    </w:p>
    <w:p w:rsidR="000D647D" w:rsidRDefault="000D647D" w:rsidP="00EF6604">
      <w:pPr>
        <w:pStyle w:val="Heading2"/>
        <w:spacing w:before="0" w:line="360" w:lineRule="auto"/>
      </w:pPr>
      <w:r>
        <w:t>Load File:</w:t>
      </w:r>
    </w:p>
    <w:p w:rsidR="0091472C" w:rsidRDefault="0091472C" w:rsidP="0091472C">
      <w:pPr>
        <w:spacing w:after="0" w:line="360" w:lineRule="auto"/>
      </w:pPr>
      <w:r>
        <w:t xml:space="preserve">User selects a section file to load. The file loads in the sections. Sections are defined by a shape, id, and dimensions. </w:t>
      </w:r>
    </w:p>
    <w:p w:rsidR="0091472C" w:rsidRPr="0091472C" w:rsidRDefault="0091472C" w:rsidP="0091472C"/>
    <w:p w:rsidR="000D647D" w:rsidRDefault="0091472C" w:rsidP="00EF6604">
      <w:pPr>
        <w:spacing w:after="0" w:line="360" w:lineRule="auto"/>
        <w:jc w:val="center"/>
      </w:pPr>
      <w:r>
        <w:rPr>
          <w:noProof/>
        </w:rPr>
        <w:drawing>
          <wp:inline distT="0" distB="0" distL="0" distR="0">
            <wp:extent cx="5029200" cy="3931920"/>
            <wp:effectExtent l="0" t="0" r="0" b="0"/>
            <wp:docPr id="14" name="Picture 14" descr="C:\Users\ra029440\AppData\Local\Temp\SNAGHTML67b3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029440\AppData\Local\Temp\SNAGHTML67b372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931920"/>
                    </a:xfrm>
                    <a:prstGeom prst="rect">
                      <a:avLst/>
                    </a:prstGeom>
                    <a:noFill/>
                    <a:ln>
                      <a:noFill/>
                    </a:ln>
                  </pic:spPr>
                </pic:pic>
              </a:graphicData>
            </a:graphic>
          </wp:inline>
        </w:drawing>
      </w:r>
    </w:p>
    <w:p w:rsidR="00C27C64" w:rsidRDefault="00FF038B" w:rsidP="00EF6604">
      <w:pPr>
        <w:spacing w:after="0" w:line="360" w:lineRule="auto"/>
        <w:jc w:val="center"/>
      </w:pPr>
      <w:r>
        <w:rPr>
          <w:noProof/>
        </w:rPr>
        <w:drawing>
          <wp:inline distT="0" distB="0" distL="0" distR="0" wp14:anchorId="6401A704" wp14:editId="2E7143AF">
            <wp:extent cx="5029200" cy="3904488"/>
            <wp:effectExtent l="0" t="0" r="0" b="1270"/>
            <wp:docPr id="17" name="Picture 17" descr="C:\Users\ra029440\AppData\Local\Temp\SNAGHTML3a79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029440\AppData\Local\Temp\SNAGHTML3a79a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9200" cy="3904488"/>
                    </a:xfrm>
                    <a:prstGeom prst="rect">
                      <a:avLst/>
                    </a:prstGeom>
                    <a:noFill/>
                    <a:ln>
                      <a:noFill/>
                    </a:ln>
                  </pic:spPr>
                </pic:pic>
              </a:graphicData>
            </a:graphic>
          </wp:inline>
        </w:drawing>
      </w:r>
    </w:p>
    <w:p w:rsidR="00F10ECC" w:rsidRDefault="00F10ECC" w:rsidP="00EF6604">
      <w:pPr>
        <w:pStyle w:val="Heading2"/>
        <w:spacing w:before="0" w:line="360" w:lineRule="auto"/>
      </w:pPr>
      <w:r>
        <w:lastRenderedPageBreak/>
        <w:t>Clear List:</w:t>
      </w:r>
    </w:p>
    <w:p w:rsidR="00F10ECC" w:rsidRDefault="00F10ECC" w:rsidP="00EF6604">
      <w:pPr>
        <w:spacing w:after="0" w:line="360" w:lineRule="auto"/>
      </w:pPr>
      <w:r>
        <w:t xml:space="preserve">Clears the list of sections </w:t>
      </w:r>
    </w:p>
    <w:p w:rsidR="00F10ECC" w:rsidRDefault="00F10ECC" w:rsidP="00EF6604">
      <w:pPr>
        <w:pStyle w:val="Heading2"/>
        <w:spacing w:before="0" w:line="360" w:lineRule="auto"/>
      </w:pPr>
      <w:r>
        <w:t>Save File:</w:t>
      </w:r>
    </w:p>
    <w:p w:rsidR="00F10ECC" w:rsidRDefault="00F10ECC" w:rsidP="00EF6604">
      <w:pPr>
        <w:spacing w:after="0" w:line="360" w:lineRule="auto"/>
      </w:pPr>
      <w:r>
        <w:t xml:space="preserve">Saves the sections into a file </w:t>
      </w:r>
    </w:p>
    <w:p w:rsidR="00F10ECC" w:rsidRDefault="00F10ECC" w:rsidP="00EF6604">
      <w:pPr>
        <w:pStyle w:val="Heading2"/>
        <w:spacing w:before="0" w:line="360" w:lineRule="auto"/>
      </w:pPr>
      <w:r>
        <w:t>Add Section:</w:t>
      </w:r>
    </w:p>
    <w:p w:rsidR="00F10ECC" w:rsidRDefault="00F10ECC" w:rsidP="00EF6604">
      <w:pPr>
        <w:spacing w:after="0" w:line="360" w:lineRule="auto"/>
      </w:pPr>
      <w:r>
        <w:t>Adds a section to the list of sections</w:t>
      </w:r>
    </w:p>
    <w:p w:rsidR="00F10ECC" w:rsidRDefault="00F10ECC" w:rsidP="00EF6604">
      <w:pPr>
        <w:pStyle w:val="Heading2"/>
        <w:spacing w:before="0" w:line="360" w:lineRule="auto"/>
      </w:pPr>
      <w:r>
        <w:t>Remove Section:</w:t>
      </w:r>
    </w:p>
    <w:p w:rsidR="00F10ECC" w:rsidRDefault="00F10ECC" w:rsidP="00EF6604">
      <w:pPr>
        <w:spacing w:after="0" w:line="360" w:lineRule="auto"/>
      </w:pPr>
      <w:r>
        <w:t>Removes the selected section from the list of sections</w:t>
      </w:r>
    </w:p>
    <w:p w:rsidR="00F10ECC" w:rsidRDefault="00F10ECC" w:rsidP="00EF6604">
      <w:pPr>
        <w:pStyle w:val="Heading2"/>
        <w:spacing w:before="0" w:line="360" w:lineRule="auto"/>
      </w:pPr>
      <w:r>
        <w:t>Edit Section:</w:t>
      </w:r>
    </w:p>
    <w:p w:rsidR="00F10ECC" w:rsidRDefault="00F10ECC" w:rsidP="00EF6604">
      <w:pPr>
        <w:spacing w:after="0" w:line="360" w:lineRule="auto"/>
      </w:pPr>
      <w:proofErr w:type="gramStart"/>
      <w:r>
        <w:t>Replaces the selected section with the information in the section info box (circled in orange in the overview).</w:t>
      </w:r>
      <w:proofErr w:type="gramEnd"/>
    </w:p>
    <w:p w:rsidR="00F10ECC" w:rsidRDefault="00F10ECC" w:rsidP="00FF038B">
      <w:pPr>
        <w:pStyle w:val="Heading2"/>
      </w:pPr>
      <w:r>
        <w:t>Run Analysis:</w:t>
      </w:r>
    </w:p>
    <w:p w:rsidR="00F10ECC" w:rsidRDefault="00F10ECC" w:rsidP="00EF6604">
      <w:pPr>
        <w:spacing w:after="0" w:line="360" w:lineRule="auto"/>
      </w:pPr>
      <w:proofErr w:type="gramStart"/>
      <w:r>
        <w:t>Runs a stress analysis on the part.</w:t>
      </w:r>
      <w:proofErr w:type="gramEnd"/>
    </w:p>
    <w:p w:rsidR="00F10ECC" w:rsidRDefault="00F10ECC" w:rsidP="00EF6604">
      <w:pPr>
        <w:pStyle w:val="Heading2"/>
        <w:spacing w:before="0" w:line="360" w:lineRule="auto"/>
      </w:pPr>
      <w:r>
        <w:t>Save Stress File:</w:t>
      </w:r>
    </w:p>
    <w:p w:rsidR="00F10ECC" w:rsidRPr="00F10ECC" w:rsidRDefault="00F10ECC" w:rsidP="00EF6604">
      <w:pPr>
        <w:spacing w:after="0" w:line="360" w:lineRule="auto"/>
      </w:pPr>
      <w:proofErr w:type="gramStart"/>
      <w:r>
        <w:t>Saves the stress analysis to a file.</w:t>
      </w:r>
      <w:proofErr w:type="gramEnd"/>
      <w:r>
        <w:t xml:space="preserve"> The stress file is a list formatted as x, y, stress. </w:t>
      </w:r>
      <w:proofErr w:type="gramStart"/>
      <w:r>
        <w:t>x</w:t>
      </w:r>
      <w:proofErr w:type="gramEnd"/>
      <w:r>
        <w:t xml:space="preserve"> and y are coordinates of a stress point and the stress is the stress at that location.</w:t>
      </w:r>
    </w:p>
    <w:p w:rsidR="00A04265" w:rsidRDefault="00A04265" w:rsidP="00EF6604">
      <w:pPr>
        <w:spacing w:after="0" w:line="360" w:lineRule="auto"/>
      </w:pPr>
      <w:r>
        <w:br w:type="page"/>
      </w:r>
    </w:p>
    <w:p w:rsidR="00F10ECC" w:rsidRDefault="00A04265" w:rsidP="00EF6604">
      <w:pPr>
        <w:pStyle w:val="Heading1"/>
        <w:spacing w:before="0" w:line="360" w:lineRule="auto"/>
        <w:rPr>
          <w:u w:val="single"/>
        </w:rPr>
      </w:pPr>
      <w:r w:rsidRPr="00A04265">
        <w:rPr>
          <w:u w:val="single"/>
        </w:rPr>
        <w:lastRenderedPageBreak/>
        <w:t>Calculations:</w:t>
      </w:r>
    </w:p>
    <w:p w:rsidR="00A04265" w:rsidRDefault="00A04265" w:rsidP="00EF6604">
      <w:pPr>
        <w:spacing w:after="0" w:line="360" w:lineRule="auto"/>
      </w:pPr>
      <w:proofErr w:type="gramStart"/>
      <w:r>
        <w:t>This section discuss</w:t>
      </w:r>
      <w:proofErr w:type="gramEnd"/>
      <w:r>
        <w:t xml:space="preserve"> the math behind the program.</w:t>
      </w:r>
    </w:p>
    <w:p w:rsidR="00932B9C" w:rsidRDefault="0056243C" w:rsidP="00EF6604">
      <w:pPr>
        <w:pStyle w:val="Heading2"/>
        <w:spacing w:before="0" w:line="360" w:lineRule="auto"/>
      </w:pPr>
      <w:r>
        <w:t xml:space="preserve">Single </w:t>
      </w:r>
      <w:r w:rsidR="00932B9C">
        <w:t>Section Property:</w:t>
      </w:r>
    </w:p>
    <w:p w:rsidR="00932B9C" w:rsidRDefault="00932B9C" w:rsidP="00B935FC">
      <w:pPr>
        <w:pStyle w:val="Heading3"/>
      </w:pPr>
      <w:r>
        <w:tab/>
        <w:t>Rectangle</w:t>
      </w:r>
    </w:p>
    <w:p w:rsidR="008A0820" w:rsidRDefault="00932B9C" w:rsidP="00EF6604">
      <w:pPr>
        <w:spacing w:after="0" w:line="360" w:lineRule="auto"/>
      </w:pPr>
      <w:r>
        <w:tab/>
        <w:t>A rectangle’s section analysis can be calculated by</w:t>
      </w:r>
      <w:r w:rsidR="008A0820">
        <w:t xml:space="preserve"> the following equations:</w:t>
      </w:r>
    </w:p>
    <w:p w:rsidR="00932B9C" w:rsidRDefault="008A0820" w:rsidP="00EF6604">
      <w:pPr>
        <w:spacing w:after="0" w:line="360" w:lineRule="auto"/>
      </w:pPr>
      <w:r>
        <w:tab/>
      </w:r>
      <m:oMath>
        <m:r>
          <w:rPr>
            <w:rFonts w:ascii="Cambria Math" w:hAnsi="Cambria Math"/>
          </w:rPr>
          <m:t>area=dim1*dim2</m:t>
        </m:r>
      </m:oMath>
      <w:r w:rsidR="00A02543">
        <w:t xml:space="preserve"> </w:t>
      </w:r>
    </w:p>
    <w:p w:rsidR="00A02543" w:rsidRPr="008A0820" w:rsidRDefault="00A02543" w:rsidP="00EF6604">
      <w:pPr>
        <w:spacing w:after="0" w:line="360" w:lineRule="auto"/>
      </w:pPr>
      <w:r>
        <w:tab/>
      </w:r>
      <m:oMath>
        <m:sSub>
          <m:sSubPr>
            <m:ctrlPr>
              <w:rPr>
                <w:rFonts w:ascii="Cambria Math" w:hAnsi="Cambria Math"/>
                <w:i/>
              </w:rPr>
            </m:ctrlPr>
          </m:sSubPr>
          <m:e>
            <m:r>
              <w:rPr>
                <w:rFonts w:ascii="Cambria Math" w:hAnsi="Cambria Math"/>
              </w:rPr>
              <m:t>x</m:t>
            </m:r>
          </m:e>
          <m:sub>
            <m:r>
              <w:rPr>
                <w:rFonts w:ascii="Cambria Math" w:hAnsi="Cambria Math"/>
              </w:rPr>
              <m:t>cg</m:t>
            </m:r>
          </m:sub>
        </m:sSub>
        <m:r>
          <w:rPr>
            <w:rFonts w:ascii="Cambria Math" w:hAnsi="Cambria Math"/>
          </w:rPr>
          <m:t>=x+</m:t>
        </m:r>
        <m:f>
          <m:fPr>
            <m:ctrlPr>
              <w:rPr>
                <w:rFonts w:ascii="Cambria Math" w:hAnsi="Cambria Math"/>
                <w:i/>
              </w:rPr>
            </m:ctrlPr>
          </m:fPr>
          <m:num>
            <m:r>
              <w:rPr>
                <w:rFonts w:ascii="Cambria Math" w:hAnsi="Cambria Math"/>
              </w:rPr>
              <m:t>dim1</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orient</m:t>
                </m:r>
              </m:e>
            </m:d>
            <m:r>
              <w:rPr>
                <w:rFonts w:ascii="Cambria Math" w:hAnsi="Cambria Math"/>
              </w:rPr>
              <m:t>-</m:t>
            </m:r>
            <m:f>
              <m:fPr>
                <m:ctrlPr>
                  <w:rPr>
                    <w:rFonts w:ascii="Cambria Math" w:hAnsi="Cambria Math"/>
                    <w:i/>
                  </w:rPr>
                </m:ctrlPr>
              </m:fPr>
              <m:num>
                <m:r>
                  <w:rPr>
                    <w:rFonts w:ascii="Cambria Math" w:hAnsi="Cambria Math"/>
                  </w:rPr>
                  <m:t>dim2</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orient</m:t>
                    </m:r>
                  </m:e>
                </m:d>
              </m:e>
            </m:func>
          </m:e>
        </m:func>
      </m:oMath>
    </w:p>
    <w:p w:rsidR="008A0820" w:rsidRDefault="008A0820" w:rsidP="00EF6604">
      <w:pPr>
        <w:spacing w:after="0" w:line="360" w:lineRule="auto"/>
      </w:pPr>
      <w:r>
        <w:tab/>
      </w:r>
      <m:oMath>
        <m:sSub>
          <m:sSubPr>
            <m:ctrlPr>
              <w:rPr>
                <w:rFonts w:ascii="Cambria Math" w:hAnsi="Cambria Math"/>
                <w:i/>
              </w:rPr>
            </m:ctrlPr>
          </m:sSubPr>
          <m:e>
            <m:r>
              <w:rPr>
                <w:rFonts w:ascii="Cambria Math" w:hAnsi="Cambria Math"/>
              </w:rPr>
              <m:t>y</m:t>
            </m:r>
          </m:e>
          <m:sub>
            <m:r>
              <w:rPr>
                <w:rFonts w:ascii="Cambria Math" w:hAnsi="Cambria Math"/>
              </w:rPr>
              <m:t>cg</m:t>
            </m:r>
          </m:sub>
        </m:sSub>
        <m:r>
          <w:rPr>
            <w:rFonts w:ascii="Cambria Math" w:hAnsi="Cambria Math"/>
          </w:rPr>
          <m:t>= y+</m:t>
        </m:r>
        <m:f>
          <m:fPr>
            <m:ctrlPr>
              <w:rPr>
                <w:rFonts w:ascii="Cambria Math" w:hAnsi="Cambria Math"/>
                <w:i/>
              </w:rPr>
            </m:ctrlPr>
          </m:fPr>
          <m:num>
            <m:r>
              <w:rPr>
                <w:rFonts w:ascii="Cambria Math" w:hAnsi="Cambria Math"/>
              </w:rPr>
              <m:t>dim1</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orient</m:t>
                </m:r>
              </m:e>
            </m:d>
            <m:r>
              <w:rPr>
                <w:rFonts w:ascii="Cambria Math" w:hAnsi="Cambria Math"/>
              </w:rPr>
              <m:t>+</m:t>
            </m:r>
            <m:f>
              <m:fPr>
                <m:ctrlPr>
                  <w:rPr>
                    <w:rFonts w:ascii="Cambria Math" w:hAnsi="Cambria Math"/>
                    <w:i/>
                  </w:rPr>
                </m:ctrlPr>
              </m:fPr>
              <m:num>
                <m:r>
                  <w:rPr>
                    <w:rFonts w:ascii="Cambria Math" w:hAnsi="Cambria Math"/>
                  </w:rPr>
                  <m:t>dim2</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(orient)</m:t>
                </m:r>
              </m:e>
            </m:func>
          </m:e>
        </m:func>
      </m:oMath>
    </w:p>
    <w:p w:rsidR="008A0820" w:rsidRDefault="008A0820" w:rsidP="00EF6604">
      <w:pPr>
        <w:spacing w:after="0" w:line="360" w:lineRule="auto"/>
      </w:pPr>
      <w:r>
        <w:tab/>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not-inclined</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*dim1*dim</m:t>
        </m:r>
        <m:sSup>
          <m:sSupPr>
            <m:ctrlPr>
              <w:rPr>
                <w:rFonts w:ascii="Cambria Math" w:hAnsi="Cambria Math"/>
                <w:i/>
              </w:rPr>
            </m:ctrlPr>
          </m:sSupPr>
          <m:e>
            <m:r>
              <w:rPr>
                <w:rFonts w:ascii="Cambria Math" w:hAnsi="Cambria Math"/>
              </w:rPr>
              <m:t>2</m:t>
            </m:r>
          </m:e>
          <m:sup>
            <m:r>
              <w:rPr>
                <w:rFonts w:ascii="Cambria Math" w:hAnsi="Cambria Math"/>
              </w:rPr>
              <m:t>3</m:t>
            </m:r>
          </m:sup>
        </m:sSup>
        <m:r>
          <m:rPr>
            <m:sty m:val="p"/>
          </m:rPr>
          <w:rPr>
            <w:rFonts w:ascii="Cambria Math" w:hAnsi="Cambria Math"/>
          </w:rPr>
          <w:br/>
        </m:r>
      </m:oMath>
      <w:r>
        <w:tab/>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not-inclined</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*dim</m:t>
        </m:r>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*dim2</m:t>
        </m:r>
      </m:oMath>
    </w:p>
    <w:p w:rsidR="008A0820" w:rsidRDefault="008A0820" w:rsidP="00B935FC">
      <w:pPr>
        <w:pStyle w:val="Heading3"/>
      </w:pPr>
      <w:r>
        <w:tab/>
        <w:t>Circle</w:t>
      </w:r>
    </w:p>
    <w:p w:rsidR="008A0820" w:rsidRDefault="008A0820" w:rsidP="00EF6604">
      <w:pPr>
        <w:spacing w:after="0" w:line="360" w:lineRule="auto"/>
      </w:pPr>
      <w:r>
        <w:tab/>
        <w:t>A circle’s section analysis can be calculated by the following equations:</w:t>
      </w:r>
      <w:r>
        <w:tab/>
      </w:r>
    </w:p>
    <w:p w:rsidR="008A0820" w:rsidRDefault="008A0820" w:rsidP="00EF6604">
      <w:pPr>
        <w:spacing w:after="0" w:line="360" w:lineRule="auto"/>
      </w:pPr>
      <w:r>
        <w:tab/>
      </w:r>
      <m:oMath>
        <m:r>
          <w:rPr>
            <w:rFonts w:ascii="Cambria Math" w:hAnsi="Cambria Math"/>
          </w:rPr>
          <m:t>alpha=alpha*</m:t>
        </m:r>
        <m:f>
          <m:fPr>
            <m:ctrlPr>
              <w:rPr>
                <w:rFonts w:ascii="Cambria Math" w:hAnsi="Cambria Math"/>
                <w:i/>
              </w:rPr>
            </m:ctrlPr>
          </m:fPr>
          <m:num>
            <m:r>
              <w:rPr>
                <w:rFonts w:ascii="Cambria Math" w:hAnsi="Cambria Math"/>
              </w:rPr>
              <m:t>π</m:t>
            </m:r>
          </m:num>
          <m:den>
            <m:r>
              <w:rPr>
                <w:rFonts w:ascii="Cambria Math" w:hAnsi="Cambria Math"/>
              </w:rPr>
              <m:t>180</m:t>
            </m:r>
          </m:den>
        </m:f>
      </m:oMath>
      <w:r>
        <w:t xml:space="preserve"> (</w:t>
      </w:r>
      <w:proofErr w:type="gramStart"/>
      <w:r>
        <w:t>alpha</w:t>
      </w:r>
      <w:proofErr w:type="gramEnd"/>
      <w:r>
        <w:t xml:space="preserve"> is converted to radians)</w:t>
      </w:r>
    </w:p>
    <w:p w:rsidR="008A0820" w:rsidRDefault="008A0820" w:rsidP="00EF6604">
      <w:pPr>
        <w:spacing w:after="0" w:line="360" w:lineRule="auto"/>
      </w:pPr>
      <w:r>
        <w:tab/>
      </w:r>
      <m:oMath>
        <m:r>
          <w:rPr>
            <w:rFonts w:ascii="Cambria Math" w:hAnsi="Cambria Math"/>
          </w:rPr>
          <m:t>area=</m:t>
        </m:r>
        <m:f>
          <m:fPr>
            <m:ctrlPr>
              <w:rPr>
                <w:rFonts w:ascii="Cambria Math" w:hAnsi="Cambria Math"/>
                <w:i/>
              </w:rPr>
            </m:ctrlPr>
          </m:fPr>
          <m:num>
            <m:r>
              <w:rPr>
                <w:rFonts w:ascii="Cambria Math" w:hAnsi="Cambria Math"/>
              </w:rPr>
              <m:t>alpha</m:t>
            </m:r>
          </m:num>
          <m:den>
            <m:r>
              <w:rPr>
                <w:rFonts w:ascii="Cambria Math" w:hAnsi="Cambria Math"/>
              </w:rPr>
              <m:t>2</m:t>
            </m:r>
          </m:den>
        </m:f>
        <m:r>
          <w:rPr>
            <w:rFonts w:ascii="Cambria Math" w:hAnsi="Cambria Math"/>
          </w:rPr>
          <m:t>(dim</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-dim</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oMath>
    </w:p>
    <w:p w:rsidR="008A0820" w:rsidRPr="008A0820" w:rsidRDefault="008A0820" w:rsidP="00EF6604">
      <w:pPr>
        <w:spacing w:after="0" w:line="360" w:lineRule="auto"/>
      </w:pPr>
      <w:r>
        <w:tab/>
      </w:r>
      <m:oMath>
        <m:sSub>
          <m:sSubPr>
            <m:ctrlPr>
              <w:rPr>
                <w:rFonts w:ascii="Cambria Math" w:hAnsi="Cambria Math"/>
                <w:i/>
              </w:rPr>
            </m:ctrlPr>
          </m:sSubPr>
          <m:e>
            <m:r>
              <w:rPr>
                <w:rFonts w:ascii="Cambria Math" w:hAnsi="Cambria Math"/>
              </w:rPr>
              <m:t>x</m:t>
            </m:r>
          </m:e>
          <m:sub>
            <m:r>
              <w:rPr>
                <w:rFonts w:ascii="Cambria Math" w:hAnsi="Cambria Math"/>
              </w:rPr>
              <m:t>c</m:t>
            </m:r>
            <m:sSub>
              <m:sSubPr>
                <m:ctrlPr>
                  <w:rPr>
                    <w:rFonts w:ascii="Cambria Math" w:hAnsi="Cambria Math"/>
                    <w:i/>
                  </w:rPr>
                </m:ctrlPr>
              </m:sSubPr>
              <m:e>
                <m:r>
                  <w:rPr>
                    <w:rFonts w:ascii="Cambria Math" w:hAnsi="Cambria Math"/>
                  </w:rPr>
                  <m:t>g</m:t>
                </m:r>
              </m:e>
              <m:sub>
                <m:r>
                  <w:rPr>
                    <w:rFonts w:ascii="Cambria Math" w:hAnsi="Cambria Math"/>
                  </w:rPr>
                  <m:t>pie-section</m:t>
                </m:r>
              </m:sub>
            </m:sSub>
          </m:sub>
        </m:sSub>
        <m:r>
          <w:rPr>
            <w:rFonts w:ascii="Cambria Math" w:hAnsi="Cambria Math"/>
          </w:rPr>
          <m:t>=x+2*r*</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alpha</m:t>
                    </m:r>
                  </m:num>
                  <m:den>
                    <m:r>
                      <w:rPr>
                        <w:rFonts w:ascii="Cambria Math" w:hAnsi="Cambria Math"/>
                      </w:rPr>
                      <m:t>2</m:t>
                    </m:r>
                  </m:den>
                </m:f>
              </m:e>
            </m:d>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2cos</m:t>
                </m:r>
                <m:ctrlPr>
                  <w:rPr>
                    <w:rFonts w:ascii="Cambria Math" w:hAnsi="Cambria Math"/>
                    <w:i/>
                  </w:rPr>
                </m:ctrlPr>
              </m:fName>
              <m:e>
                <m:d>
                  <m:dPr>
                    <m:ctrlPr>
                      <w:rPr>
                        <w:rFonts w:ascii="Cambria Math" w:hAnsi="Cambria Math"/>
                        <w:i/>
                      </w:rPr>
                    </m:ctrlPr>
                  </m:dPr>
                  <m:e>
                    <m:r>
                      <w:rPr>
                        <w:rFonts w:ascii="Cambria Math" w:hAnsi="Cambria Math"/>
                      </w:rPr>
                      <m:t>orient</m:t>
                    </m:r>
                  </m:e>
                </m:d>
              </m:e>
            </m:func>
          </m:num>
          <m:den>
            <m:r>
              <w:rPr>
                <w:rFonts w:ascii="Cambria Math" w:hAnsi="Cambria Math"/>
              </w:rPr>
              <m:t>3alpha</m:t>
            </m:r>
          </m:den>
        </m:f>
      </m:oMath>
      <w:r w:rsidR="00814463">
        <w:t xml:space="preserve"> (</w:t>
      </w:r>
      <w:proofErr w:type="gramStart"/>
      <w:r w:rsidR="00814463">
        <w:t>plug</w:t>
      </w:r>
      <w:proofErr w:type="gramEnd"/>
      <w:r w:rsidR="00814463">
        <w:t xml:space="preserve"> in dim1 and dim2 for r for X</w:t>
      </w:r>
      <w:r w:rsidR="00814463">
        <w:rPr>
          <w:vertAlign w:val="subscript"/>
        </w:rPr>
        <w:t>cgdim1</w:t>
      </w:r>
      <w:r w:rsidR="00814463">
        <w:t xml:space="preserve"> and X</w:t>
      </w:r>
      <w:r w:rsidR="00814463">
        <w:rPr>
          <w:vertAlign w:val="subscript"/>
        </w:rPr>
        <w:t>cgdim2</w:t>
      </w:r>
      <w:r w:rsidR="00814463">
        <w:t>)</w:t>
      </w:r>
    </w:p>
    <w:p w:rsidR="008A0820" w:rsidRDefault="008A0820" w:rsidP="00EF6604">
      <w:pPr>
        <w:spacing w:after="0" w:line="360" w:lineRule="auto"/>
      </w:pPr>
      <w:r>
        <w:tab/>
      </w:r>
      <m:oMath>
        <m:sSub>
          <m:sSubPr>
            <m:ctrlPr>
              <w:rPr>
                <w:rFonts w:ascii="Cambria Math" w:hAnsi="Cambria Math"/>
                <w:i/>
              </w:rPr>
            </m:ctrlPr>
          </m:sSubPr>
          <m:e>
            <m:r>
              <w:rPr>
                <w:rFonts w:ascii="Cambria Math" w:hAnsi="Cambria Math"/>
              </w:rPr>
              <m:t>y</m:t>
            </m:r>
          </m:e>
          <m:sub>
            <m:r>
              <w:rPr>
                <w:rFonts w:ascii="Cambria Math" w:hAnsi="Cambria Math"/>
              </w:rPr>
              <m:t>c</m:t>
            </m:r>
            <m:sSub>
              <m:sSubPr>
                <m:ctrlPr>
                  <w:rPr>
                    <w:rFonts w:ascii="Cambria Math" w:hAnsi="Cambria Math"/>
                    <w:i/>
                  </w:rPr>
                </m:ctrlPr>
              </m:sSubPr>
              <m:e>
                <m:r>
                  <w:rPr>
                    <w:rFonts w:ascii="Cambria Math" w:hAnsi="Cambria Math"/>
                  </w:rPr>
                  <m:t>g</m:t>
                </m:r>
              </m:e>
              <m:sub>
                <m:r>
                  <w:rPr>
                    <w:rFonts w:ascii="Cambria Math" w:hAnsi="Cambria Math"/>
                  </w:rPr>
                  <m:t>pie-section</m:t>
                </m:r>
              </m:sub>
            </m:sSub>
          </m:sub>
        </m:sSub>
        <m:r>
          <w:rPr>
            <w:rFonts w:ascii="Cambria Math" w:hAnsi="Cambria Math"/>
          </w:rPr>
          <m:t>=y+2*r*</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alpha</m:t>
                    </m:r>
                  </m:num>
                  <m:den>
                    <m:r>
                      <w:rPr>
                        <w:rFonts w:ascii="Cambria Math" w:hAnsi="Cambria Math"/>
                      </w:rPr>
                      <m:t>2</m:t>
                    </m:r>
                  </m:den>
                </m:f>
              </m:e>
            </m:d>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2sin</m:t>
                </m:r>
                <m:ctrlPr>
                  <w:rPr>
                    <w:rFonts w:ascii="Cambria Math" w:hAnsi="Cambria Math"/>
                    <w:i/>
                  </w:rPr>
                </m:ctrlPr>
              </m:fName>
              <m:e>
                <m:d>
                  <m:dPr>
                    <m:ctrlPr>
                      <w:rPr>
                        <w:rFonts w:ascii="Cambria Math" w:hAnsi="Cambria Math"/>
                        <w:i/>
                      </w:rPr>
                    </m:ctrlPr>
                  </m:dPr>
                  <m:e>
                    <m:r>
                      <w:rPr>
                        <w:rFonts w:ascii="Cambria Math" w:hAnsi="Cambria Math"/>
                      </w:rPr>
                      <m:t>orient</m:t>
                    </m:r>
                  </m:e>
                </m:d>
              </m:e>
            </m:func>
          </m:num>
          <m:den>
            <m:r>
              <w:rPr>
                <w:rFonts w:ascii="Cambria Math" w:hAnsi="Cambria Math"/>
              </w:rPr>
              <m:t>3alpha</m:t>
            </m:r>
          </m:den>
        </m:f>
      </m:oMath>
      <w:r w:rsidR="00814463">
        <w:t xml:space="preserve"> (</w:t>
      </w:r>
      <w:proofErr w:type="gramStart"/>
      <w:r w:rsidR="00814463">
        <w:t>plug</w:t>
      </w:r>
      <w:proofErr w:type="gramEnd"/>
      <w:r w:rsidR="00814463">
        <w:t xml:space="preserve"> in dim1 and dim2 for r for Y</w:t>
      </w:r>
      <w:r w:rsidR="00814463">
        <w:rPr>
          <w:vertAlign w:val="subscript"/>
        </w:rPr>
        <w:t>cgdim1</w:t>
      </w:r>
      <w:r w:rsidR="00814463">
        <w:t xml:space="preserve"> and Y</w:t>
      </w:r>
      <w:r w:rsidR="00814463">
        <w:rPr>
          <w:vertAlign w:val="subscript"/>
        </w:rPr>
        <w:t>cgdim2</w:t>
      </w:r>
      <w:r w:rsidR="00814463">
        <w:t>)</w:t>
      </w:r>
    </w:p>
    <w:p w:rsidR="00814463" w:rsidRDefault="00814463" w:rsidP="00EF6604">
      <w:pPr>
        <w:spacing w:after="0" w:line="360" w:lineRule="auto"/>
      </w:pPr>
      <w:r>
        <w:tab/>
      </w:r>
      <m:oMath>
        <m:sSub>
          <m:sSubPr>
            <m:ctrlPr>
              <w:rPr>
                <w:rFonts w:ascii="Cambria Math" w:hAnsi="Cambria Math"/>
                <w:i/>
              </w:rPr>
            </m:ctrlPr>
          </m:sSubPr>
          <m:e>
            <m:r>
              <w:rPr>
                <w:rFonts w:ascii="Cambria Math" w:hAnsi="Cambria Math"/>
              </w:rPr>
              <m:t>x</m:t>
            </m:r>
          </m:e>
          <m:sub>
            <m:r>
              <w:rPr>
                <w:rFonts w:ascii="Cambria Math" w:hAnsi="Cambria Math"/>
              </w:rPr>
              <m:t>cg</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m:t>
                    </m:r>
                    <m:sSub>
                      <m:sSubPr>
                        <m:ctrlPr>
                          <w:rPr>
                            <w:rFonts w:ascii="Cambria Math" w:hAnsi="Cambria Math"/>
                            <w:i/>
                          </w:rPr>
                        </m:ctrlPr>
                      </m:sSubPr>
                      <m:e>
                        <m:r>
                          <w:rPr>
                            <w:rFonts w:ascii="Cambria Math" w:hAnsi="Cambria Math"/>
                          </w:rPr>
                          <m:t>g</m:t>
                        </m:r>
                      </m:e>
                      <m:sub>
                        <m:r>
                          <w:rPr>
                            <w:rFonts w:ascii="Cambria Math" w:hAnsi="Cambria Math"/>
                          </w:rPr>
                          <m:t>dim1</m:t>
                        </m:r>
                      </m:sub>
                    </m:sSub>
                  </m:sub>
                </m:sSub>
                <m:r>
                  <w:rPr>
                    <w:rFonts w:ascii="Cambria Math" w:hAnsi="Cambria Math"/>
                  </w:rPr>
                  <m:t>*</m:t>
                </m:r>
                <m:f>
                  <m:fPr>
                    <m:ctrlPr>
                      <w:rPr>
                        <w:rFonts w:ascii="Cambria Math" w:hAnsi="Cambria Math"/>
                        <w:i/>
                      </w:rPr>
                    </m:ctrlPr>
                  </m:fPr>
                  <m:num>
                    <m:r>
                      <w:rPr>
                        <w:rFonts w:ascii="Cambria Math" w:hAnsi="Cambria Math"/>
                      </w:rPr>
                      <m:t>alpha</m:t>
                    </m:r>
                  </m:num>
                  <m:den>
                    <m:r>
                      <w:rPr>
                        <w:rFonts w:ascii="Cambria Math" w:hAnsi="Cambria Math"/>
                      </w:rPr>
                      <m:t>2</m:t>
                    </m:r>
                  </m:den>
                </m:f>
                <m:r>
                  <w:rPr>
                    <w:rFonts w:ascii="Cambria Math" w:hAnsi="Cambria Math"/>
                  </w:rPr>
                  <m:t>*dim</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Sub>
                      <m:sSubPr>
                        <m:ctrlPr>
                          <w:rPr>
                            <w:rFonts w:ascii="Cambria Math" w:hAnsi="Cambria Math"/>
                            <w:i/>
                          </w:rPr>
                        </m:ctrlPr>
                      </m:sSubPr>
                      <m:e>
                        <m:r>
                          <w:rPr>
                            <w:rFonts w:ascii="Cambria Math" w:hAnsi="Cambria Math"/>
                          </w:rPr>
                          <m:t>g</m:t>
                        </m:r>
                      </m:e>
                      <m:sub>
                        <m:r>
                          <w:rPr>
                            <w:rFonts w:ascii="Cambria Math" w:hAnsi="Cambria Math"/>
                          </w:rPr>
                          <m:t>dim2</m:t>
                        </m:r>
                      </m:sub>
                    </m:sSub>
                  </m:sub>
                </m:sSub>
                <m:r>
                  <w:rPr>
                    <w:rFonts w:ascii="Cambria Math" w:hAnsi="Cambria Math"/>
                  </w:rPr>
                  <m:t>*</m:t>
                </m:r>
                <m:f>
                  <m:fPr>
                    <m:ctrlPr>
                      <w:rPr>
                        <w:rFonts w:ascii="Cambria Math" w:hAnsi="Cambria Math"/>
                        <w:i/>
                      </w:rPr>
                    </m:ctrlPr>
                  </m:fPr>
                  <m:num>
                    <m:r>
                      <w:rPr>
                        <w:rFonts w:ascii="Cambria Math" w:hAnsi="Cambria Math"/>
                      </w:rPr>
                      <m:t>alpha</m:t>
                    </m:r>
                  </m:num>
                  <m:den>
                    <m:r>
                      <w:rPr>
                        <w:rFonts w:ascii="Cambria Math" w:hAnsi="Cambria Math"/>
                      </w:rPr>
                      <m:t>2</m:t>
                    </m:r>
                  </m:den>
                </m:f>
                <m:r>
                  <w:rPr>
                    <w:rFonts w:ascii="Cambria Math" w:hAnsi="Cambria Math"/>
                  </w:rPr>
                  <m:t>*dim</m:t>
                </m:r>
                <m:sSup>
                  <m:sSupPr>
                    <m:ctrlPr>
                      <w:rPr>
                        <w:rFonts w:ascii="Cambria Math" w:hAnsi="Cambria Math"/>
                        <w:i/>
                      </w:rPr>
                    </m:ctrlPr>
                  </m:sSupPr>
                  <m:e>
                    <m:r>
                      <w:rPr>
                        <w:rFonts w:ascii="Cambria Math" w:hAnsi="Cambria Math"/>
                      </w:rPr>
                      <m:t>2</m:t>
                    </m:r>
                  </m:e>
                  <m:sup>
                    <m:r>
                      <w:rPr>
                        <w:rFonts w:ascii="Cambria Math" w:hAnsi="Cambria Math"/>
                      </w:rPr>
                      <m:t>2</m:t>
                    </m:r>
                  </m:sup>
                </m:sSup>
              </m:e>
            </m:d>
          </m:num>
          <m:den>
            <m:r>
              <w:rPr>
                <w:rFonts w:ascii="Cambria Math" w:hAnsi="Cambria Math"/>
              </w:rPr>
              <m:t>area</m:t>
            </m:r>
          </m:den>
        </m:f>
      </m:oMath>
    </w:p>
    <w:p w:rsidR="00814463" w:rsidRDefault="00814463" w:rsidP="00EF6604">
      <w:pPr>
        <w:spacing w:after="0" w:line="360" w:lineRule="auto"/>
      </w:pPr>
      <w:r>
        <w:tab/>
      </w:r>
      <m:oMath>
        <m:sSub>
          <m:sSubPr>
            <m:ctrlPr>
              <w:rPr>
                <w:rFonts w:ascii="Cambria Math" w:hAnsi="Cambria Math"/>
                <w:i/>
              </w:rPr>
            </m:ctrlPr>
          </m:sSubPr>
          <m:e>
            <m:r>
              <w:rPr>
                <w:rFonts w:ascii="Cambria Math" w:hAnsi="Cambria Math"/>
              </w:rPr>
              <m:t>y</m:t>
            </m:r>
          </m:e>
          <m:sub>
            <m:r>
              <w:rPr>
                <w:rFonts w:ascii="Cambria Math" w:hAnsi="Cambria Math"/>
              </w:rPr>
              <m:t>cg</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c</m:t>
                    </m:r>
                    <m:sSub>
                      <m:sSubPr>
                        <m:ctrlPr>
                          <w:rPr>
                            <w:rFonts w:ascii="Cambria Math" w:hAnsi="Cambria Math"/>
                            <w:i/>
                          </w:rPr>
                        </m:ctrlPr>
                      </m:sSubPr>
                      <m:e>
                        <m:r>
                          <w:rPr>
                            <w:rFonts w:ascii="Cambria Math" w:hAnsi="Cambria Math"/>
                          </w:rPr>
                          <m:t>g</m:t>
                        </m:r>
                      </m:e>
                      <m:sub>
                        <m:r>
                          <w:rPr>
                            <w:rFonts w:ascii="Cambria Math" w:hAnsi="Cambria Math"/>
                          </w:rPr>
                          <m:t>dim1</m:t>
                        </m:r>
                      </m:sub>
                    </m:sSub>
                  </m:sub>
                </m:sSub>
                <m:r>
                  <w:rPr>
                    <w:rFonts w:ascii="Cambria Math" w:hAnsi="Cambria Math"/>
                  </w:rPr>
                  <m:t>*</m:t>
                </m:r>
                <m:f>
                  <m:fPr>
                    <m:ctrlPr>
                      <w:rPr>
                        <w:rFonts w:ascii="Cambria Math" w:hAnsi="Cambria Math"/>
                        <w:i/>
                      </w:rPr>
                    </m:ctrlPr>
                  </m:fPr>
                  <m:num>
                    <m:r>
                      <w:rPr>
                        <w:rFonts w:ascii="Cambria Math" w:hAnsi="Cambria Math"/>
                      </w:rPr>
                      <m:t>alpha</m:t>
                    </m:r>
                  </m:num>
                  <m:den>
                    <m:r>
                      <w:rPr>
                        <w:rFonts w:ascii="Cambria Math" w:hAnsi="Cambria Math"/>
                      </w:rPr>
                      <m:t>2</m:t>
                    </m:r>
                  </m:den>
                </m:f>
                <m:r>
                  <w:rPr>
                    <w:rFonts w:ascii="Cambria Math" w:hAnsi="Cambria Math"/>
                  </w:rPr>
                  <m:t>*dim</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Sub>
                      <m:sSubPr>
                        <m:ctrlPr>
                          <w:rPr>
                            <w:rFonts w:ascii="Cambria Math" w:hAnsi="Cambria Math"/>
                            <w:i/>
                          </w:rPr>
                        </m:ctrlPr>
                      </m:sSubPr>
                      <m:e>
                        <m:r>
                          <w:rPr>
                            <w:rFonts w:ascii="Cambria Math" w:hAnsi="Cambria Math"/>
                          </w:rPr>
                          <m:t>g</m:t>
                        </m:r>
                      </m:e>
                      <m:sub>
                        <m:r>
                          <w:rPr>
                            <w:rFonts w:ascii="Cambria Math" w:hAnsi="Cambria Math"/>
                          </w:rPr>
                          <m:t>dim2</m:t>
                        </m:r>
                      </m:sub>
                    </m:sSub>
                  </m:sub>
                </m:sSub>
                <m:r>
                  <w:rPr>
                    <w:rFonts w:ascii="Cambria Math" w:hAnsi="Cambria Math"/>
                  </w:rPr>
                  <m:t>*</m:t>
                </m:r>
                <m:f>
                  <m:fPr>
                    <m:ctrlPr>
                      <w:rPr>
                        <w:rFonts w:ascii="Cambria Math" w:hAnsi="Cambria Math"/>
                        <w:i/>
                      </w:rPr>
                    </m:ctrlPr>
                  </m:fPr>
                  <m:num>
                    <m:r>
                      <w:rPr>
                        <w:rFonts w:ascii="Cambria Math" w:hAnsi="Cambria Math"/>
                      </w:rPr>
                      <m:t>alpha</m:t>
                    </m:r>
                  </m:num>
                  <m:den>
                    <m:r>
                      <w:rPr>
                        <w:rFonts w:ascii="Cambria Math" w:hAnsi="Cambria Math"/>
                      </w:rPr>
                      <m:t>2</m:t>
                    </m:r>
                  </m:den>
                </m:f>
                <m:r>
                  <w:rPr>
                    <w:rFonts w:ascii="Cambria Math" w:hAnsi="Cambria Math"/>
                  </w:rPr>
                  <m:t>*dim</m:t>
                </m:r>
                <m:sSup>
                  <m:sSupPr>
                    <m:ctrlPr>
                      <w:rPr>
                        <w:rFonts w:ascii="Cambria Math" w:hAnsi="Cambria Math"/>
                        <w:i/>
                      </w:rPr>
                    </m:ctrlPr>
                  </m:sSupPr>
                  <m:e>
                    <m:r>
                      <w:rPr>
                        <w:rFonts w:ascii="Cambria Math" w:hAnsi="Cambria Math"/>
                      </w:rPr>
                      <m:t>2</m:t>
                    </m:r>
                  </m:e>
                  <m:sup>
                    <m:r>
                      <w:rPr>
                        <w:rFonts w:ascii="Cambria Math" w:hAnsi="Cambria Math"/>
                      </w:rPr>
                      <m:t>2</m:t>
                    </m:r>
                  </m:sup>
                </m:sSup>
              </m:e>
            </m:d>
          </m:num>
          <m:den>
            <m:r>
              <w:rPr>
                <w:rFonts w:ascii="Cambria Math" w:hAnsi="Cambria Math"/>
              </w:rPr>
              <m:t>area</m:t>
            </m:r>
          </m:den>
        </m:f>
      </m:oMath>
    </w:p>
    <w:p w:rsidR="005845AB" w:rsidRDefault="005845AB" w:rsidP="005845AB">
      <w:pPr>
        <w:spacing w:after="0" w:line="360" w:lineRule="auto"/>
        <w:ind w:firstLine="720"/>
      </w:pPr>
      <w:r>
        <w:t>MOI about not-inclined axis</w:t>
      </w:r>
    </w:p>
    <w:p w:rsidR="00EF6604" w:rsidRDefault="00EF6604" w:rsidP="00EF6604">
      <w:pPr>
        <w:spacing w:after="0" w:line="360" w:lineRule="auto"/>
      </w:pPr>
      <w:r>
        <w:tab/>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not-inclined</m:t>
                </m:r>
              </m:sub>
            </m:sSub>
          </m:sub>
        </m:sSub>
        <m:r>
          <w:rPr>
            <w:rFonts w:ascii="Cambria Math" w:hAnsi="Cambria Math"/>
          </w:rPr>
          <m:t xml:space="preserve">= </m:t>
        </m:r>
        <m:f>
          <m:fPr>
            <m:ctrlPr>
              <w:rPr>
                <w:rFonts w:ascii="Cambria Math" w:hAnsi="Cambria Math"/>
                <w:i/>
              </w:rPr>
            </m:ctrlPr>
          </m:fPr>
          <m:num>
            <m:r>
              <w:rPr>
                <w:rFonts w:ascii="Cambria Math" w:hAnsi="Cambria Math"/>
              </w:rPr>
              <m:t>dim</m:t>
            </m:r>
            <m:sSup>
              <m:sSupPr>
                <m:ctrlPr>
                  <w:rPr>
                    <w:rFonts w:ascii="Cambria Math" w:hAnsi="Cambria Math"/>
                    <w:i/>
                  </w:rPr>
                </m:ctrlPr>
              </m:sSupPr>
              <m:e>
                <m:r>
                  <w:rPr>
                    <w:rFonts w:ascii="Cambria Math" w:hAnsi="Cambria Math"/>
                  </w:rPr>
                  <m:t>1</m:t>
                </m:r>
              </m:e>
              <m:sup>
                <m:r>
                  <w:rPr>
                    <w:rFonts w:ascii="Cambria Math" w:hAnsi="Cambria Math"/>
                  </w:rPr>
                  <m:t>4</m:t>
                </m:r>
              </m:sup>
            </m:sSup>
            <m:r>
              <w:rPr>
                <w:rFonts w:ascii="Cambria Math" w:hAnsi="Cambria Math"/>
              </w:rPr>
              <m:t>-dim</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d>
          <m:dPr>
            <m:ctrlPr>
              <w:rPr>
                <w:rFonts w:ascii="Cambria Math" w:hAnsi="Cambria Math"/>
                <w:i/>
              </w:rPr>
            </m:ctrlPr>
          </m:dPr>
          <m:e>
            <m:f>
              <m:fPr>
                <m:ctrlPr>
                  <w:rPr>
                    <w:rFonts w:ascii="Cambria Math" w:hAnsi="Cambria Math"/>
                    <w:i/>
                  </w:rPr>
                </m:ctrlPr>
              </m:fPr>
              <m:num>
                <m:r>
                  <w:rPr>
                    <w:rFonts w:ascii="Cambria Math" w:hAnsi="Cambria Math"/>
                  </w:rPr>
                  <m:t>alpha</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alpha</m:t>
                        </m:r>
                      </m:num>
                      <m:den>
                        <m:r>
                          <w:rPr>
                            <w:rFonts w:ascii="Cambria Math" w:hAnsi="Cambria Math"/>
                          </w:rPr>
                          <m:t>2</m:t>
                        </m:r>
                      </m:den>
                    </m:f>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alpha</m:t>
                        </m:r>
                      </m:num>
                      <m:den>
                        <m:r>
                          <w:rPr>
                            <w:rFonts w:ascii="Cambria Math" w:hAnsi="Cambria Math"/>
                          </w:rPr>
                          <m:t>2</m:t>
                        </m:r>
                      </m:den>
                    </m:f>
                  </m:e>
                </m:d>
              </m:e>
            </m:func>
          </m:e>
        </m:d>
      </m:oMath>
    </w:p>
    <w:p w:rsidR="00EF6604" w:rsidRDefault="008A0820" w:rsidP="00EF6604">
      <w:pPr>
        <w:spacing w:after="0" w:line="360" w:lineRule="auto"/>
      </w:pPr>
      <w:r>
        <w:tab/>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not-inclined</m:t>
                </m:r>
              </m:sub>
            </m:sSub>
          </m:sub>
        </m:sSub>
        <m:r>
          <w:rPr>
            <w:rFonts w:ascii="Cambria Math" w:hAnsi="Cambria Math"/>
          </w:rPr>
          <m:t>=</m:t>
        </m:r>
        <m:f>
          <m:fPr>
            <m:ctrlPr>
              <w:rPr>
                <w:rFonts w:ascii="Cambria Math" w:hAnsi="Cambria Math"/>
                <w:i/>
              </w:rPr>
            </m:ctrlPr>
          </m:fPr>
          <m:num>
            <m:r>
              <w:rPr>
                <w:rFonts w:ascii="Cambria Math" w:hAnsi="Cambria Math"/>
              </w:rPr>
              <m:t>dim</m:t>
            </m:r>
            <m:sSup>
              <m:sSupPr>
                <m:ctrlPr>
                  <w:rPr>
                    <w:rFonts w:ascii="Cambria Math" w:hAnsi="Cambria Math"/>
                    <w:i/>
                  </w:rPr>
                </m:ctrlPr>
              </m:sSupPr>
              <m:e>
                <m:r>
                  <w:rPr>
                    <w:rFonts w:ascii="Cambria Math" w:hAnsi="Cambria Math"/>
                  </w:rPr>
                  <m:t>1</m:t>
                </m:r>
              </m:e>
              <m:sup>
                <m:r>
                  <w:rPr>
                    <w:rFonts w:ascii="Cambria Math" w:hAnsi="Cambria Math"/>
                  </w:rPr>
                  <m:t>4</m:t>
                </m:r>
              </m:sup>
            </m:sSup>
            <m:r>
              <w:rPr>
                <w:rFonts w:ascii="Cambria Math" w:hAnsi="Cambria Math"/>
              </w:rPr>
              <m:t>-dim</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alpha</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alpha</m:t>
                    </m:r>
                  </m:num>
                  <m:den>
                    <m:r>
                      <w:rPr>
                        <w:rFonts w:ascii="Cambria Math" w:hAnsi="Cambria Math"/>
                      </w:rPr>
                      <m:t>2</m:t>
                    </m:r>
                  </m:den>
                </m:f>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alpha</m:t>
                    </m:r>
                  </m:num>
                  <m:den>
                    <m:r>
                      <w:rPr>
                        <w:rFonts w:ascii="Cambria Math" w:hAnsi="Cambria Math"/>
                      </w:rPr>
                      <m:t>2</m:t>
                    </m:r>
                  </m:den>
                </m:f>
              </m:e>
            </m:d>
          </m:e>
        </m:func>
        <m:r>
          <w:rPr>
            <w:rFonts w:ascii="Cambria Math" w:hAnsi="Cambria Math"/>
          </w:rPr>
          <m:t>-area*</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alpha</m:t>
                                    </m:r>
                                  </m:num>
                                  <m:den>
                                    <m:r>
                                      <w:rPr>
                                        <w:rFonts w:ascii="Cambria Math" w:hAnsi="Cambria Math"/>
                                      </w:rPr>
                                      <m:t>2</m:t>
                                    </m:r>
                                  </m:den>
                                </m:f>
                              </m:e>
                            </m:d>
                          </m:e>
                        </m:func>
                        <m:d>
                          <m:dPr>
                            <m:ctrlPr>
                              <w:rPr>
                                <w:rFonts w:ascii="Cambria Math" w:hAnsi="Cambria Math"/>
                                <w:i/>
                              </w:rPr>
                            </m:ctrlPr>
                          </m:dPr>
                          <m:e>
                            <m:r>
                              <w:rPr>
                                <w:rFonts w:ascii="Cambria Math" w:hAnsi="Cambria Math"/>
                              </w:rPr>
                              <m:t>dim</m:t>
                            </m:r>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-dim</m:t>
                            </m:r>
                            <m:sSup>
                              <m:sSupPr>
                                <m:ctrlPr>
                                  <w:rPr>
                                    <w:rFonts w:ascii="Cambria Math" w:hAnsi="Cambria Math"/>
                                    <w:i/>
                                  </w:rPr>
                                </m:ctrlPr>
                              </m:sSupPr>
                              <m:e>
                                <m:r>
                                  <w:rPr>
                                    <w:rFonts w:ascii="Cambria Math" w:hAnsi="Cambria Math"/>
                                  </w:rPr>
                                  <m:t>2</m:t>
                                </m:r>
                              </m:e>
                              <m:sup>
                                <m:r>
                                  <w:rPr>
                                    <w:rFonts w:ascii="Cambria Math" w:hAnsi="Cambria Math"/>
                                  </w:rPr>
                                  <m:t>3</m:t>
                                </m:r>
                              </m:sup>
                            </m:sSup>
                          </m:e>
                        </m:d>
                      </m:e>
                    </m:d>
                  </m:num>
                  <m:den>
                    <m:f>
                      <m:fPr>
                        <m:ctrlPr>
                          <w:rPr>
                            <w:rFonts w:ascii="Cambria Math" w:hAnsi="Cambria Math"/>
                            <w:i/>
                          </w:rPr>
                        </m:ctrlPr>
                      </m:fPr>
                      <m:num>
                        <m:r>
                          <w:rPr>
                            <w:rFonts w:ascii="Cambria Math" w:hAnsi="Cambria Math"/>
                          </w:rPr>
                          <m:t>alpha</m:t>
                        </m:r>
                      </m:num>
                      <m:den>
                        <m:r>
                          <w:rPr>
                            <w:rFonts w:ascii="Cambria Math" w:hAnsi="Cambria Math"/>
                          </w:rPr>
                          <m:t>2</m:t>
                        </m:r>
                      </m:den>
                    </m:f>
                    <m:d>
                      <m:dPr>
                        <m:ctrlPr>
                          <w:rPr>
                            <w:rFonts w:ascii="Cambria Math" w:hAnsi="Cambria Math"/>
                            <w:i/>
                          </w:rPr>
                        </m:ctrlPr>
                      </m:dPr>
                      <m:e>
                        <m:r>
                          <w:rPr>
                            <w:rFonts w:ascii="Cambria Math" w:hAnsi="Cambria Math"/>
                          </w:rPr>
                          <m:t>dim</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-dim</m:t>
                        </m:r>
                        <m:sSup>
                          <m:sSupPr>
                            <m:ctrlPr>
                              <w:rPr>
                                <w:rFonts w:ascii="Cambria Math" w:hAnsi="Cambria Math"/>
                                <w:i/>
                              </w:rPr>
                            </m:ctrlPr>
                          </m:sSupPr>
                          <m:e>
                            <m:r>
                              <w:rPr>
                                <w:rFonts w:ascii="Cambria Math" w:hAnsi="Cambria Math"/>
                              </w:rPr>
                              <m:t>2</m:t>
                            </m:r>
                          </m:e>
                          <m:sup>
                            <m:r>
                              <w:rPr>
                                <w:rFonts w:ascii="Cambria Math" w:hAnsi="Cambria Math"/>
                              </w:rPr>
                              <m:t>2</m:t>
                            </m:r>
                          </m:sup>
                        </m:sSup>
                      </m:e>
                    </m:d>
                  </m:den>
                </m:f>
              </m:e>
            </m:d>
          </m:e>
          <m:sup>
            <m:r>
              <w:rPr>
                <w:rFonts w:ascii="Cambria Math" w:hAnsi="Cambria Math"/>
              </w:rPr>
              <m:t>2</m:t>
            </m:r>
          </m:sup>
        </m:sSup>
      </m:oMath>
    </w:p>
    <w:p w:rsidR="00EF6604" w:rsidRDefault="00EF6604" w:rsidP="00B935FC">
      <w:pPr>
        <w:pStyle w:val="Heading3"/>
      </w:pPr>
      <w:r>
        <w:tab/>
      </w:r>
      <w:r w:rsidR="006A0514">
        <w:t>Circle and Rectangle</w:t>
      </w:r>
    </w:p>
    <w:p w:rsidR="005845AB" w:rsidRPr="005845AB" w:rsidRDefault="005845AB" w:rsidP="005845AB">
      <w:r>
        <w:tab/>
        <w:t>MOI about inclined axis:</w:t>
      </w:r>
    </w:p>
    <w:p w:rsidR="006A0514" w:rsidRPr="006A0514" w:rsidRDefault="006A0514" w:rsidP="005845AB">
      <w:r>
        <w:tab/>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inclined</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not-inclined</m:t>
                </m:r>
              </m:sub>
            </m:sSub>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orient</m:t>
                </m:r>
              </m:e>
            </m:d>
            <m:r>
              <w:rPr>
                <w:rFonts w:ascii="Cambria Math" w:hAnsi="Cambria Math"/>
              </w:rPr>
              <m:t>+</m:t>
            </m:r>
          </m:e>
        </m:func>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not-inclined</m:t>
                </m:r>
              </m:sub>
            </m:sSub>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orient</m:t>
                </m:r>
              </m:e>
            </m:d>
          </m:e>
        </m:func>
      </m:oMath>
    </w:p>
    <w:p w:rsidR="006A0514" w:rsidRPr="006A0514" w:rsidRDefault="006A0514" w:rsidP="005845AB">
      <w:r>
        <w:tab/>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inclined</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not-inclined</m:t>
                </m:r>
              </m:sub>
            </m:sSub>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orient</m:t>
                </m:r>
              </m:e>
            </m:d>
            <m:r>
              <w:rPr>
                <w:rFonts w:ascii="Cambria Math" w:hAnsi="Cambria Math"/>
              </w:rPr>
              <m:t>+</m:t>
            </m:r>
          </m:e>
        </m:func>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not-inclined</m:t>
                </m:r>
              </m:sub>
            </m:sSub>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orient</m:t>
                </m:r>
              </m:e>
            </m:d>
          </m:e>
        </m:func>
      </m:oMath>
    </w:p>
    <w:p w:rsidR="005845AB" w:rsidRDefault="006A0514" w:rsidP="005845AB">
      <w:r>
        <w:tab/>
      </w:r>
      <m:oMath>
        <m:sSub>
          <m:sSubPr>
            <m:ctrlPr>
              <w:rPr>
                <w:rFonts w:ascii="Cambria Math" w:hAnsi="Cambria Math"/>
                <w:i/>
              </w:rPr>
            </m:ctrlPr>
          </m:sSubPr>
          <m:e>
            <m:r>
              <w:rPr>
                <w:rFonts w:ascii="Cambria Math" w:hAnsi="Cambria Math"/>
              </w:rPr>
              <m:t>I</m:t>
            </m:r>
          </m:e>
          <m: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inclined</m:t>
                </m:r>
              </m:sub>
            </m:sSub>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not-inclined</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not-inclined</m:t>
                        </m:r>
                      </m:sub>
                    </m:sSub>
                  </m:sub>
                </m:sSub>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2or</m:t>
                    </m:r>
                    <m:r>
                      <w:rPr>
                        <w:rFonts w:ascii="Cambria Math" w:hAnsi="Cambria Math"/>
                      </w:rPr>
                      <m:t>ient</m:t>
                    </m:r>
                  </m:e>
                </m:d>
              </m:e>
            </m:func>
          </m:num>
          <m:den>
            <m:r>
              <w:rPr>
                <w:rFonts w:ascii="Cambria Math" w:hAnsi="Cambria Math"/>
              </w:rPr>
              <m:t>2</m:t>
            </m:r>
          </m:den>
        </m:f>
      </m:oMath>
    </w:p>
    <w:p w:rsidR="005845AB" w:rsidRDefault="005845AB" w:rsidP="005845AB">
      <w:pPr>
        <w:ind w:firstLine="720"/>
      </w:pPr>
      <w:r>
        <w:t>MOI about origin:</w:t>
      </w:r>
      <m:oMath>
        <m:r>
          <m:rPr>
            <m:sty m:val="p"/>
          </m:rPr>
          <w:rPr>
            <w:rFonts w:ascii="Cambria Math" w:hAnsi="Cambria Math"/>
          </w:rPr>
          <w:br/>
        </m:r>
      </m:oMath>
      <w:r>
        <w:tab/>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o</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inclined</m:t>
                </m:r>
              </m:sub>
            </m:sSub>
          </m:sub>
        </m:sSub>
        <m:r>
          <w:rPr>
            <w:rFonts w:ascii="Cambria Math" w:hAnsi="Cambria Math"/>
          </w:rPr>
          <m:t>*area*</m:t>
        </m:r>
        <m:sSubSup>
          <m:sSubSupPr>
            <m:ctrlPr>
              <w:rPr>
                <w:rFonts w:ascii="Cambria Math" w:hAnsi="Cambria Math"/>
                <w:i/>
              </w:rPr>
            </m:ctrlPr>
          </m:sSubSupPr>
          <m:e>
            <m:r>
              <w:rPr>
                <w:rFonts w:ascii="Cambria Math" w:hAnsi="Cambria Math"/>
              </w:rPr>
              <m:t>y</m:t>
            </m:r>
          </m:e>
          <m:sub>
            <m:r>
              <w:rPr>
                <w:rFonts w:ascii="Cambria Math" w:hAnsi="Cambria Math"/>
              </w:rPr>
              <m:t>cg</m:t>
            </m:r>
          </m:sub>
          <m:sup>
            <m:r>
              <w:rPr>
                <w:rFonts w:ascii="Cambria Math" w:hAnsi="Cambria Math"/>
              </w:rPr>
              <m:t>2</m:t>
            </m:r>
          </m:sup>
        </m:sSubSup>
      </m:oMath>
      <w:r w:rsidRPr="005845AB">
        <w:t xml:space="preserve"> </w:t>
      </w:r>
      <m:oMath>
        <m:r>
          <m:rPr>
            <m:sty m:val="p"/>
          </m:rPr>
          <w:rPr>
            <w:rFonts w:ascii="Cambria Math" w:hAnsi="Cambria Math"/>
          </w:rPr>
          <w:br/>
        </m:r>
      </m:oMath>
      <w:r>
        <w:tab/>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o</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inclined</m:t>
                </m:r>
              </m:sub>
            </m:sSub>
          </m:sub>
        </m:sSub>
        <m:r>
          <w:rPr>
            <w:rFonts w:ascii="Cambria Math" w:hAnsi="Cambria Math"/>
          </w:rPr>
          <m:t>*area*</m:t>
        </m:r>
        <m:sSubSup>
          <m:sSubSupPr>
            <m:ctrlPr>
              <w:rPr>
                <w:rFonts w:ascii="Cambria Math" w:hAnsi="Cambria Math"/>
                <w:i/>
              </w:rPr>
            </m:ctrlPr>
          </m:sSubSupPr>
          <m:e>
            <m:r>
              <w:rPr>
                <w:rFonts w:ascii="Cambria Math" w:hAnsi="Cambria Math"/>
              </w:rPr>
              <m:t>x</m:t>
            </m:r>
          </m:e>
          <m:sub>
            <m:r>
              <w:rPr>
                <w:rFonts w:ascii="Cambria Math" w:hAnsi="Cambria Math"/>
              </w:rPr>
              <m:t>cg</m:t>
            </m:r>
          </m:sub>
          <m:sup>
            <m:r>
              <w:rPr>
                <w:rFonts w:ascii="Cambria Math" w:hAnsi="Cambria Math"/>
              </w:rPr>
              <m:t>2</m:t>
            </m:r>
          </m:sup>
        </m:sSubSup>
        <m:r>
          <m:rPr>
            <m:sty m:val="p"/>
          </m:rPr>
          <w:rPr>
            <w:rFonts w:ascii="Cambria Math" w:hAnsi="Cambria Math"/>
          </w:rPr>
          <w:br/>
        </m:r>
      </m:oMath>
      <w:r>
        <w:tab/>
      </w:r>
      <m:oMath>
        <m:sSub>
          <m:sSubPr>
            <m:ctrlPr>
              <w:rPr>
                <w:rFonts w:ascii="Cambria Math" w:hAnsi="Cambria Math"/>
                <w:i/>
              </w:rPr>
            </m:ctrlPr>
          </m:sSubPr>
          <m:e>
            <m:r>
              <w:rPr>
                <w:rFonts w:ascii="Cambria Math" w:hAnsi="Cambria Math"/>
              </w:rPr>
              <m:t>I</m:t>
            </m:r>
          </m:e>
          <m: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o</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inclined</m:t>
                </m:r>
              </m:sub>
            </m:sSub>
          </m:sub>
        </m:sSub>
        <m:r>
          <w:rPr>
            <w:rFonts w:ascii="Cambria Math" w:hAnsi="Cambria Math"/>
          </w:rPr>
          <m:t>+area*</m:t>
        </m:r>
        <m:sSub>
          <m:sSubPr>
            <m:ctrlPr>
              <w:rPr>
                <w:rFonts w:ascii="Cambria Math" w:hAnsi="Cambria Math"/>
                <w:i/>
              </w:rPr>
            </m:ctrlPr>
          </m:sSubPr>
          <m:e>
            <m:r>
              <w:rPr>
                <w:rFonts w:ascii="Cambria Math" w:hAnsi="Cambria Math"/>
              </w:rPr>
              <m:t>x</m:t>
            </m:r>
          </m:e>
          <m:sub>
            <m:r>
              <w:rPr>
                <w:rFonts w:ascii="Cambria Math" w:hAnsi="Cambria Math"/>
              </w:rPr>
              <m:t>cy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cg</m:t>
            </m:r>
          </m:sub>
        </m:sSub>
      </m:oMath>
    </w:p>
    <w:p w:rsidR="00EF6604" w:rsidRPr="00EF6604" w:rsidRDefault="00EF6604" w:rsidP="00B935FC">
      <w:pPr>
        <w:pStyle w:val="Heading3"/>
      </w:pPr>
      <w:r>
        <w:lastRenderedPageBreak/>
        <w:t>Polygon</w:t>
      </w:r>
    </w:p>
    <w:p w:rsidR="00EF6604" w:rsidRDefault="00EF6604" w:rsidP="00EF6604">
      <w:pPr>
        <w:spacing w:after="0" w:line="360" w:lineRule="auto"/>
        <w:ind w:left="720"/>
        <w:rPr>
          <w:shd w:val="clear" w:color="auto" w:fill="FFFFFF"/>
        </w:rPr>
      </w:pPr>
      <w:r>
        <w:rPr>
          <w:shd w:val="clear" w:color="auto" w:fill="FFFFFF"/>
        </w:rPr>
        <w:t>The centroid of a non-self-intersecting closed polygon defined by</w:t>
      </w:r>
      <w:r>
        <w:rPr>
          <w:rStyle w:val="apple-converted-space"/>
          <w:rFonts w:ascii="Arial" w:hAnsi="Arial" w:cs="Arial"/>
          <w:color w:val="252525"/>
          <w:sz w:val="21"/>
          <w:szCs w:val="21"/>
          <w:shd w:val="clear" w:color="auto" w:fill="FFFFFF"/>
        </w:rPr>
        <w:t> </w:t>
      </w:r>
      <w:r>
        <w:rPr>
          <w:i/>
          <w:iCs/>
          <w:shd w:val="clear" w:color="auto" w:fill="FFFFFF"/>
        </w:rPr>
        <w:t>n</w:t>
      </w:r>
      <w:r>
        <w:rPr>
          <w:rStyle w:val="apple-converted-space"/>
          <w:rFonts w:ascii="Arial" w:hAnsi="Arial" w:cs="Arial"/>
          <w:color w:val="252525"/>
          <w:sz w:val="21"/>
          <w:szCs w:val="21"/>
          <w:shd w:val="clear" w:color="auto" w:fill="FFFFFF"/>
        </w:rPr>
        <w:t> </w:t>
      </w:r>
      <w:r>
        <w:rPr>
          <w:shd w:val="clear" w:color="auto" w:fill="FFFFFF"/>
        </w:rPr>
        <w:t>vertices (</w:t>
      </w:r>
      <w:r>
        <w:rPr>
          <w:i/>
          <w:iCs/>
          <w:shd w:val="clear" w:color="auto" w:fill="FFFFFF"/>
        </w:rPr>
        <w:t>x</w:t>
      </w:r>
      <w:r>
        <w:rPr>
          <w:sz w:val="17"/>
          <w:szCs w:val="17"/>
          <w:shd w:val="clear" w:color="auto" w:fill="FFFFFF"/>
          <w:vertAlign w:val="subscript"/>
        </w:rPr>
        <w:t>0</w:t>
      </w:r>
      <w:proofErr w:type="gramStart"/>
      <w:r>
        <w:rPr>
          <w:shd w:val="clear" w:color="auto" w:fill="FFFFFF"/>
        </w:rPr>
        <w:t>,</w:t>
      </w:r>
      <w:r>
        <w:rPr>
          <w:i/>
          <w:iCs/>
          <w:shd w:val="clear" w:color="auto" w:fill="FFFFFF"/>
        </w:rPr>
        <w:t>y</w:t>
      </w:r>
      <w:r>
        <w:rPr>
          <w:sz w:val="17"/>
          <w:szCs w:val="17"/>
          <w:shd w:val="clear" w:color="auto" w:fill="FFFFFF"/>
          <w:vertAlign w:val="subscript"/>
        </w:rPr>
        <w:t>0</w:t>
      </w:r>
      <w:proofErr w:type="gramEnd"/>
      <w:r>
        <w:rPr>
          <w:shd w:val="clear" w:color="auto" w:fill="FFFFFF"/>
        </w:rPr>
        <w:t>), (</w:t>
      </w:r>
      <w:r>
        <w:rPr>
          <w:i/>
          <w:iCs/>
          <w:shd w:val="clear" w:color="auto" w:fill="FFFFFF"/>
        </w:rPr>
        <w:t>x</w:t>
      </w:r>
      <w:r>
        <w:rPr>
          <w:sz w:val="17"/>
          <w:szCs w:val="17"/>
          <w:shd w:val="clear" w:color="auto" w:fill="FFFFFF"/>
          <w:vertAlign w:val="subscript"/>
        </w:rPr>
        <w:t>1</w:t>
      </w:r>
      <w:r>
        <w:rPr>
          <w:shd w:val="clear" w:color="auto" w:fill="FFFFFF"/>
        </w:rPr>
        <w:t>,</w:t>
      </w:r>
      <w:r>
        <w:rPr>
          <w:i/>
          <w:iCs/>
          <w:shd w:val="clear" w:color="auto" w:fill="FFFFFF"/>
        </w:rPr>
        <w:t>y</w:t>
      </w:r>
      <w:r>
        <w:rPr>
          <w:sz w:val="17"/>
          <w:szCs w:val="17"/>
          <w:shd w:val="clear" w:color="auto" w:fill="FFFFFF"/>
          <w:vertAlign w:val="subscript"/>
        </w:rPr>
        <w:t>1</w:t>
      </w:r>
      <w:r>
        <w:rPr>
          <w:shd w:val="clear" w:color="auto" w:fill="FFFFFF"/>
        </w:rPr>
        <w:t>), ..., (</w:t>
      </w:r>
      <w:r>
        <w:rPr>
          <w:i/>
          <w:iCs/>
          <w:shd w:val="clear" w:color="auto" w:fill="FFFFFF"/>
        </w:rPr>
        <w:t>x</w:t>
      </w:r>
      <w:r>
        <w:rPr>
          <w:i/>
          <w:iCs/>
          <w:sz w:val="17"/>
          <w:szCs w:val="17"/>
          <w:shd w:val="clear" w:color="auto" w:fill="FFFFFF"/>
          <w:vertAlign w:val="subscript"/>
        </w:rPr>
        <w:t>n</w:t>
      </w:r>
      <w:r>
        <w:rPr>
          <w:sz w:val="17"/>
          <w:szCs w:val="17"/>
          <w:shd w:val="clear" w:color="auto" w:fill="FFFFFF"/>
          <w:vertAlign w:val="subscript"/>
        </w:rPr>
        <w:t>−1</w:t>
      </w:r>
      <w:r>
        <w:rPr>
          <w:shd w:val="clear" w:color="auto" w:fill="FFFFFF"/>
        </w:rPr>
        <w:t>,</w:t>
      </w:r>
      <w:r>
        <w:rPr>
          <w:i/>
          <w:iCs/>
          <w:shd w:val="clear" w:color="auto" w:fill="FFFFFF"/>
        </w:rPr>
        <w:t>y</w:t>
      </w:r>
      <w:r>
        <w:rPr>
          <w:i/>
          <w:iCs/>
          <w:sz w:val="17"/>
          <w:szCs w:val="17"/>
          <w:shd w:val="clear" w:color="auto" w:fill="FFFFFF"/>
          <w:vertAlign w:val="subscript"/>
        </w:rPr>
        <w:t>n</w:t>
      </w:r>
      <w:r>
        <w:rPr>
          <w:sz w:val="17"/>
          <w:szCs w:val="17"/>
          <w:shd w:val="clear" w:color="auto" w:fill="FFFFFF"/>
          <w:vertAlign w:val="subscript"/>
        </w:rPr>
        <w:t>−1</w:t>
      </w:r>
      <w:r>
        <w:rPr>
          <w:shd w:val="clear" w:color="auto" w:fill="FFFFFF"/>
        </w:rPr>
        <w:t>) is the point (</w:t>
      </w:r>
      <w:proofErr w:type="spellStart"/>
      <w:r>
        <w:rPr>
          <w:i/>
          <w:iCs/>
          <w:shd w:val="clear" w:color="auto" w:fill="FFFFFF"/>
        </w:rPr>
        <w:t>C</w:t>
      </w:r>
      <w:r>
        <w:rPr>
          <w:sz w:val="17"/>
          <w:szCs w:val="17"/>
          <w:shd w:val="clear" w:color="auto" w:fill="FFFFFF"/>
          <w:vertAlign w:val="subscript"/>
        </w:rPr>
        <w:t>x</w:t>
      </w:r>
      <w:proofErr w:type="spellEnd"/>
      <w:r>
        <w:rPr>
          <w:shd w:val="clear" w:color="auto" w:fill="FFFFFF"/>
        </w:rPr>
        <w:t>,</w:t>
      </w:r>
      <w:r>
        <w:rPr>
          <w:rStyle w:val="apple-converted-space"/>
          <w:rFonts w:ascii="Arial" w:hAnsi="Arial" w:cs="Arial"/>
          <w:color w:val="252525"/>
          <w:sz w:val="21"/>
          <w:szCs w:val="21"/>
          <w:shd w:val="clear" w:color="auto" w:fill="FFFFFF"/>
        </w:rPr>
        <w:t> </w:t>
      </w:r>
      <w:r>
        <w:rPr>
          <w:i/>
          <w:iCs/>
          <w:shd w:val="clear" w:color="auto" w:fill="FFFFFF"/>
        </w:rPr>
        <w:t>C</w:t>
      </w:r>
      <w:r>
        <w:rPr>
          <w:sz w:val="17"/>
          <w:szCs w:val="17"/>
          <w:shd w:val="clear" w:color="auto" w:fill="FFFFFF"/>
          <w:vertAlign w:val="subscript"/>
        </w:rPr>
        <w:t>y</w:t>
      </w:r>
      <w:r>
        <w:rPr>
          <w:shd w:val="clear" w:color="auto" w:fill="FFFFFF"/>
        </w:rPr>
        <w:t>), where</w:t>
      </w:r>
    </w:p>
    <w:p w:rsidR="00EF6604" w:rsidRDefault="00EF6604" w:rsidP="00EF6604">
      <w:pPr>
        <w:spacing w:after="0" w:line="360" w:lineRule="auto"/>
        <w:ind w:left="720"/>
      </w:pPr>
      <w:r>
        <w:rPr>
          <w:noProof/>
        </w:rPr>
        <w:drawing>
          <wp:inline distT="0" distB="0" distL="0" distR="0" wp14:anchorId="2678B20B" wp14:editId="7F5317B3">
            <wp:extent cx="2311400" cy="83186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12261" cy="832177"/>
                    </a:xfrm>
                    <a:prstGeom prst="rect">
                      <a:avLst/>
                    </a:prstGeom>
                  </pic:spPr>
                </pic:pic>
              </a:graphicData>
            </a:graphic>
          </wp:inline>
        </w:drawing>
      </w:r>
    </w:p>
    <w:p w:rsidR="008A0820" w:rsidRDefault="00EF6604" w:rsidP="00EF6604">
      <w:pPr>
        <w:spacing w:after="0" w:line="360" w:lineRule="auto"/>
        <w:ind w:left="720"/>
        <w:rPr>
          <w:shd w:val="clear" w:color="auto" w:fill="FFFFFF"/>
        </w:rPr>
      </w:pPr>
      <w:proofErr w:type="gramStart"/>
      <w:r>
        <w:rPr>
          <w:shd w:val="clear" w:color="auto" w:fill="FFFFFF"/>
        </w:rPr>
        <w:t>and</w:t>
      </w:r>
      <w:proofErr w:type="gramEnd"/>
      <w:r>
        <w:rPr>
          <w:shd w:val="clear" w:color="auto" w:fill="FFFFFF"/>
        </w:rPr>
        <w:t xml:space="preserve"> where</w:t>
      </w:r>
      <w:r>
        <w:rPr>
          <w:rStyle w:val="apple-converted-space"/>
          <w:rFonts w:ascii="Arial" w:hAnsi="Arial" w:cs="Arial"/>
          <w:color w:val="252525"/>
          <w:sz w:val="21"/>
          <w:szCs w:val="21"/>
          <w:shd w:val="clear" w:color="auto" w:fill="FFFFFF"/>
        </w:rPr>
        <w:t> </w:t>
      </w:r>
      <w:r>
        <w:rPr>
          <w:i/>
          <w:iCs/>
          <w:shd w:val="clear" w:color="auto" w:fill="FFFFFF"/>
        </w:rPr>
        <w:t>A</w:t>
      </w:r>
      <w:r>
        <w:rPr>
          <w:rStyle w:val="apple-converted-space"/>
          <w:rFonts w:ascii="Arial" w:hAnsi="Arial" w:cs="Arial"/>
          <w:color w:val="252525"/>
          <w:sz w:val="21"/>
          <w:szCs w:val="21"/>
          <w:shd w:val="clear" w:color="auto" w:fill="FFFFFF"/>
        </w:rPr>
        <w:t> </w:t>
      </w:r>
      <w:r>
        <w:rPr>
          <w:shd w:val="clear" w:color="auto" w:fill="FFFFFF"/>
        </w:rPr>
        <w:t>is the polygon's signed area,</w:t>
      </w:r>
    </w:p>
    <w:p w:rsidR="00EF6604" w:rsidRDefault="00EF6604" w:rsidP="00EF6604">
      <w:pPr>
        <w:spacing w:after="0" w:line="360" w:lineRule="auto"/>
        <w:ind w:left="720"/>
      </w:pPr>
      <w:r>
        <w:rPr>
          <w:noProof/>
        </w:rPr>
        <w:drawing>
          <wp:inline distT="0" distB="0" distL="0" distR="0" wp14:anchorId="31C127B6" wp14:editId="5A1D4A5B">
            <wp:extent cx="1693333" cy="399902"/>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2786" cy="399773"/>
                    </a:xfrm>
                    <a:prstGeom prst="rect">
                      <a:avLst/>
                    </a:prstGeom>
                  </pic:spPr>
                </pic:pic>
              </a:graphicData>
            </a:graphic>
          </wp:inline>
        </w:drawing>
      </w:r>
    </w:p>
    <w:p w:rsidR="00EF6604" w:rsidRDefault="00EF6604" w:rsidP="00EF6604">
      <w:pPr>
        <w:spacing w:after="0" w:line="360" w:lineRule="auto"/>
        <w:ind w:left="720"/>
        <w:rPr>
          <w:shd w:val="clear" w:color="auto" w:fill="FFFFFF"/>
        </w:rPr>
      </w:pPr>
      <w:r>
        <w:rPr>
          <w:shd w:val="clear" w:color="auto" w:fill="FFFFFF"/>
        </w:rPr>
        <w:t xml:space="preserve">In these formulas, the vertices are assumed to be numbered in order of their occurrence along the polygon's perimeter. Furthermore, the vertex </w:t>
      </w:r>
      <w:proofErr w:type="gramStart"/>
      <w:r>
        <w:rPr>
          <w:shd w:val="clear" w:color="auto" w:fill="FFFFFF"/>
        </w:rPr>
        <w:t>(</w:t>
      </w:r>
      <w:r>
        <w:rPr>
          <w:rStyle w:val="apple-converted-space"/>
          <w:rFonts w:ascii="Arial" w:hAnsi="Arial" w:cs="Arial"/>
          <w:color w:val="252525"/>
          <w:sz w:val="21"/>
          <w:szCs w:val="21"/>
          <w:shd w:val="clear" w:color="auto" w:fill="FFFFFF"/>
        </w:rPr>
        <w:t> </w:t>
      </w:r>
      <w:proofErr w:type="spellStart"/>
      <w:r>
        <w:rPr>
          <w:i/>
          <w:iCs/>
          <w:shd w:val="clear" w:color="auto" w:fill="FFFFFF"/>
        </w:rPr>
        <w:t>x</w:t>
      </w:r>
      <w:r>
        <w:rPr>
          <w:i/>
          <w:iCs/>
          <w:sz w:val="17"/>
          <w:szCs w:val="17"/>
          <w:shd w:val="clear" w:color="auto" w:fill="FFFFFF"/>
          <w:vertAlign w:val="subscript"/>
        </w:rPr>
        <w:t>n</w:t>
      </w:r>
      <w:proofErr w:type="spellEnd"/>
      <w:proofErr w:type="gramEnd"/>
      <w:r>
        <w:rPr>
          <w:shd w:val="clear" w:color="auto" w:fill="FFFFFF"/>
        </w:rPr>
        <w:t>,</w:t>
      </w:r>
      <w:r>
        <w:rPr>
          <w:rStyle w:val="apple-converted-space"/>
          <w:rFonts w:ascii="Arial" w:hAnsi="Arial" w:cs="Arial"/>
          <w:color w:val="252525"/>
          <w:sz w:val="21"/>
          <w:szCs w:val="21"/>
          <w:shd w:val="clear" w:color="auto" w:fill="FFFFFF"/>
        </w:rPr>
        <w:t> </w:t>
      </w:r>
      <w:proofErr w:type="spellStart"/>
      <w:r>
        <w:rPr>
          <w:i/>
          <w:iCs/>
          <w:shd w:val="clear" w:color="auto" w:fill="FFFFFF"/>
        </w:rPr>
        <w:t>y</w:t>
      </w:r>
      <w:r>
        <w:rPr>
          <w:i/>
          <w:iCs/>
          <w:sz w:val="17"/>
          <w:szCs w:val="17"/>
          <w:shd w:val="clear" w:color="auto" w:fill="FFFFFF"/>
          <w:vertAlign w:val="subscript"/>
        </w:rPr>
        <w:t>n</w:t>
      </w:r>
      <w:proofErr w:type="spellEnd"/>
      <w:r>
        <w:rPr>
          <w:rStyle w:val="apple-converted-space"/>
          <w:rFonts w:ascii="Arial" w:hAnsi="Arial" w:cs="Arial"/>
          <w:color w:val="252525"/>
          <w:sz w:val="21"/>
          <w:szCs w:val="21"/>
          <w:shd w:val="clear" w:color="auto" w:fill="FFFFFF"/>
        </w:rPr>
        <w:t> </w:t>
      </w:r>
      <w:r>
        <w:rPr>
          <w:shd w:val="clear" w:color="auto" w:fill="FFFFFF"/>
        </w:rPr>
        <w:t>) is assumed to be the same as (</w:t>
      </w:r>
      <w:r>
        <w:rPr>
          <w:rStyle w:val="apple-converted-space"/>
          <w:rFonts w:ascii="Arial" w:hAnsi="Arial" w:cs="Arial"/>
          <w:color w:val="252525"/>
          <w:sz w:val="21"/>
          <w:szCs w:val="21"/>
          <w:shd w:val="clear" w:color="auto" w:fill="FFFFFF"/>
        </w:rPr>
        <w:t> </w:t>
      </w:r>
      <w:r>
        <w:rPr>
          <w:i/>
          <w:iCs/>
          <w:shd w:val="clear" w:color="auto" w:fill="FFFFFF"/>
        </w:rPr>
        <w:t>x</w:t>
      </w:r>
      <w:r>
        <w:rPr>
          <w:sz w:val="17"/>
          <w:szCs w:val="17"/>
          <w:shd w:val="clear" w:color="auto" w:fill="FFFFFF"/>
          <w:vertAlign w:val="subscript"/>
        </w:rPr>
        <w:t>0</w:t>
      </w:r>
      <w:r>
        <w:rPr>
          <w:shd w:val="clear" w:color="auto" w:fill="FFFFFF"/>
        </w:rPr>
        <w:t>,</w:t>
      </w:r>
      <w:r>
        <w:rPr>
          <w:rStyle w:val="apple-converted-space"/>
          <w:rFonts w:ascii="Arial" w:hAnsi="Arial" w:cs="Arial"/>
          <w:color w:val="252525"/>
          <w:sz w:val="21"/>
          <w:szCs w:val="21"/>
          <w:shd w:val="clear" w:color="auto" w:fill="FFFFFF"/>
        </w:rPr>
        <w:t> </w:t>
      </w:r>
      <w:r>
        <w:rPr>
          <w:i/>
          <w:iCs/>
          <w:shd w:val="clear" w:color="auto" w:fill="FFFFFF"/>
        </w:rPr>
        <w:t>y</w:t>
      </w:r>
      <w:r>
        <w:rPr>
          <w:sz w:val="17"/>
          <w:szCs w:val="17"/>
          <w:shd w:val="clear" w:color="auto" w:fill="FFFFFF"/>
          <w:vertAlign w:val="subscript"/>
        </w:rPr>
        <w:t>0</w:t>
      </w:r>
      <w:r>
        <w:rPr>
          <w:rStyle w:val="apple-converted-space"/>
          <w:rFonts w:ascii="Arial" w:hAnsi="Arial" w:cs="Arial"/>
          <w:color w:val="252525"/>
          <w:sz w:val="21"/>
          <w:szCs w:val="21"/>
          <w:shd w:val="clear" w:color="auto" w:fill="FFFFFF"/>
        </w:rPr>
        <w:t> </w:t>
      </w:r>
      <w:r>
        <w:rPr>
          <w:shd w:val="clear" w:color="auto" w:fill="FFFFFF"/>
        </w:rPr>
        <w:t>), meaning</w:t>
      </w:r>
      <w:r>
        <w:rPr>
          <w:rStyle w:val="apple-converted-space"/>
          <w:rFonts w:ascii="Arial" w:hAnsi="Arial" w:cs="Arial"/>
          <w:color w:val="252525"/>
          <w:sz w:val="21"/>
          <w:szCs w:val="21"/>
          <w:shd w:val="clear" w:color="auto" w:fill="FFFFFF"/>
        </w:rPr>
        <w:t> </w:t>
      </w:r>
      <w:proofErr w:type="spellStart"/>
      <w:r>
        <w:rPr>
          <w:i/>
          <w:iCs/>
          <w:shd w:val="clear" w:color="auto" w:fill="FFFFFF"/>
        </w:rPr>
        <w:t>i</w:t>
      </w:r>
      <w:proofErr w:type="spellEnd"/>
      <w:r>
        <w:rPr>
          <w:i/>
          <w:iCs/>
          <w:shd w:val="clear" w:color="auto" w:fill="FFFFFF"/>
        </w:rPr>
        <w:t xml:space="preserve"> + 1</w:t>
      </w:r>
      <w:r>
        <w:rPr>
          <w:shd w:val="clear" w:color="auto" w:fill="FFFFFF"/>
        </w:rPr>
        <w:t>on the last case must loop around to</w:t>
      </w:r>
      <w:r>
        <w:rPr>
          <w:rStyle w:val="apple-converted-space"/>
          <w:rFonts w:ascii="Arial" w:hAnsi="Arial" w:cs="Arial"/>
          <w:color w:val="252525"/>
          <w:sz w:val="21"/>
          <w:szCs w:val="21"/>
          <w:shd w:val="clear" w:color="auto" w:fill="FFFFFF"/>
        </w:rPr>
        <w:t> </w:t>
      </w:r>
      <w:proofErr w:type="spellStart"/>
      <w:r>
        <w:rPr>
          <w:i/>
          <w:iCs/>
          <w:shd w:val="clear" w:color="auto" w:fill="FFFFFF"/>
        </w:rPr>
        <w:t>i</w:t>
      </w:r>
      <w:proofErr w:type="spellEnd"/>
      <w:r>
        <w:rPr>
          <w:i/>
          <w:iCs/>
          <w:shd w:val="clear" w:color="auto" w:fill="FFFFFF"/>
        </w:rPr>
        <w:t xml:space="preserve"> = 0</w:t>
      </w:r>
      <w:r>
        <w:rPr>
          <w:shd w:val="clear" w:color="auto" w:fill="FFFFFF"/>
        </w:rPr>
        <w:t>. Note that if the points are numbered in clockwise order the area</w:t>
      </w:r>
      <w:r>
        <w:rPr>
          <w:rStyle w:val="apple-converted-space"/>
          <w:rFonts w:ascii="Arial" w:hAnsi="Arial" w:cs="Arial"/>
          <w:color w:val="252525"/>
          <w:sz w:val="21"/>
          <w:szCs w:val="21"/>
          <w:shd w:val="clear" w:color="auto" w:fill="FFFFFF"/>
        </w:rPr>
        <w:t> </w:t>
      </w:r>
      <w:r>
        <w:rPr>
          <w:i/>
          <w:iCs/>
          <w:shd w:val="clear" w:color="auto" w:fill="FFFFFF"/>
        </w:rPr>
        <w:t>A</w:t>
      </w:r>
      <w:r>
        <w:rPr>
          <w:shd w:val="clear" w:color="auto" w:fill="FFFFFF"/>
        </w:rPr>
        <w:t>, computed as above, will have a negative sign; but the centroid coordinates will be correct even in this case.</w:t>
      </w:r>
    </w:p>
    <w:p w:rsidR="006A0514" w:rsidRDefault="00EF6604" w:rsidP="00EF6604">
      <w:pPr>
        <w:spacing w:after="0" w:line="360" w:lineRule="auto"/>
        <w:ind w:left="720"/>
        <w:rPr>
          <w:szCs w:val="20"/>
          <w:shd w:val="clear" w:color="auto" w:fill="FFFFFF"/>
        </w:rPr>
      </w:pPr>
      <w:r w:rsidRPr="006A0514">
        <w:rPr>
          <w:szCs w:val="20"/>
          <w:shd w:val="clear" w:color="auto" w:fill="FFFFFF"/>
        </w:rPr>
        <w:t>Information is taken from:</w:t>
      </w:r>
    </w:p>
    <w:p w:rsidR="00EF6604" w:rsidRPr="006A0514" w:rsidRDefault="00EF6604" w:rsidP="00EF6604">
      <w:pPr>
        <w:spacing w:after="0" w:line="360" w:lineRule="auto"/>
        <w:ind w:left="720"/>
        <w:rPr>
          <w:szCs w:val="20"/>
          <w:shd w:val="clear" w:color="auto" w:fill="FFFFFF"/>
        </w:rPr>
      </w:pPr>
      <w:r w:rsidRPr="006A0514">
        <w:rPr>
          <w:szCs w:val="20"/>
          <w:shd w:val="clear" w:color="auto" w:fill="FFFFFF"/>
        </w:rPr>
        <w:t xml:space="preserve"> </w:t>
      </w:r>
      <w:hyperlink r:id="rId14" w:history="1">
        <w:r w:rsidRPr="006A0514">
          <w:rPr>
            <w:rStyle w:val="Hyperlink"/>
            <w:rFonts w:cs="Arial"/>
            <w:szCs w:val="20"/>
            <w:shd w:val="clear" w:color="auto" w:fill="FFFFFF"/>
          </w:rPr>
          <w:t>https://en.wikipedia.org/wiki/Centroid</w:t>
        </w:r>
      </w:hyperlink>
      <w:r w:rsidRPr="006A0514">
        <w:rPr>
          <w:szCs w:val="20"/>
          <w:shd w:val="clear" w:color="auto" w:fill="FFFFFF"/>
        </w:rPr>
        <w:t xml:space="preserve"> </w:t>
      </w:r>
    </w:p>
    <w:p w:rsidR="00EF6604" w:rsidRPr="006A0514" w:rsidRDefault="00EF6604" w:rsidP="00EF6604">
      <w:pPr>
        <w:spacing w:after="0" w:line="360" w:lineRule="auto"/>
        <w:ind w:left="720"/>
        <w:rPr>
          <w:szCs w:val="20"/>
          <w:shd w:val="clear" w:color="auto" w:fill="FFFFFF"/>
        </w:rPr>
      </w:pPr>
      <w:r w:rsidRPr="006A0514">
        <w:rPr>
          <w:szCs w:val="20"/>
          <w:shd w:val="clear" w:color="auto" w:fill="FFFFFF"/>
        </w:rPr>
        <w:t xml:space="preserve">Similarly, the moment of inertia calculations are based on: </w:t>
      </w:r>
      <w:hyperlink r:id="rId15" w:history="1">
        <w:r w:rsidR="006A0514" w:rsidRPr="00BF06E3">
          <w:rPr>
            <w:rStyle w:val="Hyperlink"/>
            <w:rFonts w:cs="Arial"/>
            <w:szCs w:val="20"/>
            <w:shd w:val="clear" w:color="auto" w:fill="FFFFFF"/>
          </w:rPr>
          <w:t>https://en.wikipedia.org/wiki/Second_moment_of_area</w:t>
        </w:r>
      </w:hyperlink>
    </w:p>
    <w:p w:rsidR="00EF6604" w:rsidRDefault="00EF6604" w:rsidP="00EF6604">
      <w:pPr>
        <w:spacing w:after="0" w:line="360" w:lineRule="auto"/>
        <w:ind w:left="720"/>
        <w:rPr>
          <w:shd w:val="clear" w:color="auto" w:fill="FFFFFF"/>
        </w:rPr>
      </w:pPr>
    </w:p>
    <w:p w:rsidR="00EF6604" w:rsidRDefault="00EF6604" w:rsidP="00EF6604">
      <w:pPr>
        <w:ind w:left="720"/>
        <w:rPr>
          <w:shd w:val="clear" w:color="auto" w:fill="FFFFFF"/>
        </w:rPr>
      </w:pPr>
      <w:r w:rsidRPr="00EF6604">
        <w:rPr>
          <w:shd w:val="clear" w:color="auto" w:fill="FFFFFF"/>
        </w:rPr>
        <w:t>The second moment of area for any simple polygon on the XY-plane can be computed in general by summing contributions from each segment of the polygon. A polygon is assumed to have</w:t>
      </w:r>
      <w:r w:rsidR="006A0514">
        <w:rPr>
          <w:shd w:val="clear" w:color="auto" w:fill="FFFFFF"/>
        </w:rPr>
        <w:t xml:space="preserve"> </w:t>
      </w:r>
      <w:proofErr w:type="gramStart"/>
      <w:r w:rsidR="006A0514">
        <w:rPr>
          <w:shd w:val="clear" w:color="auto" w:fill="FFFFFF"/>
        </w:rPr>
        <w:t>n</w:t>
      </w:r>
      <w:r w:rsidRPr="00EF6604">
        <w:rPr>
          <w:shd w:val="clear" w:color="auto" w:fill="FFFFFF"/>
        </w:rPr>
        <w:t xml:space="preserve">  vertices</w:t>
      </w:r>
      <w:proofErr w:type="gramEnd"/>
      <w:r w:rsidRPr="00EF6604">
        <w:rPr>
          <w:shd w:val="clear" w:color="auto" w:fill="FFFFFF"/>
        </w:rPr>
        <w:t>, numbered in counter-clockwise fashion. If polygon vertices are numbered clockwise, returned values will be negative, but absolute values will be correct.</w:t>
      </w:r>
      <w:r>
        <w:rPr>
          <w:noProof/>
        </w:rPr>
        <w:drawing>
          <wp:inline distT="0" distB="0" distL="0" distR="0" wp14:anchorId="30BA6BB6" wp14:editId="7AC2F91C">
            <wp:extent cx="4546600" cy="136200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46263" cy="1361905"/>
                    </a:xfrm>
                    <a:prstGeom prst="rect">
                      <a:avLst/>
                    </a:prstGeom>
                  </pic:spPr>
                </pic:pic>
              </a:graphicData>
            </a:graphic>
          </wp:inline>
        </w:drawing>
      </w:r>
    </w:p>
    <w:p w:rsidR="006A0514" w:rsidRDefault="006A0514" w:rsidP="006A0514">
      <w:pPr>
        <w:ind w:left="720"/>
        <w:rPr>
          <w:rStyle w:val="apple-converted-space"/>
          <w:rFonts w:cs="Arial"/>
          <w:color w:val="252525"/>
          <w:szCs w:val="20"/>
          <w:shd w:val="clear" w:color="auto" w:fill="FFFFFF"/>
          <w:vertAlign w:val="subscript"/>
        </w:rPr>
      </w:pPr>
      <w:r w:rsidRPr="006A0514">
        <w:rPr>
          <w:szCs w:val="20"/>
          <w:shd w:val="clear" w:color="auto" w:fill="FFFFFF"/>
        </w:rPr>
        <w:t>Where</w:t>
      </w:r>
      <w:r w:rsidR="00EF6604" w:rsidRPr="006A0514">
        <w:rPr>
          <w:rStyle w:val="apple-converted-space"/>
          <w:rFonts w:cs="Arial"/>
          <w:color w:val="252525"/>
          <w:szCs w:val="20"/>
          <w:shd w:val="clear" w:color="auto" w:fill="FFFFFF"/>
        </w:rPr>
        <w:t> </w:t>
      </w:r>
      <w:r w:rsidRPr="006A0514">
        <w:rPr>
          <w:rStyle w:val="apple-converted-space"/>
          <w:rFonts w:cs="Arial"/>
          <w:color w:val="252525"/>
          <w:szCs w:val="20"/>
          <w:shd w:val="clear" w:color="auto" w:fill="FFFFFF"/>
        </w:rPr>
        <w:t>x</w:t>
      </w:r>
      <w:r w:rsidR="00EF6604" w:rsidRPr="006A0514">
        <w:rPr>
          <w:rStyle w:val="mwe-math-mathml-inline"/>
          <w:rFonts w:cs="Arial"/>
          <w:vanish/>
          <w:color w:val="252525"/>
          <w:szCs w:val="20"/>
          <w:shd w:val="clear" w:color="auto" w:fill="FFFFFF"/>
        </w:rPr>
        <w:t>{\displaystyle x_{i},y_{i}}</w:t>
      </w:r>
      <w:r w:rsidRPr="006A0514">
        <w:rPr>
          <w:rStyle w:val="mwe-math-mathml-inline"/>
          <w:rFonts w:cs="Arial"/>
          <w:vanish/>
          <w:color w:val="252525"/>
          <w:szCs w:val="20"/>
          <w:shd w:val="clear" w:color="auto" w:fill="FFFFFF"/>
        </w:rPr>
        <w:t>xxxxxx</w:t>
      </w:r>
      <w:r w:rsidRPr="006A0514">
        <w:rPr>
          <w:rStyle w:val="mwe-math-mathml-inline"/>
          <w:rFonts w:cs="Arial"/>
          <w:color w:val="252525"/>
          <w:szCs w:val="20"/>
          <w:shd w:val="clear" w:color="auto" w:fill="FFFFFF"/>
          <w:vertAlign w:val="subscript"/>
        </w:rPr>
        <w:t>i</w:t>
      </w:r>
      <w:r w:rsidRPr="006A0514">
        <w:rPr>
          <w:rStyle w:val="mwe-math-mathml-inline"/>
          <w:rFonts w:cs="Arial"/>
          <w:color w:val="252525"/>
          <w:szCs w:val="20"/>
          <w:shd w:val="clear" w:color="auto" w:fill="FFFFFF"/>
        </w:rPr>
        <w:t xml:space="preserve">, </w:t>
      </w:r>
      <w:proofErr w:type="spellStart"/>
      <w:r w:rsidRPr="006A0514">
        <w:rPr>
          <w:rStyle w:val="mwe-math-mathml-inline"/>
          <w:rFonts w:cs="Arial"/>
          <w:color w:val="252525"/>
          <w:szCs w:val="20"/>
          <w:shd w:val="clear" w:color="auto" w:fill="FFFFFF"/>
        </w:rPr>
        <w:t>y</w:t>
      </w:r>
      <w:r w:rsidRPr="006A0514">
        <w:rPr>
          <w:rStyle w:val="mwe-math-mathml-inline"/>
          <w:rFonts w:cs="Arial"/>
          <w:color w:val="252525"/>
          <w:szCs w:val="20"/>
          <w:shd w:val="clear" w:color="auto" w:fill="FFFFFF"/>
          <w:vertAlign w:val="subscript"/>
        </w:rPr>
        <w:t>i</w:t>
      </w:r>
      <w:proofErr w:type="spellEnd"/>
      <w:r w:rsidR="00EF6604" w:rsidRPr="006A0514">
        <w:rPr>
          <w:rStyle w:val="apple-converted-space"/>
          <w:rFonts w:cs="Arial"/>
          <w:color w:val="252525"/>
          <w:szCs w:val="20"/>
          <w:shd w:val="clear" w:color="auto" w:fill="FFFFFF"/>
        </w:rPr>
        <w:t> </w:t>
      </w:r>
      <w:r w:rsidR="00EF6604" w:rsidRPr="006A0514">
        <w:rPr>
          <w:szCs w:val="20"/>
          <w:shd w:val="clear" w:color="auto" w:fill="FFFFFF"/>
        </w:rPr>
        <w:t xml:space="preserve">are the coordinates of </w:t>
      </w:r>
      <w:proofErr w:type="gramStart"/>
      <w:r w:rsidR="00EF6604" w:rsidRPr="006A0514">
        <w:rPr>
          <w:szCs w:val="20"/>
          <w:shd w:val="clear" w:color="auto" w:fill="FFFFFF"/>
        </w:rPr>
        <w:t>the</w:t>
      </w:r>
      <w:r w:rsidR="00EF6604" w:rsidRPr="006A0514">
        <w:rPr>
          <w:rStyle w:val="apple-converted-space"/>
          <w:rFonts w:cs="Arial"/>
          <w:color w:val="252525"/>
          <w:szCs w:val="20"/>
          <w:shd w:val="clear" w:color="auto" w:fill="FFFFFF"/>
        </w:rPr>
        <w:t> </w:t>
      </w:r>
      <w:proofErr w:type="spellStart"/>
      <w:r w:rsidR="00EF6604" w:rsidRPr="006A0514">
        <w:rPr>
          <w:rStyle w:val="mwe-math-mathml-inline"/>
          <w:rFonts w:cs="Arial"/>
          <w:vanish/>
          <w:color w:val="252525"/>
          <w:szCs w:val="20"/>
          <w:shd w:val="clear" w:color="auto" w:fill="FFFFFF"/>
        </w:rPr>
        <w:t>{\displaystyle i}</w:t>
      </w:r>
      <w:r w:rsidRPr="006A0514">
        <w:rPr>
          <w:rStyle w:val="mwe-math-mathml-inline"/>
          <w:rFonts w:cs="Arial"/>
          <w:color w:val="252525"/>
          <w:szCs w:val="20"/>
          <w:shd w:val="clear" w:color="auto" w:fill="FFFFFF"/>
        </w:rPr>
        <w:t>i</w:t>
      </w:r>
      <w:proofErr w:type="gramEnd"/>
      <w:r w:rsidR="00EF6604" w:rsidRPr="006A0514">
        <w:rPr>
          <w:szCs w:val="20"/>
          <w:shd w:val="clear" w:color="auto" w:fill="FFFFFF"/>
        </w:rPr>
        <w:t>-th</w:t>
      </w:r>
      <w:proofErr w:type="spellEnd"/>
      <w:r w:rsidR="00EF6604" w:rsidRPr="006A0514">
        <w:rPr>
          <w:szCs w:val="20"/>
          <w:shd w:val="clear" w:color="auto" w:fill="FFFFFF"/>
        </w:rPr>
        <w:t xml:space="preserve"> polygon vertex, for</w:t>
      </w:r>
      <w:r w:rsidR="00EF6604" w:rsidRPr="006A0514">
        <w:rPr>
          <w:rStyle w:val="apple-converted-space"/>
          <w:rFonts w:cs="Arial"/>
          <w:color w:val="252525"/>
          <w:szCs w:val="20"/>
          <w:shd w:val="clear" w:color="auto" w:fill="FFFFFF"/>
        </w:rPr>
        <w:t> </w:t>
      </w:r>
      <w:r w:rsidRPr="006A0514">
        <w:rPr>
          <w:rStyle w:val="apple-converted-space"/>
          <w:rFonts w:cs="Arial"/>
          <w:color w:val="252525"/>
          <w:szCs w:val="20"/>
          <w:shd w:val="clear" w:color="auto" w:fill="FFFFFF"/>
        </w:rPr>
        <w:t>1≤ I ≤ n</w:t>
      </w:r>
      <w:r w:rsidR="00EF6604" w:rsidRPr="006A0514">
        <w:rPr>
          <w:rStyle w:val="mwe-math-mathml-inline"/>
          <w:rFonts w:cs="Arial"/>
          <w:vanish/>
          <w:color w:val="252525"/>
          <w:szCs w:val="20"/>
          <w:shd w:val="clear" w:color="auto" w:fill="FFFFFF"/>
        </w:rPr>
        <w:t>{\displaystyle 1\leq i\leq n}</w:t>
      </w:r>
      <w:r w:rsidR="00EF6604" w:rsidRPr="006A0514">
        <w:rPr>
          <w:szCs w:val="20"/>
          <w:shd w:val="clear" w:color="auto" w:fill="FFFFFF"/>
        </w:rPr>
        <w:t>. Also,</w:t>
      </w:r>
      <w:r w:rsidR="00EF6604" w:rsidRPr="006A0514">
        <w:rPr>
          <w:rStyle w:val="apple-converted-space"/>
          <w:rFonts w:cs="Arial"/>
          <w:color w:val="252525"/>
          <w:szCs w:val="20"/>
          <w:shd w:val="clear" w:color="auto" w:fill="FFFFFF"/>
        </w:rPr>
        <w:t> </w:t>
      </w:r>
      <w:r w:rsidR="00EF6604" w:rsidRPr="006A0514">
        <w:rPr>
          <w:rStyle w:val="mwe-math-mathml-inline"/>
          <w:rFonts w:cs="Arial"/>
          <w:vanish/>
          <w:color w:val="252525"/>
          <w:szCs w:val="20"/>
          <w:shd w:val="clear" w:color="auto" w:fill="FFFFFF"/>
        </w:rPr>
        <w:t>{\displaystyle x_{n+1},y_{n+1}}</w:t>
      </w:r>
      <w:r w:rsidRPr="006A0514">
        <w:rPr>
          <w:rStyle w:val="mwe-math-mathml-inline"/>
          <w:rFonts w:cs="Arial"/>
          <w:color w:val="252525"/>
          <w:szCs w:val="20"/>
          <w:shd w:val="clear" w:color="auto" w:fill="FFFFFF"/>
        </w:rPr>
        <w:t>x</w:t>
      </w:r>
      <w:r w:rsidRPr="006A0514">
        <w:rPr>
          <w:rStyle w:val="mwe-math-mathml-inline"/>
          <w:rFonts w:cs="Arial"/>
          <w:color w:val="252525"/>
          <w:szCs w:val="20"/>
          <w:shd w:val="clear" w:color="auto" w:fill="FFFFFF"/>
          <w:vertAlign w:val="subscript"/>
        </w:rPr>
        <w:t>n+1</w:t>
      </w:r>
      <w:r w:rsidRPr="006A0514">
        <w:rPr>
          <w:rStyle w:val="mwe-math-mathml-inline"/>
          <w:rFonts w:cs="Arial"/>
          <w:color w:val="252525"/>
          <w:szCs w:val="20"/>
          <w:shd w:val="clear" w:color="auto" w:fill="FFFFFF"/>
        </w:rPr>
        <w:t>, y</w:t>
      </w:r>
      <w:r w:rsidRPr="006A0514">
        <w:rPr>
          <w:rStyle w:val="mwe-math-mathml-inline"/>
          <w:rFonts w:cs="Arial"/>
          <w:color w:val="252525"/>
          <w:szCs w:val="20"/>
          <w:shd w:val="clear" w:color="auto" w:fill="FFFFFF"/>
          <w:vertAlign w:val="subscript"/>
        </w:rPr>
        <w:t>n+1</w:t>
      </w:r>
      <w:r w:rsidR="00EF6604" w:rsidRPr="006A0514">
        <w:rPr>
          <w:rStyle w:val="apple-converted-space"/>
          <w:rFonts w:cs="Arial"/>
          <w:color w:val="252525"/>
          <w:szCs w:val="20"/>
          <w:shd w:val="clear" w:color="auto" w:fill="FFFFFF"/>
        </w:rPr>
        <w:t> </w:t>
      </w:r>
      <w:r w:rsidR="00EF6604" w:rsidRPr="006A0514">
        <w:rPr>
          <w:szCs w:val="20"/>
          <w:shd w:val="clear" w:color="auto" w:fill="FFFFFF"/>
        </w:rPr>
        <w:t>are assumed to be equal to the coordinates of the first vertex, i.e.,</w:t>
      </w:r>
      <w:r w:rsidR="00EF6604" w:rsidRPr="006A0514">
        <w:rPr>
          <w:rStyle w:val="apple-converted-space"/>
          <w:rFonts w:cs="Arial"/>
          <w:color w:val="252525"/>
          <w:szCs w:val="20"/>
          <w:shd w:val="clear" w:color="auto" w:fill="FFFFFF"/>
        </w:rPr>
        <w:t> </w:t>
      </w:r>
      <w:r w:rsidR="00EF6604" w:rsidRPr="006A0514">
        <w:rPr>
          <w:rStyle w:val="mwe-math-mathml-inline"/>
          <w:rFonts w:cs="Arial"/>
          <w:vanish/>
          <w:color w:val="252525"/>
          <w:szCs w:val="20"/>
          <w:shd w:val="clear" w:color="auto" w:fill="FFFFFF"/>
        </w:rPr>
        <w:t>{\displaystyle x_{n+1}=x_{1}}</w:t>
      </w:r>
      <w:r w:rsidRPr="006A0514">
        <w:rPr>
          <w:rStyle w:val="mwe-math-mathml-inline"/>
          <w:rFonts w:cs="Arial"/>
          <w:color w:val="252525"/>
          <w:szCs w:val="20"/>
          <w:shd w:val="clear" w:color="auto" w:fill="FFFFFF"/>
        </w:rPr>
        <w:t>x</w:t>
      </w:r>
      <w:r w:rsidRPr="006A0514">
        <w:rPr>
          <w:rStyle w:val="mwe-math-mathml-inline"/>
          <w:rFonts w:cs="Arial"/>
          <w:color w:val="252525"/>
          <w:szCs w:val="20"/>
          <w:shd w:val="clear" w:color="auto" w:fill="FFFFFF"/>
          <w:vertAlign w:val="subscript"/>
        </w:rPr>
        <w:t>n+1</w:t>
      </w:r>
      <w:r w:rsidRPr="006A0514">
        <w:rPr>
          <w:rStyle w:val="mwe-math-mathml-inline"/>
          <w:rFonts w:cs="Arial"/>
          <w:color w:val="252525"/>
          <w:szCs w:val="20"/>
          <w:shd w:val="clear" w:color="auto" w:fill="FFFFFF"/>
        </w:rPr>
        <w:t xml:space="preserve"> = x</w:t>
      </w:r>
      <w:r w:rsidRPr="006A0514">
        <w:rPr>
          <w:rStyle w:val="mwe-math-mathml-inline"/>
          <w:rFonts w:cs="Arial"/>
          <w:color w:val="252525"/>
          <w:szCs w:val="20"/>
          <w:shd w:val="clear" w:color="auto" w:fill="FFFFFF"/>
          <w:vertAlign w:val="subscript"/>
        </w:rPr>
        <w:t>1</w:t>
      </w:r>
      <w:r w:rsidR="00EF6604" w:rsidRPr="006A0514">
        <w:rPr>
          <w:rStyle w:val="apple-converted-space"/>
          <w:rFonts w:cs="Arial"/>
          <w:color w:val="252525"/>
          <w:szCs w:val="20"/>
          <w:shd w:val="clear" w:color="auto" w:fill="FFFFFF"/>
        </w:rPr>
        <w:t> </w:t>
      </w:r>
      <w:r w:rsidR="00EF6604" w:rsidRPr="006A0514">
        <w:rPr>
          <w:szCs w:val="20"/>
          <w:shd w:val="clear" w:color="auto" w:fill="FFFFFF"/>
        </w:rPr>
        <w:t>and</w:t>
      </w:r>
      <w:r w:rsidR="00EF6604" w:rsidRPr="006A0514">
        <w:rPr>
          <w:rStyle w:val="apple-converted-space"/>
          <w:rFonts w:cs="Arial"/>
          <w:color w:val="252525"/>
          <w:szCs w:val="20"/>
          <w:shd w:val="clear" w:color="auto" w:fill="FFFFFF"/>
        </w:rPr>
        <w:t> </w:t>
      </w:r>
      <w:r w:rsidRPr="006A0514">
        <w:rPr>
          <w:rStyle w:val="apple-converted-space"/>
          <w:rFonts w:cs="Arial"/>
          <w:color w:val="252525"/>
          <w:szCs w:val="20"/>
          <w:shd w:val="clear" w:color="auto" w:fill="FFFFFF"/>
        </w:rPr>
        <w:t>y</w:t>
      </w:r>
      <w:r w:rsidRPr="006A0514">
        <w:rPr>
          <w:rStyle w:val="apple-converted-space"/>
          <w:rFonts w:cs="Arial"/>
          <w:color w:val="252525"/>
          <w:szCs w:val="20"/>
          <w:shd w:val="clear" w:color="auto" w:fill="FFFFFF"/>
          <w:vertAlign w:val="subscript"/>
        </w:rPr>
        <w:t>n+1</w:t>
      </w:r>
      <w:r w:rsidRPr="006A0514">
        <w:rPr>
          <w:rStyle w:val="apple-converted-space"/>
          <w:rFonts w:cs="Arial"/>
          <w:color w:val="252525"/>
          <w:szCs w:val="20"/>
          <w:shd w:val="clear" w:color="auto" w:fill="FFFFFF"/>
        </w:rPr>
        <w:t xml:space="preserve"> = y</w:t>
      </w:r>
      <w:r w:rsidRPr="006A0514">
        <w:rPr>
          <w:rStyle w:val="apple-converted-space"/>
          <w:rFonts w:cs="Arial"/>
          <w:color w:val="252525"/>
          <w:szCs w:val="20"/>
          <w:shd w:val="clear" w:color="auto" w:fill="FFFFFF"/>
          <w:vertAlign w:val="subscript"/>
        </w:rPr>
        <w:t>1</w:t>
      </w:r>
    </w:p>
    <w:p w:rsidR="0056243C" w:rsidRDefault="006A0514" w:rsidP="0056243C">
      <w:pPr>
        <w:ind w:left="720"/>
        <w:rPr>
          <w:rStyle w:val="apple-converted-space"/>
          <w:rFonts w:cs="Arial"/>
          <w:color w:val="252525"/>
          <w:szCs w:val="20"/>
          <w:shd w:val="clear" w:color="auto" w:fill="FFFFFF"/>
        </w:rPr>
      </w:pPr>
      <w:r>
        <w:rPr>
          <w:rStyle w:val="apple-converted-space"/>
          <w:rFonts w:cs="Arial"/>
          <w:color w:val="252525"/>
          <w:szCs w:val="20"/>
          <w:shd w:val="clear" w:color="auto" w:fill="FFFFFF"/>
        </w:rPr>
        <w:t xml:space="preserve">The polygon’s </w:t>
      </w:r>
      <w:proofErr w:type="gramStart"/>
      <w:r>
        <w:rPr>
          <w:rStyle w:val="apple-converted-space"/>
          <w:rFonts w:cs="Arial"/>
          <w:color w:val="252525"/>
          <w:szCs w:val="20"/>
          <w:shd w:val="clear" w:color="auto" w:fill="FFFFFF"/>
        </w:rPr>
        <w:t>moment of inertia are</w:t>
      </w:r>
      <w:proofErr w:type="gramEnd"/>
      <w:r>
        <w:rPr>
          <w:rStyle w:val="apple-converted-space"/>
          <w:rFonts w:cs="Arial"/>
          <w:color w:val="252525"/>
          <w:szCs w:val="20"/>
          <w:shd w:val="clear" w:color="auto" w:fill="FFFFFF"/>
        </w:rPr>
        <w:t xml:space="preserve"> calculated about the origin.</w:t>
      </w:r>
    </w:p>
    <w:p w:rsidR="0056243C" w:rsidRDefault="0056243C" w:rsidP="0056243C">
      <w:pPr>
        <w:rPr>
          <w:rStyle w:val="apple-converted-space"/>
          <w:rFonts w:cs="Arial"/>
          <w:color w:val="252525"/>
          <w:szCs w:val="20"/>
          <w:shd w:val="clear" w:color="auto" w:fill="FFFFFF"/>
        </w:rPr>
      </w:pPr>
      <w:r>
        <w:rPr>
          <w:rStyle w:val="apple-converted-space"/>
          <w:rFonts w:cs="Arial"/>
          <w:color w:val="252525"/>
          <w:szCs w:val="20"/>
          <w:shd w:val="clear" w:color="auto" w:fill="FFFFFF"/>
        </w:rPr>
        <w:br w:type="page"/>
      </w:r>
      <w:bookmarkStart w:id="0" w:name="_GoBack"/>
      <w:bookmarkEnd w:id="0"/>
    </w:p>
    <w:p w:rsidR="00EF6604" w:rsidRDefault="0056243C" w:rsidP="0056243C">
      <w:pPr>
        <w:pStyle w:val="Heading2"/>
        <w:rPr>
          <w:rStyle w:val="mwe-math-mathml-inline"/>
        </w:rPr>
      </w:pPr>
      <w:r w:rsidRPr="0056243C">
        <w:rPr>
          <w:rStyle w:val="mwe-math-mathml-inline"/>
        </w:rPr>
        <w:lastRenderedPageBreak/>
        <w:t>Total Section Property</w:t>
      </w:r>
    </w:p>
    <w:p w:rsidR="0056243C" w:rsidRPr="0056243C" w:rsidRDefault="0056243C" w:rsidP="0056243C">
      <w:r>
        <w:t xml:space="preserve">The centroid of the total section is the sum of each single section </w:t>
      </w:r>
      <w:proofErr w:type="spellStart"/>
      <w:r>
        <w:t>x</w:t>
      </w:r>
      <w:r>
        <w:rPr>
          <w:vertAlign w:val="subscript"/>
        </w:rPr>
        <w:t>cg</w:t>
      </w:r>
      <w:proofErr w:type="spellEnd"/>
      <w:r>
        <w:t xml:space="preserve">, </w:t>
      </w:r>
      <w:proofErr w:type="spellStart"/>
      <w:r>
        <w:t>y</w:t>
      </w:r>
      <w:r>
        <w:rPr>
          <w:vertAlign w:val="subscript"/>
        </w:rPr>
        <w:t>cg</w:t>
      </w:r>
      <w:proofErr w:type="spellEnd"/>
      <w:r>
        <w:t xml:space="preserve"> times the single section area over the sum of each section area. Below, n represents the n-</w:t>
      </w:r>
      <w:proofErr w:type="spellStart"/>
      <w:r>
        <w:t>th</w:t>
      </w:r>
      <w:proofErr w:type="spellEnd"/>
      <w:r>
        <w:t xml:space="preserve"> section.</w:t>
      </w:r>
      <w:r w:rsidR="008432EE">
        <w:t xml:space="preserve"> The moment of inertia for the total section is the sum of each single section.</w:t>
      </w:r>
    </w:p>
    <w:p w:rsidR="0056243C" w:rsidRPr="00FF038B" w:rsidRDefault="00A53003" w:rsidP="0056243C">
      <w:pPr>
        <w:ind w:left="720" w:firstLine="720"/>
        <w:jc w:val="center"/>
      </w:pPr>
      <m:oMathPara>
        <m:oMathParaPr>
          <m:jc m:val="left"/>
        </m:oMathParaPr>
        <m:oMath>
          <m:r>
            <w:rPr>
              <w:rFonts w:ascii="Cambria Math" w:hAnsi="Cambria Math"/>
            </w:rPr>
            <m:t>E=</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n</m:t>
                      </m:r>
                    </m:sub>
                  </m:sSub>
                </m:e>
              </m:nary>
            </m:num>
            <m:den>
              <m:nary>
                <m:naryPr>
                  <m:chr m:val="∑"/>
                  <m:limLoc m:val="subSup"/>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are</m:t>
                  </m:r>
                  <m:sSub>
                    <m:sSubPr>
                      <m:ctrlPr>
                        <w:rPr>
                          <w:rFonts w:ascii="Cambria Math" w:hAnsi="Cambria Math"/>
                          <w:i/>
                        </w:rPr>
                      </m:ctrlPr>
                    </m:sSubPr>
                    <m:e>
                      <m:r>
                        <w:rPr>
                          <w:rFonts w:ascii="Cambria Math" w:hAnsi="Cambria Math"/>
                        </w:rPr>
                        <m:t>a</m:t>
                      </m:r>
                    </m:e>
                    <m:sub>
                      <m:r>
                        <w:rPr>
                          <w:rFonts w:ascii="Cambria Math" w:hAnsi="Cambria Math"/>
                        </w:rPr>
                        <m:t>n</m:t>
                      </m:r>
                    </m:sub>
                  </m:sSub>
                </m:e>
              </m:nary>
            </m:den>
          </m:f>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cg</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are</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Sub>
                            <m:sSubPr>
                              <m:ctrlPr>
                                <w:rPr>
                                  <w:rFonts w:ascii="Cambria Math" w:hAnsi="Cambria Math"/>
                                  <w:i/>
                                </w:rPr>
                              </m:ctrlPr>
                            </m:sSubPr>
                            <m:e>
                              <m:r>
                                <w:rPr>
                                  <w:rFonts w:ascii="Cambria Math" w:hAnsi="Cambria Math"/>
                                </w:rPr>
                                <m:t>g</m:t>
                              </m:r>
                            </m:e>
                            <m:sub>
                              <m:r>
                                <w:rPr>
                                  <w:rFonts w:ascii="Cambria Math" w:hAnsi="Cambria Math"/>
                                </w:rPr>
                                <m:t>n</m:t>
                              </m:r>
                            </m:sub>
                          </m:sSub>
                        </m:sub>
                      </m:sSub>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are</m:t>
                      </m:r>
                      <m:sSub>
                        <m:sSubPr>
                          <m:ctrlPr>
                            <w:rPr>
                              <w:rFonts w:ascii="Cambria Math" w:hAnsi="Cambria Math"/>
                              <w:i/>
                            </w:rPr>
                          </m:ctrlPr>
                        </m:sSubPr>
                        <m:e>
                          <m:r>
                            <w:rPr>
                              <w:rFonts w:ascii="Cambria Math" w:hAnsi="Cambria Math"/>
                            </w:rPr>
                            <m:t>a</m:t>
                          </m:r>
                        </m:e>
                        <m:sub>
                          <m:r>
                            <w:rPr>
                              <w:rFonts w:ascii="Cambria Math" w:hAnsi="Cambria Math"/>
                            </w:rPr>
                            <m:t>n</m:t>
                          </m:r>
                        </m:sub>
                      </m:sSub>
                    </m:e>
                  </m:nary>
                </m:e>
              </m:d>
              <m:r>
                <w:rPr>
                  <w:rFonts w:ascii="Cambria Math" w:hAnsi="Cambria Math"/>
                </w:rPr>
                <m:t>E</m:t>
              </m:r>
            </m:den>
          </m:f>
        </m:oMath>
      </m:oMathPara>
    </w:p>
    <w:p w:rsidR="008432EE" w:rsidRPr="00FF038B" w:rsidRDefault="00D07E95" w:rsidP="00A53003">
      <w:pPr>
        <w:ind w:left="720"/>
        <w:jc w:val="both"/>
      </w:pPr>
      <m:oMath>
        <m:sSub>
          <m:sSubPr>
            <m:ctrlPr>
              <w:rPr>
                <w:rFonts w:ascii="Cambria Math" w:hAnsi="Cambria Math"/>
                <w:i/>
              </w:rPr>
            </m:ctrlPr>
          </m:sSubPr>
          <m:e>
            <m:r>
              <w:rPr>
                <w:rFonts w:ascii="Cambria Math" w:hAnsi="Cambria Math"/>
              </w:rPr>
              <m:t>y</m:t>
            </m:r>
          </m:e>
          <m:sub>
            <m:r>
              <w:rPr>
                <w:rFonts w:ascii="Cambria Math" w:hAnsi="Cambria Math"/>
              </w:rPr>
              <m:t>cg</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are</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Sub>
                          <m:sSubPr>
                            <m:ctrlPr>
                              <w:rPr>
                                <w:rFonts w:ascii="Cambria Math" w:hAnsi="Cambria Math"/>
                                <w:i/>
                              </w:rPr>
                            </m:ctrlPr>
                          </m:sSubPr>
                          <m:e>
                            <m:r>
                              <w:rPr>
                                <w:rFonts w:ascii="Cambria Math" w:hAnsi="Cambria Math"/>
                              </w:rPr>
                              <m:t>g</m:t>
                            </m:r>
                          </m:e>
                          <m:sub>
                            <m:r>
                              <w:rPr>
                                <w:rFonts w:ascii="Cambria Math" w:hAnsi="Cambria Math"/>
                              </w:rPr>
                              <m:t>n</m:t>
                            </m:r>
                          </m:sub>
                        </m:sSub>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are</m:t>
                    </m:r>
                    <m:sSub>
                      <m:sSubPr>
                        <m:ctrlPr>
                          <w:rPr>
                            <w:rFonts w:ascii="Cambria Math" w:hAnsi="Cambria Math"/>
                            <w:i/>
                          </w:rPr>
                        </m:ctrlPr>
                      </m:sSubPr>
                      <m:e>
                        <m:r>
                          <w:rPr>
                            <w:rFonts w:ascii="Cambria Math" w:hAnsi="Cambria Math"/>
                          </w:rPr>
                          <m:t>a</m:t>
                        </m:r>
                      </m:e>
                      <m:sub>
                        <m:r>
                          <w:rPr>
                            <w:rFonts w:ascii="Cambria Math" w:hAnsi="Cambria Math"/>
                          </w:rPr>
                          <m:t>n</m:t>
                        </m:r>
                      </m:sub>
                    </m:sSub>
                  </m:e>
                </m:nary>
              </m:e>
            </m:d>
            <m:r>
              <w:rPr>
                <w:rFonts w:ascii="Cambria Math" w:hAnsi="Cambria Math"/>
              </w:rPr>
              <m:t>E</m:t>
            </m:r>
          </m:den>
        </m:f>
        <m:r>
          <w:rPr>
            <w:rFonts w:ascii="Cambria Math" w:hAnsi="Cambria Math"/>
          </w:rPr>
          <m:t xml:space="preserve"> </m:t>
        </m:r>
      </m:oMath>
      <w:r w:rsidR="008432EE" w:rsidRPr="00FF038B">
        <w:tab/>
      </w:r>
      <m:oMath>
        <m:r>
          <m:rPr>
            <m:sty m:val="p"/>
          </m:rPr>
          <w:rPr>
            <w:rFonts w:ascii="Cambria Math" w:hAnsi="Cambria Math"/>
          </w:rPr>
          <w:br/>
        </m:r>
        <m:r>
          <w:rPr>
            <w:rFonts w:ascii="Cambria Math" w:hAnsi="Cambria Math"/>
          </w:rPr>
          <m:t xml:space="preserve">area= </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are</m:t>
            </m:r>
            <m:sSub>
              <m:sSubPr>
                <m:ctrlPr>
                  <w:rPr>
                    <w:rFonts w:ascii="Cambria Math" w:hAnsi="Cambria Math"/>
                    <w:i/>
                  </w:rPr>
                </m:ctrlPr>
              </m:sSubPr>
              <m:e>
                <m:r>
                  <w:rPr>
                    <w:rFonts w:ascii="Cambria Math" w:hAnsi="Cambria Math"/>
                  </w:rPr>
                  <m:t>a</m:t>
                </m:r>
              </m:e>
              <m:sub>
                <m:r>
                  <w:rPr>
                    <w:rFonts w:ascii="Cambria Math" w:hAnsi="Cambria Math"/>
                  </w:rPr>
                  <m:t>n</m:t>
                </m:r>
              </m:sub>
            </m:sSub>
          </m:e>
        </m:nary>
      </m:oMath>
      <w:r w:rsidR="008432EE" w:rsidRPr="00FF038B">
        <w:t xml:space="preserve"> </w:t>
      </w:r>
    </w:p>
    <w:p w:rsidR="008432EE" w:rsidRPr="00FF038B" w:rsidRDefault="00D07E95" w:rsidP="008432EE">
      <w:pPr>
        <w:ind w:left="720"/>
        <w:jc w:val="both"/>
      </w:pPr>
      <m:oMath>
        <m:sSub>
          <m:sSubPr>
            <m:ctrlPr>
              <w:rPr>
                <w:rFonts w:ascii="Cambria Math" w:hAnsi="Cambria Math"/>
                <w:i/>
              </w:rPr>
            </m:ctrlPr>
          </m:sSubPr>
          <m:e>
            <m:r>
              <w:rPr>
                <w:rFonts w:ascii="Cambria Math" w:hAnsi="Cambria Math"/>
              </w:rPr>
              <m:t>I</m:t>
            </m:r>
          </m:e>
          <m:sub>
            <m:r>
              <w:rPr>
                <w:rFonts w:ascii="Cambria Math" w:hAnsi="Cambria Math"/>
              </w:rPr>
              <m:t>xo</m:t>
            </m:r>
          </m:sub>
        </m:sSub>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I</m:t>
                </m:r>
              </m:e>
              <m:sub>
                <m:r>
                  <w:rPr>
                    <w:rFonts w:ascii="Cambria Math" w:hAnsi="Cambria Math"/>
                  </w:rPr>
                  <m:t>x</m:t>
                </m:r>
                <m:sSub>
                  <m:sSubPr>
                    <m:ctrlPr>
                      <w:rPr>
                        <w:rFonts w:ascii="Cambria Math" w:hAnsi="Cambria Math"/>
                        <w:i/>
                      </w:rPr>
                    </m:ctrlPr>
                  </m:sSubPr>
                  <m:e>
                    <m:r>
                      <w:rPr>
                        <w:rFonts w:ascii="Cambria Math" w:hAnsi="Cambria Math"/>
                      </w:rPr>
                      <m:t>o</m:t>
                    </m:r>
                  </m:e>
                  <m:sub>
                    <m:r>
                      <w:rPr>
                        <w:rFonts w:ascii="Cambria Math" w:hAnsi="Cambria Math"/>
                      </w:rPr>
                      <m:t>n</m:t>
                    </m:r>
                  </m:sub>
                </m:sSub>
              </m:sub>
            </m:sSub>
          </m:e>
        </m:nary>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/E</m:t>
        </m:r>
      </m:oMath>
      <w:r w:rsidR="008432EE" w:rsidRPr="00FF038B">
        <w:t xml:space="preserve"> </w:t>
      </w:r>
    </w:p>
    <w:p w:rsidR="008432EE" w:rsidRPr="00FF038B" w:rsidRDefault="00D07E95" w:rsidP="008432EE">
      <w:pPr>
        <w:ind w:left="720"/>
        <w:jc w:val="both"/>
      </w:pPr>
      <m:oMath>
        <m:sSub>
          <m:sSubPr>
            <m:ctrlPr>
              <w:rPr>
                <w:rFonts w:ascii="Cambria Math" w:hAnsi="Cambria Math"/>
                <w:i/>
              </w:rPr>
            </m:ctrlPr>
          </m:sSubPr>
          <m:e>
            <m:r>
              <w:rPr>
                <w:rFonts w:ascii="Cambria Math" w:hAnsi="Cambria Math"/>
              </w:rPr>
              <m:t>I</m:t>
            </m:r>
          </m:e>
          <m:sub>
            <m:r>
              <w:rPr>
                <w:rFonts w:ascii="Cambria Math" w:hAnsi="Cambria Math"/>
              </w:rPr>
              <m:t>yo</m:t>
            </m:r>
          </m:sub>
        </m:sSub>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I</m:t>
                </m:r>
              </m:e>
              <m:sub>
                <m:r>
                  <w:rPr>
                    <w:rFonts w:ascii="Cambria Math" w:hAnsi="Cambria Math"/>
                  </w:rPr>
                  <m:t>y</m:t>
                </m:r>
                <m:sSub>
                  <m:sSubPr>
                    <m:ctrlPr>
                      <w:rPr>
                        <w:rFonts w:ascii="Cambria Math" w:hAnsi="Cambria Math"/>
                        <w:i/>
                      </w:rPr>
                    </m:ctrlPr>
                  </m:sSubPr>
                  <m:e>
                    <m:r>
                      <w:rPr>
                        <w:rFonts w:ascii="Cambria Math" w:hAnsi="Cambria Math"/>
                      </w:rPr>
                      <m:t>o</m:t>
                    </m:r>
                  </m:e>
                  <m:sub>
                    <m:r>
                      <w:rPr>
                        <w:rFonts w:ascii="Cambria Math" w:hAnsi="Cambria Math"/>
                      </w:rPr>
                      <m:t>n</m:t>
                    </m:r>
                  </m:sub>
                </m:sSub>
              </m:sub>
            </m:sSub>
          </m:e>
        </m:nary>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/E</m:t>
        </m:r>
      </m:oMath>
      <w:r w:rsidR="008432EE" w:rsidRPr="00FF038B">
        <w:t xml:space="preserve"> </w:t>
      </w:r>
    </w:p>
    <w:p w:rsidR="008432EE" w:rsidRPr="00FF038B" w:rsidRDefault="00D07E95" w:rsidP="008432EE">
      <w:pPr>
        <w:ind w:left="720"/>
        <w:jc w:val="both"/>
      </w:pPr>
      <m:oMath>
        <m:sSub>
          <m:sSubPr>
            <m:ctrlPr>
              <w:rPr>
                <w:rFonts w:ascii="Cambria Math" w:hAnsi="Cambria Math"/>
                <w:i/>
              </w:rPr>
            </m:ctrlPr>
          </m:sSubPr>
          <m:e>
            <m:r>
              <w:rPr>
                <w:rFonts w:ascii="Cambria Math" w:hAnsi="Cambria Math"/>
              </w:rPr>
              <m:t>I</m:t>
            </m:r>
          </m:e>
          <m:sub>
            <m:r>
              <w:rPr>
                <w:rFonts w:ascii="Cambria Math" w:hAnsi="Cambria Math"/>
              </w:rPr>
              <m:t>xyo</m:t>
            </m:r>
          </m:sub>
        </m:sSub>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I</m:t>
                </m:r>
              </m:e>
              <m:sub>
                <m:r>
                  <w:rPr>
                    <w:rFonts w:ascii="Cambria Math" w:hAnsi="Cambria Math"/>
                  </w:rPr>
                  <m:t>xy</m:t>
                </m:r>
                <m:sSub>
                  <m:sSubPr>
                    <m:ctrlPr>
                      <w:rPr>
                        <w:rFonts w:ascii="Cambria Math" w:hAnsi="Cambria Math"/>
                        <w:i/>
                      </w:rPr>
                    </m:ctrlPr>
                  </m:sSubPr>
                  <m:e>
                    <m:r>
                      <w:rPr>
                        <w:rFonts w:ascii="Cambria Math" w:hAnsi="Cambria Math"/>
                      </w:rPr>
                      <m:t>o</m:t>
                    </m:r>
                  </m:e>
                  <m:sub>
                    <m:r>
                      <w:rPr>
                        <w:rFonts w:ascii="Cambria Math" w:hAnsi="Cambria Math"/>
                      </w:rPr>
                      <m:t>n</m:t>
                    </m:r>
                  </m:sub>
                </m:sSub>
              </m:sub>
            </m:sSub>
          </m:e>
        </m:nary>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/E</m:t>
        </m:r>
      </m:oMath>
      <w:r w:rsidR="008432EE" w:rsidRPr="00FF038B">
        <w:t xml:space="preserve"> </w:t>
      </w:r>
    </w:p>
    <w:p w:rsidR="008432EE" w:rsidRPr="00FF038B" w:rsidRDefault="008432EE" w:rsidP="008432EE">
      <w:pPr>
        <w:jc w:val="both"/>
      </w:pPr>
      <w:r w:rsidRPr="00FF038B">
        <w:t>The MOI about the CG can then be calculated as:</w:t>
      </w:r>
    </w:p>
    <w:p w:rsidR="008432EE" w:rsidRPr="00FF038B" w:rsidRDefault="00D07E95" w:rsidP="008432EE">
      <w:pPr>
        <w:ind w:left="720"/>
        <w:jc w:val="both"/>
      </w:pP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cg</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xo</m:t>
            </m:r>
          </m:sub>
        </m:sSub>
        <m:r>
          <w:rPr>
            <w:rFonts w:ascii="Cambria Math" w:hAnsi="Cambria Math"/>
          </w:rPr>
          <m:t>-area*</m:t>
        </m:r>
        <m:sSubSup>
          <m:sSubSupPr>
            <m:ctrlPr>
              <w:rPr>
                <w:rFonts w:ascii="Cambria Math" w:hAnsi="Cambria Math"/>
                <w:i/>
              </w:rPr>
            </m:ctrlPr>
          </m:sSubSupPr>
          <m:e>
            <m:r>
              <w:rPr>
                <w:rFonts w:ascii="Cambria Math" w:hAnsi="Cambria Math"/>
              </w:rPr>
              <m:t>y</m:t>
            </m:r>
          </m:e>
          <m:sub>
            <m:r>
              <w:rPr>
                <w:rFonts w:ascii="Cambria Math" w:hAnsi="Cambria Math"/>
              </w:rPr>
              <m:t>cg</m:t>
            </m:r>
          </m:sub>
          <m:sup>
            <m:r>
              <w:rPr>
                <w:rFonts w:ascii="Cambria Math" w:hAnsi="Cambria Math"/>
              </w:rPr>
              <m:t>2</m:t>
            </m:r>
          </m:sup>
        </m:sSubSup>
      </m:oMath>
      <w:r w:rsidR="008432EE" w:rsidRPr="00FF038B">
        <w:t xml:space="preserve"> </w:t>
      </w:r>
    </w:p>
    <w:p w:rsidR="008432EE" w:rsidRPr="00FF038B" w:rsidRDefault="00D07E95" w:rsidP="008432EE">
      <w:pPr>
        <w:ind w:left="720"/>
        <w:jc w:val="both"/>
      </w:pP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cg</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yo</m:t>
            </m:r>
          </m:sub>
        </m:sSub>
        <m:r>
          <w:rPr>
            <w:rFonts w:ascii="Cambria Math" w:hAnsi="Cambria Math"/>
          </w:rPr>
          <m:t>-area*</m:t>
        </m:r>
        <m:sSubSup>
          <m:sSubSupPr>
            <m:ctrlPr>
              <w:rPr>
                <w:rFonts w:ascii="Cambria Math" w:hAnsi="Cambria Math"/>
                <w:i/>
              </w:rPr>
            </m:ctrlPr>
          </m:sSubSupPr>
          <m:e>
            <m:r>
              <w:rPr>
                <w:rFonts w:ascii="Cambria Math" w:hAnsi="Cambria Math"/>
              </w:rPr>
              <m:t>x</m:t>
            </m:r>
          </m:e>
          <m:sub>
            <m:r>
              <w:rPr>
                <w:rFonts w:ascii="Cambria Math" w:hAnsi="Cambria Math"/>
              </w:rPr>
              <m:t>cg</m:t>
            </m:r>
          </m:sub>
          <m:sup>
            <m:r>
              <w:rPr>
                <w:rFonts w:ascii="Cambria Math" w:hAnsi="Cambria Math"/>
              </w:rPr>
              <m:t>2</m:t>
            </m:r>
          </m:sup>
        </m:sSubSup>
      </m:oMath>
      <w:r w:rsidR="008432EE" w:rsidRPr="00FF038B">
        <w:t xml:space="preserve"> </w:t>
      </w:r>
    </w:p>
    <w:p w:rsidR="008432EE" w:rsidRPr="00FF038B" w:rsidRDefault="00D07E95" w:rsidP="008432EE">
      <w:pPr>
        <w:ind w:left="720"/>
        <w:jc w:val="both"/>
      </w:pPr>
      <m:oMath>
        <m:sSub>
          <m:sSubPr>
            <m:ctrlPr>
              <w:rPr>
                <w:rFonts w:ascii="Cambria Math" w:hAnsi="Cambria Math"/>
                <w:i/>
              </w:rPr>
            </m:ctrlPr>
          </m:sSubPr>
          <m:e>
            <m:r>
              <w:rPr>
                <w:rFonts w:ascii="Cambria Math" w:hAnsi="Cambria Math"/>
              </w:rPr>
              <m:t>I</m:t>
            </m:r>
          </m:e>
          <m: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cg</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xyo</m:t>
            </m:r>
          </m:sub>
        </m:sSub>
        <m:r>
          <w:rPr>
            <w:rFonts w:ascii="Cambria Math" w:hAnsi="Cambria Math"/>
          </w:rPr>
          <m:t>-area*</m:t>
        </m:r>
        <m:sSub>
          <m:sSubPr>
            <m:ctrlPr>
              <w:rPr>
                <w:rFonts w:ascii="Cambria Math" w:hAnsi="Cambria Math"/>
                <w:i/>
              </w:rPr>
            </m:ctrlPr>
          </m:sSubPr>
          <m:e>
            <m:r>
              <w:rPr>
                <w:rFonts w:ascii="Cambria Math" w:hAnsi="Cambria Math"/>
              </w:rPr>
              <m:t>x</m:t>
            </m:r>
          </m:e>
          <m:sub>
            <m:r>
              <w:rPr>
                <w:rFonts w:ascii="Cambria Math" w:hAnsi="Cambria Math"/>
              </w:rPr>
              <m:t>cg</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cg</m:t>
            </m:r>
          </m:sub>
        </m:sSub>
      </m:oMath>
      <w:r w:rsidR="008432EE" w:rsidRPr="00FF038B">
        <w:t xml:space="preserve"> </w:t>
      </w:r>
    </w:p>
    <w:p w:rsidR="008432EE" w:rsidRPr="00FF038B" w:rsidRDefault="008432EE" w:rsidP="008432EE">
      <w:pPr>
        <w:jc w:val="both"/>
      </w:pPr>
      <w:r w:rsidRPr="00FF038B">
        <w:t>The principal axis angle and MOI about the principal axis can be calculated as follows:</w:t>
      </w:r>
    </w:p>
    <w:p w:rsidR="008432EE" w:rsidRPr="00FF038B" w:rsidRDefault="008432EE" w:rsidP="008432EE">
      <w:pPr>
        <w:jc w:val="both"/>
      </w:pPr>
      <w:r w:rsidRPr="00FF038B">
        <w:tab/>
      </w:r>
      <m:oMath>
        <m:r>
          <w:rPr>
            <w:rFonts w:ascii="Cambria Math" w:hAnsi="Cambria Math"/>
          </w:rPr>
          <m:t>theta=</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xy</m:t>
                                </m:r>
                              </m:e>
                              <m:sub>
                                <m:r>
                                  <w:rPr>
                                    <w:rFonts w:ascii="Cambria Math" w:hAnsi="Cambria Math"/>
                                  </w:rPr>
                                  <m:t>cg</m:t>
                                </m:r>
                              </m:sub>
                            </m:sSub>
                          </m:sub>
                        </m:sSub>
                      </m:num>
                      <m:den>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cg</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cg</m:t>
                                </m:r>
                              </m:sub>
                            </m:sSub>
                          </m:sub>
                        </m:sSub>
                      </m:den>
                    </m:f>
                  </m:e>
                </m:d>
              </m:e>
            </m:func>
          </m:num>
          <m:den>
            <m:r>
              <w:rPr>
                <w:rFonts w:ascii="Cambria Math" w:hAnsi="Cambria Math"/>
              </w:rPr>
              <m:t>2</m:t>
            </m:r>
          </m:den>
        </m:f>
      </m:oMath>
    </w:p>
    <w:p w:rsidR="00FB074D" w:rsidRPr="00FF038B" w:rsidRDefault="008432EE" w:rsidP="00FB074D">
      <w:pPr>
        <w:jc w:val="both"/>
      </w:pPr>
      <w:r w:rsidRPr="00FF038B">
        <w:tab/>
      </w:r>
      <m:oMath>
        <m:sSub>
          <m:sSubPr>
            <m:ctrlPr>
              <w:rPr>
                <w:rFonts w:ascii="Cambria Math" w:hAnsi="Cambria Math"/>
                <w:i/>
              </w:rPr>
            </m:ctrlPr>
          </m:sSubPr>
          <m:e>
            <m:r>
              <w:rPr>
                <w:rFonts w:ascii="Cambria Math" w:hAnsi="Cambria Math"/>
              </w:rPr>
              <m:t>I</m:t>
            </m:r>
          </m:e>
          <m:sub>
            <m:r>
              <w:rPr>
                <w:rFonts w:ascii="Cambria Math" w:hAnsi="Cambria Math"/>
              </w:rPr>
              <m:t>xp</m:t>
            </m:r>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cg</m:t>
                </m:r>
              </m:sub>
            </m:sSub>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theta</m:t>
                </m:r>
              </m:e>
            </m:d>
          </m:e>
        </m:func>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cg</m:t>
                </m:r>
              </m:sub>
            </m:sSub>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theta</m:t>
                </m:r>
              </m:e>
            </m:d>
          </m:e>
        </m:func>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cg</m:t>
                </m:r>
              </m:sub>
            </m:sSub>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theta</m:t>
                </m:r>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theta</m:t>
                </m:r>
              </m:e>
            </m:d>
          </m:e>
        </m:func>
      </m:oMath>
    </w:p>
    <w:p w:rsidR="00FB074D" w:rsidRPr="00FF038B" w:rsidRDefault="00FB074D" w:rsidP="00FB074D">
      <w:pPr>
        <w:jc w:val="both"/>
      </w:pPr>
      <w:r w:rsidRPr="00FF038B">
        <w:tab/>
      </w:r>
      <m:oMath>
        <m:sSub>
          <m:sSubPr>
            <m:ctrlPr>
              <w:rPr>
                <w:rFonts w:ascii="Cambria Math" w:hAnsi="Cambria Math"/>
                <w:i/>
              </w:rPr>
            </m:ctrlPr>
          </m:sSubPr>
          <m:e>
            <m:r>
              <w:rPr>
                <w:rFonts w:ascii="Cambria Math" w:hAnsi="Cambria Math"/>
              </w:rPr>
              <m:t>I</m:t>
            </m:r>
          </m:e>
          <m:sub>
            <m:r>
              <w:rPr>
                <w:rFonts w:ascii="Cambria Math" w:hAnsi="Cambria Math"/>
              </w:rPr>
              <m:t>yp</m:t>
            </m:r>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cg</m:t>
                </m:r>
              </m:sub>
            </m:sSub>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theta</m:t>
                </m:r>
              </m:e>
            </m:d>
          </m:e>
        </m:func>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cg</m:t>
                </m:r>
              </m:sub>
            </m:sSub>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theta</m:t>
                </m:r>
              </m:e>
            </m:d>
          </m:e>
        </m:func>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cg</m:t>
                </m:r>
              </m:sub>
            </m:sSub>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theta</m:t>
                </m:r>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theta</m:t>
                </m:r>
              </m:e>
            </m:d>
          </m:e>
        </m:func>
      </m:oMath>
    </w:p>
    <w:p w:rsidR="00FB074D" w:rsidRPr="00FF038B" w:rsidRDefault="00FB074D" w:rsidP="00FB074D">
      <w:pPr>
        <w:jc w:val="both"/>
      </w:pPr>
      <w:r w:rsidRPr="00FF038B">
        <w:t>The stress at a point X</w:t>
      </w:r>
      <w:proofErr w:type="gramStart"/>
      <w:r w:rsidRPr="00FF038B">
        <w:t>,Y</w:t>
      </w:r>
      <w:proofErr w:type="gramEnd"/>
      <w:r w:rsidRPr="00FF038B">
        <w:t xml:space="preserve"> can be calculated with the following equations:</w:t>
      </w:r>
    </w:p>
    <w:p w:rsidR="00FB074D" w:rsidRPr="00FF038B" w:rsidRDefault="00FB074D" w:rsidP="00FB074D">
      <w:pPr>
        <w:jc w:val="both"/>
      </w:pPr>
      <w:r w:rsidRPr="00FF038B">
        <w:t>Resolved moment about the cg:</w:t>
      </w:r>
    </w:p>
    <w:p w:rsidR="00FB074D" w:rsidRPr="00FF038B" w:rsidRDefault="00FB074D" w:rsidP="00FB074D">
      <w:pPr>
        <w:jc w:val="both"/>
      </w:pPr>
      <w:r w:rsidRPr="00FF038B">
        <w:tab/>
      </w: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x</m:t>
                </m:r>
              </m:e>
              <m:sub>
                <m:r>
                  <w:rPr>
                    <w:rFonts w:ascii="Cambria Math" w:hAnsi="Cambria Math"/>
                  </w:rPr>
                  <m:t>cg</m:t>
                </m:r>
              </m:sub>
            </m:sSub>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x</m:t>
                </m:r>
              </m:e>
              <m:sub>
                <m:r>
                  <w:rPr>
                    <w:rFonts w:ascii="Cambria Math" w:hAnsi="Cambria Math"/>
                  </w:rPr>
                  <m:t>o</m:t>
                </m:r>
              </m:sub>
            </m:sSub>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cg</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m:t>
            </m:r>
          </m:sub>
        </m:sSub>
        <m:r>
          <w:rPr>
            <w:rFonts w:ascii="Cambria Math" w:hAnsi="Cambria Math"/>
          </w:rPr>
          <m:t>)</m:t>
        </m:r>
      </m:oMath>
    </w:p>
    <w:p w:rsidR="00FB074D" w:rsidRPr="00FF038B" w:rsidRDefault="00FB074D" w:rsidP="00FB074D">
      <w:pPr>
        <w:jc w:val="both"/>
      </w:pPr>
      <w:r w:rsidRPr="00FF038B">
        <w:tab/>
      </w: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cg</m:t>
                </m:r>
              </m:sub>
            </m:sSub>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o</m:t>
                </m:r>
              </m:sub>
            </m:sSub>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oMath>
    </w:p>
    <w:p w:rsidR="00463020" w:rsidRPr="00FF038B" w:rsidRDefault="00463020" w:rsidP="00FB074D">
      <w:pPr>
        <w:jc w:val="both"/>
      </w:pPr>
      <w:r w:rsidRPr="00FF038B">
        <w:tab/>
      </w:r>
      <m:oMath>
        <m:sSub>
          <m:sSubPr>
            <m:ctrlPr>
              <w:rPr>
                <w:rFonts w:ascii="Cambria Math" w:hAnsi="Cambria Math"/>
                <w:i/>
              </w:rPr>
            </m:ctrlPr>
          </m:sSubPr>
          <m:e>
            <m:r>
              <w:rPr>
                <w:rFonts w:ascii="Cambria Math" w:hAnsi="Cambria Math"/>
              </w:rPr>
              <m:t>M</m:t>
            </m:r>
          </m:e>
          <m:sub>
            <m:r>
              <w:rPr>
                <w:rFonts w:ascii="Cambria Math" w:hAnsi="Cambria Math"/>
              </w:rPr>
              <m:t>xp</m:t>
            </m:r>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x</m:t>
                </m:r>
              </m:e>
              <m:sub>
                <m:r>
                  <w:rPr>
                    <w:rFonts w:ascii="Cambria Math" w:hAnsi="Cambria Math"/>
                  </w:rPr>
                  <m:t>cg</m:t>
                </m:r>
              </m:sub>
            </m:sSub>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theta</m:t>
                </m:r>
              </m:e>
            </m:d>
          </m:e>
        </m:func>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cg</m:t>
                </m:r>
              </m:sub>
            </m:sSub>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theta</m:t>
                </m:r>
              </m:e>
            </m:d>
          </m:e>
        </m:func>
      </m:oMath>
    </w:p>
    <w:p w:rsidR="00AB2192" w:rsidRPr="00FF038B" w:rsidRDefault="00AB2192" w:rsidP="00FB074D">
      <w:pPr>
        <w:jc w:val="both"/>
      </w:pPr>
      <w:r w:rsidRPr="00FF038B">
        <w:tab/>
      </w:r>
      <m:oMath>
        <m:sSub>
          <m:sSubPr>
            <m:ctrlPr>
              <w:rPr>
                <w:rFonts w:ascii="Cambria Math" w:hAnsi="Cambria Math"/>
                <w:i/>
              </w:rPr>
            </m:ctrlPr>
          </m:sSubPr>
          <m:e>
            <m:r>
              <w:rPr>
                <w:rFonts w:ascii="Cambria Math" w:hAnsi="Cambria Math"/>
              </w:rPr>
              <m:t>M</m:t>
            </m:r>
          </m:e>
          <m:sub>
            <m:r>
              <w:rPr>
                <w:rFonts w:ascii="Cambria Math" w:hAnsi="Cambria Math"/>
              </w:rPr>
              <m:t>yp</m:t>
            </m:r>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x</m:t>
                </m:r>
              </m:e>
              <m:sub>
                <m:r>
                  <w:rPr>
                    <w:rFonts w:ascii="Cambria Math" w:hAnsi="Cambria Math"/>
                  </w:rPr>
                  <m:t>cg</m:t>
                </m:r>
              </m:sub>
            </m:sSub>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theta</m:t>
                </m:r>
              </m:e>
            </m:d>
          </m:e>
        </m:func>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cg</m:t>
                </m:r>
              </m:sub>
            </m:sSub>
          </m:sub>
        </m:sSub>
        <m:r>
          <m:rPr>
            <m:sty m:val="p"/>
          </m:rPr>
          <w:rPr>
            <w:rFonts w:ascii="Cambria Math" w:hAnsi="Cambria Math"/>
          </w:rPr>
          <m:t>cos⁡</m:t>
        </m:r>
        <m:r>
          <w:rPr>
            <w:rFonts w:ascii="Cambria Math" w:hAnsi="Cambria Math"/>
          </w:rPr>
          <m:t>(theta)</m:t>
        </m:r>
      </m:oMath>
    </w:p>
    <w:p w:rsidR="00463020" w:rsidRPr="00FF038B" w:rsidRDefault="00463020" w:rsidP="00FB074D">
      <w:pPr>
        <w:jc w:val="both"/>
      </w:pPr>
      <w:r w:rsidRPr="00FF038B">
        <w:tab/>
      </w:r>
      <m:oMath>
        <m:r>
          <w:rPr>
            <w:rFonts w:ascii="Cambria Math" w:hAnsi="Cambria Math"/>
          </w:rPr>
          <m:t>σ=</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z</m:t>
                    </m:r>
                  </m:sub>
                </m:sSub>
              </m:num>
              <m:den>
                <m:r>
                  <w:rPr>
                    <w:rFonts w:ascii="Cambria Math" w:hAnsi="Cambria Math"/>
                  </w:rPr>
                  <m:t>area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xp</m:t>
                    </m:r>
                  </m:sub>
                </m:sSub>
                <m:sSub>
                  <m:sSubPr>
                    <m:ctrlPr>
                      <w:rPr>
                        <w:rFonts w:ascii="Cambria Math" w:hAnsi="Cambria Math"/>
                        <w:i/>
                      </w:rPr>
                    </m:ctrlPr>
                  </m:sSubPr>
                  <m:e>
                    <m:r>
                      <w:rPr>
                        <w:rFonts w:ascii="Cambria Math" w:hAnsi="Cambria Math"/>
                      </w:rPr>
                      <m:t>y</m:t>
                    </m:r>
                  </m:e>
                  <m:sub>
                    <m:r>
                      <w:rPr>
                        <w:rFonts w:ascii="Cambria Math" w:hAnsi="Cambria Math"/>
                      </w:rPr>
                      <m:t>p</m:t>
                    </m:r>
                  </m:sub>
                </m:sSub>
              </m:num>
              <m:den>
                <m:sSub>
                  <m:sSubPr>
                    <m:ctrlPr>
                      <w:rPr>
                        <w:rFonts w:ascii="Cambria Math" w:hAnsi="Cambria Math"/>
                        <w:i/>
                      </w:rPr>
                    </m:ctrlPr>
                  </m:sSubPr>
                  <m:e>
                    <m:r>
                      <w:rPr>
                        <w:rFonts w:ascii="Cambria Math" w:hAnsi="Cambria Math"/>
                      </w:rPr>
                      <m:t>I</m:t>
                    </m:r>
                  </m:e>
                  <m:sub>
                    <m:r>
                      <w:rPr>
                        <w:rFonts w:ascii="Cambria Math" w:hAnsi="Cambria Math"/>
                      </w:rPr>
                      <m:t>xp</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yp</m:t>
                    </m:r>
                  </m:sub>
                </m:sSub>
                <m:sSub>
                  <m:sSubPr>
                    <m:ctrlPr>
                      <w:rPr>
                        <w:rFonts w:ascii="Cambria Math" w:hAnsi="Cambria Math"/>
                        <w:i/>
                      </w:rPr>
                    </m:ctrlPr>
                  </m:sSubPr>
                  <m:e>
                    <m:r>
                      <w:rPr>
                        <w:rFonts w:ascii="Cambria Math" w:hAnsi="Cambria Math"/>
                      </w:rPr>
                      <m:t>x</m:t>
                    </m:r>
                  </m:e>
                  <m:sub>
                    <m:r>
                      <w:rPr>
                        <w:rFonts w:ascii="Cambria Math" w:hAnsi="Cambria Math"/>
                      </w:rPr>
                      <m:t>p</m:t>
                    </m:r>
                  </m:sub>
                </m:sSub>
              </m:num>
              <m:den>
                <m:sSub>
                  <m:sSubPr>
                    <m:ctrlPr>
                      <w:rPr>
                        <w:rFonts w:ascii="Cambria Math" w:hAnsi="Cambria Math"/>
                        <w:i/>
                      </w:rPr>
                    </m:ctrlPr>
                  </m:sSubPr>
                  <m:e>
                    <m:r>
                      <w:rPr>
                        <w:rFonts w:ascii="Cambria Math" w:hAnsi="Cambria Math"/>
                      </w:rPr>
                      <m:t>I</m:t>
                    </m:r>
                  </m:e>
                  <m:sub>
                    <m:r>
                      <w:rPr>
                        <w:rFonts w:ascii="Cambria Math" w:hAnsi="Cambria Math"/>
                      </w:rPr>
                      <m:t>yp</m:t>
                    </m:r>
                  </m:sub>
                </m:sSub>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n</m:t>
                </m:r>
              </m:sub>
            </m:sSub>
          </m:num>
          <m:den>
            <m:r>
              <w:rPr>
                <w:rFonts w:ascii="Cambria Math" w:hAnsi="Cambria Math"/>
              </w:rPr>
              <m:t>E</m:t>
            </m:r>
          </m:den>
        </m:f>
      </m:oMath>
    </w:p>
    <w:p w:rsidR="00463020" w:rsidRPr="00FF038B" w:rsidRDefault="00463020" w:rsidP="00FB074D">
      <w:pPr>
        <w:jc w:val="both"/>
      </w:pPr>
      <w:r w:rsidRPr="00FF038B">
        <w:t xml:space="preserve">Where </w:t>
      </w:r>
      <w:proofErr w:type="spellStart"/>
      <w:r w:rsidRPr="00FF038B">
        <w:t>yp</w:t>
      </w:r>
      <w:proofErr w:type="spellEnd"/>
      <w:r w:rsidRPr="00FF038B">
        <w:t xml:space="preserve"> and </w:t>
      </w:r>
      <w:proofErr w:type="spellStart"/>
      <w:r w:rsidRPr="00FF038B">
        <w:t>xp</w:t>
      </w:r>
      <w:proofErr w:type="spellEnd"/>
      <w:r w:rsidRPr="00FF038B">
        <w:t xml:space="preserve"> are points rotated about the principal ax</w:t>
      </w:r>
      <w:r w:rsidR="00E67055" w:rsidRPr="00FF038B">
        <w:t xml:space="preserve">is and relative to the centroid and </w:t>
      </w:r>
      <w:proofErr w:type="spellStart"/>
      <w:r w:rsidR="00E67055" w:rsidRPr="00FF038B">
        <w:t>y</w:t>
      </w:r>
      <w:r w:rsidR="00E67055" w:rsidRPr="00FF038B">
        <w:rPr>
          <w:vertAlign w:val="subscript"/>
        </w:rPr>
        <w:t>f</w:t>
      </w:r>
      <w:proofErr w:type="spellEnd"/>
      <w:r w:rsidR="00E67055" w:rsidRPr="00FF038B">
        <w:t xml:space="preserve"> and </w:t>
      </w:r>
      <w:proofErr w:type="spellStart"/>
      <w:r w:rsidR="00E67055" w:rsidRPr="00FF038B">
        <w:t>x</w:t>
      </w:r>
      <w:r w:rsidR="00E67055" w:rsidRPr="00FF038B">
        <w:rPr>
          <w:vertAlign w:val="subscript"/>
        </w:rPr>
        <w:t>f</w:t>
      </w:r>
      <w:proofErr w:type="spellEnd"/>
      <w:r w:rsidR="00E67055" w:rsidRPr="00FF038B">
        <w:t xml:space="preserve"> </w:t>
      </w:r>
      <w:proofErr w:type="gramStart"/>
      <w:r w:rsidR="00E67055" w:rsidRPr="00FF038B">
        <w:t>are</w:t>
      </w:r>
      <w:proofErr w:type="gramEnd"/>
      <w:r w:rsidR="00E67055" w:rsidRPr="00FF038B">
        <w:t xml:space="preserve"> the location of the load relative to the origin</w:t>
      </w:r>
      <w:r w:rsidR="00A53003" w:rsidRPr="00FF038B">
        <w:t>. E</w:t>
      </w:r>
      <w:r w:rsidR="00A53003" w:rsidRPr="00FF038B">
        <w:rPr>
          <w:vertAlign w:val="subscript"/>
        </w:rPr>
        <w:t>n</w:t>
      </w:r>
      <w:r w:rsidR="00A53003" w:rsidRPr="00FF038B">
        <w:t xml:space="preserve"> is the E of the section of the stress analysis and E is the overall modulus of the section.</w:t>
      </w:r>
    </w:p>
    <w:p w:rsidR="00A25DD3" w:rsidRPr="00A53003" w:rsidRDefault="007D7CA5" w:rsidP="00A53003">
      <w:pPr>
        <w:jc w:val="both"/>
      </w:pPr>
      <w:r>
        <w:t>MOI about principal axis are taken from Bruhn Analysis and Design of Flight Vehicle Structures, A13.</w:t>
      </w:r>
    </w:p>
    <w:p w:rsidR="00A25DD3" w:rsidRDefault="00A25DD3" w:rsidP="00A25DD3">
      <w:pPr>
        <w:pStyle w:val="Heading1"/>
      </w:pPr>
      <w:r>
        <w:lastRenderedPageBreak/>
        <w:t>Coding:</w:t>
      </w:r>
    </w:p>
    <w:p w:rsidR="00A25DD3" w:rsidRDefault="00A25DD3" w:rsidP="00A25DD3">
      <w:r>
        <w:t xml:space="preserve">This app uses python. All currently working code is provided in the </w:t>
      </w:r>
      <w:proofErr w:type="spellStart"/>
      <w:r>
        <w:t>PythonCode</w:t>
      </w:r>
      <w:proofErr w:type="spellEnd"/>
      <w:r>
        <w:t xml:space="preserve"> folder (what the exe is made from). All code that is current in work and being updated is in the </w:t>
      </w:r>
      <w:proofErr w:type="spellStart"/>
      <w:proofErr w:type="gramStart"/>
      <w:r>
        <w:t>InWork</w:t>
      </w:r>
      <w:proofErr w:type="spellEnd"/>
      <w:proofErr w:type="gramEnd"/>
      <w:r>
        <w:t xml:space="preserve"> folder.</w:t>
      </w:r>
      <w:r w:rsidR="000F6F5A">
        <w:t xml:space="preserve"> After creating updates, simply run </w:t>
      </w:r>
      <w:r w:rsidR="00A53003">
        <w:t xml:space="preserve">build under the </w:t>
      </w:r>
      <w:proofErr w:type="spellStart"/>
      <w:proofErr w:type="gramStart"/>
      <w:r w:rsidR="00A53003">
        <w:t>gui</w:t>
      </w:r>
      <w:proofErr w:type="spellEnd"/>
      <w:proofErr w:type="gramEnd"/>
      <w:r w:rsidR="00A53003">
        <w:t xml:space="preserve"> folder</w:t>
      </w:r>
    </w:p>
    <w:p w:rsidR="000F6F5A" w:rsidRDefault="000F6F5A" w:rsidP="00A25DD3">
      <w:r>
        <w:t xml:space="preserve">For </w:t>
      </w:r>
      <w:r w:rsidR="00F5382E">
        <w:t>single section</w:t>
      </w:r>
      <w:r>
        <w:t xml:space="preserve"> Analysis refer to Partial* Rectangle*, Circle* and Polygon* where * is Analysis.</w:t>
      </w:r>
    </w:p>
    <w:p w:rsidR="00F5382E" w:rsidRDefault="00F5382E" w:rsidP="00A25DD3">
      <w:r>
        <w:t xml:space="preserve">For total section Analysis refer to </w:t>
      </w:r>
      <w:proofErr w:type="spellStart"/>
      <w:r>
        <w:t>SectionAnalysis</w:t>
      </w:r>
      <w:proofErr w:type="spellEnd"/>
      <w:r>
        <w:t>.</w:t>
      </w:r>
    </w:p>
    <w:p w:rsidR="00F5382E" w:rsidRDefault="00F5382E" w:rsidP="00A25DD3">
      <w:r>
        <w:t xml:space="preserve">For drawing of shapes, refer to Shape, </w:t>
      </w:r>
      <w:proofErr w:type="spellStart"/>
      <w:r>
        <w:t>Rect</w:t>
      </w:r>
      <w:proofErr w:type="spellEnd"/>
      <w:r>
        <w:t xml:space="preserve">, </w:t>
      </w:r>
      <w:proofErr w:type="spellStart"/>
      <w:r>
        <w:t>Circ</w:t>
      </w:r>
      <w:proofErr w:type="spellEnd"/>
      <w:r>
        <w:t xml:space="preserve">, </w:t>
      </w:r>
      <w:proofErr w:type="gramStart"/>
      <w:r>
        <w:t>Poly</w:t>
      </w:r>
      <w:proofErr w:type="gramEnd"/>
      <w:r>
        <w:t>.</w:t>
      </w:r>
    </w:p>
    <w:p w:rsidR="00F5382E" w:rsidRPr="00A25DD3" w:rsidRDefault="00F5382E" w:rsidP="00A25DD3">
      <w:r>
        <w:t xml:space="preserve">For GUI refer to </w:t>
      </w:r>
      <w:proofErr w:type="spellStart"/>
      <w:r w:rsidRPr="00F5382E">
        <w:t>SectionAnalysisTool</w:t>
      </w:r>
      <w:proofErr w:type="spellEnd"/>
      <w:r>
        <w:t xml:space="preserve">. </w:t>
      </w:r>
      <w:proofErr w:type="spellStart"/>
      <w:r w:rsidRPr="00F5382E">
        <w:t>MultiColumnListbox</w:t>
      </w:r>
      <w:proofErr w:type="spellEnd"/>
      <w:r>
        <w:t xml:space="preserve"> is used to create the list.</w:t>
      </w:r>
    </w:p>
    <w:sectPr w:rsidR="00F5382E" w:rsidRPr="00A25DD3" w:rsidSect="00B935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57B"/>
    <w:rsid w:val="000134C0"/>
    <w:rsid w:val="00030C5F"/>
    <w:rsid w:val="000859C9"/>
    <w:rsid w:val="000A1DC0"/>
    <w:rsid w:val="000A2765"/>
    <w:rsid w:val="000D647D"/>
    <w:rsid w:val="000F6F5A"/>
    <w:rsid w:val="00123FFE"/>
    <w:rsid w:val="00135393"/>
    <w:rsid w:val="00137A96"/>
    <w:rsid w:val="0015101E"/>
    <w:rsid w:val="001566F1"/>
    <w:rsid w:val="00166F5F"/>
    <w:rsid w:val="00171E5E"/>
    <w:rsid w:val="00181B82"/>
    <w:rsid w:val="001A2A13"/>
    <w:rsid w:val="001C019B"/>
    <w:rsid w:val="001D6827"/>
    <w:rsid w:val="001F1F39"/>
    <w:rsid w:val="00250464"/>
    <w:rsid w:val="0025378B"/>
    <w:rsid w:val="002879D1"/>
    <w:rsid w:val="002B2295"/>
    <w:rsid w:val="002F69A3"/>
    <w:rsid w:val="002F7284"/>
    <w:rsid w:val="003243E7"/>
    <w:rsid w:val="0033302E"/>
    <w:rsid w:val="0034415D"/>
    <w:rsid w:val="0034757B"/>
    <w:rsid w:val="00382D5F"/>
    <w:rsid w:val="0039575D"/>
    <w:rsid w:val="003C33BA"/>
    <w:rsid w:val="003C7B78"/>
    <w:rsid w:val="003D318D"/>
    <w:rsid w:val="003F3E58"/>
    <w:rsid w:val="003F6A9C"/>
    <w:rsid w:val="004037EA"/>
    <w:rsid w:val="00463020"/>
    <w:rsid w:val="004C141C"/>
    <w:rsid w:val="004C66AC"/>
    <w:rsid w:val="004C73BD"/>
    <w:rsid w:val="004E6826"/>
    <w:rsid w:val="0050036D"/>
    <w:rsid w:val="0056243C"/>
    <w:rsid w:val="005845AB"/>
    <w:rsid w:val="005B33D1"/>
    <w:rsid w:val="00624FA8"/>
    <w:rsid w:val="00680CF4"/>
    <w:rsid w:val="00691F66"/>
    <w:rsid w:val="00692084"/>
    <w:rsid w:val="006A0514"/>
    <w:rsid w:val="006E1BFE"/>
    <w:rsid w:val="006E62B9"/>
    <w:rsid w:val="00733506"/>
    <w:rsid w:val="00792AA6"/>
    <w:rsid w:val="007B650E"/>
    <w:rsid w:val="007D7CA5"/>
    <w:rsid w:val="0080237A"/>
    <w:rsid w:val="00814463"/>
    <w:rsid w:val="008432EE"/>
    <w:rsid w:val="0085260D"/>
    <w:rsid w:val="008A0820"/>
    <w:rsid w:val="008F3F13"/>
    <w:rsid w:val="0090772D"/>
    <w:rsid w:val="009136E5"/>
    <w:rsid w:val="009144E9"/>
    <w:rsid w:val="0091472C"/>
    <w:rsid w:val="00932B9C"/>
    <w:rsid w:val="00947858"/>
    <w:rsid w:val="009E33A7"/>
    <w:rsid w:val="00A00C2E"/>
    <w:rsid w:val="00A02543"/>
    <w:rsid w:val="00A04265"/>
    <w:rsid w:val="00A25DD3"/>
    <w:rsid w:val="00A53003"/>
    <w:rsid w:val="00AA0D5B"/>
    <w:rsid w:val="00AA7645"/>
    <w:rsid w:val="00AB2192"/>
    <w:rsid w:val="00B5341C"/>
    <w:rsid w:val="00B935FC"/>
    <w:rsid w:val="00BB1E17"/>
    <w:rsid w:val="00BC2545"/>
    <w:rsid w:val="00BD01E1"/>
    <w:rsid w:val="00BD0B57"/>
    <w:rsid w:val="00BF13BE"/>
    <w:rsid w:val="00C00CCA"/>
    <w:rsid w:val="00C052B0"/>
    <w:rsid w:val="00C27C64"/>
    <w:rsid w:val="00C33373"/>
    <w:rsid w:val="00C448A0"/>
    <w:rsid w:val="00CD2586"/>
    <w:rsid w:val="00CE35C4"/>
    <w:rsid w:val="00D06571"/>
    <w:rsid w:val="00D07E95"/>
    <w:rsid w:val="00DD71E0"/>
    <w:rsid w:val="00DE7ECB"/>
    <w:rsid w:val="00E03069"/>
    <w:rsid w:val="00E11BB5"/>
    <w:rsid w:val="00E306E4"/>
    <w:rsid w:val="00E669A6"/>
    <w:rsid w:val="00E67055"/>
    <w:rsid w:val="00EF452E"/>
    <w:rsid w:val="00EF6604"/>
    <w:rsid w:val="00F10ECC"/>
    <w:rsid w:val="00F400B1"/>
    <w:rsid w:val="00F45E99"/>
    <w:rsid w:val="00F513C0"/>
    <w:rsid w:val="00F5382E"/>
    <w:rsid w:val="00F53D89"/>
    <w:rsid w:val="00F57933"/>
    <w:rsid w:val="00F677AE"/>
    <w:rsid w:val="00F75FE1"/>
    <w:rsid w:val="00F84B5F"/>
    <w:rsid w:val="00FB074D"/>
    <w:rsid w:val="00FB13DE"/>
    <w:rsid w:val="00FE6859"/>
    <w:rsid w:val="00FF038B"/>
    <w:rsid w:val="00FF097E"/>
    <w:rsid w:val="00FF1AD6"/>
    <w:rsid w:val="00FF6A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FE1"/>
    <w:rPr>
      <w:sz w:val="20"/>
    </w:rPr>
  </w:style>
  <w:style w:type="paragraph" w:styleId="Heading1">
    <w:name w:val="heading 1"/>
    <w:basedOn w:val="Normal"/>
    <w:next w:val="Normal"/>
    <w:link w:val="Heading1Char"/>
    <w:uiPriority w:val="9"/>
    <w:qFormat/>
    <w:rsid w:val="000D64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64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B935FC"/>
    <w:pPr>
      <w:keepNext/>
      <w:spacing w:before="240" w:after="60"/>
      <w:outlineLvl w:val="2"/>
    </w:pPr>
    <w:rPr>
      <w:rFonts w:asciiTheme="majorHAnsi" w:eastAsiaTheme="majorEastAsia" w:hAnsiTheme="majorHAnsi" w:cstheme="majorBidi"/>
      <w:b/>
      <w:bCs/>
      <w:sz w:val="24"/>
      <w:szCs w:val="26"/>
    </w:rPr>
  </w:style>
  <w:style w:type="paragraph" w:styleId="Heading4">
    <w:name w:val="heading 4"/>
    <w:basedOn w:val="Normal"/>
    <w:next w:val="Normal"/>
    <w:link w:val="Heading4Char"/>
    <w:uiPriority w:val="9"/>
    <w:unhideWhenUsed/>
    <w:qFormat/>
    <w:rsid w:val="00F10ECC"/>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F10ECC"/>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F10ECC"/>
    <w:pPr>
      <w:spacing w:before="240" w:after="60"/>
      <w:outlineLvl w:val="5"/>
    </w:pPr>
    <w:rPr>
      <w:b/>
      <w:bCs/>
    </w:rPr>
  </w:style>
  <w:style w:type="paragraph" w:styleId="Heading7">
    <w:name w:val="heading 7"/>
    <w:basedOn w:val="Normal"/>
    <w:next w:val="Normal"/>
    <w:link w:val="Heading7Char"/>
    <w:autoRedefine/>
    <w:uiPriority w:val="9"/>
    <w:unhideWhenUsed/>
    <w:qFormat/>
    <w:rsid w:val="00F75FE1"/>
    <w:pPr>
      <w:spacing w:before="240" w:after="60"/>
      <w:ind w:firstLine="720"/>
      <w:outlineLvl w:val="6"/>
    </w:pPr>
    <w:rPr>
      <w:i/>
      <w:szCs w:val="24"/>
      <w:u w:val="single"/>
    </w:rPr>
  </w:style>
  <w:style w:type="paragraph" w:styleId="Heading8">
    <w:name w:val="heading 8"/>
    <w:basedOn w:val="Normal"/>
    <w:next w:val="Normal"/>
    <w:link w:val="Heading8Char"/>
    <w:uiPriority w:val="9"/>
    <w:unhideWhenUsed/>
    <w:qFormat/>
    <w:rsid w:val="00F75FE1"/>
    <w:pPr>
      <w:spacing w:before="240" w:after="60"/>
      <w:outlineLvl w:val="7"/>
    </w:pPr>
    <w:rPr>
      <w:i/>
      <w:iCs/>
      <w:sz w:val="24"/>
      <w:szCs w:val="24"/>
    </w:rPr>
  </w:style>
  <w:style w:type="paragraph" w:styleId="Heading9">
    <w:name w:val="heading 9"/>
    <w:basedOn w:val="Normal"/>
    <w:next w:val="Normal"/>
    <w:link w:val="Heading9Char"/>
    <w:uiPriority w:val="9"/>
    <w:unhideWhenUsed/>
    <w:qFormat/>
    <w:rsid w:val="00F75FE1"/>
    <w:p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64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64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D647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D64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47D"/>
    <w:rPr>
      <w:rFonts w:ascii="Tahoma" w:hAnsi="Tahoma" w:cs="Tahoma"/>
      <w:sz w:val="16"/>
      <w:szCs w:val="16"/>
    </w:rPr>
  </w:style>
  <w:style w:type="character" w:customStyle="1" w:styleId="Heading2Char">
    <w:name w:val="Heading 2 Char"/>
    <w:basedOn w:val="DefaultParagraphFont"/>
    <w:link w:val="Heading2"/>
    <w:uiPriority w:val="9"/>
    <w:rsid w:val="000D64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35FC"/>
    <w:rPr>
      <w:rFonts w:asciiTheme="majorHAnsi" w:eastAsiaTheme="majorEastAsia" w:hAnsiTheme="majorHAnsi" w:cstheme="majorBidi"/>
      <w:b/>
      <w:bCs/>
      <w:sz w:val="24"/>
      <w:szCs w:val="26"/>
    </w:rPr>
  </w:style>
  <w:style w:type="character" w:customStyle="1" w:styleId="Heading4Char">
    <w:name w:val="Heading 4 Char"/>
    <w:basedOn w:val="DefaultParagraphFont"/>
    <w:link w:val="Heading4"/>
    <w:uiPriority w:val="9"/>
    <w:rsid w:val="00F10ECC"/>
    <w:rPr>
      <w:b/>
      <w:bCs/>
      <w:sz w:val="28"/>
      <w:szCs w:val="28"/>
    </w:rPr>
  </w:style>
  <w:style w:type="character" w:customStyle="1" w:styleId="Heading5Char">
    <w:name w:val="Heading 5 Char"/>
    <w:basedOn w:val="DefaultParagraphFont"/>
    <w:link w:val="Heading5"/>
    <w:uiPriority w:val="9"/>
    <w:rsid w:val="00F10ECC"/>
    <w:rPr>
      <w:b/>
      <w:bCs/>
      <w:i/>
      <w:iCs/>
      <w:sz w:val="26"/>
      <w:szCs w:val="26"/>
    </w:rPr>
  </w:style>
  <w:style w:type="character" w:customStyle="1" w:styleId="Heading6Char">
    <w:name w:val="Heading 6 Char"/>
    <w:basedOn w:val="DefaultParagraphFont"/>
    <w:link w:val="Heading6"/>
    <w:uiPriority w:val="9"/>
    <w:rsid w:val="00F10ECC"/>
    <w:rPr>
      <w:b/>
      <w:bCs/>
    </w:rPr>
  </w:style>
  <w:style w:type="character" w:customStyle="1" w:styleId="Heading7Char">
    <w:name w:val="Heading 7 Char"/>
    <w:basedOn w:val="DefaultParagraphFont"/>
    <w:link w:val="Heading7"/>
    <w:uiPriority w:val="9"/>
    <w:rsid w:val="00F75FE1"/>
    <w:rPr>
      <w:i/>
      <w:sz w:val="20"/>
      <w:szCs w:val="24"/>
      <w:u w:val="single"/>
    </w:rPr>
  </w:style>
  <w:style w:type="character" w:customStyle="1" w:styleId="Heading8Char">
    <w:name w:val="Heading 8 Char"/>
    <w:basedOn w:val="DefaultParagraphFont"/>
    <w:link w:val="Heading8"/>
    <w:uiPriority w:val="9"/>
    <w:rsid w:val="00F75FE1"/>
    <w:rPr>
      <w:i/>
      <w:iCs/>
      <w:sz w:val="24"/>
      <w:szCs w:val="24"/>
    </w:rPr>
  </w:style>
  <w:style w:type="character" w:customStyle="1" w:styleId="Heading9Char">
    <w:name w:val="Heading 9 Char"/>
    <w:basedOn w:val="DefaultParagraphFont"/>
    <w:link w:val="Heading9"/>
    <w:uiPriority w:val="9"/>
    <w:rsid w:val="00F75FE1"/>
    <w:rPr>
      <w:rFonts w:asciiTheme="majorHAnsi" w:eastAsiaTheme="majorEastAsia" w:hAnsiTheme="majorHAnsi" w:cstheme="majorBidi"/>
    </w:rPr>
  </w:style>
  <w:style w:type="character" w:styleId="PlaceholderText">
    <w:name w:val="Placeholder Text"/>
    <w:basedOn w:val="DefaultParagraphFont"/>
    <w:uiPriority w:val="99"/>
    <w:semiHidden/>
    <w:rsid w:val="008A0820"/>
    <w:rPr>
      <w:color w:val="808080"/>
    </w:rPr>
  </w:style>
  <w:style w:type="character" w:customStyle="1" w:styleId="apple-converted-space">
    <w:name w:val="apple-converted-space"/>
    <w:basedOn w:val="DefaultParagraphFont"/>
    <w:rsid w:val="00EF6604"/>
  </w:style>
  <w:style w:type="character" w:styleId="Hyperlink">
    <w:name w:val="Hyperlink"/>
    <w:basedOn w:val="DefaultParagraphFont"/>
    <w:uiPriority w:val="99"/>
    <w:unhideWhenUsed/>
    <w:rsid w:val="00EF6604"/>
    <w:rPr>
      <w:color w:val="0000FF" w:themeColor="hyperlink"/>
      <w:u w:val="single"/>
    </w:rPr>
  </w:style>
  <w:style w:type="character" w:customStyle="1" w:styleId="mwe-math-mathml-inline">
    <w:name w:val="mwe-math-mathml-inline"/>
    <w:basedOn w:val="DefaultParagraphFont"/>
    <w:rsid w:val="00EF6604"/>
  </w:style>
  <w:style w:type="table" w:styleId="TableGrid">
    <w:name w:val="Table Grid"/>
    <w:basedOn w:val="TableNormal"/>
    <w:uiPriority w:val="59"/>
    <w:rsid w:val="00691F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FE1"/>
    <w:rPr>
      <w:sz w:val="20"/>
    </w:rPr>
  </w:style>
  <w:style w:type="paragraph" w:styleId="Heading1">
    <w:name w:val="heading 1"/>
    <w:basedOn w:val="Normal"/>
    <w:next w:val="Normal"/>
    <w:link w:val="Heading1Char"/>
    <w:uiPriority w:val="9"/>
    <w:qFormat/>
    <w:rsid w:val="000D64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64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B935FC"/>
    <w:pPr>
      <w:keepNext/>
      <w:spacing w:before="240" w:after="60"/>
      <w:outlineLvl w:val="2"/>
    </w:pPr>
    <w:rPr>
      <w:rFonts w:asciiTheme="majorHAnsi" w:eastAsiaTheme="majorEastAsia" w:hAnsiTheme="majorHAnsi" w:cstheme="majorBidi"/>
      <w:b/>
      <w:bCs/>
      <w:sz w:val="24"/>
      <w:szCs w:val="26"/>
    </w:rPr>
  </w:style>
  <w:style w:type="paragraph" w:styleId="Heading4">
    <w:name w:val="heading 4"/>
    <w:basedOn w:val="Normal"/>
    <w:next w:val="Normal"/>
    <w:link w:val="Heading4Char"/>
    <w:uiPriority w:val="9"/>
    <w:unhideWhenUsed/>
    <w:qFormat/>
    <w:rsid w:val="00F10ECC"/>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F10ECC"/>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F10ECC"/>
    <w:pPr>
      <w:spacing w:before="240" w:after="60"/>
      <w:outlineLvl w:val="5"/>
    </w:pPr>
    <w:rPr>
      <w:b/>
      <w:bCs/>
    </w:rPr>
  </w:style>
  <w:style w:type="paragraph" w:styleId="Heading7">
    <w:name w:val="heading 7"/>
    <w:basedOn w:val="Normal"/>
    <w:next w:val="Normal"/>
    <w:link w:val="Heading7Char"/>
    <w:autoRedefine/>
    <w:uiPriority w:val="9"/>
    <w:unhideWhenUsed/>
    <w:qFormat/>
    <w:rsid w:val="00F75FE1"/>
    <w:pPr>
      <w:spacing w:before="240" w:after="60"/>
      <w:ind w:firstLine="720"/>
      <w:outlineLvl w:val="6"/>
    </w:pPr>
    <w:rPr>
      <w:i/>
      <w:szCs w:val="24"/>
      <w:u w:val="single"/>
    </w:rPr>
  </w:style>
  <w:style w:type="paragraph" w:styleId="Heading8">
    <w:name w:val="heading 8"/>
    <w:basedOn w:val="Normal"/>
    <w:next w:val="Normal"/>
    <w:link w:val="Heading8Char"/>
    <w:uiPriority w:val="9"/>
    <w:unhideWhenUsed/>
    <w:qFormat/>
    <w:rsid w:val="00F75FE1"/>
    <w:pPr>
      <w:spacing w:before="240" w:after="60"/>
      <w:outlineLvl w:val="7"/>
    </w:pPr>
    <w:rPr>
      <w:i/>
      <w:iCs/>
      <w:sz w:val="24"/>
      <w:szCs w:val="24"/>
    </w:rPr>
  </w:style>
  <w:style w:type="paragraph" w:styleId="Heading9">
    <w:name w:val="heading 9"/>
    <w:basedOn w:val="Normal"/>
    <w:next w:val="Normal"/>
    <w:link w:val="Heading9Char"/>
    <w:uiPriority w:val="9"/>
    <w:unhideWhenUsed/>
    <w:qFormat/>
    <w:rsid w:val="00F75FE1"/>
    <w:p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64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64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D647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D64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47D"/>
    <w:rPr>
      <w:rFonts w:ascii="Tahoma" w:hAnsi="Tahoma" w:cs="Tahoma"/>
      <w:sz w:val="16"/>
      <w:szCs w:val="16"/>
    </w:rPr>
  </w:style>
  <w:style w:type="character" w:customStyle="1" w:styleId="Heading2Char">
    <w:name w:val="Heading 2 Char"/>
    <w:basedOn w:val="DefaultParagraphFont"/>
    <w:link w:val="Heading2"/>
    <w:uiPriority w:val="9"/>
    <w:rsid w:val="000D64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35FC"/>
    <w:rPr>
      <w:rFonts w:asciiTheme="majorHAnsi" w:eastAsiaTheme="majorEastAsia" w:hAnsiTheme="majorHAnsi" w:cstheme="majorBidi"/>
      <w:b/>
      <w:bCs/>
      <w:sz w:val="24"/>
      <w:szCs w:val="26"/>
    </w:rPr>
  </w:style>
  <w:style w:type="character" w:customStyle="1" w:styleId="Heading4Char">
    <w:name w:val="Heading 4 Char"/>
    <w:basedOn w:val="DefaultParagraphFont"/>
    <w:link w:val="Heading4"/>
    <w:uiPriority w:val="9"/>
    <w:rsid w:val="00F10ECC"/>
    <w:rPr>
      <w:b/>
      <w:bCs/>
      <w:sz w:val="28"/>
      <w:szCs w:val="28"/>
    </w:rPr>
  </w:style>
  <w:style w:type="character" w:customStyle="1" w:styleId="Heading5Char">
    <w:name w:val="Heading 5 Char"/>
    <w:basedOn w:val="DefaultParagraphFont"/>
    <w:link w:val="Heading5"/>
    <w:uiPriority w:val="9"/>
    <w:rsid w:val="00F10ECC"/>
    <w:rPr>
      <w:b/>
      <w:bCs/>
      <w:i/>
      <w:iCs/>
      <w:sz w:val="26"/>
      <w:szCs w:val="26"/>
    </w:rPr>
  </w:style>
  <w:style w:type="character" w:customStyle="1" w:styleId="Heading6Char">
    <w:name w:val="Heading 6 Char"/>
    <w:basedOn w:val="DefaultParagraphFont"/>
    <w:link w:val="Heading6"/>
    <w:uiPriority w:val="9"/>
    <w:rsid w:val="00F10ECC"/>
    <w:rPr>
      <w:b/>
      <w:bCs/>
    </w:rPr>
  </w:style>
  <w:style w:type="character" w:customStyle="1" w:styleId="Heading7Char">
    <w:name w:val="Heading 7 Char"/>
    <w:basedOn w:val="DefaultParagraphFont"/>
    <w:link w:val="Heading7"/>
    <w:uiPriority w:val="9"/>
    <w:rsid w:val="00F75FE1"/>
    <w:rPr>
      <w:i/>
      <w:sz w:val="20"/>
      <w:szCs w:val="24"/>
      <w:u w:val="single"/>
    </w:rPr>
  </w:style>
  <w:style w:type="character" w:customStyle="1" w:styleId="Heading8Char">
    <w:name w:val="Heading 8 Char"/>
    <w:basedOn w:val="DefaultParagraphFont"/>
    <w:link w:val="Heading8"/>
    <w:uiPriority w:val="9"/>
    <w:rsid w:val="00F75FE1"/>
    <w:rPr>
      <w:i/>
      <w:iCs/>
      <w:sz w:val="24"/>
      <w:szCs w:val="24"/>
    </w:rPr>
  </w:style>
  <w:style w:type="character" w:customStyle="1" w:styleId="Heading9Char">
    <w:name w:val="Heading 9 Char"/>
    <w:basedOn w:val="DefaultParagraphFont"/>
    <w:link w:val="Heading9"/>
    <w:uiPriority w:val="9"/>
    <w:rsid w:val="00F75FE1"/>
    <w:rPr>
      <w:rFonts w:asciiTheme="majorHAnsi" w:eastAsiaTheme="majorEastAsia" w:hAnsiTheme="majorHAnsi" w:cstheme="majorBidi"/>
    </w:rPr>
  </w:style>
  <w:style w:type="character" w:styleId="PlaceholderText">
    <w:name w:val="Placeholder Text"/>
    <w:basedOn w:val="DefaultParagraphFont"/>
    <w:uiPriority w:val="99"/>
    <w:semiHidden/>
    <w:rsid w:val="008A0820"/>
    <w:rPr>
      <w:color w:val="808080"/>
    </w:rPr>
  </w:style>
  <w:style w:type="character" w:customStyle="1" w:styleId="apple-converted-space">
    <w:name w:val="apple-converted-space"/>
    <w:basedOn w:val="DefaultParagraphFont"/>
    <w:rsid w:val="00EF6604"/>
  </w:style>
  <w:style w:type="character" w:styleId="Hyperlink">
    <w:name w:val="Hyperlink"/>
    <w:basedOn w:val="DefaultParagraphFont"/>
    <w:uiPriority w:val="99"/>
    <w:unhideWhenUsed/>
    <w:rsid w:val="00EF6604"/>
    <w:rPr>
      <w:color w:val="0000FF" w:themeColor="hyperlink"/>
      <w:u w:val="single"/>
    </w:rPr>
  </w:style>
  <w:style w:type="character" w:customStyle="1" w:styleId="mwe-math-mathml-inline">
    <w:name w:val="mwe-math-mathml-inline"/>
    <w:basedOn w:val="DefaultParagraphFont"/>
    <w:rsid w:val="00EF6604"/>
  </w:style>
  <w:style w:type="table" w:styleId="TableGrid">
    <w:name w:val="Table Grid"/>
    <w:basedOn w:val="TableNormal"/>
    <w:uiPriority w:val="59"/>
    <w:rsid w:val="00691F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n.wikipedia.org/wiki/Second_moment_of_area"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Cent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70124-521D-4DBD-BE9E-0267FF7FD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13</Pages>
  <Words>1751</Words>
  <Characters>9986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Honda Aircraft Company</Company>
  <LinksUpToDate>false</LinksUpToDate>
  <CharactersWithSpaces>11714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Nguyen</dc:creator>
  <cp:lastModifiedBy>Kim Nguyen</cp:lastModifiedBy>
  <cp:revision>21</cp:revision>
  <dcterms:created xsi:type="dcterms:W3CDTF">2016-11-14T19:57:00Z</dcterms:created>
  <dcterms:modified xsi:type="dcterms:W3CDTF">2016-12-07T14:34:00Z</dcterms:modified>
</cp:coreProperties>
</file>