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第三章 商业智能在电子商务的解决方案</w:t>
      </w:r>
    </w:p>
    <w:p>
      <w:pPr>
        <w:rPr>
          <w:rFonts w:hint="eastAsia"/>
        </w:rPr>
      </w:pPr>
    </w:p>
    <w:p>
      <w:pPr>
        <w:rPr>
          <w:rFonts w:hint="eastAsia"/>
        </w:rPr>
      </w:pPr>
    </w:p>
    <w:p>
      <w:pPr>
        <w:rPr>
          <w:rFonts w:hint="eastAsia"/>
        </w:rPr>
      </w:pPr>
      <w:r>
        <w:rPr>
          <w:rFonts w:hint="eastAsia"/>
        </w:rPr>
        <w:t>电子商务行业和传统的制造业、零售业无论从商业模式、组织架构等各个方面 都有着很大的区别。早期，很多BI 咨询公司或者实施公司把原先在传统行业的解 决方案直接搬到电子商务行业，企图复制在传统行业的成功，最后发现，不管是项 目实施的成功率还是项目后期的效果都非常的不理想，从而让整个电子商务行业 对于此行业是否适合利用BI 产生了很大的质疑。本章将结合焦点科技实施 BI 以 来的经验，系统讨论适用于电子商务行业的 BI 整体解决方案。</w:t>
      </w:r>
    </w:p>
    <w:p>
      <w:pPr>
        <w:rPr>
          <w:rFonts w:hint="eastAsia"/>
        </w:rPr>
      </w:pPr>
    </w:p>
    <w:p>
      <w:pPr>
        <w:rPr>
          <w:rFonts w:hint="eastAsia"/>
        </w:rPr>
      </w:pPr>
      <w:r>
        <w:rPr>
          <w:rFonts w:hint="eastAsia"/>
        </w:rPr>
        <w:t>3.1 系统架构</w:t>
      </w:r>
    </w:p>
    <w:p>
      <w:pPr>
        <w:rPr>
          <w:rFonts w:hint="eastAsia"/>
        </w:rPr>
      </w:pPr>
    </w:p>
    <w:p>
      <w:pPr>
        <w:rPr>
          <w:rFonts w:hint="eastAsia"/>
        </w:rPr>
      </w:pPr>
      <w:r>
        <w:rPr>
          <w:rFonts w:hint="eastAsia"/>
        </w:rPr>
        <w:t>传统行业的BI 解决方案中核心的数据仓库架构设计如图3.1所示：</w:t>
      </w:r>
    </w:p>
    <w:p>
      <w:pPr>
        <w:rPr>
          <w:rFonts w:hint="eastAsia"/>
        </w:rPr>
      </w:pPr>
    </w:p>
    <w:p>
      <w:pPr>
        <w:rPr>
          <w:rFonts w:hint="eastAsia"/>
        </w:rPr>
      </w:pPr>
    </w:p>
    <w:p>
      <w:pPr>
        <w:rPr>
          <w:rFonts w:hint="eastAsia"/>
        </w:rPr>
      </w:pPr>
      <w:r>
        <w:rPr>
          <w:rFonts w:hint="eastAsia"/>
        </w:rPr>
        <w:t>图3 . 1 传统行业数据仓库架构示意图</w:t>
      </w:r>
    </w:p>
    <w:p>
      <w:pPr>
        <w:rPr>
          <w:rFonts w:hint="eastAsia"/>
        </w:rPr>
      </w:pPr>
      <w:r>
        <w:rPr>
          <w:rFonts w:hint="eastAsia"/>
        </w:rPr>
        <w:t>这个数据仓库架构移植到电子商务行业就会产生严重的“水土不服”现象，通 过总结，发现是下面几种情况限制了整个架构发挥正常的作用。</w:t>
      </w:r>
    </w:p>
    <w:p>
      <w:pPr>
        <w:rPr>
          <w:rFonts w:hint="eastAsia"/>
        </w:rPr>
      </w:pPr>
      <w:r>
        <w:rPr>
          <w:rFonts w:hint="eastAsia"/>
        </w:rPr>
        <w:t>(1)电子商务行业数据源多种多样，如各种关系型数据库、社交产品产生的数 据、网络日志数据等。单一的 ETL 工具很难很好的处理所有数据源。</w:t>
      </w:r>
    </w:p>
    <w:p>
      <w:pPr>
        <w:rPr>
          <w:rFonts w:hint="eastAsia"/>
        </w:rPr>
      </w:pPr>
    </w:p>
    <w:p>
      <w:pPr>
        <w:rPr>
          <w:rFonts w:hint="eastAsia"/>
        </w:rPr>
      </w:pPr>
    </w:p>
    <w:p>
      <w:pPr>
        <w:rPr>
          <w:rFonts w:hint="eastAsia"/>
        </w:rPr>
      </w:pPr>
      <w:r>
        <w:rPr>
          <w:rFonts w:hint="eastAsia"/>
        </w:rPr>
        <w:t>第 三 章      商 业 智 能 在 电 子 商 务 的 解 决 方 案</w:t>
      </w:r>
    </w:p>
    <w:p>
      <w:pPr>
        <w:rPr>
          <w:rFonts w:hint="eastAsia"/>
        </w:rPr>
      </w:pPr>
    </w:p>
    <w:p>
      <w:pPr>
        <w:rPr>
          <w:rFonts w:hint="eastAsia"/>
        </w:rPr>
      </w:pPr>
      <w:r>
        <w:rPr>
          <w:rFonts w:hint="eastAsia"/>
        </w:rPr>
        <w:t>(2)电子商务数据量巨大。“大数据”这个词的流行就是因为目前各类网站产 生了巨大的网络日志，并且各个公司在处理这么大规模的数据时都遇到了很大的 问题。传统的关系型数据库目前来看已经无法满足处理如此大规模数据的要求。</w:t>
      </w:r>
    </w:p>
    <w:p>
      <w:pPr>
        <w:rPr>
          <w:rFonts w:hint="eastAsia"/>
        </w:rPr>
      </w:pPr>
      <w:r>
        <w:rPr>
          <w:rFonts w:hint="eastAsia"/>
        </w:rPr>
        <w:t>(3)电子商务对于数据分析的实时性要求极高，有很大部分的数据只在短时 间内才能体现数据的价值，处理数据速度的快慢就显得尤为重要，传统的离线 ETL 处理方式已经无法满足这个需要。</w:t>
      </w:r>
    </w:p>
    <w:p>
      <w:pPr>
        <w:rPr>
          <w:rFonts w:hint="eastAsia"/>
        </w:rPr>
      </w:pPr>
      <w:r>
        <w:rPr>
          <w:rFonts w:hint="eastAsia"/>
        </w:rPr>
        <w:t>(4)用户量巨大，电子商务的BI 应用很大一部分是面向网站的用户群体的， 这个群体数目巨大。传统的BI 展现工具设计的时候是为了服务企业的中高层用 户，移植到电子商务行业，无论从用户体验还是交互效率都存在巨大差距。</w:t>
      </w:r>
    </w:p>
    <w:p>
      <w:pPr>
        <w:rPr>
          <w:rFonts w:hint="eastAsia"/>
        </w:rPr>
      </w:pPr>
      <w:r>
        <w:rPr>
          <w:rFonts w:hint="eastAsia"/>
        </w:rPr>
        <w:t>以上四个问题就是传统的BI 解决方案在电子商务行业屡屡失败的根本原因， 根据焦点科技两年以来的BI 实施经验来看，这些问题都是可以解决的。数据仓库  架构的设计本质上都是和传统行业的架构是一样的，只是其中的一些解决方法和  技术有所不同，具体架构设计如图3.2所示：</w:t>
      </w:r>
    </w:p>
    <w:p>
      <w:pPr>
        <w:rPr>
          <w:rFonts w:hint="eastAsia"/>
        </w:rPr>
      </w:pPr>
    </w:p>
    <w:p>
      <w:pPr>
        <w:rPr>
          <w:rFonts w:hint="eastAsia"/>
        </w:rPr>
      </w:pPr>
      <w:r>
        <w:rPr>
          <w:rFonts w:hint="eastAsia"/>
        </w:rPr>
        <w:t>图3 .2  电子商务行业数据仓库架构示意图</w:t>
      </w:r>
    </w:p>
    <w:p>
      <w:r>
        <w:rPr>
          <w:rFonts w:hint="eastAsia"/>
        </w:rPr>
        <w:t>电子商务企业实施 BI不能简单的照搬传统行业的 BI 实施经验，要在理解数 据仓库架构本质的基础上根据行业的特点进行不同技术的采用和架构的升级。本 章将详细论述在电子商务行业实施 BI 的成功经验。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lOThmZWE1YjBjMjU0NmU0ZWRiNzNiZTU0YWNjODkifQ=="/>
  </w:docVars>
  <w:rsids>
    <w:rsidRoot w:val="00000000"/>
    <w:rsid w:val="32531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18"/>
      <w:szCs w:val="1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2023-12-14T07:22:57Z</dcterms:created>
  <dc:creator>徐明威</dc:creator>
  <cp:lastModifiedBy>半山坡</cp:lastModifiedBy>
  <dcterms:modified xsi:type="dcterms:W3CDTF">2023-12-14T07:23:33Z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E2BDA3AC77F04D50994B36782AF28709_12</vt:lpwstr>
  </property>
</Properties>
</file>