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4B90" w14:textId="77777777" w:rsidR="0047620A" w:rsidRPr="0047620A" w:rsidRDefault="0047620A" w:rsidP="0047620A">
      <w:pPr>
        <w:rPr>
          <w:b/>
          <w:bCs/>
          <w:sz w:val="36"/>
          <w:szCs w:val="36"/>
        </w:rPr>
      </w:pPr>
      <w:r w:rsidRPr="0047620A">
        <w:rPr>
          <w:b/>
          <w:bCs/>
          <w:sz w:val="36"/>
          <w:szCs w:val="36"/>
        </w:rPr>
        <w:t>Factory Operation Management System (FOMS)</w:t>
      </w:r>
    </w:p>
    <w:p w14:paraId="6B56A07C" w14:textId="77777777" w:rsidR="0047620A" w:rsidRPr="0047620A" w:rsidRDefault="0047620A" w:rsidP="0047620A">
      <w:pPr>
        <w:jc w:val="center"/>
        <w:rPr>
          <w:sz w:val="36"/>
          <w:szCs w:val="36"/>
        </w:rPr>
      </w:pPr>
      <w:r w:rsidRPr="0047620A">
        <w:rPr>
          <w:b/>
          <w:bCs/>
          <w:sz w:val="36"/>
          <w:szCs w:val="36"/>
        </w:rPr>
        <w:t>An Enterprise-Grade, Multi-Dashboard Industrial Analytics System built entirely in Microsoft Excel &amp; Power Pivot.</w:t>
      </w:r>
    </w:p>
    <w:p w14:paraId="7557B8B1" w14:textId="77777777" w:rsidR="0047620A" w:rsidRPr="0047620A" w:rsidRDefault="0047620A" w:rsidP="0047620A">
      <w:pPr>
        <w:rPr>
          <w:b/>
          <w:bCs/>
          <w:sz w:val="28"/>
          <w:szCs w:val="28"/>
        </w:rPr>
      </w:pPr>
      <w:r w:rsidRPr="0047620A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7620A">
        <w:rPr>
          <w:b/>
          <w:bCs/>
          <w:sz w:val="28"/>
          <w:szCs w:val="28"/>
        </w:rPr>
        <w:t xml:space="preserve"> Project Overview &amp; Vision</w:t>
      </w:r>
    </w:p>
    <w:p w14:paraId="4155640C" w14:textId="77777777" w:rsidR="0047620A" w:rsidRPr="0047620A" w:rsidRDefault="0047620A" w:rsidP="0047620A">
      <w:pPr>
        <w:rPr>
          <w:sz w:val="20"/>
          <w:szCs w:val="20"/>
        </w:rPr>
      </w:pPr>
      <w:r w:rsidRPr="0047620A">
        <w:rPr>
          <w:sz w:val="20"/>
          <w:szCs w:val="20"/>
        </w:rPr>
        <w:t xml:space="preserve">The </w:t>
      </w:r>
      <w:r w:rsidRPr="0047620A">
        <w:rPr>
          <w:b/>
          <w:bCs/>
          <w:sz w:val="20"/>
          <w:szCs w:val="20"/>
        </w:rPr>
        <w:t>Factory Operation Management System (FOMS)</w:t>
      </w:r>
      <w:r w:rsidRPr="0047620A">
        <w:rPr>
          <w:sz w:val="20"/>
          <w:szCs w:val="20"/>
        </w:rPr>
        <w:t xml:space="preserve"> is a fully integrated, corporate-grade dashboard suite designed to bridge the gap between complex industrial data and executive decision-making. Instead of working with isolated, static Excel sheets, this project introduces a centralized </w:t>
      </w:r>
      <w:r w:rsidRPr="0047620A">
        <w:rPr>
          <w:b/>
          <w:bCs/>
          <w:sz w:val="20"/>
          <w:szCs w:val="20"/>
        </w:rPr>
        <w:t>ERP-like Navigation Hub</w:t>
      </w:r>
      <w:r w:rsidRPr="0047620A">
        <w:rPr>
          <w:sz w:val="20"/>
          <w:szCs w:val="20"/>
        </w:rPr>
        <w:t xml:space="preserve"> that connects multi-departmental analytics (Production, Quality, and Maintenance) into a single, cohesive, and interactive ecosystem.</w:t>
      </w:r>
    </w:p>
    <w:p w14:paraId="03EC030B" w14:textId="77777777" w:rsidR="0047620A" w:rsidRPr="0047620A" w:rsidRDefault="0047620A" w:rsidP="0047620A">
      <w:pPr>
        <w:rPr>
          <w:b/>
          <w:bCs/>
          <w:sz w:val="20"/>
          <w:szCs w:val="20"/>
        </w:rPr>
      </w:pPr>
      <w:r w:rsidRPr="0047620A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47620A">
        <w:rPr>
          <w:b/>
          <w:bCs/>
          <w:sz w:val="20"/>
          <w:szCs w:val="20"/>
        </w:rPr>
        <w:t xml:space="preserve"> The Journey &amp; Technical Challenges Overcome</w:t>
      </w:r>
    </w:p>
    <w:p w14:paraId="103D78F1" w14:textId="77777777" w:rsidR="0047620A" w:rsidRPr="0047620A" w:rsidRDefault="0047620A" w:rsidP="0047620A">
      <w:pPr>
        <w:rPr>
          <w:sz w:val="20"/>
          <w:szCs w:val="20"/>
        </w:rPr>
      </w:pPr>
      <w:r w:rsidRPr="0047620A">
        <w:rPr>
          <w:sz w:val="20"/>
          <w:szCs w:val="20"/>
        </w:rPr>
        <w:t>Building this system was a true test of persistence, problem-solving, and advanced data structuring. Here are the core challenges we conquered during development:</w:t>
      </w:r>
    </w:p>
    <w:p w14:paraId="21557504" w14:textId="77777777" w:rsidR="0047620A" w:rsidRPr="0047620A" w:rsidRDefault="0047620A" w:rsidP="0047620A">
      <w:pPr>
        <w:numPr>
          <w:ilvl w:val="0"/>
          <w:numId w:val="1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Architecting an ERP-Style Navigation Interface:</w:t>
      </w:r>
    </w:p>
    <w:p w14:paraId="6676EE85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>The Challenge: Standard Excel sheets feel cluttered and disorganized for industrial management.</w:t>
      </w:r>
    </w:p>
    <w:p w14:paraId="7BA95CDF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>The Solution: We designed a centralized "Home Page" using custom container shapes, corporate visual identity alignment, and precise hyperlinks. Every sub-dashboard (Maintenance, Production, and Reports) is seamlessly interconnected, featuring dedicated "Home" return buttons to ensure smooth user navigation without getting lost in multiple sheets.</w:t>
      </w:r>
    </w:p>
    <w:p w14:paraId="2B5CE12E" w14:textId="77777777" w:rsidR="0047620A" w:rsidRPr="0047620A" w:rsidRDefault="0047620A" w:rsidP="0047620A">
      <w:pPr>
        <w:numPr>
          <w:ilvl w:val="0"/>
          <w:numId w:val="1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Advanced Data Modeling &amp; DAX Measures (Power Pivot):</w:t>
      </w:r>
    </w:p>
    <w:p w14:paraId="25377974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>The Challenge: Managing high-volume factory metrics, downtimes, and defect rates without slowing down performance.</w:t>
      </w:r>
    </w:p>
    <w:p w14:paraId="5C3B2584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 xml:space="preserve">The Solution: We leveraged </w:t>
      </w:r>
      <w:r w:rsidRPr="0047620A">
        <w:rPr>
          <w:b/>
          <w:bCs/>
          <w:sz w:val="20"/>
          <w:szCs w:val="20"/>
        </w:rPr>
        <w:t>Power Pivot</w:t>
      </w:r>
      <w:r w:rsidRPr="0047620A">
        <w:rPr>
          <w:sz w:val="20"/>
          <w:szCs w:val="20"/>
        </w:rPr>
        <w:t xml:space="preserve"> and wrote complex, high-performance DAX measures to calculate critical industrial KPIs dynamically (such as OEE, Defect Rate, Scrap Rate, Units per Operator, and Unplanned Downtime %) across different plant locations and shifts.</w:t>
      </w:r>
    </w:p>
    <w:p w14:paraId="641B12A4" w14:textId="77777777" w:rsidR="0047620A" w:rsidRPr="0047620A" w:rsidRDefault="0047620A" w:rsidP="0047620A">
      <w:pPr>
        <w:numPr>
          <w:ilvl w:val="0"/>
          <w:numId w:val="1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Dynamic Filtering &amp; Slicer Integration:</w:t>
      </w:r>
    </w:p>
    <w:p w14:paraId="7DA707AC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>The Challenge: Allowing users to slice data across multiple dimensions (Plant Name, Line Name, Shift) instantly across all visual cards.</w:t>
      </w:r>
    </w:p>
    <w:p w14:paraId="0BDE597C" w14:textId="77777777" w:rsidR="0047620A" w:rsidRPr="0047620A" w:rsidRDefault="0047620A" w:rsidP="0047620A">
      <w:pPr>
        <w:numPr>
          <w:ilvl w:val="1"/>
          <w:numId w:val="1"/>
        </w:numPr>
        <w:rPr>
          <w:sz w:val="20"/>
          <w:szCs w:val="20"/>
        </w:rPr>
      </w:pPr>
      <w:r w:rsidRPr="0047620A">
        <w:rPr>
          <w:sz w:val="20"/>
          <w:szCs w:val="20"/>
        </w:rPr>
        <w:t>The Solution: Integrated synchronized Slicers that filter both Pivot Tables and KPI summary cards in real-time, giving plant managers immediate visibility into specific production lines (e.g., Body Shop, Final Assembly, Paint Shop).</w:t>
      </w:r>
    </w:p>
    <w:p w14:paraId="6C1B913B" w14:textId="77777777" w:rsidR="0047620A" w:rsidRPr="0047620A" w:rsidRDefault="0047620A" w:rsidP="0047620A">
      <w:pPr>
        <w:rPr>
          <w:b/>
          <w:bCs/>
          <w:sz w:val="28"/>
          <w:szCs w:val="28"/>
        </w:rPr>
      </w:pPr>
      <w:r w:rsidRPr="0047620A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47620A">
        <w:rPr>
          <w:b/>
          <w:bCs/>
          <w:sz w:val="28"/>
          <w:szCs w:val="28"/>
        </w:rPr>
        <w:t xml:space="preserve"> Core Dashboards &amp; System Architecture</w:t>
      </w:r>
    </w:p>
    <w:p w14:paraId="789F848F" w14:textId="77777777" w:rsidR="0047620A" w:rsidRPr="0047620A" w:rsidRDefault="0047620A" w:rsidP="0047620A">
      <w:pPr>
        <w:numPr>
          <w:ilvl w:val="0"/>
          <w:numId w:val="2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1. Central Navigation Hub (Home Page):</w:t>
      </w:r>
    </w:p>
    <w:p w14:paraId="1AAD532B" w14:textId="77777777" w:rsidR="0047620A" w:rsidRPr="0047620A" w:rsidRDefault="0047620A" w:rsidP="0047620A">
      <w:pPr>
        <w:numPr>
          <w:ilvl w:val="1"/>
          <w:numId w:val="2"/>
        </w:numPr>
        <w:rPr>
          <w:sz w:val="20"/>
          <w:szCs w:val="20"/>
        </w:rPr>
      </w:pPr>
      <w:r w:rsidRPr="0047620A">
        <w:rPr>
          <w:sz w:val="20"/>
          <w:szCs w:val="20"/>
        </w:rPr>
        <w:t>Features corporate branding, system status indicators (Online), and interactive action cards routing users directly to specialized operational views.</w:t>
      </w:r>
    </w:p>
    <w:p w14:paraId="065C5DC9" w14:textId="77777777" w:rsidR="0047620A" w:rsidRPr="0047620A" w:rsidRDefault="0047620A" w:rsidP="0047620A">
      <w:pPr>
        <w:numPr>
          <w:ilvl w:val="0"/>
          <w:numId w:val="2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2. Maintenance &amp; Operational Dashboard:</w:t>
      </w:r>
    </w:p>
    <w:p w14:paraId="20868E3C" w14:textId="77777777" w:rsidR="0047620A" w:rsidRPr="0047620A" w:rsidRDefault="0047620A" w:rsidP="0047620A">
      <w:pPr>
        <w:numPr>
          <w:ilvl w:val="1"/>
          <w:numId w:val="2"/>
        </w:numPr>
        <w:rPr>
          <w:sz w:val="20"/>
          <w:szCs w:val="20"/>
        </w:rPr>
      </w:pPr>
      <w:r w:rsidRPr="0047620A">
        <w:rPr>
          <w:sz w:val="20"/>
          <w:szCs w:val="20"/>
        </w:rPr>
        <w:t>Tracks total downtime minutes, unplanned downtime percentages, average time per event, and identifies critical machines and top failure categories using interactive doughnut charts and severity impact matrices.</w:t>
      </w:r>
    </w:p>
    <w:p w14:paraId="650B5FB3" w14:textId="77777777" w:rsidR="0047620A" w:rsidRPr="0047620A" w:rsidRDefault="0047620A" w:rsidP="0047620A">
      <w:pPr>
        <w:numPr>
          <w:ilvl w:val="0"/>
          <w:numId w:val="2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3. Production &amp; Quality Performance Dashboard:</w:t>
      </w:r>
    </w:p>
    <w:p w14:paraId="00632FF2" w14:textId="77777777" w:rsidR="0047620A" w:rsidRPr="0047620A" w:rsidRDefault="0047620A" w:rsidP="0047620A">
      <w:pPr>
        <w:numPr>
          <w:ilvl w:val="1"/>
          <w:numId w:val="2"/>
        </w:numPr>
        <w:rPr>
          <w:sz w:val="20"/>
          <w:szCs w:val="20"/>
        </w:rPr>
      </w:pPr>
      <w:r w:rsidRPr="0047620A">
        <w:rPr>
          <w:sz w:val="20"/>
          <w:szCs w:val="20"/>
        </w:rPr>
        <w:t>Monitors actual vs. planned production, defect contribution by line, scrap distribution, and shift performance analysis to ensure factory efficiency remains optimized.</w:t>
      </w:r>
    </w:p>
    <w:p w14:paraId="78330930" w14:textId="77777777" w:rsidR="0047620A" w:rsidRPr="0047620A" w:rsidRDefault="0047620A" w:rsidP="0047620A">
      <w:pPr>
        <w:rPr>
          <w:b/>
          <w:bCs/>
          <w:sz w:val="20"/>
          <w:szCs w:val="20"/>
        </w:rPr>
      </w:pPr>
      <w:r w:rsidRPr="0047620A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47620A">
        <w:rPr>
          <w:b/>
          <w:bCs/>
          <w:sz w:val="20"/>
          <w:szCs w:val="20"/>
        </w:rPr>
        <w:t xml:space="preserve"> Business Value &amp; Impact (Why This Matters)</w:t>
      </w:r>
    </w:p>
    <w:p w14:paraId="58F47212" w14:textId="77777777" w:rsidR="0047620A" w:rsidRPr="0047620A" w:rsidRDefault="0047620A" w:rsidP="0047620A">
      <w:pPr>
        <w:rPr>
          <w:sz w:val="20"/>
          <w:szCs w:val="20"/>
        </w:rPr>
      </w:pPr>
      <w:r w:rsidRPr="0047620A">
        <w:rPr>
          <w:sz w:val="20"/>
          <w:szCs w:val="20"/>
        </w:rPr>
        <w:t xml:space="preserve">This project is not just about charts and colors; it directly addresses </w:t>
      </w:r>
      <w:r w:rsidRPr="0047620A">
        <w:rPr>
          <w:b/>
          <w:bCs/>
          <w:sz w:val="20"/>
          <w:szCs w:val="20"/>
        </w:rPr>
        <w:t>real-world industrial management pain points</w:t>
      </w:r>
      <w:r w:rsidRPr="0047620A">
        <w:rPr>
          <w:sz w:val="20"/>
          <w:szCs w:val="20"/>
        </w:rPr>
        <w:t>:</w:t>
      </w:r>
    </w:p>
    <w:p w14:paraId="34C8F987" w14:textId="77777777" w:rsidR="0047620A" w:rsidRPr="0047620A" w:rsidRDefault="0047620A" w:rsidP="0047620A">
      <w:pPr>
        <w:numPr>
          <w:ilvl w:val="0"/>
          <w:numId w:val="3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Elimination of Information Silos:</w:t>
      </w:r>
      <w:r w:rsidRPr="0047620A">
        <w:rPr>
          <w:sz w:val="20"/>
          <w:szCs w:val="20"/>
        </w:rPr>
        <w:t xml:space="preserve"> Plant managers no longer need to switch between messy files. Maintenance and Production data live under one roof.</w:t>
      </w:r>
    </w:p>
    <w:p w14:paraId="1D19737B" w14:textId="77777777" w:rsidR="0047620A" w:rsidRPr="0047620A" w:rsidRDefault="0047620A" w:rsidP="0047620A">
      <w:pPr>
        <w:numPr>
          <w:ilvl w:val="0"/>
          <w:numId w:val="3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Data-Driven Decision Making:</w:t>
      </w:r>
      <w:r w:rsidRPr="0047620A">
        <w:rPr>
          <w:sz w:val="20"/>
          <w:szCs w:val="20"/>
        </w:rPr>
        <w:t xml:space="preserve"> Instant visibility into </w:t>
      </w:r>
      <w:r w:rsidRPr="0047620A">
        <w:rPr>
          <w:i/>
          <w:iCs/>
          <w:sz w:val="20"/>
          <w:szCs w:val="20"/>
        </w:rPr>
        <w:t>Critical Lines</w:t>
      </w:r>
      <w:r w:rsidRPr="0047620A">
        <w:rPr>
          <w:sz w:val="20"/>
          <w:szCs w:val="20"/>
        </w:rPr>
        <w:t xml:space="preserve"> and </w:t>
      </w:r>
      <w:r w:rsidRPr="0047620A">
        <w:rPr>
          <w:i/>
          <w:iCs/>
          <w:sz w:val="20"/>
          <w:szCs w:val="20"/>
        </w:rPr>
        <w:t>Unplanned Downtime</w:t>
      </w:r>
      <w:r w:rsidRPr="0047620A">
        <w:rPr>
          <w:sz w:val="20"/>
          <w:szCs w:val="20"/>
        </w:rPr>
        <w:t xml:space="preserve"> helps management allocate resources and maintenance teams proactively, minimizing costly factory halts.</w:t>
      </w:r>
    </w:p>
    <w:p w14:paraId="746FFB70" w14:textId="77777777" w:rsidR="0047620A" w:rsidRPr="0047620A" w:rsidRDefault="0047620A" w:rsidP="0047620A">
      <w:pPr>
        <w:numPr>
          <w:ilvl w:val="0"/>
          <w:numId w:val="3"/>
        </w:numPr>
        <w:rPr>
          <w:sz w:val="20"/>
          <w:szCs w:val="20"/>
        </w:rPr>
      </w:pPr>
      <w:r w:rsidRPr="0047620A">
        <w:rPr>
          <w:b/>
          <w:bCs/>
          <w:sz w:val="20"/>
          <w:szCs w:val="20"/>
        </w:rPr>
        <w:t>User Experience &amp; Accessibility:</w:t>
      </w:r>
      <w:r w:rsidRPr="0047620A">
        <w:rPr>
          <w:sz w:val="20"/>
          <w:szCs w:val="20"/>
        </w:rPr>
        <w:t xml:space="preserve"> Designed with intuitive UI/UX principles, reducing the learning curve for operators and executives alike, mimicking multi-thousand-dollar enterprise software on an accessible Excel platform.</w:t>
      </w:r>
    </w:p>
    <w:sectPr w:rsidR="0047620A" w:rsidRPr="004762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92C"/>
    <w:multiLevelType w:val="multilevel"/>
    <w:tmpl w:val="520C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1057D"/>
    <w:multiLevelType w:val="multilevel"/>
    <w:tmpl w:val="910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F0F81"/>
    <w:multiLevelType w:val="multilevel"/>
    <w:tmpl w:val="074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3707">
    <w:abstractNumId w:val="0"/>
  </w:num>
  <w:num w:numId="2" w16cid:durableId="1921210572">
    <w:abstractNumId w:val="1"/>
  </w:num>
  <w:num w:numId="3" w16cid:durableId="2059624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ED"/>
    <w:rsid w:val="0047620A"/>
    <w:rsid w:val="004B471D"/>
    <w:rsid w:val="005A35CB"/>
    <w:rsid w:val="006A1D28"/>
    <w:rsid w:val="00A13A9E"/>
    <w:rsid w:val="00D8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9D069-5C94-48D6-A6CE-79EFF4CB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2026-10-28T22:01:00Z</dcterms:created>
  <dcterms:modified xsi:type="dcterms:W3CDTF">2026-10-28T22:07:00Z</dcterms:modified>
</cp:coreProperties>
</file>