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rPr>
          <w:b w:val="1"/>
          <w:bCs w:val="1"/>
        </w:rPr>
      </w:pPr>
    </w:p>
    <w:p>
      <w:pPr>
        <w:jc w:val="center"/>
        <w:rPr>
          <w:b w:val="1"/>
          <w:bCs w:val="1"/>
          <w:sz w:val="26"/>
          <w:szCs w:val="26"/>
        </w:rPr>
      </w:pPr>
      <w:r>
        <w:rPr>
          <w:b w:val="1"/>
          <w:bCs w:val="1"/>
          <w:sz w:val="26"/>
          <w:szCs w:val="26"/>
          <w:rtl w:val="0"/>
        </w:rPr>
        <w:t xml:space="preserve">DILEEP MONITORING SYSTEM UPDATES &amp; IMPROVEMENTS (10-22-26)</w:t>
      </w:r>
    </w:p>
    <w:p>
      <w:pPr>
        <w:jc w:val="center"/>
      </w:pPr>
      <w:r>
        <w:rPr>
          <w:i w:val="1"/>
          <w:iCs w:val="1"/>
          <w:sz w:val="20"/>
          <w:szCs w:val="20"/>
          <w:rtl w:val="0"/>
        </w:rPr>
        <w:t xml:space="preserve">Date of implementation: October 22, 2026</w:t>
      </w:r>
    </w:p>
    <w:p>
      <w:pPr>
        <w:rPr>
          <w:b w:val="1"/>
          <w:bCs w:val="1"/>
        </w:rPr>
      </w:pPr>
    </w:p>
    <w:p w:rsidR="00000000" w:rsidDel="00000000" w:rsidP="00000000" w:rsidRDefault="00000000" w:rsidRPr="00000000" w14:paraId="00000004">
      <w:pPr>
        <w:numPr>
          <w:ilvl w:val="0"/>
          <w:numId w:val="1"/>
        </w:numPr>
        <w:ind w:left="720" w:hanging="360"/>
        <w:rPr>
          <w:b w:val="1"/>
          <w:bCs w:val="1"/>
        </w:rPr>
      </w:pPr>
      <w:r w:rsidDel="00000000" w:rsidR="00000000" w:rsidRPr="00000000">
        <w:rPr>
          <w:b w:val="1"/>
          <w:bCs w:val="1"/>
          <w:rtl w:val="0"/>
        </w:rPr>
        <w:t xml:space="preserve">New Features</w:t>
      </w:r>
    </w:p>
    <w:p>
      <w:pPr>
        <w:rPr>
          <w:b w:val="1"/>
          <w:bCs w:val="1"/>
        </w:rPr>
      </w:pPr>
    </w:p>
    <w:tbl>
      <w:tblPr>
        <w:tblStyle w:val="Table2"/>
        <w:tblpPr w:leftFromText="180" w:rightFromText="180" w:topFromText="180" w:bottomFromText="180" w:vertAnchor="text" w:horzAnchor="text" w:tblpX="-855" w:tblpY="0"/>
        <w:tblW w:w="112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5340"/>
        <w:gridCol w:w="3465"/>
        <w:tblGridChange w:id="0">
          <w:tblGrid>
            <w:gridCol w:w="2400"/>
            <w:gridCol w:w="5340"/>
            <w:gridCol w:w="3465"/>
          </w:tblGrid>
        </w:tblGridChange>
      </w:tblGrid>
      <w:tr>
        <w:trPr>
          <w:cantSplit w:val="0"/>
          <w:tblHeader w:val="0"/>
        </w:trPr>
        <w:tc>
          <w:tcPr>
            <w:shd w:fill="f3f3f3" w:val="clear"/>
          </w:tcPr>
          <w:p w:rsidR="00000000" w:rsidDel="00000000" w:rsidP="00000000" w:rsidRDefault="00000000" w:rsidRPr="00000000" w14:paraId="00000048">
            <w:pPr>
              <w:widowControl w:val="0"/>
              <w:spacing w:line="240" w:lineRule="auto"/>
              <w:jc w:val="center"/>
              <w:rPr>
                <w:b w:val="1"/>
                <w:bCs w:val="1"/>
              </w:rPr>
            </w:pPr>
            <w:r w:rsidDel="00000000" w:rsidR="00000000" w:rsidRPr="00000000">
              <w:rPr>
                <w:b w:val="1"/>
                <w:bCs w:val="1"/>
                <w:rtl w:val="0"/>
              </w:rPr>
              <w:t xml:space="preserve">FEATURE:</w:t>
            </w:r>
          </w:p>
        </w:tc>
        <w:tc>
          <w:tcPr>
            <w:shd w:fill="f3f3f3" w:val="clear"/>
          </w:tcPr>
          <w:p w:rsidR="00000000" w:rsidDel="00000000" w:rsidP="00000000" w:rsidRDefault="00000000" w:rsidRPr="00000000" w14:paraId="00000049">
            <w:pPr>
              <w:widowControl w:val="0"/>
              <w:spacing w:line="240" w:lineRule="auto"/>
              <w:jc w:val="center"/>
              <w:rPr>
                <w:b w:val="1"/>
                <w:bCs w:val="1"/>
              </w:rPr>
            </w:pPr>
            <w:r w:rsidDel="00000000" w:rsidR="00000000" w:rsidRPr="00000000">
              <w:rPr>
                <w:b w:val="1"/>
                <w:bCs w:val="1"/>
                <w:rtl w:val="0"/>
              </w:rPr>
              <w:t xml:space="preserve">WHAT IT DOES:</w:t>
            </w:r>
          </w:p>
        </w:tc>
        <w:tc>
          <w:tcPr>
            <w:shd w:fill="f3f3f3" w:val="clear"/>
          </w:tcPr>
          <w:p w:rsidR="00000000" w:rsidDel="00000000" w:rsidP="00000000" w:rsidRDefault="00000000" w:rsidRPr="00000000" w14:paraId="0000004A">
            <w:pPr>
              <w:widowControl w:val="0"/>
              <w:spacing w:line="240" w:lineRule="auto"/>
              <w:jc w:val="center"/>
              <w:rPr>
                <w:b w:val="1"/>
                <w:bCs w:val="1"/>
              </w:rPr>
            </w:pPr>
            <w:r w:rsidDel="00000000" w:rsidR="00000000" w:rsidRPr="00000000">
              <w:rPr>
                <w:b w:val="1"/>
                <w:bCs w:val="1"/>
                <w:rtl w:val="0"/>
              </w:rPr>
              <w:t xml:space="preserve">BENEFIT:</w:t>
            </w:r>
          </w:p>
        </w:tc>
      </w:tr>
      <w:tr>
        <w:trPr>
          <w:cantSplit w:val="0"/>
          <w:tblHeader w:val="0"/>
        </w:trPr>
        <w:tc>
          <w:tcPr>
            <w:vAlign w:val="center"/>
          </w:tcPr>
          <w:p>
            <w:pPr>
              <w:widowControl w:val="0"/>
              <w:spacing w:line="240" w:lineRule="auto"/>
              <w:rPr>
                <w:sz w:val="20"/>
                <w:szCs w:val="20"/>
              </w:rPr>
            </w:pPr>
            <w:r>
              <w:rPr>
                <w:sz w:val="20"/>
                <w:szCs w:val="20"/>
                <w:rtl w:val="0"/>
              </w:rPr>
              <w:t xml:space="preserve">Automatic email when fieldwork is assigned</w:t>
            </w:r>
          </w:p>
        </w:tc>
        <w:tc>
          <w:tcPr>
            <w:vAlign w:val="center"/>
          </w:tcPr>
          <w:p>
            <w:pPr>
              <w:widowControl w:val="0"/>
              <w:spacing w:line="240" w:lineRule="auto"/>
              <w:rPr>
                <w:sz w:val="20"/>
                <w:szCs w:val="20"/>
              </w:rPr>
            </w:pPr>
            <w:r>
              <w:rPr>
                <w:sz w:val="20"/>
                <w:szCs w:val="20"/>
                <w:rtl w:val="0"/>
              </w:rPr>
              <w:t xml:space="preserve">The assigned user now receives an email with the activity title, dates, location and details as soon as an activity is created for them or reassigned to them</w:t>
            </w:r>
          </w:p>
        </w:tc>
        <w:tc>
          <w:tcPr>
            <w:vAlign w:val="center"/>
          </w:tcPr>
          <w:p>
            <w:pPr>
              <w:widowControl w:val="0"/>
              <w:spacing w:line="240" w:lineRule="auto"/>
              <w:rPr>
                <w:sz w:val="20"/>
                <w:szCs w:val="20"/>
              </w:rPr>
            </w:pPr>
            <w:r>
              <w:rPr>
                <w:sz w:val="20"/>
                <w:szCs w:val="20"/>
                <w:rtl w:val="0"/>
              </w:rPr>
              <w:t xml:space="preserve">Staff in the field know about new work right away, even if they never open the system</w:t>
            </w:r>
          </w:p>
        </w:tc>
      </w:tr>
      <w:tr>
        <w:trPr>
          <w:cantSplit w:val="0"/>
          <w:tblHeader w:val="0"/>
        </w:trPr>
        <w:tc>
          <w:tcPr>
            <w:vAlign w:val="center"/>
          </w:tcPr>
          <w:p>
            <w:pPr>
              <w:widowControl w:val="0"/>
              <w:spacing w:line="240" w:lineRule="auto"/>
              <w:rPr>
                <w:sz w:val="20"/>
                <w:szCs w:val="20"/>
              </w:rPr>
            </w:pPr>
            <w:r>
              <w:rPr>
                <w:sz w:val="20"/>
                <w:szCs w:val="20"/>
                <w:rtl w:val="0"/>
              </w:rPr>
              <w:t xml:space="preserve">Email when a schedule changes</w:t>
            </w:r>
          </w:p>
        </w:tc>
        <w:tc>
          <w:tcPr>
            <w:vAlign w:val="center"/>
          </w:tcPr>
          <w:p>
            <w:pPr>
              <w:widowControl w:val="0"/>
              <w:spacing w:line="240" w:lineRule="auto"/>
              <w:rPr>
                <w:sz w:val="20"/>
                <w:szCs w:val="20"/>
              </w:rPr>
            </w:pPr>
            <w:r>
              <w:rPr>
                <w:sz w:val="20"/>
                <w:szCs w:val="20"/>
                <w:rtl w:val="0"/>
              </w:rPr>
              <w:t xml:space="preserve">When the dates of an activity change, the assigned user is emailed the new dates</w:t>
            </w:r>
          </w:p>
        </w:tc>
        <w:tc>
          <w:tcPr>
            <w:vAlign w:val="center"/>
          </w:tcPr>
          <w:p>
            <w:pPr>
              <w:widowControl w:val="0"/>
              <w:spacing w:line="240" w:lineRule="auto"/>
              <w:rPr>
                <w:sz w:val="20"/>
                <w:szCs w:val="20"/>
              </w:rPr>
            </w:pPr>
            <w:r>
              <w:rPr>
                <w:sz w:val="20"/>
                <w:szCs w:val="20"/>
                <w:rtl w:val="0"/>
              </w:rPr>
              <w:t xml:space="preserve">No one shows up on the wrong day</w:t>
            </w:r>
          </w:p>
        </w:tc>
      </w:tr>
      <w:tr>
        <w:trPr>
          <w:cantSplit w:val="0"/>
          <w:tblHeader w:val="0"/>
        </w:trPr>
        <w:tc>
          <w:tcPr>
            <w:vAlign w:val="center"/>
          </w:tcPr>
          <w:p>
            <w:pPr>
              <w:widowControl w:val="0"/>
              <w:spacing w:line="240" w:lineRule="auto"/>
              <w:rPr>
                <w:sz w:val="20"/>
                <w:szCs w:val="20"/>
              </w:rPr>
            </w:pPr>
            <w:r>
              <w:rPr>
                <w:sz w:val="20"/>
                <w:szCs w:val="20"/>
                <w:rtl w:val="0"/>
              </w:rPr>
              <w:t xml:space="preserve">Reminder emails before fieldwork</w:t>
            </w:r>
          </w:p>
        </w:tc>
        <w:tc>
          <w:tcPr>
            <w:vAlign w:val="center"/>
          </w:tcPr>
          <w:p>
            <w:pPr>
              <w:widowControl w:val="0"/>
              <w:spacing w:line="240" w:lineRule="auto"/>
              <w:rPr>
                <w:sz w:val="20"/>
                <w:szCs w:val="20"/>
              </w:rPr>
            </w:pPr>
            <w:r>
              <w:rPr>
                <w:sz w:val="20"/>
                <w:szCs w:val="20"/>
                <w:rtl w:val="0"/>
              </w:rPr>
              <w:t xml:space="preserve">The assigned user is emailed the morning before the activity starts and again on the morning it starts</w:t>
            </w:r>
          </w:p>
        </w:tc>
        <w:tc>
          <w:tcPr>
            <w:vAlign w:val="center"/>
          </w:tcPr>
          <w:p>
            <w:pPr>
              <w:widowControl w:val="0"/>
              <w:spacing w:line="240" w:lineRule="auto"/>
              <w:rPr>
                <w:sz w:val="20"/>
                <w:szCs w:val="20"/>
              </w:rPr>
            </w:pPr>
            <w:r>
              <w:rPr>
                <w:sz w:val="20"/>
                <w:szCs w:val="20"/>
                <w:rtl w:val="0"/>
              </w:rPr>
              <w:t xml:space="preserve">Fieldwork is not forgotten, with no need to check the calendar</w:t>
            </w:r>
          </w:p>
        </w:tc>
      </w:tr>
      <w:tr>
        <w:trPr>
          <w:cantSplit w:val="0"/>
          <w:tblHeader w:val="0"/>
        </w:trPr>
        <w:tc>
          <w:tcPr>
            <w:vAlign w:val="center"/>
          </w:tcPr>
          <w:p>
            <w:pPr>
              <w:widowControl w:val="0"/>
              <w:spacing w:line="240" w:lineRule="auto"/>
              <w:rPr>
                <w:sz w:val="20"/>
                <w:szCs w:val="20"/>
              </w:rPr>
            </w:pPr>
            <w:r>
              <w:rPr>
                <w:sz w:val="20"/>
                <w:szCs w:val="20"/>
                <w:rtl w:val="0"/>
              </w:rPr>
              <w:t xml:space="preserve">Overdue follow-up emails</w:t>
            </w:r>
          </w:p>
        </w:tc>
        <w:tc>
          <w:tcPr>
            <w:vAlign w:val="center"/>
          </w:tcPr>
          <w:p>
            <w:pPr>
              <w:widowControl w:val="0"/>
              <w:spacing w:line="240" w:lineRule="auto"/>
              <w:rPr>
                <w:sz w:val="20"/>
                <w:szCs w:val="20"/>
              </w:rPr>
            </w:pPr>
            <w:r>
              <w:rPr>
                <w:sz w:val="20"/>
                <w:szCs w:val="20"/>
                <w:rtl w:val="0"/>
              </w:rPr>
              <w:t xml:space="preserve">If an activity is still not marked Completed or Missed after its last day, the assigned user is emailed 1, 3 and 7 days later asking them to confirm what happened or reschedule; from the third day the person who created the activity is copied</w:t>
            </w:r>
          </w:p>
        </w:tc>
        <w:tc>
          <w:tcPr>
            <w:vAlign w:val="center"/>
          </w:tcPr>
          <w:p>
            <w:pPr>
              <w:widowControl w:val="0"/>
              <w:spacing w:line="240" w:lineRule="auto"/>
              <w:rPr>
                <w:sz w:val="20"/>
                <w:szCs w:val="20"/>
              </w:rPr>
            </w:pPr>
            <w:r>
              <w:rPr>
                <w:sz w:val="20"/>
                <w:szCs w:val="20"/>
                <w:rtl w:val="0"/>
              </w:rPr>
              <w:t xml:space="preserve">Unclosed activities no longer sit unnoticed, and the Missed and Completed records stay accurate</w:t>
            </w:r>
          </w:p>
        </w:tc>
      </w:tr>
      <w:tr>
        <w:trPr>
          <w:cantSplit w:val="0"/>
          <w:tblHeader w:val="0"/>
        </w:trPr>
        <w:tc>
          <w:tcPr>
            <w:vAlign w:val="center"/>
          </w:tcPr>
          <w:p>
            <w:pPr>
              <w:widowControl w:val="0"/>
              <w:spacing w:line="240" w:lineRule="auto"/>
              <w:rPr>
                <w:sz w:val="20"/>
                <w:szCs w:val="20"/>
              </w:rPr>
            </w:pPr>
            <w:r>
              <w:rPr>
                <w:sz w:val="20"/>
                <w:szCs w:val="20"/>
                <w:rtl w:val="0"/>
              </w:rPr>
              <w:t xml:space="preserve">Email when fieldwork is marked as missed</w:t>
            </w:r>
          </w:p>
        </w:tc>
        <w:tc>
          <w:tcPr>
            <w:vAlign w:val="center"/>
          </w:tcPr>
          <w:p>
            <w:pPr>
              <w:widowControl w:val="0"/>
              <w:spacing w:line="240" w:lineRule="auto"/>
              <w:rPr>
                <w:sz w:val="20"/>
                <w:szCs w:val="20"/>
              </w:rPr>
            </w:pPr>
            <w:r>
              <w:rPr>
                <w:sz w:val="20"/>
                <w:szCs w:val="20"/>
                <w:rtl w:val="0"/>
              </w:rPr>
              <w:t xml:space="preserve">When an activity is marked Missed, both the assigned user and the person who created it are told</w:t>
            </w:r>
          </w:p>
        </w:tc>
        <w:tc>
          <w:tcPr>
            <w:vAlign w:val="center"/>
          </w:tcPr>
          <w:p>
            <w:pPr>
              <w:widowControl w:val="0"/>
              <w:spacing w:line="240" w:lineRule="auto"/>
              <w:rPr>
                <w:sz w:val="20"/>
                <w:szCs w:val="20"/>
              </w:rPr>
            </w:pPr>
            <w:r>
              <w:rPr>
                <w:sz w:val="20"/>
                <w:szCs w:val="20"/>
                <w:rtl w:val="0"/>
              </w:rPr>
              <w:t xml:space="preserve">Supervisors know right away when planned fieldwork did not happen</w:t>
            </w:r>
          </w:p>
        </w:tc>
      </w:tr>
      <w:tr>
        <w:trPr>
          <w:cantSplit w:val="0"/>
          <w:tblHeader w:val="0"/>
        </w:trPr>
        <w:tc>
          <w:tcPr>
            <w:vAlign w:val="center"/>
          </w:tcPr>
          <w:p>
            <w:pPr>
              <w:widowControl w:val="0"/>
              <w:spacing w:line="240" w:lineRule="auto"/>
              <w:rPr>
                <w:sz w:val="20"/>
                <w:szCs w:val="20"/>
              </w:rPr>
            </w:pPr>
            <w:r>
              <w:rPr>
                <w:sz w:val="20"/>
                <w:szCs w:val="20"/>
                <w:rtl w:val="0"/>
              </w:rPr>
              <w:t xml:space="preserve">Runs without anyone logged in</w:t>
            </w:r>
          </w:p>
        </w:tc>
        <w:tc>
          <w:tcPr>
            <w:vAlign w:val="center"/>
          </w:tcPr>
          <w:p>
            <w:pPr>
              <w:widowControl w:val="0"/>
              <w:spacing w:line="240" w:lineRule="auto"/>
              <w:rPr>
                <w:sz w:val="20"/>
                <w:szCs w:val="20"/>
              </w:rPr>
            </w:pPr>
            <w:r>
              <w:rPr>
                <w:sz w:val="20"/>
                <w:szCs w:val="20"/>
                <w:rtl w:val="0"/>
              </w:rPr>
              <w:t xml:space="preserve">A scheduled task on the server checks the schedule every 10 minutes, sends the emails that are due and keeps activity statuses up to date</w:t>
            </w:r>
          </w:p>
        </w:tc>
        <w:tc>
          <w:tcPr>
            <w:vAlign w:val="center"/>
          </w:tcPr>
          <w:p>
            <w:pPr>
              <w:widowControl w:val="0"/>
              <w:spacing w:line="240" w:lineRule="auto"/>
              <w:rPr>
                <w:sz w:val="20"/>
                <w:szCs w:val="20"/>
              </w:rPr>
            </w:pPr>
            <w:r>
              <w:rPr>
                <w:sz w:val="20"/>
                <w:szCs w:val="20"/>
                <w:rtl w:val="0"/>
              </w:rPr>
              <w:t xml:space="preserve">The system keeps working on people's behalf while they are out in the field</w:t>
            </w:r>
          </w:p>
        </w:tc>
      </w:tr>
      <w:tr>
        <w:trPr>
          <w:cantSplit w:val="0"/>
          <w:tblHeader w:val="0"/>
        </w:trPr>
        <w:tc>
          <w:tcPr>
            <w:vAlign w:val="center"/>
          </w:tcPr>
          <w:p>
            <w:pPr>
              <w:widowControl w:val="0"/>
              <w:spacing w:line="240" w:lineRule="auto"/>
              <w:rPr>
                <w:sz w:val="20"/>
                <w:szCs w:val="20"/>
              </w:rPr>
            </w:pPr>
            <w:r>
              <w:rPr>
                <w:sz w:val="20"/>
                <w:szCs w:val="20"/>
                <w:rtl w:val="0"/>
              </w:rPr>
              <w:t xml:space="preserve">No duplicate or outdated emails</w:t>
            </w:r>
          </w:p>
        </w:tc>
        <w:tc>
          <w:tcPr>
            <w:vAlign w:val="center"/>
          </w:tcPr>
          <w:p>
            <w:pPr>
              <w:widowControl w:val="0"/>
              <w:spacing w:line="240" w:lineRule="auto"/>
              <w:rPr>
                <w:sz w:val="20"/>
                <w:szCs w:val="20"/>
              </w:rPr>
            </w:pPr>
            <w:r>
              <w:rPr>
                <w:sz w:val="20"/>
                <w:szCs w:val="20"/>
                <w:rtl w:val="0"/>
              </w:rPr>
              <w:t xml:space="preserve">Each alert is sent only once, a failed email is retried later, and an email is dropped if the activity was completed, deleted, reassigned or rescheduled before it was sent. People are not emailed about their own changes</w:t>
            </w:r>
          </w:p>
        </w:tc>
        <w:tc>
          <w:tcPr>
            <w:vAlign w:val="center"/>
          </w:tcPr>
          <w:p>
            <w:pPr>
              <w:widowControl w:val="0"/>
              <w:spacing w:line="240" w:lineRule="auto"/>
              <w:rPr>
                <w:sz w:val="20"/>
                <w:szCs w:val="20"/>
              </w:rPr>
            </w:pPr>
            <w:r>
              <w:rPr>
                <w:sz w:val="20"/>
                <w:szCs w:val="20"/>
                <w:rtl w:val="0"/>
              </w:rPr>
              <w:t xml:space="preserve">Fewer, more useful emails</w:t>
            </w:r>
          </w:p>
        </w:tc>
      </w:tr>
      <w:tr>
        <w:trPr>
          <w:cantSplit w:val="0"/>
          <w:tblHeader w:val="0"/>
        </w:trPr>
        <w:tc>
          <w:tcPr>
            <w:vAlign w:val="center"/>
          </w:tcPr>
          <w:p>
            <w:pPr>
              <w:widowControl w:val="0"/>
              <w:spacing w:line="240" w:lineRule="auto"/>
              <w:rPr>
                <w:sz w:val="20"/>
                <w:szCs w:val="20"/>
              </w:rPr>
            </w:pPr>
            <w:r>
              <w:rPr>
                <w:sz w:val="20"/>
                <w:szCs w:val="20"/>
                <w:rtl w:val="0"/>
              </w:rPr>
              <w:t xml:space="preserve">Email note on the activity form</w:t>
            </w:r>
          </w:p>
        </w:tc>
        <w:tc>
          <w:tcPr>
            <w:vAlign w:val="center"/>
          </w:tcPr>
          <w:p>
            <w:pPr>
              <w:widowControl w:val="0"/>
              <w:spacing w:line="240" w:lineRule="auto"/>
              <w:rPr>
                <w:sz w:val="20"/>
                <w:szCs w:val="20"/>
              </w:rPr>
            </w:pPr>
            <w:r>
              <w:rPr>
                <w:sz w:val="20"/>
                <w:szCs w:val="20"/>
                <w:rtl w:val="0"/>
              </w:rPr>
              <w:t xml:space="preserve">The Add / Edit Activity form now tells the user that the assigned person will be emailed</w:t>
            </w:r>
          </w:p>
        </w:tc>
        <w:tc>
          <w:tcPr>
            <w:vAlign w:val="center"/>
          </w:tcPr>
          <w:p>
            <w:pPr>
              <w:widowControl w:val="0"/>
              <w:spacing w:line="240" w:lineRule="auto"/>
              <w:rPr>
                <w:sz w:val="20"/>
                <w:szCs w:val="20"/>
              </w:rPr>
            </w:pPr>
            <w:r>
              <w:rPr>
                <w:sz w:val="20"/>
                <w:szCs w:val="20"/>
                <w:rtl w:val="0"/>
              </w:rPr>
              <w:t xml:space="preserve">Users know what happens when they save</w:t>
            </w:r>
          </w:p>
        </w:tc>
      </w:tr>
    </w:tbl>
    <w:p>
      <w:pPr>
        <w:rPr>
          <w:b w:val="1"/>
          <w:bCs w:val="1"/>
        </w:rPr>
      </w:pPr>
    </w:p>
    <w:sectPr>
      <w:headerReference r:id="rId6" w:type="default"/>
      <w:footerReference r:id="rId7" w:type="default"/>
      <w:pgSz w:h="20160" w:w="12240" w:orient="portrait"/>
      <w:pgMar w:bottom="1440" w:top="1440" w:left="1440" w:right="1440" w:header="288"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spacing w:after="200" w:line="276" w:lineRule="auto"/>
      <w:jc w:val="both"/>
      <w:rPr>
        <w:rFonts w:ascii="Calibri" w:cs="Calibri" w:eastAsia="Calibri" w:hAnsi="Calibri"/>
        <w:sz w:val="16"/>
        <w:szCs w:val="16"/>
      </w:rPr>
    </w:pPr>
    <w:r w:rsidDel="00000000" w:rsidR="00000000" w:rsidRPr="00000000">
      <w:rPr>
        <w:rFonts w:ascii="Calibri" w:cs="Calibri" w:eastAsia="Calibri" w:hAnsi="Calibri"/>
        <w:i w:val="1"/>
        <w:iCs w:val="1"/>
        <w:sz w:val="16"/>
        <w:szCs w:val="16"/>
        <w:rtl w:val="0"/>
      </w:rPr>
      <w:t xml:space="preserve">DOLE I-Text Nos.:</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-29844</wp:posOffset>
              </wp:positionH>
              <wp:positionV relativeFrom="paragraph">
                <wp:posOffset>635</wp:posOffset>
              </wp:positionV>
              <wp:extent cx="6082665" cy="12700"/>
              <wp:effectExtent b="0" l="0" r="0" t="0"/>
              <wp:wrapNone/>
              <wp:docPr id="1" name=""/>
              <a:graphic>
                <a:graphicData uri="http://schemas.microsoft.com/office/word/2010/wordprocessingShape">
                  <wps:wsp>
                    <wps:cNvCnPr/>
                    <wps:spPr>
                      <a:xfrm>
                        <a:off x="2304668" y="3780000"/>
                        <a:ext cx="608266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-29844</wp:posOffset>
              </wp:positionH>
              <wp:positionV relativeFrom="paragraph">
                <wp:posOffset>635</wp:posOffset>
              </wp:positionV>
              <wp:extent cx="6082665" cy="1270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6082665" cy="12700"/>
                      </a:xfrm>
                      <a:prstGeom prst="rect"/>
                      <a:ln/>
                    </pic:spPr>
                  </pic:pic>
                </a:graphicData>
              </a:graphic>
            </wp:anchor>
          </w:drawing>
        </mc:Fallback>
      </mc:AlternateContent>
    </w:r>
  </w:p>
  <w:tbl>
    <w:tblPr>
      <w:tblStyle w:val="Table3"/>
      <w:tblW w:w="9653.0" w:type="dxa"/>
      <w:jc w:val="left"/>
      <w:tblInd w:w="269.99999999999994" w:type="dxa"/>
      <w:tblLayout w:type="fixed"/>
      <w:tblLook w:val="0000"/>
    </w:tblPr>
    <w:tblGrid>
      <w:gridCol w:w="1800"/>
      <w:gridCol w:w="3600"/>
      <w:gridCol w:w="2610"/>
      <w:gridCol w:w="1643"/>
      <w:tblGridChange w:id="0">
        <w:tblGrid>
          <w:gridCol w:w="1800"/>
          <w:gridCol w:w="3600"/>
          <w:gridCol w:w="2610"/>
          <w:gridCol w:w="1643"/>
        </w:tblGrid>
      </w:tblGridChange>
    </w:tblGrid>
    <w:tr>
      <w:trPr>
        <w:cantSplit w:val="0"/>
        <w:trHeight w:val="621" w:hRule="atLeast"/>
        <w:tblHeader w:val="0"/>
      </w:trPr>
      <w:tc>
        <w:tcPr>
          <w:vAlign w:val="top"/>
        </w:tcPr>
        <w:p w:rsidR="00000000" w:rsidDel="00000000" w:rsidP="00000000" w:rsidRDefault="00000000" w:rsidRPr="00000000" w14:paraId="0000006C">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DOLE Regional Office</w:t>
          </w:r>
        </w:p>
        <w:p w:rsidR="00000000" w:rsidDel="00000000" w:rsidP="00000000" w:rsidRDefault="00000000" w:rsidRPr="00000000" w14:paraId="0000006D">
          <w:pPr>
            <w:widowControl w:val="0"/>
            <w:spacing w:line="276"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6E">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Aklan Field Office </w:t>
          </w:r>
        </w:p>
        <w:p w:rsidR="00000000" w:rsidDel="00000000" w:rsidP="00000000" w:rsidRDefault="00000000" w:rsidRPr="00000000" w14:paraId="0000006F">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Boracay Satellite Office</w:t>
          </w:r>
        </w:p>
        <w:p w:rsidR="00000000" w:rsidDel="00000000" w:rsidP="00000000" w:rsidRDefault="00000000" w:rsidRPr="00000000" w14:paraId="00000070">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Antique Field Office</w:t>
          </w:r>
        </w:p>
        <w:p w:rsidR="00000000" w:rsidDel="00000000" w:rsidP="00000000" w:rsidRDefault="00000000" w:rsidRPr="00000000" w14:paraId="00000071">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Capiz Field Office</w:t>
          </w:r>
        </w:p>
        <w:p w:rsidR="00000000" w:rsidDel="00000000" w:rsidP="00000000" w:rsidRDefault="00000000" w:rsidRPr="00000000" w14:paraId="00000072">
          <w:pPr>
            <w:widowControl w:val="0"/>
            <w:spacing w:line="276" w:lineRule="auto"/>
            <w:rPr>
              <w:rFonts w:ascii="Calibri" w:cs="Calibri" w:eastAsia="Calibri" w:hAnsi="Calibri"/>
              <w:sz w:val="16"/>
              <w:szCs w:val="16"/>
            </w:rPr>
          </w:pPr>
          <w:r w:rsidDel="00000000" w:rsidR="00000000" w:rsidRPr="00000000">
            <w:rPr>
              <w:rtl w:val="0"/>
            </w:rPr>
          </w:r>
        </w:p>
      </w:tc>
      <w:tc>
        <w:tcPr>
          <w:vAlign w:val="top"/>
        </w:tcPr>
        <w:p w:rsidR="00000000" w:rsidDel="00000000" w:rsidP="00000000" w:rsidRDefault="00000000" w:rsidRPr="00000000" w14:paraId="00000073">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09173276515, 09178351588</w:t>
          </w:r>
        </w:p>
        <w:p w:rsidR="00000000" w:rsidDel="00000000" w:rsidP="00000000" w:rsidRDefault="00000000" w:rsidRPr="00000000" w14:paraId="00000074">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09173276818  &amp; 09989795369</w:t>
          </w:r>
        </w:p>
        <w:p w:rsidR="00000000" w:rsidDel="00000000" w:rsidP="00000000" w:rsidRDefault="00000000" w:rsidRPr="00000000" w14:paraId="00000075">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09173273132</w:t>
          </w:r>
        </w:p>
        <w:p w:rsidR="00000000" w:rsidDel="00000000" w:rsidP="00000000" w:rsidRDefault="00000000" w:rsidRPr="00000000" w14:paraId="00000076">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09177144993</w:t>
          </w:r>
        </w:p>
        <w:p w:rsidR="00000000" w:rsidDel="00000000" w:rsidP="00000000" w:rsidRDefault="00000000" w:rsidRPr="00000000" w14:paraId="00000077">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09173275313</w:t>
          </w:r>
        </w:p>
        <w:p w:rsidR="00000000" w:rsidDel="00000000" w:rsidP="00000000" w:rsidRDefault="00000000" w:rsidRPr="00000000" w14:paraId="00000078">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09173275220</w:t>
          </w:r>
        </w:p>
      </w:tc>
      <w:tc>
        <w:tcPr>
          <w:vAlign w:val="top"/>
        </w:tcPr>
        <w:p w:rsidR="00000000" w:rsidDel="00000000" w:rsidP="00000000" w:rsidRDefault="00000000" w:rsidRPr="00000000" w14:paraId="00000079">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Capiz Field Office</w:t>
          </w:r>
        </w:p>
        <w:p w:rsidR="00000000" w:rsidDel="00000000" w:rsidP="00000000" w:rsidRDefault="00000000" w:rsidRPr="00000000" w14:paraId="0000007A">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Iloilo Field Office</w:t>
          </w:r>
        </w:p>
        <w:p w:rsidR="00000000" w:rsidDel="00000000" w:rsidP="00000000" w:rsidRDefault="00000000" w:rsidRPr="00000000" w14:paraId="0000007B">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Guimaras Field Office                                  </w:t>
          </w:r>
        </w:p>
        <w:p w:rsidR="00000000" w:rsidDel="00000000" w:rsidP="00000000" w:rsidRDefault="00000000" w:rsidRPr="00000000" w14:paraId="0000007C">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Negros Occ Field Office</w:t>
          </w:r>
        </w:p>
        <w:p w:rsidR="00000000" w:rsidDel="00000000" w:rsidP="00000000" w:rsidRDefault="00000000" w:rsidRPr="00000000" w14:paraId="0000007D">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Sagay Sattelite Office                                  </w:t>
          </w:r>
        </w:p>
      </w:tc>
      <w:tc>
        <w:tcPr>
          <w:vAlign w:val="top"/>
        </w:tcPr>
        <w:p w:rsidR="00000000" w:rsidDel="00000000" w:rsidP="00000000" w:rsidRDefault="00000000" w:rsidRPr="00000000" w14:paraId="0000007E">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09173275220</w:t>
          </w:r>
        </w:p>
        <w:p w:rsidR="00000000" w:rsidDel="00000000" w:rsidP="00000000" w:rsidRDefault="00000000" w:rsidRPr="00000000" w14:paraId="0000007F">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09173276719</w:t>
          </w:r>
        </w:p>
        <w:p w:rsidR="00000000" w:rsidDel="00000000" w:rsidP="00000000" w:rsidRDefault="00000000" w:rsidRPr="00000000" w14:paraId="00000080">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09176582101</w:t>
          </w:r>
        </w:p>
        <w:p w:rsidR="00000000" w:rsidDel="00000000" w:rsidP="00000000" w:rsidRDefault="00000000" w:rsidRPr="00000000" w14:paraId="00000081">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09173275919</w:t>
          </w:r>
        </w:p>
        <w:p w:rsidR="00000000" w:rsidDel="00000000" w:rsidP="00000000" w:rsidRDefault="00000000" w:rsidRPr="00000000" w14:paraId="00000082">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09173275717</w:t>
          </w:r>
        </w:p>
      </w:tc>
    </w:tr>
    <w:tr>
      <w:trPr>
        <w:cantSplit w:val="0"/>
        <w:trHeight w:val="0" w:hRule="atLeast"/>
        <w:tblHeader w:val="0"/>
      </w:trPr>
      <w:tc>
        <w:tcPr>
          <w:vAlign w:val="top"/>
        </w:tcPr>
        <w:p w:rsidR="00000000" w:rsidDel="00000000" w:rsidP="00000000" w:rsidRDefault="00000000" w:rsidRPr="00000000" w14:paraId="00000083">
          <w:pPr>
            <w:widowControl w:val="0"/>
            <w:spacing w:line="276" w:lineRule="auto"/>
            <w:rPr>
              <w:rFonts w:ascii="Calibri" w:cs="Calibri" w:eastAsia="Calibri" w:hAnsi="Calibri"/>
              <w:sz w:val="16"/>
              <w:szCs w:val="16"/>
            </w:rPr>
          </w:pPr>
          <w:r w:rsidDel="00000000" w:rsidR="00000000" w:rsidRPr="00000000">
            <w:rPr>
              <w:rtl w:val="0"/>
            </w:rPr>
          </w:r>
        </w:p>
      </w:tc>
      <w:tc>
        <w:tcPr>
          <w:vAlign w:val="top"/>
        </w:tcPr>
        <w:p w:rsidR="00000000" w:rsidDel="00000000" w:rsidP="00000000" w:rsidRDefault="00000000" w:rsidRPr="00000000" w14:paraId="00000084">
          <w:pPr>
            <w:widowControl w:val="0"/>
            <w:spacing w:line="276" w:lineRule="auto"/>
            <w:rPr>
              <w:rFonts w:ascii="Calibri" w:cs="Calibri" w:eastAsia="Calibri" w:hAnsi="Calibri"/>
              <w:sz w:val="16"/>
              <w:szCs w:val="16"/>
            </w:rPr>
          </w:pPr>
          <w:r w:rsidDel="00000000" w:rsidR="00000000" w:rsidRPr="00000000">
            <w:rPr>
              <w:rtl w:val="0"/>
            </w:rPr>
          </w:r>
        </w:p>
      </w:tc>
      <w:tc>
        <w:tcPr>
          <w:vAlign w:val="top"/>
        </w:tcPr>
        <w:p w:rsidR="00000000" w:rsidDel="00000000" w:rsidP="00000000" w:rsidRDefault="00000000" w:rsidRPr="00000000" w14:paraId="00000085">
          <w:pPr>
            <w:widowControl w:val="0"/>
            <w:spacing w:line="276" w:lineRule="auto"/>
            <w:rPr>
              <w:rFonts w:ascii="Calibri" w:cs="Calibri" w:eastAsia="Calibri" w:hAnsi="Calibri"/>
              <w:sz w:val="16"/>
              <w:szCs w:val="16"/>
            </w:rPr>
          </w:pPr>
          <w:r w:rsidDel="00000000" w:rsidR="00000000" w:rsidRPr="00000000">
            <w:rPr>
              <w:rtl w:val="0"/>
            </w:rPr>
          </w:r>
        </w:p>
      </w:tc>
      <w:tc>
        <w:tcPr>
          <w:vAlign w:val="top"/>
        </w:tcPr>
        <w:p w:rsidR="00000000" w:rsidDel="00000000" w:rsidP="00000000" w:rsidRDefault="00000000" w:rsidRPr="00000000" w14:paraId="00000086">
          <w:pPr>
            <w:widowControl w:val="0"/>
            <w:spacing w:line="276" w:lineRule="auto"/>
            <w:rPr>
              <w:rFonts w:ascii="Calibri" w:cs="Calibri" w:eastAsia="Calibri" w:hAnsi="Calibri"/>
              <w:sz w:val="16"/>
              <w:szCs w:val="16"/>
            </w:rPr>
          </w:pPr>
          <w:r w:rsidDel="00000000" w:rsidR="00000000" w:rsidRPr="00000000">
            <w:rPr>
              <w:rtl w:val="0"/>
            </w:rPr>
          </w:r>
        </w:p>
      </w:tc>
    </w:tr>
  </w:tbl>
  <w:p w:rsidR="00000000" w:rsidDel="00000000" w:rsidP="00000000" w:rsidRDefault="00000000" w:rsidRPr="00000000" w14:paraId="0000008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tabs>
        <w:tab w:val="center" w:leader="none" w:pos="4680"/>
        <w:tab w:val="right" w:leader="none" w:pos="9360"/>
      </w:tabs>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Republic of the Philippines</w:t>
    </w:r>
    <w:r w:rsidDel="00000000" w:rsidR="00000000" w:rsidRPr="00000000">
      <w:drawing>
        <wp:anchor allowOverlap="1" behindDoc="0" distB="0" distT="0" distL="114300" distR="114300" hidden="0" layoutInCell="1" locked="0" relativeHeight="0" simplePos="0">
          <wp:simplePos x="0" y="0"/>
          <wp:positionH relativeFrom="column">
            <wp:posOffset>5013960</wp:posOffset>
          </wp:positionH>
          <wp:positionV relativeFrom="paragraph">
            <wp:posOffset>127635</wp:posOffset>
          </wp:positionV>
          <wp:extent cx="654685" cy="682625"/>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654685" cy="6826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231139</wp:posOffset>
          </wp:positionH>
          <wp:positionV relativeFrom="paragraph">
            <wp:posOffset>110489</wp:posOffset>
          </wp:positionV>
          <wp:extent cx="720090" cy="676275"/>
          <wp:effectExtent b="0" l="0" r="0" t="0"/>
          <wp:wrapNone/>
          <wp:docPr id="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720090" cy="676275"/>
                  </a:xfrm>
                  <a:prstGeom prst="rect"/>
                  <a:ln/>
                </pic:spPr>
              </pic:pic>
            </a:graphicData>
          </a:graphic>
        </wp:anchor>
      </w:drawing>
    </w:r>
  </w:p>
  <w:p w:rsidR="00000000" w:rsidDel="00000000" w:rsidP="00000000" w:rsidRDefault="00000000" w:rsidRPr="00000000" w14:paraId="00000065">
    <w:pPr>
      <w:tabs>
        <w:tab w:val="center" w:leader="none" w:pos="4680"/>
        <w:tab w:val="right" w:leader="none" w:pos="9360"/>
      </w:tabs>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DEPARTMENT OF LABOR AND EMPLOYMENT</w:t>
    </w:r>
    <w:r w:rsidDel="00000000" w:rsidR="00000000" w:rsidRPr="00000000">
      <w:rPr>
        <w:rtl w:val="0"/>
      </w:rPr>
    </w:r>
  </w:p>
  <w:p w:rsidR="00000000" w:rsidDel="00000000" w:rsidP="00000000" w:rsidRDefault="00000000" w:rsidRPr="00000000" w14:paraId="00000066">
    <w:pPr>
      <w:tabs>
        <w:tab w:val="center" w:leader="none" w:pos="4680"/>
        <w:tab w:val="right" w:leader="none" w:pos="9360"/>
      </w:tabs>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Regional Office NIR</w:t>
    </w:r>
  </w:p>
  <w:p w:rsidR="00000000" w:rsidDel="00000000" w:rsidP="00000000" w:rsidRDefault="00000000" w:rsidRPr="00000000" w14:paraId="00000067">
    <w:pPr>
      <w:tabs>
        <w:tab w:val="center" w:leader="none" w:pos="4680"/>
        <w:tab w:val="right" w:leader="none" w:pos="9360"/>
      </w:tabs>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NEGROS OCCIDENTAL FIELD OFFICE</w:t>
    </w:r>
  </w:p>
  <w:p w:rsidR="00000000" w:rsidDel="00000000" w:rsidP="00000000" w:rsidRDefault="00000000" w:rsidRPr="00000000" w14:paraId="00000068">
    <w:pPr>
      <w:tabs>
        <w:tab w:val="center" w:leader="none" w:pos="4680"/>
        <w:tab w:val="right" w:leader="none" w:pos="9360"/>
      </w:tabs>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SWLC Building, Cottage Road, Bacolod City</w:t>
    </w:r>
  </w:p>
  <w:p w:rsidR="00000000" w:rsidDel="00000000" w:rsidP="00000000" w:rsidRDefault="00000000" w:rsidRPr="00000000" w14:paraId="0000006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 Nos. (034) 434-2219/434-2218 Telefax Nos. (034) 434-2214/7091690</w:t>
    </w:r>
  </w:p>
  <w:p w:rsidR="00000000" w:rsidDel="00000000" w:rsidP="00000000" w:rsidRDefault="00000000" w:rsidRPr="00000000" w14:paraId="0000006A">
    <w:pPr>
      <w:tabs>
        <w:tab w:val="center" w:leader="none" w:pos="4680"/>
        <w:tab w:val="right" w:leader="none" w:pos="9360"/>
      </w:tabs>
      <w:spacing w:line="240" w:lineRule="auto"/>
      <w:jc w:val="center"/>
      <w:rPr>
        <w:b w:val="1"/>
        <w:bCs w:val="1"/>
        <w:sz w:val="26"/>
        <w:szCs w:val="26"/>
      </w:rPr>
    </w:pPr>
    <w:r w:rsidDel="00000000" w:rsidR="00000000" w:rsidRPr="00000000">
      <w:rPr>
        <w:rFonts w:ascii="Times New Roman" w:cs="Times New Roman" w:eastAsia="Times New Roman" w:hAnsi="Times New Roman"/>
        <w:sz w:val="20"/>
        <w:szCs w:val="20"/>
        <w:rtl w:val="0"/>
      </w:rPr>
      <w:t xml:space="preserve">Email : </w:t>
    </w:r>
    <w:hyperlink r:id="rId3">
      <w:r w:rsidDel="00000000" w:rsidR="00000000" w:rsidRPr="00000000">
        <w:rPr>
          <w:rFonts w:ascii="Times New Roman" w:cs="Times New Roman" w:eastAsia="Times New Roman" w:hAnsi="Times New Roman"/>
          <w:color w:val="0000ff"/>
          <w:sz w:val="20"/>
          <w:szCs w:val="20"/>
          <w:u w:val="single"/>
          <w:rtl w:val="0"/>
        </w:rPr>
        <w:t xml:space="preserve">dole_bdo@yahoo.com</w:t>
      </w:r>
    </w:hyperlink>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 Id="rId3" Type="http://schemas.openxmlformats.org/officeDocument/2006/relationships/hyperlink" Target="mailto:dole_bdo@yaho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