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F065" w14:textId="7662D4F3" w:rsidR="00161B24" w:rsidRPr="00006024" w:rsidRDefault="00006024" w:rsidP="00006024">
      <w:pPr>
        <w:pStyle w:val="NoSpacing"/>
        <w:rPr>
          <w:b/>
          <w:bCs/>
        </w:rPr>
      </w:pPr>
      <w:r w:rsidRPr="00006024">
        <w:rPr>
          <w:rFonts w:hint="eastAsia"/>
          <w:b/>
          <w:bCs/>
        </w:rPr>
        <w:t xml:space="preserve">1. </w:t>
      </w:r>
      <w:r w:rsidR="00161B24" w:rsidRPr="00006024">
        <w:rPr>
          <w:b/>
          <w:bCs/>
        </w:rPr>
        <w:t>Semi-Monthly Payroll Process:</w:t>
      </w:r>
    </w:p>
    <w:p w14:paraId="286243FF" w14:textId="44739604" w:rsidR="00161B24" w:rsidRDefault="00161B24" w:rsidP="00006024">
      <w:pPr>
        <w:pStyle w:val="NoSpacing"/>
      </w:pPr>
      <w:r>
        <w:t>- Basic Pay = Monthly Basic Salary / 2</w:t>
      </w:r>
    </w:p>
    <w:p w14:paraId="5CD764C7" w14:textId="77777777" w:rsidR="00161B24" w:rsidRDefault="00161B24" w:rsidP="00006024">
      <w:pPr>
        <w:pStyle w:val="NoSpacing"/>
      </w:pPr>
      <w:r>
        <w:t xml:space="preserve">- Pay Periods: </w:t>
      </w:r>
    </w:p>
    <w:p w14:paraId="4E4209A6" w14:textId="77777777" w:rsidR="00161B24" w:rsidRDefault="00161B24" w:rsidP="00006024">
      <w:pPr>
        <w:pStyle w:val="NoSpacing"/>
      </w:pPr>
      <w:r>
        <w:t xml:space="preserve">  - 1st-15th of the month</w:t>
      </w:r>
    </w:p>
    <w:p w14:paraId="65A0EEAB" w14:textId="5678F999" w:rsidR="0018768C" w:rsidRDefault="00161B24" w:rsidP="00006024">
      <w:pPr>
        <w:pStyle w:val="NoSpacing"/>
      </w:pPr>
      <w:r>
        <w:t xml:space="preserve">  - 16th-end of month</w:t>
      </w:r>
    </w:p>
    <w:p w14:paraId="6694DA85" w14:textId="77777777" w:rsidR="00161B24" w:rsidRDefault="00161B24" w:rsidP="00006024">
      <w:pPr>
        <w:pStyle w:val="NoSpacing"/>
      </w:pPr>
    </w:p>
    <w:p w14:paraId="2F65E811" w14:textId="1ECF7A67" w:rsidR="00161B24" w:rsidRPr="00006024" w:rsidRDefault="00006024" w:rsidP="00006024">
      <w:pPr>
        <w:pStyle w:val="NoSpacing"/>
        <w:rPr>
          <w:b/>
          <w:bCs/>
        </w:rPr>
      </w:pPr>
      <w:r w:rsidRPr="00006024">
        <w:rPr>
          <w:rFonts w:hint="eastAsia"/>
          <w:b/>
          <w:bCs/>
        </w:rPr>
        <w:t xml:space="preserve">2. </w:t>
      </w:r>
      <w:r w:rsidR="00161B24" w:rsidRPr="00006024">
        <w:rPr>
          <w:b/>
          <w:bCs/>
        </w:rPr>
        <w:t>Government Deductions:</w:t>
      </w:r>
    </w:p>
    <w:p w14:paraId="73849642" w14:textId="77777777" w:rsidR="00161B24" w:rsidRPr="00161B24" w:rsidRDefault="00161B24" w:rsidP="00006024">
      <w:pPr>
        <w:pStyle w:val="NoSpacing"/>
      </w:pPr>
      <w:r w:rsidRPr="00161B24">
        <w:t>a) SSS (Social Security System):</w:t>
      </w:r>
    </w:p>
    <w:p w14:paraId="6C6909B3" w14:textId="77777777" w:rsidR="00161B24" w:rsidRDefault="00161B24" w:rsidP="00006024">
      <w:pPr>
        <w:pStyle w:val="NoSpacing"/>
      </w:pPr>
      <w:r>
        <w:t>- Uses 2024 contribution table</w:t>
      </w:r>
    </w:p>
    <w:p w14:paraId="14A6099F" w14:textId="77777777" w:rsidR="00161B24" w:rsidRDefault="00161B24" w:rsidP="00006024">
      <w:pPr>
        <w:pStyle w:val="NoSpacing"/>
      </w:pPr>
      <w:r>
        <w:t>- Based on monthly salary range</w:t>
      </w:r>
    </w:p>
    <w:p w14:paraId="40CBDA53" w14:textId="77777777" w:rsidR="00161B24" w:rsidRDefault="00161B24" w:rsidP="00006024">
      <w:pPr>
        <w:pStyle w:val="NoSpacing"/>
      </w:pPr>
      <w:r>
        <w:t>- Example ranges:</w:t>
      </w:r>
    </w:p>
    <w:p w14:paraId="67837984" w14:textId="77777777" w:rsidR="00161B24" w:rsidRDefault="00161B24" w:rsidP="00006024">
      <w:pPr>
        <w:pStyle w:val="NoSpacing"/>
      </w:pPr>
      <w:r>
        <w:t xml:space="preserve">  - ₱0-4,250: ₱180 (employee contribution)</w:t>
      </w:r>
    </w:p>
    <w:p w14:paraId="39D9B537" w14:textId="77777777" w:rsidR="00161B24" w:rsidRDefault="00161B24" w:rsidP="00006024">
      <w:pPr>
        <w:pStyle w:val="NoSpacing"/>
      </w:pPr>
      <w:r>
        <w:t xml:space="preserve">  - ₱4,250.01-4,749.99: ₱202.50</w:t>
      </w:r>
    </w:p>
    <w:p w14:paraId="69C19F19" w14:textId="7009C6E9" w:rsidR="00161B24" w:rsidRDefault="00161B24" w:rsidP="00006024">
      <w:pPr>
        <w:pStyle w:val="NoSpacing"/>
      </w:pPr>
      <w:r>
        <w:t xml:space="preserve">  - Up to ₱15,750+: ₱720 (maximum)</w:t>
      </w:r>
    </w:p>
    <w:p w14:paraId="7D93F7F6" w14:textId="77777777" w:rsidR="00161B24" w:rsidRDefault="00161B24" w:rsidP="00006024">
      <w:pPr>
        <w:pStyle w:val="NoSpacing"/>
      </w:pPr>
    </w:p>
    <w:p w14:paraId="7FF828FD" w14:textId="50EF0067" w:rsidR="00161B24" w:rsidRPr="00006024" w:rsidRDefault="00161B24" w:rsidP="00006024">
      <w:pPr>
        <w:pStyle w:val="NoSpacing"/>
        <w:rPr>
          <w:b/>
          <w:bCs/>
        </w:rPr>
      </w:pPr>
      <w:r w:rsidRPr="00006024">
        <w:rPr>
          <w:b/>
          <w:bCs/>
        </w:rPr>
        <w:t>b) PhilHealth:</w:t>
      </w:r>
      <w:r w:rsidRPr="00006024">
        <w:rPr>
          <w:b/>
          <w:bCs/>
        </w:rPr>
        <w:tab/>
      </w:r>
    </w:p>
    <w:p w14:paraId="4E704047" w14:textId="77777777" w:rsidR="00161B24" w:rsidRDefault="00161B24" w:rsidP="00006024">
      <w:pPr>
        <w:pStyle w:val="NoSpacing"/>
      </w:pPr>
      <w:r>
        <w:t>- Rate: 3% of monthly basic salary</w:t>
      </w:r>
    </w:p>
    <w:p w14:paraId="435EC952" w14:textId="77777777" w:rsidR="00161B24" w:rsidRDefault="00161B24" w:rsidP="00006024">
      <w:pPr>
        <w:pStyle w:val="NoSpacing"/>
      </w:pPr>
      <w:r>
        <w:t>- Split between employer and employee</w:t>
      </w:r>
    </w:p>
    <w:p w14:paraId="265E2D5A" w14:textId="77777777" w:rsidR="00161B24" w:rsidRDefault="00161B24" w:rsidP="00006024">
      <w:pPr>
        <w:pStyle w:val="NoSpacing"/>
      </w:pPr>
      <w:r>
        <w:t>- Maximum monthly premium: ₱1,800</w:t>
      </w:r>
    </w:p>
    <w:p w14:paraId="249E08E0" w14:textId="05FE9204" w:rsidR="00161B24" w:rsidRDefault="00161B24" w:rsidP="00006024">
      <w:pPr>
        <w:pStyle w:val="NoSpacing"/>
      </w:pPr>
      <w:r>
        <w:t>- Calculation: (Monthly Salary × 0.03) / 2 for semi-monthly</w:t>
      </w:r>
    </w:p>
    <w:p w14:paraId="7E3C8B84" w14:textId="77777777" w:rsidR="00161B24" w:rsidRDefault="00161B24" w:rsidP="00006024">
      <w:pPr>
        <w:pStyle w:val="NoSpacing"/>
      </w:pPr>
    </w:p>
    <w:p w14:paraId="57F6454F" w14:textId="219D291F" w:rsidR="00161B24" w:rsidRPr="00006024" w:rsidRDefault="00006024" w:rsidP="00006024">
      <w:pPr>
        <w:pStyle w:val="NoSpacing"/>
        <w:rPr>
          <w:b/>
          <w:bCs/>
        </w:rPr>
      </w:pPr>
      <w:r>
        <w:rPr>
          <w:rFonts w:hint="eastAsia"/>
          <w:b/>
          <w:bCs/>
        </w:rPr>
        <w:t xml:space="preserve">c) </w:t>
      </w:r>
      <w:r w:rsidR="00161B24" w:rsidRPr="00006024">
        <w:rPr>
          <w:b/>
          <w:bCs/>
        </w:rPr>
        <w:t>Pag-IBIG:</w:t>
      </w:r>
    </w:p>
    <w:p w14:paraId="45F0D834" w14:textId="77777777" w:rsidR="00161B24" w:rsidRDefault="00161B24" w:rsidP="00006024">
      <w:pPr>
        <w:pStyle w:val="NoSpacing"/>
      </w:pPr>
      <w:r>
        <w:t>- Rate: 2% of monthly basic salary</w:t>
      </w:r>
    </w:p>
    <w:p w14:paraId="43A32F89" w14:textId="77777777" w:rsidR="00161B24" w:rsidRDefault="00161B24" w:rsidP="00006024">
      <w:pPr>
        <w:pStyle w:val="NoSpacing"/>
      </w:pPr>
      <w:r>
        <w:t>- Maximum contribution: ₱100 per month</w:t>
      </w:r>
    </w:p>
    <w:p w14:paraId="05DA4D66" w14:textId="66638325" w:rsidR="00161B24" w:rsidRDefault="00161B24" w:rsidP="00006024">
      <w:pPr>
        <w:pStyle w:val="NoSpacing"/>
      </w:pPr>
      <w:r>
        <w:t>- Calculation: (Monthly Salary × 0.02) / 2 for semi-monthly</w:t>
      </w:r>
    </w:p>
    <w:p w14:paraId="44C28626" w14:textId="77777777" w:rsidR="00161B24" w:rsidRDefault="00161B24" w:rsidP="00006024">
      <w:pPr>
        <w:pStyle w:val="NoSpacing"/>
      </w:pPr>
    </w:p>
    <w:p w14:paraId="7DED57E3" w14:textId="77777777" w:rsidR="00161B24" w:rsidRPr="00006024" w:rsidRDefault="00161B24" w:rsidP="00006024">
      <w:pPr>
        <w:pStyle w:val="NoSpacing"/>
        <w:rPr>
          <w:b/>
          <w:bCs/>
        </w:rPr>
      </w:pPr>
      <w:r w:rsidRPr="00006024">
        <w:rPr>
          <w:b/>
          <w:bCs/>
        </w:rPr>
        <w:t>Additional Pay Components:</w:t>
      </w:r>
    </w:p>
    <w:p w14:paraId="15519F98" w14:textId="77777777" w:rsidR="00161B24" w:rsidRPr="00006024" w:rsidRDefault="00161B24" w:rsidP="00006024">
      <w:pPr>
        <w:pStyle w:val="NoSpacing"/>
        <w:rPr>
          <w:b/>
          <w:bCs/>
        </w:rPr>
      </w:pPr>
      <w:r w:rsidRPr="00006024">
        <w:rPr>
          <w:b/>
          <w:bCs/>
        </w:rPr>
        <w:t>a) Overtime:</w:t>
      </w:r>
    </w:p>
    <w:p w14:paraId="723933EB" w14:textId="77777777" w:rsidR="00161B24" w:rsidRDefault="00161B24" w:rsidP="00006024">
      <w:pPr>
        <w:pStyle w:val="NoSpacing"/>
      </w:pPr>
      <w:r>
        <w:t>- Hourly Rate = Monthly Basic / (8 hours × 22 days)</w:t>
      </w:r>
    </w:p>
    <w:p w14:paraId="1789BD61" w14:textId="77777777" w:rsidR="00161B24" w:rsidRDefault="00161B24" w:rsidP="00006024">
      <w:pPr>
        <w:pStyle w:val="NoSpacing"/>
      </w:pPr>
      <w:r>
        <w:t>- OT Rate = Hourly Rate × 1.25 (25% premium)</w:t>
      </w:r>
    </w:p>
    <w:p w14:paraId="42D47BA4" w14:textId="1A32E139" w:rsidR="00161B24" w:rsidRDefault="00161B24" w:rsidP="00006024">
      <w:pPr>
        <w:pStyle w:val="NoSpacing"/>
      </w:pPr>
      <w:r>
        <w:t>- Total OT Pay = OT Hours × OT Rate</w:t>
      </w:r>
    </w:p>
    <w:p w14:paraId="196B331F" w14:textId="77777777" w:rsidR="00161B24" w:rsidRDefault="00161B24" w:rsidP="00006024">
      <w:pPr>
        <w:pStyle w:val="NoSpacing"/>
      </w:pPr>
    </w:p>
    <w:p w14:paraId="2AFBFFF6" w14:textId="07B1FEFD" w:rsidR="00161B24" w:rsidRPr="00006024" w:rsidRDefault="00161B24" w:rsidP="00006024">
      <w:pPr>
        <w:pStyle w:val="NoSpacing"/>
        <w:rPr>
          <w:b/>
          <w:bCs/>
        </w:rPr>
      </w:pPr>
      <w:r w:rsidRPr="00006024">
        <w:rPr>
          <w:b/>
          <w:bCs/>
        </w:rPr>
        <w:t>Night Differential:</w:t>
      </w:r>
    </w:p>
    <w:p w14:paraId="0D199F5E" w14:textId="77777777" w:rsidR="00161B24" w:rsidRDefault="00161B24" w:rsidP="00006024">
      <w:pPr>
        <w:pStyle w:val="NoSpacing"/>
      </w:pPr>
      <w:r>
        <w:t>- Night Hours = Hours worked between 10 PM - 6 AM</w:t>
      </w:r>
    </w:p>
    <w:p w14:paraId="2B0396BE" w14:textId="77777777" w:rsidR="00161B24" w:rsidRDefault="00161B24" w:rsidP="00006024">
      <w:pPr>
        <w:pStyle w:val="NoSpacing"/>
      </w:pPr>
      <w:r>
        <w:t>- Night Diff Rate = Hourly Rate × 0.10 (10% premium)</w:t>
      </w:r>
    </w:p>
    <w:p w14:paraId="00488CBC" w14:textId="43BAB657" w:rsidR="00161B24" w:rsidRDefault="00161B24" w:rsidP="00006024">
      <w:pPr>
        <w:pStyle w:val="NoSpacing"/>
      </w:pPr>
      <w:r>
        <w:t>- Total Night Diff = Night Hours × Night Diff Rate</w:t>
      </w:r>
    </w:p>
    <w:p w14:paraId="183A461A" w14:textId="77777777" w:rsidR="00161B24" w:rsidRDefault="00161B24" w:rsidP="00006024">
      <w:pPr>
        <w:pStyle w:val="NoSpacing"/>
      </w:pPr>
    </w:p>
    <w:p w14:paraId="5DC5DD5F" w14:textId="77777777" w:rsidR="00161B24" w:rsidRPr="00006024" w:rsidRDefault="00161B24" w:rsidP="00006024">
      <w:pPr>
        <w:pStyle w:val="NoSpacing"/>
        <w:rPr>
          <w:b/>
          <w:bCs/>
        </w:rPr>
      </w:pPr>
      <w:r w:rsidRPr="00006024">
        <w:rPr>
          <w:b/>
          <w:bCs/>
        </w:rPr>
        <w:t>Tax Calculation:</w:t>
      </w:r>
    </w:p>
    <w:p w14:paraId="14166E29" w14:textId="77777777" w:rsidR="00161B24" w:rsidRDefault="00161B24" w:rsidP="00006024">
      <w:pPr>
        <w:pStyle w:val="NoSpacing"/>
      </w:pPr>
      <w:r>
        <w:t>- Taxable Income = Gross Pay - (SSS + PhilHealth + Pag-IBIG)</w:t>
      </w:r>
    </w:p>
    <w:p w14:paraId="3B8CDD18" w14:textId="77777777" w:rsidR="00161B24" w:rsidRDefault="00161B24" w:rsidP="00006024">
      <w:pPr>
        <w:pStyle w:val="NoSpacing"/>
      </w:pPr>
      <w:r>
        <w:t>- Tax brackets (Semi-monthly, 2024):</w:t>
      </w:r>
    </w:p>
    <w:p w14:paraId="260ABAC6" w14:textId="77777777" w:rsidR="00161B24" w:rsidRDefault="00161B24" w:rsidP="00006024">
      <w:pPr>
        <w:pStyle w:val="NoSpacing"/>
      </w:pPr>
      <w:r>
        <w:t xml:space="preserve">  - ₱0-10,417: 0%</w:t>
      </w:r>
    </w:p>
    <w:p w14:paraId="04AC0005" w14:textId="77777777" w:rsidR="00161B24" w:rsidRDefault="00161B24" w:rsidP="00006024">
      <w:pPr>
        <w:pStyle w:val="NoSpacing"/>
      </w:pPr>
      <w:r>
        <w:t xml:space="preserve">  - ₱10,417-16,667: 20% of excess over ₱10,417</w:t>
      </w:r>
    </w:p>
    <w:p w14:paraId="55897B3C" w14:textId="77777777" w:rsidR="00161B24" w:rsidRDefault="00161B24" w:rsidP="00006024">
      <w:pPr>
        <w:pStyle w:val="NoSpacing"/>
      </w:pPr>
      <w:r>
        <w:t xml:space="preserve">  - ₱16,667-33,333: ₱1,250 + 25% of excess over ₱16,667</w:t>
      </w:r>
    </w:p>
    <w:p w14:paraId="16498836" w14:textId="77777777" w:rsidR="00161B24" w:rsidRDefault="00161B24" w:rsidP="00006024">
      <w:pPr>
        <w:pStyle w:val="NoSpacing"/>
      </w:pPr>
      <w:r>
        <w:t xml:space="preserve">  - ₱33,333-83,333: ₱5,417 + 30% of excess over ₱33,333</w:t>
      </w:r>
    </w:p>
    <w:p w14:paraId="1DFB4A2C" w14:textId="77777777" w:rsidR="00161B24" w:rsidRDefault="00161B24" w:rsidP="00006024">
      <w:pPr>
        <w:pStyle w:val="NoSpacing"/>
      </w:pPr>
      <w:r>
        <w:lastRenderedPageBreak/>
        <w:t xml:space="preserve">  - ₱83,333-333,333: ₱20,417 + 32% of excess over ₱83,333</w:t>
      </w:r>
    </w:p>
    <w:p w14:paraId="2D9ACD5F" w14:textId="4C59498F" w:rsidR="00161B24" w:rsidRDefault="00161B24" w:rsidP="00006024">
      <w:pPr>
        <w:pStyle w:val="NoSpacing"/>
      </w:pPr>
      <w:r>
        <w:t xml:space="preserve">  - Over ₱333,333: ₱100,417 + 35% of excess over ₱333,333</w:t>
      </w:r>
    </w:p>
    <w:p w14:paraId="60987985" w14:textId="77777777" w:rsidR="00161B24" w:rsidRDefault="00161B24" w:rsidP="00006024">
      <w:pPr>
        <w:pStyle w:val="NoSpacing"/>
      </w:pPr>
    </w:p>
    <w:p w14:paraId="03B9403E" w14:textId="77777777" w:rsidR="00161B24" w:rsidRPr="00161B24" w:rsidRDefault="00161B24" w:rsidP="00006024">
      <w:pPr>
        <w:pStyle w:val="NoSpacing"/>
      </w:pPr>
      <w:r w:rsidRPr="00161B24">
        <w:t>Final Calculations:</w:t>
      </w:r>
    </w:p>
    <w:p w14:paraId="0981E03C" w14:textId="77777777" w:rsidR="00161B24" w:rsidRDefault="00161B24" w:rsidP="00006024">
      <w:pPr>
        <w:pStyle w:val="NoSpacing"/>
      </w:pPr>
      <w:r>
        <w:t>Gross Pay = Basic Pay + Overtime Pay + Night Differential</w:t>
      </w:r>
    </w:p>
    <w:p w14:paraId="56840762" w14:textId="77777777" w:rsidR="00161B24" w:rsidRDefault="00161B24" w:rsidP="00006024">
      <w:pPr>
        <w:pStyle w:val="NoSpacing"/>
      </w:pPr>
      <w:r>
        <w:t>Total Deductions = SSS + PhilHealth + Pag-IBIG + Tax</w:t>
      </w:r>
    </w:p>
    <w:p w14:paraId="05C86169" w14:textId="221C0D2D" w:rsidR="00161B24" w:rsidRDefault="00161B24" w:rsidP="00006024">
      <w:pPr>
        <w:pStyle w:val="NoSpacing"/>
      </w:pPr>
      <w:r>
        <w:t>Net Pay = Gross Pay - Total Deductions</w:t>
      </w:r>
    </w:p>
    <w:p w14:paraId="0598E735" w14:textId="77777777" w:rsidR="00161B24" w:rsidRDefault="00161B24" w:rsidP="00006024">
      <w:pPr>
        <w:pStyle w:val="NoSpacing"/>
      </w:pPr>
    </w:p>
    <w:p w14:paraId="20CC196A" w14:textId="77777777" w:rsidR="00161B24" w:rsidRPr="00161B24" w:rsidRDefault="00161B24" w:rsidP="00006024">
      <w:pPr>
        <w:pStyle w:val="NoSpacing"/>
      </w:pPr>
      <w:r w:rsidRPr="00161B24">
        <w:t>Absences and Lates:</w:t>
      </w:r>
    </w:p>
    <w:p w14:paraId="50F7CBF4" w14:textId="77777777" w:rsidR="00161B24" w:rsidRPr="00161B24" w:rsidRDefault="00161B24" w:rsidP="00006024">
      <w:pPr>
        <w:pStyle w:val="NoSpacing"/>
      </w:pPr>
      <w:r w:rsidRPr="00161B24">
        <w:t>The system tracks attendance through the </w:t>
      </w:r>
      <w:proofErr w:type="spellStart"/>
      <w:r w:rsidRPr="00161B24">
        <w:t>attendance_records</w:t>
      </w:r>
      <w:proofErr w:type="spellEnd"/>
      <w:r w:rsidRPr="00161B24">
        <w:t> table</w:t>
      </w:r>
    </w:p>
    <w:p w14:paraId="4D581E51" w14:textId="77777777" w:rsidR="00161B24" w:rsidRPr="00161B24" w:rsidRDefault="00161B24" w:rsidP="00006024">
      <w:pPr>
        <w:pStyle w:val="NoSpacing"/>
      </w:pPr>
      <w:r w:rsidRPr="00161B24">
        <w:t>Absences are deducted from the basic pay</w:t>
      </w:r>
    </w:p>
    <w:p w14:paraId="488FD8A0" w14:textId="77777777" w:rsidR="00161B24" w:rsidRPr="00161B24" w:rsidRDefault="00161B24" w:rsidP="00006024">
      <w:pPr>
        <w:pStyle w:val="NoSpacing"/>
      </w:pPr>
      <w:r w:rsidRPr="00161B24">
        <w:t>Late minutes are also tracked and deducted accordingly</w:t>
      </w:r>
    </w:p>
    <w:p w14:paraId="2128DB29" w14:textId="77777777" w:rsidR="00161B24" w:rsidRDefault="00161B24" w:rsidP="00006024">
      <w:pPr>
        <w:pStyle w:val="NoSpacing"/>
      </w:pPr>
    </w:p>
    <w:sectPr w:rsidR="0016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D0D"/>
    <w:multiLevelType w:val="multilevel"/>
    <w:tmpl w:val="937E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77F2"/>
    <w:multiLevelType w:val="multilevel"/>
    <w:tmpl w:val="7FAA0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36E87"/>
    <w:multiLevelType w:val="multilevel"/>
    <w:tmpl w:val="220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C654D"/>
    <w:multiLevelType w:val="multilevel"/>
    <w:tmpl w:val="F92A6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071AA"/>
    <w:multiLevelType w:val="multilevel"/>
    <w:tmpl w:val="ABCAD4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42719"/>
    <w:multiLevelType w:val="multilevel"/>
    <w:tmpl w:val="3F307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744F4E"/>
    <w:multiLevelType w:val="multilevel"/>
    <w:tmpl w:val="664E5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947075">
    <w:abstractNumId w:val="0"/>
  </w:num>
  <w:num w:numId="2" w16cid:durableId="2068994572">
    <w:abstractNumId w:val="6"/>
  </w:num>
  <w:num w:numId="3" w16cid:durableId="1432432558">
    <w:abstractNumId w:val="1"/>
  </w:num>
  <w:num w:numId="4" w16cid:durableId="329067112">
    <w:abstractNumId w:val="4"/>
  </w:num>
  <w:num w:numId="5" w16cid:durableId="595671039">
    <w:abstractNumId w:val="5"/>
  </w:num>
  <w:num w:numId="6" w16cid:durableId="1997882335">
    <w:abstractNumId w:val="3"/>
  </w:num>
  <w:num w:numId="7" w16cid:durableId="180881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F2"/>
    <w:rsid w:val="00006024"/>
    <w:rsid w:val="00161B24"/>
    <w:rsid w:val="0018768C"/>
    <w:rsid w:val="00425085"/>
    <w:rsid w:val="004C5042"/>
    <w:rsid w:val="008E6258"/>
    <w:rsid w:val="00B870CC"/>
    <w:rsid w:val="00F0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49AE"/>
  <w15:chartTrackingRefBased/>
  <w15:docId w15:val="{96B35610-87A1-4DBC-AFCE-873418DD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D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D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D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D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D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DF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06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005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21820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33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3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430994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33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6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28850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51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6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27021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32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0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86723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89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9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45899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25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2025-04-10T13:53:00Z</dcterms:created>
  <dcterms:modified xsi:type="dcterms:W3CDTF">2025-04-10T13:56:00Z</dcterms:modified>
</cp:coreProperties>
</file>