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&amp; Mẹo Chơi Fortune Dragon PG Soft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fortune dragon pg 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 Dragon PG Soft (2026): Multiplicador x10 y Trucos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Juega Fortune Dragon pg soft en JuegaLotto. Conoce el slot del dragón de la suerte con RTP del 96.74%, multiplicadores hasta x10 y giros de la fortuna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fortune-dragon-pg-soft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Fortune dragon pg soft slot dragon de la suerte multiplicador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Fortune Dragon PG Soft: Guía del Slot del Dragón de la Suerte en México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Despierta la bendición del dragón dorado con Fortune Dragon de PG Soft: Multiplicadores x10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Fortune dragon pg soft slot dragon de la suerte multiplicador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cautivador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se ha convertido en una de las joyas indiscutibles del entretenimiento móvil en México, combinando el encanto festivo del Año Nuevo Chino con una dinámica de juego trepidante y gratificante. Creado por el prestigioso estudio PG Soft (Pocket Games Soft), este slot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destaca por su diseño vertical nativo y mecánicas de multiplicadores aleatorios que transforman cada giro en una celebración.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través de esta guía exhaustiva 2026, te presentamos las claves esenciales de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, desde el funcionamiento de la esfera de la fortuna hasta los secretos para activar la ronda de giros multiplicadores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Fortune Dragon PG Soft: Diseño Vertical y Multiplicadores x10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propuesta de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se estructura sobre una cuadrícula compacta de 3 rodillos y 3 filas con 5 líneas de pago fijas, un formato clásico pero completamente reinventado gracias a sus efectos visuales de alta definición.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, cada giro está custodiado por un carismático dragón animado que baila sobre una esfera de la fortuna, lista para otorgar multiplicadores instantáneos de 2x, 5x o 10x a cualquier combinación exitosa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Su compatibilidad total con dispositivos móviles Android e iOS hace que disfrutar de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sea tan cómodo como placentero desde cualquier rincón de México.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La Rueda del Multiplicador de la Suerte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elemento más fascinante de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es la esfera que descansa en la parte inferior de la pantalla: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Durante cualquier tirada regular 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, la esfera puede activarse sorpresivamente para girar y premiar la tirada con multiplicadores directos que catapultan los pagos de los lingotes de oro y monedas tradicionales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Dragón Dorado Comodín (Wild):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 símbolo supremo que otorga pagos monumentales y facilita combinaciones múltiples en las 5 líneas.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Lingote de Oro (Sycee):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La figura ordinaria de mayor valor que representa riqueza y prosperidad inagotable.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Farol Chino Tradicional: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Elemento de pago intermedio que ilumina la cuadrícula con ganancias constantes.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Nudos de la Suerte y Monedas de Cobre: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Figuras de pago regular que mantienen el balance en constante movimiento positivo.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Fuegos Artificiales (Petardos):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Símbolos festivos que completan victorias frecuentes con gran dinamismo.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Diseño vertical ultra refinado en 3D optimizado para smartphones Android e iOS.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Graficos 3D optimizados para celular vertical de Fortune Dragon PG Soft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Función de Giros del Dragón de la Fortuna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, la bonificación principal se activa de forma aleatoria durante el juego base mediante la función Dragon Spins: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desencadenarse los Giros del Dragón 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, el jugador recibe 8 tiradas especiales donde en cada una de ellas se garantiza la presencia de multiplicadores activos de 2x, 5x o 10x, asegurando un retorno sobresaliente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Cuadrícula ágil de 3x3 rodillos con el simpático dragón de la fortuna interactuando en pantalla.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Tablero 3x3 y animaciones interactivas del dragon de la suerte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RTP del 96.74% y Baja Volatilidad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Uno de los mayores atractivos de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es su perfil matemático benigno y equilibrado: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 un Retorno al Jugador (RTP) del 96.74% y una volatilidad media-baja,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premia las apuestas constantes y permite prolongar el tiempo de entretenimiento maximizando las probabilidades de ganancia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El orbe del multiplicador giratorio capaz de potenciar cualquier tirada por 2x, 5x o 10x.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Orbe magico con multiplicadores de hasta 10x en Fortune Dragon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Verificación SEGOB y Cobros Instantáneos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Jugar a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te ofrece la total garantía de operar bajo los permisos oficiales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Cada victoria cosechada 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se abona en tiempo real y puede transferirse de inmediato a tu cuenta bancaria mexicana vía SPEI en un lapso de 5 a 15 minutos.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Opciones bancarias rápidas en pesos mexicanos con depósitos en OXXO y retiros por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Pasarela de pagos en pesos mexicanos SPEI y OXXO Pay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Celebra con el Dragón de la Fortuna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conclusión,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representa la cumbre de la innovación en tragamonedas móviles de PG Soft, brindando diversión ágil y oportunidades constantes de ganancia.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¡Acompaña al dragón de la suerte en </w:t>
      </w:r>
      <w:r>
        <w:rPr>
          <w:b/>
          <w:bCs/>
          <w:sz w:val="22"/>
          <w:szCs w:val="22"/>
        </w:rPr>
        <w:t xml:space="preserve">fortune dragon pg soft</w:t>
      </w:r>
      <w:r>
        <w:rPr>
          <w:b w:val="false"/>
          <w:bCs w:val="false"/>
          <w:sz w:val="22"/>
          <w:szCs w:val="22"/>
        </w:rPr>
        <w:t xml:space="preserve">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disfruta de la mejor experiencia de casino online en México!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técnico y atención personalizada para jugadores de slots las 24 horas del día.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Atencion al cliente en espanol para entusiastas de PG Soft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e26164bb045197f394638b8dea6a109c2005494.undefined"/><Relationship Id="rId8" Type="http://schemas.openxmlformats.org/officeDocument/2006/relationships/image" Target="media/397d015ef1ce7e2fc572f8773e2b24e48c2c0be4.undefined"/><Relationship Id="rId9" Type="http://schemas.openxmlformats.org/officeDocument/2006/relationships/image" Target="media/803e2a3ef1dcb011256e21f9ab82c3afde91d327.undefined"/><Relationship Id="rId10" Type="http://schemas.openxmlformats.org/officeDocument/2006/relationships/image" Target="media/71655517fb2bc66268563531be756b4e7a2a552e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2026-10-05T05:57:15.315Z</dcterms:created>
  <dcterms:modified xsi:type="dcterms:W3CDTF">2026-10-05T05:57:15.315Z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