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200"/>
        <w:jc w:val="center"/>
      </w:pPr>
      <w:r>
        <w:rPr>
          <w:rFonts w:ascii="Malgun Gothic" w:cs="Malgun Gothic" w:eastAsia="Malgun Gothic" w:hAnsi="Malgun Gothic"/>
          <w:b/>
          <w:bCs/>
          <w:color w:val="1B3A5C"/>
          <w:sz w:val="48"/>
          <w:szCs w:val="48"/>
        </w:rPr>
        <w:t xml:space="preserve">GC녹십자</w:t>
      </w:r>
    </w:p>
    <w:p>
      <w:pPr>
        <w:spacing w:after="120"/>
        <w:jc w:val="center"/>
      </w:pPr>
      <w:r>
        <w:rPr>
          <w:rFonts w:ascii="Malgun Gothic" w:cs="Malgun Gothic" w:eastAsia="Malgun Gothic" w:hAnsi="Malgun Gothic"/>
          <w:color w:val="2E5D8A"/>
          <w:sz w:val="32"/>
          <w:szCs w:val="32"/>
        </w:rPr>
        <w:t xml:space="preserve">AI 전환(AX) 역량 강화를 위한</w:t>
      </w:r>
    </w:p>
    <w:p>
      <w:pPr>
        <w:spacing w:after="400"/>
        <w:jc w:val="center"/>
      </w:pPr>
      <w:r>
        <w:rPr>
          <w:rFonts w:ascii="Malgun Gothic" w:cs="Malgun Gothic" w:eastAsia="Malgun Gothic" w:hAnsi="Malgun Gothic"/>
          <w:color w:val="2E5D8A"/>
          <w:sz w:val="32"/>
          <w:szCs w:val="32"/>
        </w:rPr>
        <w:t xml:space="preserve">맞춤형 교육 프로그램</w:t>
      </w:r>
    </w:p>
    <w:p>
      <w:pPr>
        <w:spacing w:after="0" w:before="600"/>
      </w:pPr>
    </w:p>
    <w:p>
      <w:pPr>
        <w:spacing w:after="60"/>
        <w:jc w:val="center"/>
      </w:pPr>
      <w:r>
        <w:rPr>
          <w:rFonts w:ascii="Malgun Gothic" w:cs="Malgun Gothic" w:eastAsia="Malgun Gothic" w:hAnsi="Malgun Gothic"/>
          <w:b/>
          <w:bCs/>
          <w:color w:val="1B3A5C"/>
          <w:sz w:val="40"/>
          <w:szCs w:val="40"/>
        </w:rPr>
        <w:t xml:space="preserve">제 안 서</w:t>
      </w:r>
    </w:p>
    <w:p>
      <w:pPr>
        <w:spacing w:after="0" w:before="1200"/>
      </w:pPr>
    </w:p>
    <w:p>
      <w:pPr>
        <w:spacing w:after="60"/>
        <w:jc w:val="center"/>
      </w:pPr>
      <w:r>
        <w:rPr>
          <w:rFonts w:ascii="Malgun Gothic" w:cs="Malgun Gothic" w:eastAsia="Malgun Gothic" w:hAnsi="Malgun Gothic"/>
          <w:color w:val="666666"/>
          <w:sz w:val="22"/>
          <w:szCs w:val="22"/>
        </w:rPr>
        <w:t xml:space="preserve">의려처 : </w:t>
      </w:r>
      <w:r>
        <w:rPr>
          <w:rFonts w:ascii="Malgun Gothic" w:cs="Malgun Gothic" w:eastAsia="Malgun Gothic" w:hAnsi="Malgun Gothic"/>
          <w:color w:val="333333"/>
          <w:sz w:val="22"/>
          <w:szCs w:val="22"/>
        </w:rPr>
        <w:t xml:space="preserve">GC녹십자 AX Unit</w:t>
      </w:r>
    </w:p>
    <w:p>
      <w:pPr>
        <w:spacing w:after="60"/>
        <w:jc w:val="center"/>
      </w:pPr>
      <w:r>
        <w:rPr>
          <w:rFonts w:ascii="Malgun Gothic" w:cs="Malgun Gothic" w:eastAsia="Malgun Gothic" w:hAnsi="Malgun Gothic"/>
          <w:color w:val="666666"/>
          <w:sz w:val="22"/>
          <w:szCs w:val="22"/>
        </w:rPr>
        <w:t xml:space="preserve">수행처 : </w:t>
      </w:r>
      <w:r>
        <w:rPr>
          <w:rFonts w:ascii="Malgun Gothic" w:cs="Malgun Gothic" w:eastAsia="Malgun Gothic" w:hAnsi="Malgun Gothic"/>
          <w:color w:val="333333"/>
          <w:sz w:val="22"/>
          <w:szCs w:val="22"/>
        </w:rPr>
        <w:t xml:space="preserve">모두의연구소</w:t>
      </w:r>
    </w:p>
    <w:p>
      <w:pPr>
        <w:spacing w:after="60"/>
        <w:jc w:val="center"/>
      </w:pPr>
      <w:r>
        <w:rPr>
          <w:rFonts w:ascii="Malgun Gothic" w:cs="Malgun Gothic" w:eastAsia="Malgun Gothic" w:hAnsi="Malgun Gothic"/>
          <w:color w:val="666666"/>
          <w:sz w:val="22"/>
          <w:szCs w:val="22"/>
        </w:rPr>
        <w:t xml:space="preserve">제출일 : </w:t>
      </w:r>
      <w:r>
        <w:rPr>
          <w:rFonts w:ascii="Malgun Gothic" w:cs="Malgun Gothic" w:eastAsia="Malgun Gothic" w:hAnsi="Malgun Gothic"/>
          <w:color w:val="333333"/>
          <w:sz w:val="22"/>
          <w:szCs w:val="22"/>
        </w:rPr>
        <w:t xml:space="preserve">2026년 5월</w:t>
      </w:r>
    </w:p>
    <w:p>
      <w:pPr>
        <w:sectPr>
          <w:pgSz w:w="11906" w:h="16838" w:orient="portrait"/>
          <w:pgMar w:top="1440" w:right="1200" w:bottom="1440" w:left="1200" w:header="708" w:footer="708" w:gutter="0"/>
          <w:pgNumType/>
          <w:docGrid w:linePitch="360"/>
        </w:sectPr>
      </w:pPr>
    </w:p>
    <w:p>
      <w:pPr>
        <w:pStyle w:val="Heading1"/>
        <w:spacing w:after="240" w:before="360"/>
      </w:pPr>
      <w:r>
        <w:rPr>
          <w:rFonts w:ascii="Malgun Gothic" w:cs="Malgun Gothic" w:eastAsia="Malgun Gothic" w:hAnsi="Malgun Gothic"/>
          <w:b/>
          <w:bCs/>
          <w:color w:val="1B3A5C"/>
          <w:sz w:val="28"/>
          <w:szCs w:val="28"/>
        </w:rPr>
        <w:t xml:space="preserve">목  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rPr>
          <w:rFonts w:ascii="Malgun Gothic" w:cs="Malgun Gothic" w:eastAsia="Malgun Gothic" w:hAnsi="Malgun Gothic"/>
          <w:b/>
          <w:bCs/>
          <w:color w:val="1B3A5C"/>
          <w:sz w:val="28"/>
          <w:szCs w:val="28"/>
        </w:rPr>
        <w:t xml:space="preserve">모두의연구소 소개</w:t>
      </w:r>
    </w:p>
    <w:p>
      <w:pPr>
        <w:spacing w:after="60" w:before="60"/>
        <w:jc w:val="left"/>
      </w:pPr>
      <w:r>
        <w:rPr>
          <w:rFonts w:ascii="Malgun Gothic" w:cs="Malgun Gothic" w:eastAsia="Malgun Gothic" w:hAnsi="Malgun Gothic"/>
          <w:color w:val="333333"/>
          <w:sz w:val="22"/>
          <w:szCs w:val="22"/>
        </w:rPr>
        <w:t xml:space="preserve">모두의연구소는 AI 실무 교육 전문 기관으로, 300개 이상의 기업을 대상으로 맞춤형 AI 교육을 제공합니다. 비개발자 맞춤형 교육, 바이브코딩, AI Agent 제작 등 실무 중심 프로그램을 운영하고 있으며, 대표 프로그램으로 AI 도구 제작 실전 과정, AX 리더 워크샵, 전사 해커톤 등이 있습니다.</w:t>
      </w:r>
    </w:p>
    <w:p>
      <w:r>
        <w:br w:type="page"/>
      </w:r>
    </w:p>
    <w:p>
      <w:pPr>
        <w:pStyle w:val="Heading1"/>
        <w:spacing w:after="240" w:before="360"/>
      </w:pPr>
      <w:r>
        <w:rPr>
          <w:rFonts w:ascii="Malgun Gothic" w:cs="Malgun Gothic" w:eastAsia="Malgun Gothic" w:hAnsi="Malgun Gothic"/>
          <w:b/>
          <w:bCs/>
          <w:color w:val="1B3A5C"/>
          <w:sz w:val="28"/>
          <w:szCs w:val="28"/>
        </w:rPr>
        <w:t xml:space="preserve">사업 이해</w:t>
      </w:r>
    </w:p>
    <w:p>
      <w:pPr>
        <w:pStyle w:val="Heading2"/>
        <w:spacing w:after="180" w:before="240"/>
      </w:pPr>
      <w:r>
        <w:rPr>
          <w:rFonts w:ascii="Malgun Gothic" w:cs="Malgun Gothic" w:eastAsia="Malgun Gothic" w:hAnsi="Malgun Gothic"/>
          <w:b/>
          <w:bCs/>
          <w:color w:val="2E5D8A"/>
          <w:sz w:val="24"/>
          <w:szCs w:val="24"/>
        </w:rPr>
        <w:t xml:space="preserve">사업 배경</w:t>
      </w:r>
    </w:p>
    <w:p>
      <w:pPr>
        <w:pStyle w:val="ListParagraph"/>
        <w:numPr>
          <w:ilvl w:val="0"/>
          <w:numId w:val="2"/>
        </w:numPr>
        <w:spacing w:after="40" w:before="40"/>
      </w:pPr>
      <w:r>
        <w:rPr>
          <w:rFonts w:ascii="Malgun Gothic" w:cs="Malgun Gothic" w:eastAsia="Malgun Gothic" w:hAnsi="Malgun Gothic"/>
          <w:color w:val="333333"/>
          <w:sz w:val="22"/>
          <w:szCs w:val="22"/>
        </w:rPr>
        <w:t xml:space="preserve">GC녹십자는 2026년 4월 AX Unit을 신설(기존 디지털혁신팀 소속→독립)하여 본격적인 AI 전환을 추진 중</w:t>
      </w:r>
    </w:p>
    <w:p>
      <w:pPr>
        <w:pStyle w:val="ListParagraph"/>
        <w:numPr>
          <w:ilvl w:val="0"/>
          <w:numId w:val="2"/>
        </w:numPr>
        <w:spacing w:after="40" w:before="40"/>
      </w:pPr>
      <w:r>
        <w:rPr>
          <w:rFonts w:ascii="Malgun Gothic" w:cs="Malgun Gothic" w:eastAsia="Malgun Gothic" w:hAnsi="Malgun Gothic"/>
          <w:color w:val="333333"/>
          <w:sz w:val="22"/>
          <w:szCs w:val="22"/>
        </w:rPr>
        <w:t xml:space="preserve">전사적 AI 도구 HeyGC(GWS 비즈니스 모델) 운영 중이며, 플랫폼팀도 신설되어 1차 프로토타입 이후 내부 고도화를 계획</w:t>
      </w:r>
    </w:p>
    <w:p>
      <w:pPr>
        <w:pStyle w:val="ListParagraph"/>
        <w:numPr>
          <w:ilvl w:val="0"/>
          <w:numId w:val="2"/>
        </w:numPr>
        <w:spacing w:after="40" w:before="40"/>
      </w:pPr>
      <w:r>
        <w:rPr>
          <w:rFonts w:ascii="Malgun Gothic" w:cs="Malgun Gothic" w:eastAsia="Malgun Gothic" w:hAnsi="Malgun Gothic"/>
          <w:color w:val="333333"/>
          <w:sz w:val="22"/>
          <w:szCs w:val="22"/>
        </w:rPr>
        <w:t xml:space="preserve">2025년 단발성 AI 교육을 수행하였으나, 사례가 개인 차원에 머무르며 조직적 성과로 이어지지 않음</w:t>
      </w:r>
    </w:p>
    <w:p>
      <w:pPr>
        <w:pStyle w:val="ListParagraph"/>
        <w:numPr>
          <w:ilvl w:val="0"/>
          <w:numId w:val="2"/>
        </w:numPr>
        <w:spacing w:after="40" w:before="40"/>
      </w:pPr>
      <w:r>
        <w:rPr>
          <w:rFonts w:ascii="Malgun Gothic" w:cs="Malgun Gothic" w:eastAsia="Malgun Gothic" w:hAnsi="Malgun Gothic"/>
          <w:color w:val="333333"/>
          <w:sz w:val="22"/>
          <w:szCs w:val="22"/>
        </w:rPr>
        <w:t xml:space="preserve">2026년은 멤버십 형태의 지속적 운영을 통해 조직적 차원의 AI 활용 성과 도출을 목표로 함</w:t>
      </w:r>
    </w:p>
    <w:p>
      <w:pPr>
        <w:spacing w:after="0" w:before="80"/>
      </w:pPr>
    </w:p>
    <w:p>
      <w:pPr>
        <w:pStyle w:val="Heading2"/>
        <w:spacing w:after="180" w:before="240"/>
      </w:pPr>
      <w:r>
        <w:rPr>
          <w:rFonts w:ascii="Malgun Gothic" w:cs="Malgun Gothic" w:eastAsia="Malgun Gothic" w:hAnsi="Malgun Gothic"/>
          <w:b/>
          <w:bCs/>
          <w:color w:val="2E5D8A"/>
          <w:sz w:val="24"/>
          <w:szCs w:val="24"/>
        </w:rPr>
        <w:t xml:space="preserve">사업 목적</w:t>
      </w:r>
    </w:p>
    <w:p>
      <w:pPr>
        <w:spacing w:after="60" w:before="60"/>
        <w:jc w:val="left"/>
      </w:pPr>
      <w:r>
        <w:rPr>
          <w:rFonts w:ascii="Malgun Gothic" w:cs="Malgun Gothic" w:eastAsia="Malgun Gothic" w:hAnsi="Malgun Gothic"/>
          <w:color w:val="333333"/>
          <w:sz w:val="22"/>
          <w:szCs w:val="22"/>
        </w:rPr>
        <w:t xml:space="preserve">임원→채피언→전사로 이어지는 3단계 연계 교육 구조를 통해:</w:t>
      </w:r>
    </w:p>
    <w:p>
      <w:pPr>
        <w:pStyle w:val="ListParagraph"/>
        <w:numPr>
          <w:ilvl w:val="0"/>
          <w:numId w:val="3"/>
        </w:numPr>
        <w:spacing w:after="40" w:before="40"/>
      </w:pPr>
      <w:r>
        <w:rPr>
          <w:rFonts w:ascii="Malgun Gothic" w:cs="Malgun Gothic" w:eastAsia="Malgun Gothic" w:hAnsi="Malgun Gothic"/>
          <w:color w:val="333333"/>
          <w:sz w:val="22"/>
          <w:szCs w:val="22"/>
        </w:rPr>
        <w:t xml:space="preserve">임원진이 AI 전환을 주도하고 거버넌스를 수립</w:t>
      </w:r>
    </w:p>
    <w:p>
      <w:pPr>
        <w:pStyle w:val="ListParagraph"/>
        <w:numPr>
          <w:ilvl w:val="0"/>
          <w:numId w:val="3"/>
        </w:numPr>
        <w:spacing w:after="40" w:before="40"/>
      </w:pPr>
      <w:r>
        <w:rPr>
          <w:rFonts w:ascii="Malgun Gothic" w:cs="Malgun Gothic" w:eastAsia="Malgun Gothic" w:hAnsi="Malgun Gothic"/>
          <w:color w:val="333333"/>
          <w:sz w:val="22"/>
          <w:szCs w:val="22"/>
        </w:rPr>
        <w:t xml:space="preserve">AX 채피언 30명이 실제 사용 가능한 AI 도구를 제작</w:t>
      </w:r>
    </w:p>
    <w:p>
      <w:pPr>
        <w:pStyle w:val="ListParagraph"/>
        <w:numPr>
          <w:ilvl w:val="0"/>
          <w:numId w:val="3"/>
        </w:numPr>
        <w:spacing w:after="40" w:before="40"/>
      </w:pPr>
      <w:r>
        <w:rPr>
          <w:rFonts w:ascii="Malgun Gothic" w:cs="Malgun Gothic" w:eastAsia="Malgun Gothic" w:hAnsi="Malgun Gothic"/>
          <w:color w:val="333333"/>
          <w:sz w:val="22"/>
          <w:szCs w:val="22"/>
        </w:rPr>
        <w:t xml:space="preserve">전 임직원이 해커톤을 통해 AI를 체험하고 조직적 확산</w:t>
      </w:r>
    </w:p>
    <w:p>
      <w:pPr>
        <w:spacing w:after="0" w:before="80"/>
      </w:pPr>
    </w:p>
    <w:p>
      <w:pPr>
        <w:pStyle w:val="Heading2"/>
        <w:spacing w:after="180" w:before="240"/>
      </w:pPr>
      <w:r>
        <w:rPr>
          <w:rFonts w:ascii="Malgun Gothic" w:cs="Malgun Gothic" w:eastAsia="Malgun Gothic" w:hAnsi="Malgun Gothic"/>
          <w:b/>
          <w:bCs/>
          <w:color w:val="2E5D8A"/>
          <w:sz w:val="24"/>
          <w:szCs w:val="24"/>
        </w:rPr>
        <w:t xml:space="preserve">사업 기간 및 예산</w:t>
      </w:r>
    </w:p>
    <w:p>
      <w:pPr>
        <w:spacing w:after="60" w:before="60"/>
        <w:jc w:val="left"/>
      </w:pPr>
      <w:r>
        <w:rPr>
          <w:rFonts w:ascii="Malgun Gothic" w:cs="Malgun Gothic" w:eastAsia="Malgun Gothic" w:hAnsi="Malgun Gothic"/>
          <w:b/>
          <w:bCs/>
          <w:color w:val="333333"/>
          <w:sz w:val="22"/>
          <w:szCs w:val="22"/>
        </w:rPr>
        <w:t xml:space="preserve">사업 기간 : </w:t>
      </w:r>
      <w:r>
        <w:rPr>
          <w:rFonts w:ascii="Malgun Gothic" w:cs="Malgun Gothic" w:eastAsia="Malgun Gothic" w:hAnsi="Malgun Gothic"/>
          <w:color w:val="333333"/>
          <w:sz w:val="22"/>
          <w:szCs w:val="22"/>
        </w:rPr>
        <w:t xml:space="preserve">2026년 6월 ~ 2026년 12월 (총 9회 교육 + 1회 해커톤 + 연말 결과 발표)</w:t>
      </w:r>
    </w:p>
    <w:p>
      <w:pPr>
        <w:spacing w:after="60" w:before="60"/>
        <w:jc w:val="left"/>
      </w:pPr>
      <w:r>
        <w:rPr>
          <w:rFonts w:ascii="Malgun Gothic" w:cs="Malgun Gothic" w:eastAsia="Malgun Gothic" w:hAnsi="Malgun Gothic"/>
          <w:b/>
          <w:bCs/>
          <w:color w:val="333333"/>
          <w:sz w:val="22"/>
          <w:szCs w:val="22"/>
        </w:rPr>
        <w:t xml:space="preserve">협의 예산 : </w:t>
      </w:r>
      <w:r>
        <w:rPr>
          <w:rFonts w:ascii="Malgun Gothic" w:cs="Malgun Gothic" w:eastAsia="Malgun Gothic" w:hAnsi="Malgun Gothic"/>
          <w:color w:val="333333"/>
          <w:sz w:val="22"/>
          <w:szCs w:val="22"/>
        </w:rPr>
        <w:t xml:space="preserve">₩29,000,000 (VAT 별도)</w:t>
      </w:r>
    </w:p>
    <w:p>
      <w:r>
        <w:br w:type="page"/>
      </w:r>
    </w:p>
    <w:p>
      <w:pPr>
        <w:pStyle w:val="Heading1"/>
        <w:spacing w:after="240" w:before="360"/>
      </w:pPr>
      <w:r>
        <w:rPr>
          <w:rFonts w:ascii="Malgun Gothic" w:cs="Malgun Gothic" w:eastAsia="Malgun Gothic" w:hAnsi="Malgun Gothic"/>
          <w:b/>
          <w:bCs/>
          <w:color w:val="1B3A5C"/>
          <w:sz w:val="28"/>
          <w:szCs w:val="28"/>
        </w:rPr>
        <w:t xml:space="preserve">전체 연계 로드맵</w:t>
      </w:r>
    </w:p>
    <w:p>
      <w:pPr>
        <w:spacing w:after="60" w:before="60"/>
        <w:jc w:val="left"/>
      </w:pPr>
      <w:r>
        <w:rPr>
          <w:rFonts w:ascii="Malgun Gothic" w:cs="Malgun Gothic" w:eastAsia="Malgun Gothic" w:hAnsi="Malgun Gothic"/>
          <w:color w:val="333333"/>
          <w:sz w:val="22"/>
          <w:szCs w:val="22"/>
        </w:rPr>
        <w:t xml:space="preserve">GC녹십자 AX 교육은 단발성 교육이 아닌, '임원이 방향을 제시하고 → 채피언이 도구를 만들고 → 전사가 함께 실행하는' 조직적 여정입니다. 본 로드맵은 3개 교육 프로그램이 어떻게 연계되어 운영되는지, 각 단계에서 어떤 산출물이 도출되고 다음 단계로 어떻게 연결되는지를 보여줍니다.</w:t>
      </w:r>
    </w:p>
    <w:p>
      <w:pPr>
        <w:spacing w:after="0" w:before="80"/>
      </w:pPr>
    </w:p>
    <w:p>
      <w:pPr>
        <w:pStyle w:val="Heading2"/>
        <w:spacing w:after="180" w:before="240"/>
      </w:pPr>
      <w:r>
        <w:rPr>
          <w:rFonts w:ascii="Malgun Gothic" w:cs="Malgun Gothic" w:eastAsia="Malgun Gothic" w:hAnsi="Malgun Gothic"/>
          <w:b/>
          <w:bCs/>
          <w:color w:val="2E5D8A"/>
          <w:sz w:val="24"/>
          <w:szCs w:val="24"/>
        </w:rPr>
        <w:t xml:space="preserve">연결 구조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706"/>
      </w:tblGrid>
      <w:tr>
        <w:trPr>
          <w:tblHeader/>
        </w:trPr>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단계</w:t>
            </w:r>
          </w:p>
        </w:tc>
        <w:tc>
          <w:tcPr>
            <w:tcW w:type="dxa" w:w="2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일정</w:t>
            </w:r>
          </w:p>
        </w:tc>
        <w:tc>
          <w:tcPr>
            <w:tcW w:type="dxa" w:w="2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연계 특징</w:t>
            </w:r>
          </w:p>
        </w:tc>
        <w:tc>
          <w:tcPr>
            <w:tcW w:type="dxa" w:w="3706"/>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핵심 내용</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Phase 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임원 1회차 (6월말)</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영감/방향 제시</w:t>
            </w:r>
          </w:p>
        </w:tc>
        <w:tc>
          <w:tcPr>
            <w:tcW w:type="dxa" w:w="3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AI 인식 전환 + 바이브코딩 체험</w:t>
            </w:r>
          </w:p>
        </w:tc>
      </w:tr>
      <w:tr>
        <w:tc>
          <w:tcPr>
            <w:tcW w:type="dxa" w:w="12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Phase 2</w:t>
            </w:r>
          </w:p>
        </w:tc>
        <w:tc>
          <w:tcPr>
            <w:tcW w:type="dxa" w:w="22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멤버십 1~2회차 (6~7월)</w:t>
            </w:r>
          </w:p>
        </w:tc>
        <w:tc>
          <w:tcPr>
            <w:tcW w:type="dxa" w:w="24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산출물 공유</w:t>
            </w:r>
          </w:p>
        </w:tc>
        <w:tc>
          <w:tcPr>
            <w:tcW w:type="dxa" w:w="3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디자인식킩 + AI 심화 &amp; 데이터 자동화</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Phase 3</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임원 2회차 (7~8월)</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피드백 반영</w:t>
            </w:r>
          </w:p>
        </w:tc>
        <w:tc>
          <w:tcPr>
            <w:tcW w:type="dxa" w:w="3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멤버십 산출물 리뷰 + 업무용 AI 도구 고안</w:t>
            </w:r>
          </w:p>
        </w:tc>
      </w:tr>
      <w:tr>
        <w:tc>
          <w:tcPr>
            <w:tcW w:type="dxa" w:w="12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Phase 4</w:t>
            </w:r>
          </w:p>
        </w:tc>
        <w:tc>
          <w:tcPr>
            <w:tcW w:type="dxa" w:w="22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멤버십 3~4회차 (9월)</w:t>
            </w:r>
          </w:p>
        </w:tc>
        <w:tc>
          <w:tcPr>
            <w:tcW w:type="dxa" w:w="24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30명이 코치로 투입</w:t>
            </w:r>
          </w:p>
        </w:tc>
        <w:tc>
          <w:tcPr>
            <w:tcW w:type="dxa" w:w="3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바이브코딩 &amp; 미니 해커톤</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Phase 5</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전사 해커톤 (10월)</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결과 공유</w:t>
            </w:r>
          </w:p>
        </w:tc>
        <w:tc>
          <w:tcPr>
            <w:tcW w:type="dxa" w:w="3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전 임직원 AI 체험 및 과제 해결</w:t>
            </w:r>
          </w:p>
        </w:tc>
      </w:tr>
      <w:tr>
        <w:tc>
          <w:tcPr>
            <w:tcW w:type="dxa" w:w="12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Phase 6</w:t>
            </w:r>
          </w:p>
        </w:tc>
        <w:tc>
          <w:tcPr>
            <w:tcW w:type="dxa" w:w="22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임원 3회차 (10~11월)</w:t>
            </w:r>
          </w:p>
        </w:tc>
        <w:tc>
          <w:tcPr>
            <w:tcW w:type="dxa" w:w="24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거버넌스 수립</w:t>
            </w:r>
          </w:p>
        </w:tc>
        <w:tc>
          <w:tcPr>
            <w:tcW w:type="dxa" w:w="3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해커톤 결과 리뷰 + AI 활용 거버넌스</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Phase 7</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연말 결과 발표 (11~12월)</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성과 정리</w:t>
            </w:r>
          </w:p>
        </w:tc>
        <w:tc>
          <w:tcPr>
            <w:tcW w:type="dxa" w:w="3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전체 AX 여정 성과 공유</w:t>
            </w:r>
          </w:p>
        </w:tc>
      </w:tr>
    </w:tbl>
    <w:p>
      <w:pPr>
        <w:spacing w:after="0" w:before="120"/>
      </w:pPr>
    </w:p>
    <w:p>
      <w:pPr>
        <w:pStyle w:val="Heading2"/>
        <w:spacing w:after="180" w:before="240"/>
      </w:pPr>
      <w:r>
        <w:rPr>
          <w:rFonts w:ascii="Malgun Gothic" w:cs="Malgun Gothic" w:eastAsia="Malgun Gothic" w:hAnsi="Malgun Gothic"/>
          <w:b/>
          <w:bCs/>
          <w:color w:val="2E5D8A"/>
          <w:sz w:val="24"/>
          <w:szCs w:val="24"/>
        </w:rPr>
        <w:t xml:space="preserve">월별 연간 계획</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506"/>
        <w:gridCol w:w="3400"/>
      </w:tblGrid>
      <w:tr>
        <w:trPr>
          <w:tblHeader/>
        </w:trPr>
        <w:tc>
          <w:tcPr>
            <w:tcW w:type="dxa" w:w="11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월</w:t>
            </w:r>
          </w:p>
        </w:tc>
        <w:tc>
          <w:tcPr>
            <w:tcW w:type="dxa" w:w="1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단계</w:t>
            </w:r>
          </w:p>
        </w:tc>
        <w:tc>
          <w:tcPr>
            <w:tcW w:type="dxa" w:w="3506"/>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핵심 활동</w:t>
            </w:r>
          </w:p>
        </w:tc>
        <w:tc>
          <w:tcPr>
            <w:tcW w:type="dxa" w:w="34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연계 흐름</w:t>
            </w:r>
          </w:p>
        </w:tc>
      </w:tr>
      <w:tr>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6월</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AX 여정 시작</w:t>
            </w:r>
          </w:p>
        </w:tc>
        <w:tc>
          <w:tcPr>
            <w:tcW w:type="dxa" w:w="3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20" w:before="20"/>
            </w:pPr>
            <w:r>
              <w:rPr>
                <w:rFonts w:ascii="Malgun Gothic" w:cs="Malgun Gothic" w:eastAsia="Malgun Gothic" w:hAnsi="Malgun Gothic"/>
                <w:color w:val="333333"/>
                <w:sz w:val="18"/>
                <w:szCs w:val="18"/>
              </w:rPr>
              <w:t xml:space="preserve">임원 1회차: AI 인식 전환 + 바이브코딩 체험</w:t>
            </w:r>
          </w:p>
          <w:p>
            <w:pPr>
              <w:spacing w:after="20" w:before="20"/>
            </w:pPr>
            <w:r>
              <w:rPr>
                <w:rFonts w:ascii="Malgun Gothic" w:cs="Malgun Gothic" w:eastAsia="Malgun Gothic" w:hAnsi="Malgun Gothic"/>
                <w:color w:val="333333"/>
                <w:sz w:val="18"/>
                <w:szCs w:val="18"/>
              </w:rPr>
              <w:t xml:space="preserve">멤버십 1회차: 디자인식킩 + AI 기초</w:t>
            </w:r>
          </w:p>
        </w:tc>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임원이 체험한 바이브코딩 → 채피언에게 방향 제시</w:t>
            </w:r>
          </w:p>
        </w:tc>
      </w:tr>
      <w:tr>
        <w:tc>
          <w:tcPr>
            <w:tcW w:type="dxa" w:w="11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7월</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산출물 도출</w:t>
            </w:r>
          </w:p>
        </w:tc>
        <w:tc>
          <w:tcPr>
            <w:tcW w:type="dxa" w:w="3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20" w:before="20"/>
            </w:pPr>
            <w:r>
              <w:rPr>
                <w:rFonts w:ascii="Malgun Gothic" w:cs="Malgun Gothic" w:eastAsia="Malgun Gothic" w:hAnsi="Malgun Gothic"/>
                <w:color w:val="333333"/>
                <w:sz w:val="18"/>
                <w:szCs w:val="18"/>
              </w:rPr>
              <w:t xml:space="preserve">멤버십 2회차: AI 심화 &amp; 데이터 자동화</w:t>
            </w:r>
          </w:p>
        </w:tc>
        <w:tc>
          <w:tcPr>
            <w:tcW w:type="dxa" w:w="34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멤버십 Use-case·프로토타입 → 임원 2회차 리뷰 대상</w:t>
            </w:r>
          </w:p>
        </w:tc>
      </w:tr>
      <w:tr>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7~8월</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교차 검증</w:t>
            </w:r>
          </w:p>
        </w:tc>
        <w:tc>
          <w:tcPr>
            <w:tcW w:type="dxa" w:w="3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20" w:before="20"/>
            </w:pPr>
            <w:r>
              <w:rPr>
                <w:rFonts w:ascii="Malgun Gothic" w:cs="Malgun Gothic" w:eastAsia="Malgun Gothic" w:hAnsi="Malgun Gothic"/>
                <w:color w:val="333333"/>
                <w:sz w:val="18"/>
                <w:szCs w:val="18"/>
              </w:rPr>
              <w:t xml:space="preserve">임원 2회차: 멤버십 산출물 리뷰 + 업무용 AI 도구 고안</w:t>
            </w:r>
          </w:p>
        </w:tc>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임원 피드백 → 멤버십 3~4회차에 반영</w:t>
            </w:r>
          </w:p>
        </w:tc>
      </w:tr>
      <w:tr>
        <w:tc>
          <w:tcPr>
            <w:tcW w:type="dxa" w:w="11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9월</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AI 도구 완성</w:t>
            </w:r>
          </w:p>
        </w:tc>
        <w:tc>
          <w:tcPr>
            <w:tcW w:type="dxa" w:w="3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20" w:before="20"/>
            </w:pPr>
            <w:r>
              <w:rPr>
                <w:rFonts w:ascii="Malgun Gothic" w:cs="Malgun Gothic" w:eastAsia="Malgun Gothic" w:hAnsi="Malgun Gothic"/>
                <w:color w:val="333333"/>
                <w:sz w:val="18"/>
                <w:szCs w:val="18"/>
              </w:rPr>
              <w:t xml:space="preserve">멤버십 3~4회차: 바이브코딩 + 미니 해커톤</w:t>
            </w:r>
          </w:p>
        </w:tc>
        <w:tc>
          <w:tcPr>
            <w:tcW w:type="dxa" w:w="34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30명 채피언, 실제 사용 가능한 AI 도구 완성 → 해커톤 코치로 투입</w:t>
            </w:r>
          </w:p>
        </w:tc>
      </w:tr>
      <w:tr>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10월</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전사 확산</w:t>
            </w:r>
          </w:p>
        </w:tc>
        <w:tc>
          <w:tcPr>
            <w:tcW w:type="dxa" w:w="3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20" w:before="20"/>
            </w:pPr>
            <w:r>
              <w:rPr>
                <w:rFonts w:ascii="Malgun Gothic" w:cs="Malgun Gothic" w:eastAsia="Malgun Gothic" w:hAnsi="Malgun Gothic"/>
                <w:color w:val="333333"/>
                <w:sz w:val="18"/>
                <w:szCs w:val="18"/>
              </w:rPr>
              <w:t xml:space="preserve">전사 해커0매 (코치: 멤버십 30명 + 보조코치 2인 / 심사: 임원진)</w:t>
            </w:r>
          </w:p>
        </w:tc>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채피언의 역량이 전사로 확산 / 해커0매 결과 → 임원 3회차 거버넌스 설계</w:t>
            </w:r>
          </w:p>
        </w:tc>
      </w:tr>
      <w:tr>
        <w:tc>
          <w:tcPr>
            <w:tcW w:type="dxa" w:w="11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10~11월</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거버넌스 수립</w:t>
            </w:r>
          </w:p>
        </w:tc>
        <w:tc>
          <w:tcPr>
            <w:tcW w:type="dxa" w:w="3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20" w:before="20"/>
            </w:pPr>
            <w:r>
              <w:rPr>
                <w:rFonts w:ascii="Malgun Gothic" w:cs="Malgun Gothic" w:eastAsia="Malgun Gothic" w:hAnsi="Malgun Gothic"/>
                <w:color w:val="333333"/>
                <w:sz w:val="18"/>
                <w:szCs w:val="18"/>
              </w:rPr>
              <w:t xml:space="preserve">임원 3회차: 해커0매 결과 기반 AI 활용 거버넌스 설계 + 전사 확산 전략</w:t>
            </w:r>
          </w:p>
        </w:tc>
        <w:tc>
          <w:tcPr>
            <w:tcW w:type="dxa" w:w="34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실험 → 실행: 조직적 AI 활용 체계화</w:t>
            </w:r>
          </w:p>
        </w:tc>
      </w:tr>
      <w:tr>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b/>
                <w:bCs/>
                <w:color w:val="333333"/>
                <w:sz w:val="20"/>
                <w:szCs w:val="20"/>
              </w:rPr>
              <w:t xml:space="preserve">11~12월</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성과 정리</w:t>
            </w:r>
          </w:p>
        </w:tc>
        <w:tc>
          <w:tcPr>
            <w:tcW w:type="dxa" w:w="3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20" w:before="20"/>
            </w:pPr>
            <w:r>
              <w:rPr>
                <w:rFonts w:ascii="Malgun Gothic" w:cs="Malgun Gothic" w:eastAsia="Malgun Gothic" w:hAnsi="Malgun Gothic"/>
                <w:color w:val="333333"/>
                <w:sz w:val="18"/>
                <w:szCs w:val="18"/>
              </w:rPr>
              <w:t xml:space="preserve">연말 결과물 발표 (전 임직원 참여, 임원진 심사)</w:t>
            </w:r>
          </w:p>
        </w:tc>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전체 AX 여정 성과 공유, 내년 AX 로드맵 수립</w:t>
            </w:r>
          </w:p>
        </w:tc>
      </w:tr>
    </w:tbl>
    <w:p>
      <w:r>
        <w:br w:type="page"/>
      </w:r>
    </w:p>
    <w:p>
      <w:pPr>
        <w:pStyle w:val="Heading1"/>
        <w:spacing w:after="240" w:before="360"/>
      </w:pPr>
      <w:r>
        <w:rPr>
          <w:rFonts w:ascii="Malgun Gothic" w:cs="Malgun Gothic" w:eastAsia="Malgun Gothic" w:hAnsi="Malgun Gothic"/>
          <w:b/>
          <w:bCs/>
          <w:color w:val="1B3A5C"/>
          <w:sz w:val="28"/>
          <w:szCs w:val="28"/>
        </w:rPr>
        <w:t xml:space="preserve">프로그램 A — [임원 교육] 리더를 위한 AX 워크샵</w:t>
      </w:r>
    </w:p>
    <w:p>
      <w:pPr>
        <w:spacing w:after="60" w:before="60"/>
        <w:jc w:val="center"/>
      </w:pPr>
      <w:r>
        <w:rPr>
          <w:rFonts w:ascii="Malgun Gothic" w:cs="Malgun Gothic" w:eastAsia="Malgun Gothic" w:hAnsi="Malgun Gothic"/>
          <w:i/>
          <w:iCs/>
          <w:color w:val="3A7CA5"/>
          <w:sz w:val="22"/>
          <w:szCs w:val="22"/>
        </w:rPr>
        <w:t xml:space="preserve">의사결정자에서 거버넌스 설계자로 — 조직의 AI 전환을 이끌는 3회차 실전 워크샵</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항목</w:t>
            </w:r>
          </w:p>
        </w:tc>
        <w:tc>
          <w:tcPr>
            <w:tcW w:type="dxa" w:w="4753"/>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대상</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GC녹십자 임원</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균모</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총 3회 × 3시간 (9시간)</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일정</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1회차: 6월말 / 2회차: 7~8월 / 3회차: 10~11월</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사용 도구</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Codex Desktop</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AX 단계</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1~3단계 (인식전환 → 실무체험 → 거버넌스)</w:t>
            </w:r>
          </w:p>
        </w:tc>
      </w:tr>
    </w:tbl>
    <w:p>
      <w:pPr>
        <w:spacing w:after="0" w:before="80"/>
      </w:pPr>
    </w:p>
    <w:p>
      <w:pPr>
        <w:pStyle w:val="Heading2"/>
        <w:spacing w:after="180" w:before="240"/>
      </w:pPr>
      <w:r>
        <w:rPr>
          <w:rFonts w:ascii="Malgun Gothic" w:cs="Malgun Gothic" w:eastAsia="Malgun Gothic" w:hAnsi="Malgun Gothic"/>
          <w:b/>
          <w:bCs/>
          <w:color w:val="2E5D8A"/>
          <w:sz w:val="24"/>
          <w:szCs w:val="24"/>
        </w:rPr>
        <w:t xml:space="preserve">프로그램 소개</w:t>
      </w:r>
    </w:p>
    <w:p>
      <w:pPr>
        <w:spacing w:after="60" w:before="60"/>
        <w:jc w:val="left"/>
      </w:pPr>
      <w:r>
        <w:rPr>
          <w:rFonts w:ascii="Malgun Gothic" w:cs="Malgun Gothic" w:eastAsia="Malgun Gothic" w:hAnsi="Malgun Gothic"/>
          <w:color w:val="333333"/>
          <w:sz w:val="22"/>
          <w:szCs w:val="22"/>
        </w:rPr>
        <w:t xml:space="preserve">GC녹십자 AX 전환의 핵심은 '임원이 직접 체험하고, 조직에 방향을 제시하고, 거버넌스를 수립하는 것'입니다. 본 과정은 3회차에 걸쳐 임원진이 AI 도구를 직접 체험하고, AX 멤버십 교육의 산출물을 검토하며, 전사 해커0매의 결과를 바탕으로 실제 활용을 위한 거버넌스를 설계하는 워크샵입니다. 각 회차는 멤버십 교육·해커0매과 연계0되어, 조직 전체의 AX 여정을 임원이 주도적으로 이끌는 구조로 설계되었습니다.</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교육 목표</w:t>
      </w:r>
    </w:p>
    <w:p>
      <w:pPr>
        <w:pStyle w:val="ListParagraph"/>
        <w:numPr>
          <w:ilvl w:val="0"/>
          <w:numId w:val="3"/>
        </w:numPr>
        <w:spacing w:after="40" w:before="40"/>
      </w:pPr>
      <w:r>
        <w:rPr>
          <w:rFonts w:ascii="Malgun Gothic" w:cs="Malgun Gothic" w:eastAsia="Malgun Gothic" w:hAnsi="Malgun Gothic"/>
          <w:color w:val="333333"/>
          <w:sz w:val="22"/>
          <w:szCs w:val="22"/>
        </w:rPr>
        <w:t xml:space="preserve">1회차: AI 전환 인식 확립 + 바이브코딩 체험으로 '의사결정의 속도가 ꫸ 실행의 속도'를 체감</w:t>
      </w:r>
    </w:p>
    <w:p>
      <w:pPr>
        <w:pStyle w:val="ListParagraph"/>
        <w:numPr>
          <w:ilvl w:val="0"/>
          <w:numId w:val="3"/>
        </w:numPr>
        <w:spacing w:after="40" w:before="40"/>
      </w:pPr>
      <w:r>
        <w:rPr>
          <w:rFonts w:ascii="Malgun Gothic" w:cs="Malgun Gothic" w:eastAsia="Malgun Gothic" w:hAnsi="Malgun Gothic"/>
          <w:color w:val="333333"/>
          <w:sz w:val="22"/>
          <w:szCs w:val="22"/>
        </w:rPr>
        <w:t xml:space="preserve">2회차: AX 멤버십 산출물 검토를 통해 본인 업무에 적용 가능한 AI 도구 고안</w:t>
      </w:r>
    </w:p>
    <w:p>
      <w:pPr>
        <w:pStyle w:val="ListParagraph"/>
        <w:numPr>
          <w:ilvl w:val="0"/>
          <w:numId w:val="3"/>
        </w:numPr>
        <w:spacing w:after="40" w:before="40"/>
      </w:pPr>
      <w:r>
        <w:rPr>
          <w:rFonts w:ascii="Malgun Gothic" w:cs="Malgun Gothic" w:eastAsia="Malgun Gothic" w:hAnsi="Malgun Gothic"/>
          <w:color w:val="333333"/>
          <w:sz w:val="22"/>
          <w:szCs w:val="22"/>
        </w:rPr>
        <w:t xml:space="preserve">3회차: 전사 해커0매 결과를 바탕으로 AI 활용 거버넌스 및 전사 확산 전략 수립</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[1회차] AI 전환 인식 &amp; 바이브코딩 맛보기 (3시간)</w:t>
      </w:r>
    </w:p>
    <w:p>
      <w:pPr>
        <w:spacing w:after="60" w:before="60"/>
        <w:jc w:val="center"/>
      </w:pPr>
      <w:r>
        <w:rPr>
          <w:rFonts w:ascii="Malgun Gothic" w:cs="Malgun Gothic" w:eastAsia="Malgun Gothic" w:hAnsi="Malgun Gothic"/>
          <w:i/>
          <w:iCs/>
          <w:color w:val="3A7CA5"/>
          <w:sz w:val="22"/>
          <w:szCs w:val="22"/>
        </w:rPr>
        <w:t xml:space="preserve">“의사결정의 속도가 ꫸ 실행의 속도”</w:t>
      </w:r>
    </w:p>
    <w:p>
      <w:pPr>
        <w:pStyle w:val="ListParagraph"/>
        <w:numPr>
          <w:ilvl w:val="0"/>
          <w:numId w:val="3"/>
        </w:numPr>
        <w:spacing w:after="40" w:before="40"/>
      </w:pPr>
      <w:r>
        <w:rPr>
          <w:rFonts w:ascii="Malgun Gothic" w:cs="Malgun Gothic" w:eastAsia="Malgun Gothic" w:hAnsi="Malgun Gothic"/>
          <w:color w:val="333333"/>
          <w:sz w:val="22"/>
          <w:szCs w:val="22"/>
        </w:rPr>
        <w:t xml:space="preserve">AI 전환 시대와 임원의 역할 (강의·토론): 생성형 AI가 경영 의사결정에 미치는 구조적 변화, AI 활용 조직 vs 미활용 조직의 생산성 격차 사례</w:t>
      </w:r>
    </w:p>
    <w:p>
      <w:pPr>
        <w:pStyle w:val="ListParagraph"/>
        <w:numPr>
          <w:ilvl w:val="0"/>
          <w:numId w:val="3"/>
        </w:numPr>
        <w:spacing w:after="40" w:before="40"/>
      </w:pPr>
      <w:r>
        <w:rPr>
          <w:rFonts w:ascii="Malgun Gothic" w:cs="Malgun Gothic" w:eastAsia="Malgun Gothic" w:hAnsi="Malgun Gothic"/>
          <w:color w:val="333333"/>
          <w:sz w:val="22"/>
          <w:szCs w:val="22"/>
        </w:rPr>
        <w:t xml:space="preserve">바이브코딩 체험 워크샵 (실습): Codex Desktop으로 아이디어→결과물 구현 체감 — 간단한 업무 자동화 도구 직접 생성</w:t>
      </w:r>
    </w:p>
    <w:p>
      <w:pPr>
        <w:pStyle w:val="ListParagraph"/>
        <w:numPr>
          <w:ilvl w:val="0"/>
          <w:numId w:val="3"/>
        </w:numPr>
        <w:spacing w:after="40" w:before="40"/>
      </w:pPr>
      <w:r>
        <w:rPr>
          <w:rFonts w:ascii="Malgun Gothic" w:cs="Malgun Gothic" w:eastAsia="Malgun Gothic" w:hAnsi="Malgun Gothic"/>
          <w:color w:val="333333"/>
          <w:sz w:val="22"/>
          <w:szCs w:val="22"/>
        </w:rPr>
        <w:t xml:space="preserve">본인 업무 문제 정의 워크샵: 각 리더가 본인 조직에서 AI로 해결하고 싶은 과제 1개를 정의</w:t>
      </w:r>
    </w:p>
    <w:p>
      <w:pPr>
        <w:pStyle w:val="ListParagraph"/>
        <w:numPr>
          <w:ilvl w:val="0"/>
          <w:numId w:val="3"/>
        </w:numPr>
        <w:spacing w:after="40" w:before="40"/>
      </w:pPr>
      <w:r>
        <w:rPr>
          <w:rFonts w:ascii="Malgun Gothic" w:cs="Malgun Gothic" w:eastAsia="Malgun Gothic" w:hAnsi="Malgun Gothic"/>
          <w:color w:val="333333"/>
          <w:sz w:val="22"/>
          <w:szCs w:val="22"/>
        </w:rPr>
        <w:t xml:space="preserve">조직별 AI 실행 과제 설정: 정의된 과제를 조직별로 공유, 멤버십 교육 대상자와의 연계 방안 논의</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[2회차] 멤버십 산출물 리뷰 &amp; 업무용 도구 고안 (3시간)</w:t>
      </w:r>
    </w:p>
    <w:p>
      <w:pPr>
        <w:spacing w:after="60" w:before="60"/>
        <w:jc w:val="center"/>
      </w:pPr>
      <w:r>
        <w:rPr>
          <w:rFonts w:ascii="Malgun Gothic" w:cs="Malgun Gothic" w:eastAsia="Malgun Gothic" w:hAnsi="Malgun Gothic"/>
          <w:i/>
          <w:iCs/>
          <w:color w:val="3A7CA5"/>
          <w:sz w:val="22"/>
          <w:szCs w:val="22"/>
        </w:rPr>
        <w:t xml:space="preserve">“실행자의 결과물로 임원의 의사결정 도구를 만들다”</w:t>
      </w:r>
    </w:p>
    <w:p>
      <w:pPr>
        <w:pStyle w:val="ListParagraph"/>
        <w:numPr>
          <w:ilvl w:val="0"/>
          <w:numId w:val="3"/>
        </w:numPr>
        <w:spacing w:after="40" w:before="40"/>
      </w:pPr>
      <w:r>
        <w:rPr>
          <w:rFonts w:ascii="Malgun Gothic" w:cs="Malgun Gothic" w:eastAsia="Malgun Gothic" w:hAnsi="Malgun Gothic"/>
          <w:color w:val="333333"/>
          <w:sz w:val="22"/>
          <w:szCs w:val="22"/>
        </w:rPr>
        <w:t xml:space="preserve">AX 멤버십 교육 산출물 리뷰 (강의·토론): 멤버십 1~2회차에서 도출된 Use-case·프로토타입 발표 청취</w:t>
      </w:r>
    </w:p>
    <w:p>
      <w:pPr>
        <w:pStyle w:val="ListParagraph"/>
        <w:numPr>
          <w:ilvl w:val="0"/>
          <w:numId w:val="3"/>
        </w:numPr>
        <w:spacing w:after="40" w:before="40"/>
      </w:pPr>
      <w:r>
        <w:rPr>
          <w:rFonts w:ascii="Malgun Gothic" w:cs="Malgun Gothic" w:eastAsia="Malgun Gothic" w:hAnsi="Malgun Gothic"/>
          <w:color w:val="333333"/>
          <w:sz w:val="22"/>
          <w:szCs w:val="22"/>
        </w:rPr>
        <w:t xml:space="preserve">산출물 기반 업무용 AI 도구 고안 워크샵: 멤버십 산출물을 참고하여 본인 업무에 적용 가능한 AI 도구 아이디어 구체화</w:t>
      </w:r>
    </w:p>
    <w:p>
      <w:pPr>
        <w:pStyle w:val="ListParagraph"/>
        <w:numPr>
          <w:ilvl w:val="0"/>
          <w:numId w:val="3"/>
        </w:numPr>
        <w:spacing w:after="40" w:before="40"/>
      </w:pPr>
      <w:r>
        <w:rPr>
          <w:rFonts w:ascii="Malgun Gothic" w:cs="Malgun Gothic" w:eastAsia="Malgun Gothic" w:hAnsi="Malgun Gothic"/>
          <w:color w:val="333333"/>
          <w:sz w:val="22"/>
          <w:szCs w:val="22"/>
        </w:rPr>
        <w:t xml:space="preserve">조직별 실행 계획 수립: 고안된 AI 도구를 실제 업무에 도입하기 위한 일정·리소스·검증 기준 설정</w:t>
      </w:r>
    </w:p>
    <w:p>
      <w:pPr>
        <w:pStyle w:val="ListParagraph"/>
        <w:numPr>
          <w:ilvl w:val="0"/>
          <w:numId w:val="3"/>
        </w:numPr>
        <w:spacing w:after="40" w:before="40"/>
      </w:pPr>
      <w:r>
        <w:rPr>
          <w:rFonts w:ascii="Malgun Gothic" w:cs="Malgun Gothic" w:eastAsia="Malgun Gothic" w:hAnsi="Malgun Gothic"/>
          <w:color w:val="333333"/>
          <w:sz w:val="22"/>
          <w:szCs w:val="22"/>
        </w:rPr>
        <w:t xml:space="preserve">멤버십 3~4회차 및 전사 해커0매 방향 제시: 임원 관점에서 기대사항 명확히 전달</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[3회차] 전사 해커0매 결과 리뷰 &amp; 거버넌스 수립 (3시간)</w:t>
      </w:r>
    </w:p>
    <w:p>
      <w:pPr>
        <w:spacing w:after="60" w:before="60"/>
        <w:jc w:val="center"/>
      </w:pPr>
      <w:r>
        <w:rPr>
          <w:rFonts w:ascii="Malgun Gothic" w:cs="Malgun Gothic" w:eastAsia="Malgun Gothic" w:hAnsi="Malgun Gothic"/>
          <w:i/>
          <w:iCs/>
          <w:color w:val="3A7CA5"/>
          <w:sz w:val="22"/>
          <w:szCs w:val="22"/>
        </w:rPr>
        <w:t xml:space="preserve">“실험에서 실행으로 — 조직적 AI 활용의 거버넌스를 세우다”</w:t>
      </w:r>
    </w:p>
    <w:p>
      <w:pPr>
        <w:pStyle w:val="ListParagraph"/>
        <w:numPr>
          <w:ilvl w:val="0"/>
          <w:numId w:val="3"/>
        </w:numPr>
        <w:spacing w:after="40" w:before="40"/>
      </w:pPr>
      <w:r>
        <w:rPr>
          <w:rFonts w:ascii="Malgun Gothic" w:cs="Malgun Gothic" w:eastAsia="Malgun Gothic" w:hAnsi="Malgun Gothic"/>
          <w:color w:val="333333"/>
          <w:sz w:val="22"/>
          <w:szCs w:val="22"/>
        </w:rPr>
        <w:t xml:space="preserve">전사 해커0매 결과 리뷰 (강의·토론): 해커0매 우수 팀 발표 청취, 전사적 확산 가능 과제와 추가 개발 필요 과제 구분</w:t>
      </w:r>
    </w:p>
    <w:p>
      <w:pPr>
        <w:pStyle w:val="ListParagraph"/>
        <w:numPr>
          <w:ilvl w:val="0"/>
          <w:numId w:val="3"/>
        </w:numPr>
        <w:spacing w:after="40" w:before="40"/>
      </w:pPr>
      <w:r>
        <w:rPr>
          <w:rFonts w:ascii="Malgun Gothic" w:cs="Malgun Gothic" w:eastAsia="Malgun Gothic" w:hAnsi="Malgun Gothic"/>
          <w:color w:val="333333"/>
          <w:sz w:val="22"/>
          <w:szCs w:val="22"/>
        </w:rPr>
        <w:t xml:space="preserve">AI 활용 거버넌스 수립 워크샵: AI 결과물 검증 원칙 (환각·편향·맥락 오류 대응). 팀 단위 AI 도입 시 책임·보안·정확성 기준 수립</w:t>
      </w:r>
    </w:p>
    <w:p>
      <w:pPr>
        <w:pStyle w:val="ListParagraph"/>
        <w:numPr>
          <w:ilvl w:val="0"/>
          <w:numId w:val="3"/>
        </w:numPr>
        <w:spacing w:after="40" w:before="40"/>
      </w:pPr>
      <w:r>
        <w:rPr>
          <w:rFonts w:ascii="Malgun Gothic" w:cs="Malgun Gothic" w:eastAsia="Malgun Gothic" w:hAnsi="Malgun Gothic"/>
          <w:color w:val="333333"/>
          <w:sz w:val="22"/>
          <w:szCs w:val="22"/>
        </w:rPr>
        <w:t xml:space="preserve">전사 확산 전략 수립: 임원→팀원 AI 독려 방안. AX 멤버십 30명의 지속적 역할 정의 (사내 AI 채피언)</w:t>
      </w:r>
    </w:p>
    <w:p>
      <w:pPr>
        <w:pStyle w:val="ListParagraph"/>
        <w:numPr>
          <w:ilvl w:val="0"/>
          <w:numId w:val="3"/>
        </w:numPr>
        <w:spacing w:after="40" w:before="40"/>
      </w:pPr>
      <w:r>
        <w:rPr>
          <w:rFonts w:ascii="Malgun Gothic" w:cs="Malgun Gothic" w:eastAsia="Malgun Gothic" w:hAnsi="Malgun Gothic"/>
          <w:color w:val="333333"/>
          <w:sz w:val="22"/>
          <w:szCs w:val="22"/>
        </w:rPr>
        <w:t xml:space="preserve">조직별 AI 실행 로드맵 최종 확정: 3회차에 걸쳐 정의·고안·검증된 조직별 AI 실행 계획을 최종 문서화</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회차별 산출물</w:t>
      </w:r>
    </w:p>
    <w:p>
      <w:pPr>
        <w:pStyle w:val="ListParagraph"/>
        <w:numPr>
          <w:ilvl w:val="0"/>
          <w:numId w:val="2"/>
        </w:numPr>
        <w:spacing w:after="40" w:before="40"/>
      </w:pPr>
      <w:r>
        <w:rPr>
          <w:rFonts w:ascii="Malgun Gothic" w:cs="Malgun Gothic" w:eastAsia="Malgun Gothic" w:hAnsi="Malgun Gothic"/>
          <w:color w:val="333333"/>
          <w:sz w:val="22"/>
          <w:szCs w:val="22"/>
        </w:rPr>
        <w:t xml:space="preserve">1회차: 조직별 AI 해결 과제 정의서 및 멤버십 연계0방안</w:t>
      </w:r>
    </w:p>
    <w:p>
      <w:pPr>
        <w:pStyle w:val="ListParagraph"/>
        <w:numPr>
          <w:ilvl w:val="0"/>
          <w:numId w:val="2"/>
        </w:numPr>
        <w:spacing w:after="40" w:before="40"/>
      </w:pPr>
      <w:r>
        <w:rPr>
          <w:rFonts w:ascii="Malgun Gothic" w:cs="Malgun Gothic" w:eastAsia="Malgun Gothic" w:hAnsi="Malgun Gothic"/>
          <w:color w:val="333333"/>
          <w:sz w:val="22"/>
          <w:szCs w:val="22"/>
        </w:rPr>
        <w:t xml:space="preserve">2회차: 임원 업무용 AI 도구 아이디어 및 실행 계획서</w:t>
      </w:r>
    </w:p>
    <w:p>
      <w:pPr>
        <w:pStyle w:val="ListParagraph"/>
        <w:numPr>
          <w:ilvl w:val="0"/>
          <w:numId w:val="2"/>
        </w:numPr>
        <w:spacing w:after="40" w:before="40"/>
      </w:pPr>
      <w:r>
        <w:rPr>
          <w:rFonts w:ascii="Malgun Gothic" w:cs="Malgun Gothic" w:eastAsia="Malgun Gothic" w:hAnsi="Malgun Gothic"/>
          <w:color w:val="333333"/>
          <w:sz w:val="22"/>
          <w:szCs w:val="22"/>
        </w:rPr>
        <w:t xml:space="preserve">3회차: AI 활용 거버넌스 가이드라인 및 전사 확산 전략, 조직별 AI 실행 로드맵</w:t>
      </w:r>
    </w:p>
    <w:p>
      <w:r>
        <w:br w:type="page"/>
      </w:r>
    </w:p>
    <w:p>
      <w:pPr>
        <w:pStyle w:val="Heading1"/>
        <w:spacing w:after="240" w:before="360"/>
      </w:pPr>
      <w:r>
        <w:rPr>
          <w:rFonts w:ascii="Malgun Gothic" w:cs="Malgun Gothic" w:eastAsia="Malgun Gothic" w:hAnsi="Malgun Gothic"/>
          <w:b/>
          <w:bCs/>
          <w:color w:val="1B3A5C"/>
          <w:sz w:val="28"/>
          <w:szCs w:val="28"/>
        </w:rPr>
        <w:t xml:space="preserve">프로그램 B — [AX 멤버십 교육] AI 도구 제작 실전 과정</w:t>
      </w:r>
    </w:p>
    <w:p>
      <w:pPr>
        <w:spacing w:after="60" w:before="60"/>
        <w:jc w:val="center"/>
      </w:pPr>
      <w:r>
        <w:rPr>
          <w:rFonts w:ascii="Malgun Gothic" w:cs="Malgun Gothic" w:eastAsia="Malgun Gothic" w:hAnsi="Malgun Gothic"/>
          <w:i/>
          <w:iCs/>
          <w:color w:val="3A7CA5"/>
          <w:sz w:val="22"/>
          <w:szCs w:val="22"/>
        </w:rPr>
        <w:t xml:space="preserve">디자인식킩으로 문제를 정의하고, 바이브코딩으로 AI 도구를 만들다</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항목</w:t>
            </w:r>
          </w:p>
        </w:tc>
        <w:tc>
          <w:tcPr>
            <w:tcW w:type="dxa" w:w="4753"/>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대상</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AX 채피언 30명 (각 실·본부 대표, 과제 선발)</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균모</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총 4회 × 7시간 (28시간)</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일정</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1~2회차: 6~7월 / 3~4회차: 9월</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사용 도구</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OpenCode, OhMyAgent</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AX 단계</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2~4단계 (문제정의 → 실무적용 → 산출물 창출)</w:t>
            </w:r>
          </w:p>
        </w:tc>
      </w:tr>
    </w:tbl>
    <w:p>
      <w:pPr>
        <w:spacing w:after="0" w:before="80"/>
      </w:pPr>
    </w:p>
    <w:p>
      <w:pPr>
        <w:pStyle w:val="Heading2"/>
        <w:spacing w:after="180" w:before="240"/>
      </w:pPr>
      <w:r>
        <w:rPr>
          <w:rFonts w:ascii="Malgun Gothic" w:cs="Malgun Gothic" w:eastAsia="Malgun Gothic" w:hAnsi="Malgun Gothic"/>
          <w:b/>
          <w:bCs/>
          <w:color w:val="2E5D8A"/>
          <w:sz w:val="24"/>
          <w:szCs w:val="24"/>
        </w:rPr>
        <w:t xml:space="preserve">프로그램 소개</w:t>
      </w:r>
    </w:p>
    <w:p>
      <w:pPr>
        <w:spacing w:after="60" w:before="60"/>
        <w:jc w:val="left"/>
      </w:pPr>
      <w:r>
        <w:rPr>
          <w:rFonts w:ascii="Malgun Gothic" w:cs="Malgun Gothic" w:eastAsia="Malgun Gothic" w:hAnsi="Malgun Gothic"/>
          <w:color w:val="333333"/>
          <w:sz w:val="22"/>
          <w:szCs w:val="22"/>
        </w:rPr>
        <w:t xml:space="preserve">GC녹십자 AX 멤버십은 '배우고 끝나는 교육'이 아닌, '실제 AI 도구를 만들어 조직에 적용하는 산출물 중심 과정'입니다. 디자인식킩으로 조직의 문제를 정의하고, AI 심화 교육으로 해결 방안을 설계하며, 바이브코딩으로 직접 AI 도구를 구현합니다. 최종 미니 해커0매에서 산출물을 완성하고, 10월 전사 해커0매에서는 30명이 코치로 참여하여 전사 확산을 이끌습니다.</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교육 목표</w:t>
      </w:r>
    </w:p>
    <w:p>
      <w:pPr>
        <w:pStyle w:val="ListParagraph"/>
        <w:numPr>
          <w:ilvl w:val="0"/>
          <w:numId w:val="3"/>
        </w:numPr>
        <w:spacing w:after="40" w:before="40"/>
      </w:pPr>
      <w:r>
        <w:rPr>
          <w:rFonts w:ascii="Malgun Gothic" w:cs="Malgun Gothic" w:eastAsia="Malgun Gothic" w:hAnsi="Malgun Gothic"/>
          <w:color w:val="333333"/>
          <w:sz w:val="22"/>
          <w:szCs w:val="22"/>
        </w:rPr>
        <w:t xml:space="preserve">디자인식킩을 통해 조직의 실제 문제를 정의하고 AI 적용 Use-case 도출</w:t>
      </w:r>
    </w:p>
    <w:p>
      <w:pPr>
        <w:pStyle w:val="ListParagraph"/>
        <w:numPr>
          <w:ilvl w:val="0"/>
          <w:numId w:val="3"/>
        </w:numPr>
        <w:spacing w:after="40" w:before="40"/>
      </w:pPr>
      <w:r>
        <w:rPr>
          <w:rFonts w:ascii="Malgun Gothic" w:cs="Malgun Gothic" w:eastAsia="Malgun Gothic" w:hAnsi="Malgun Gothic"/>
          <w:color w:val="333333"/>
          <w:sz w:val="22"/>
          <w:szCs w:val="22"/>
        </w:rPr>
        <w:t xml:space="preserve">OpenCode와 OhMyAgent를 활용한 AI 도구 제작 역량 확보</w:t>
      </w:r>
    </w:p>
    <w:p>
      <w:pPr>
        <w:pStyle w:val="ListParagraph"/>
        <w:numPr>
          <w:ilvl w:val="0"/>
          <w:numId w:val="3"/>
        </w:numPr>
        <w:spacing w:after="40" w:before="40"/>
      </w:pPr>
      <w:r>
        <w:rPr>
          <w:rFonts w:ascii="Malgun Gothic" w:cs="Malgun Gothic" w:eastAsia="Malgun Gothic" w:hAnsi="Malgun Gothic"/>
          <w:color w:val="333333"/>
          <w:sz w:val="22"/>
          <w:szCs w:val="22"/>
        </w:rPr>
        <w:t xml:space="preserve">실제 업무에 적용 가능한 AI 도구/솔루션 산출물 완성</w:t>
      </w:r>
    </w:p>
    <w:p>
      <w:pPr>
        <w:pStyle w:val="ListParagraph"/>
        <w:numPr>
          <w:ilvl w:val="0"/>
          <w:numId w:val="3"/>
        </w:numPr>
        <w:spacing w:after="40" w:before="40"/>
      </w:pPr>
      <w:r>
        <w:rPr>
          <w:rFonts w:ascii="Malgun Gothic" w:cs="Malgun Gothic" w:eastAsia="Malgun Gothic" w:hAnsi="Malgun Gothic"/>
          <w:color w:val="333333"/>
          <w:sz w:val="22"/>
          <w:szCs w:val="22"/>
        </w:rPr>
        <w:t xml:space="preserve">10월 전사 해커0매 코치 역할 수행 역량 확보</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[1회차] 디자인식킩 &amp; AI 기초 (7시간)</w:t>
      </w:r>
    </w:p>
    <w:p>
      <w:pPr>
        <w:spacing w:after="60" w:before="60"/>
        <w:jc w:val="center"/>
      </w:pPr>
      <w:r>
        <w:rPr>
          <w:rFonts w:ascii="Malgun Gothic" w:cs="Malgun Gothic" w:eastAsia="Malgun Gothic" w:hAnsi="Malgun Gothic"/>
          <w:i/>
          <w:iCs/>
          <w:color w:val="3A7CA5"/>
          <w:sz w:val="22"/>
          <w:szCs w:val="22"/>
        </w:rPr>
        <w:t xml:space="preserve">“문제를 정의하는 것이 해결의 시작이다”</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4706"/>
        <w:gridCol w:w="1500"/>
        <w:gridCol w:w="250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순서</w:t>
            </w:r>
          </w:p>
        </w:tc>
        <w:tc>
          <w:tcPr>
            <w:tcW w:type="dxa" w:w="4706"/>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c>
          <w:tcPr>
            <w:tcW w:type="dxa" w:w="1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시간</w:t>
            </w:r>
          </w:p>
        </w:tc>
        <w:tc>
          <w:tcPr>
            <w:tcW w:type="dxa" w:w="2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형태</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w:t>
            </w:r>
          </w:p>
        </w:tc>
        <w:tc>
          <w:tcPr>
            <w:tcW w:type="dxa" w:w="4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디자인식킩 워크쉘: 공감→문제정의→아이디어 발산→프로토타입→테스트 전체 사이클 체험</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4시간</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워크쉘</w:t>
            </w:r>
          </w:p>
        </w:tc>
      </w:tr>
      <w:tr>
        <w:tc>
          <w:tcPr>
            <w:tcW w:type="dxa" w:w="8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w:t>
            </w:r>
          </w:p>
        </w:tc>
        <w:tc>
          <w:tcPr>
            <w:tcW w:type="dxa" w:w="4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생성형 AI 실무 입문: OpenCode 기본 활용법, 프롬프트 엔지니어링 기초, MS 365(Excel·PowerPoint)와 AI 연동 실습</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2시간</w:t>
            </w:r>
          </w:p>
        </w:tc>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실습</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3</w:t>
            </w:r>
          </w:p>
        </w:tc>
        <w:tc>
          <w:tcPr>
            <w:tcW w:type="dxa" w:w="4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Use-case 발굴 워크쉘: 디자인식킩에서 도출한 과제를 AI 적용 Use-case로 구체화, 팀별 과제 선정</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1시간</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워크쉘</w:t>
            </w:r>
          </w:p>
        </w:tc>
      </w:tr>
    </w:tbl>
    <w:p>
      <w:pPr>
        <w:spacing w:after="0" w:before="60"/>
      </w:pPr>
    </w:p>
    <w:p>
      <w:pPr>
        <w:pStyle w:val="Heading2"/>
        <w:spacing w:after="180" w:before="240"/>
      </w:pPr>
      <w:r>
        <w:rPr>
          <w:rFonts w:ascii="Malgun Gothic" w:cs="Malgun Gothic" w:eastAsia="Malgun Gothic" w:hAnsi="Malgun Gothic"/>
          <w:b/>
          <w:bCs/>
          <w:color w:val="2E5D8A"/>
          <w:sz w:val="24"/>
          <w:szCs w:val="24"/>
        </w:rPr>
        <w:t xml:space="preserve">[2회차] AI 심화 &amp; 데이터 자동화 (7시간)</w:t>
      </w:r>
    </w:p>
    <w:p>
      <w:pPr>
        <w:spacing w:after="60" w:before="60"/>
        <w:jc w:val="center"/>
      </w:pPr>
      <w:r>
        <w:rPr>
          <w:rFonts w:ascii="Malgun Gothic" w:cs="Malgun Gothic" w:eastAsia="Malgun Gothic" w:hAnsi="Malgun Gothic"/>
          <w:i/>
          <w:iCs/>
          <w:color w:val="3A7CA5"/>
          <w:sz w:val="22"/>
          <w:szCs w:val="22"/>
        </w:rPr>
        <w:t xml:space="preserve">“반복 업무를 자동화하고 데이터로 의사결정한다”</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4706"/>
        <w:gridCol w:w="1500"/>
        <w:gridCol w:w="250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순서</w:t>
            </w:r>
          </w:p>
        </w:tc>
        <w:tc>
          <w:tcPr>
            <w:tcW w:type="dxa" w:w="4706"/>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c>
          <w:tcPr>
            <w:tcW w:type="dxa" w:w="1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시간</w:t>
            </w:r>
          </w:p>
        </w:tc>
        <w:tc>
          <w:tcPr>
            <w:tcW w:type="dxa" w:w="2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형태</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w:t>
            </w:r>
          </w:p>
        </w:tc>
        <w:tc>
          <w:tcPr>
            <w:tcW w:type="dxa" w:w="4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AI Agent 설계 실습: OhMyAgent를 활용한 Agent 구조 설계, 반복 업무 자동화 원리 이해 및 실습</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2시간</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실습</w:t>
            </w:r>
          </w:p>
        </w:tc>
      </w:tr>
      <w:tr>
        <w:tc>
          <w:tcPr>
            <w:tcW w:type="dxa" w:w="8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w:t>
            </w:r>
          </w:p>
        </w:tc>
        <w:tc>
          <w:tcPr>
            <w:tcW w:type="dxa" w:w="4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데이터 취합 &amp; 분석 자동화: OpenCode로 데이터 처리 자동화, MS Excel + AI 연동으로 리포트 자동 생성</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2시간</w:t>
            </w:r>
          </w:p>
        </w:tc>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실습</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3</w:t>
            </w:r>
          </w:p>
        </w:tc>
        <w:tc>
          <w:tcPr>
            <w:tcW w:type="dxa" w:w="4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업무 룰틴 자동화 실습: 사내 업무 룰틴(보고서 작성, 데이터 정리, 이메일 요약 등)을 AI로 자동화하는 실습</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2시간</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실습</w:t>
            </w:r>
          </w:p>
        </w:tc>
      </w:tr>
      <w:tr>
        <w:tc>
          <w:tcPr>
            <w:tcW w:type="dxa" w:w="8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4</w:t>
            </w:r>
          </w:p>
        </w:tc>
        <w:tc>
          <w:tcPr>
            <w:tcW w:type="dxa" w:w="4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팀별 과제 진행 및 중간 점검: 1회차 선정 과제에 AI 솔루션 적용, 코치 멘토링</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1시간</w:t>
            </w:r>
          </w:p>
        </w:tc>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멘토링</w:t>
            </w:r>
          </w:p>
        </w:tc>
      </w:tr>
    </w:tbl>
    <w:p>
      <w:pPr>
        <w:spacing w:after="0" w:before="60"/>
      </w:pPr>
    </w:p>
    <w:p>
      <w:pPr>
        <w:pStyle w:val="Heading2"/>
        <w:spacing w:after="180" w:before="240"/>
      </w:pPr>
      <w:r>
        <w:rPr>
          <w:rFonts w:ascii="Malgun Gothic" w:cs="Malgun Gothic" w:eastAsia="Malgun Gothic" w:hAnsi="Malgun Gothic"/>
          <w:b/>
          <w:bCs/>
          <w:color w:val="2E5D8A"/>
          <w:sz w:val="24"/>
          <w:szCs w:val="24"/>
        </w:rPr>
        <w:t xml:space="preserve">[3회차] 바이브코딩 &amp; 프로토타입 제작 (7시간)</w:t>
      </w:r>
    </w:p>
    <w:p>
      <w:pPr>
        <w:spacing w:after="60" w:before="60"/>
        <w:jc w:val="center"/>
      </w:pPr>
      <w:r>
        <w:rPr>
          <w:rFonts w:ascii="Malgun Gothic" w:cs="Malgun Gothic" w:eastAsia="Malgun Gothic" w:hAnsi="Malgun Gothic"/>
          <w:i/>
          <w:iCs/>
          <w:color w:val="3A7CA5"/>
          <w:sz w:val="22"/>
          <w:szCs w:val="22"/>
        </w:rPr>
        <w:t xml:space="preserve">“아이디어를 코드로 구현한다”</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4706"/>
        <w:gridCol w:w="1500"/>
        <w:gridCol w:w="250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순서</w:t>
            </w:r>
          </w:p>
        </w:tc>
        <w:tc>
          <w:tcPr>
            <w:tcW w:type="dxa" w:w="4706"/>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c>
          <w:tcPr>
            <w:tcW w:type="dxa" w:w="1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시간</w:t>
            </w:r>
          </w:p>
        </w:tc>
        <w:tc>
          <w:tcPr>
            <w:tcW w:type="dxa" w:w="2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형태</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w:t>
            </w:r>
          </w:p>
        </w:tc>
        <w:tc>
          <w:tcPr>
            <w:tcW w:type="dxa" w:w="4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바이브코딩 실습: OpenCode를 활용한 바이브코딩 — 자연어로 웹 대시보드·자동화 툴·챗봇 등 프로토타입 구현. 비개발자도 구현 가능한 수준</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3시간</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실습</w:t>
            </w:r>
          </w:p>
        </w:tc>
      </w:tr>
      <w:tr>
        <w:tc>
          <w:tcPr>
            <w:tcW w:type="dxa" w:w="8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w:t>
            </w:r>
          </w:p>
        </w:tc>
        <w:tc>
          <w:tcPr>
            <w:tcW w:type="dxa" w:w="4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OhMyAgent 심화 활용: OhMyAgent로 멀티스텝 Agent 구충, 실제 업무 시나리오에 적용</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2시간</w:t>
            </w:r>
          </w:p>
        </w:tc>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실습</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3</w:t>
            </w:r>
          </w:p>
        </w:tc>
        <w:tc>
          <w:tcPr>
            <w:tcW w:type="dxa" w:w="4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팀별 프로젝트 심화: 선정 과제의 MVP 구현, 코치 멘토링 및 피드백</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1시간</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멘토링</w:t>
            </w:r>
          </w:p>
        </w:tc>
      </w:tr>
      <w:tr>
        <w:tc>
          <w:tcPr>
            <w:tcW w:type="dxa" w:w="8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4</w:t>
            </w:r>
          </w:p>
        </w:tc>
        <w:tc>
          <w:tcPr>
            <w:tcW w:type="dxa" w:w="4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발표 준비: 팀별 중간 발표 자료 준비, 피드백 수용 및 개선사항 정리</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1시간</w:t>
            </w:r>
          </w:p>
        </w:tc>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실습</w:t>
            </w:r>
          </w:p>
        </w:tc>
      </w:tr>
    </w:tbl>
    <w:p>
      <w:pPr>
        <w:spacing w:after="0" w:before="60"/>
      </w:pPr>
    </w:p>
    <w:p>
      <w:pPr>
        <w:pStyle w:val="Heading2"/>
        <w:spacing w:after="180" w:before="240"/>
      </w:pPr>
      <w:r>
        <w:rPr>
          <w:rFonts w:ascii="Malgun Gothic" w:cs="Malgun Gothic" w:eastAsia="Malgun Gothic" w:hAnsi="Malgun Gothic"/>
          <w:b/>
          <w:bCs/>
          <w:color w:val="2E5D8A"/>
          <w:sz w:val="24"/>
          <w:szCs w:val="24"/>
        </w:rPr>
        <w:t xml:space="preserve">[4회차] 미니 해커0매 (7시간)</w:t>
      </w:r>
    </w:p>
    <w:p>
      <w:pPr>
        <w:spacing w:after="60" w:before="60"/>
        <w:jc w:val="center"/>
      </w:pPr>
      <w:r>
        <w:rPr>
          <w:rFonts w:ascii="Malgun Gothic" w:cs="Malgun Gothic" w:eastAsia="Malgun Gothic" w:hAnsi="Malgun Gothic"/>
          <w:i/>
          <w:iCs/>
          <w:color w:val="3A7CA5"/>
          <w:sz w:val="22"/>
          <w:szCs w:val="22"/>
        </w:rPr>
        <w:t xml:space="preserve">“배운 것을 만들고, 만든 것을 발표한다”</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4706"/>
        <w:gridCol w:w="1500"/>
        <w:gridCol w:w="2500"/>
      </w:tblGrid>
      <w:tr>
        <w:tc>
          <w:tcPr>
            <w:tcW w:type="dxa" w:w="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순서</w:t>
            </w:r>
          </w:p>
        </w:tc>
        <w:tc>
          <w:tcPr>
            <w:tcW w:type="dxa" w:w="4706"/>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c>
          <w:tcPr>
            <w:tcW w:type="dxa" w:w="1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시간</w:t>
            </w:r>
          </w:p>
        </w:tc>
        <w:tc>
          <w:tcPr>
            <w:tcW w:type="dxa" w:w="2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형태</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w:t>
            </w:r>
          </w:p>
        </w:tc>
        <w:tc>
          <w:tcPr>
            <w:tcW w:type="dxa" w:w="4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미니 해커0매 아이디에이션: 팀별 최종 아이디어 구체화, MVP 범위 설정</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1시간</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워크쉘</w:t>
            </w:r>
          </w:p>
        </w:tc>
      </w:tr>
      <w:tr>
        <w:tc>
          <w:tcPr>
            <w:tcW w:type="dxa" w:w="8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w:t>
            </w:r>
          </w:p>
        </w:tc>
        <w:tc>
          <w:tcPr>
            <w:tcW w:type="dxa" w:w="4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미니 해커0매 MVP 구현: OpenCode + OhMyAgent로 실제 동작하는 프로토타입 구현. 코치 멘토링 병행</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3시간</w:t>
            </w:r>
          </w:p>
        </w:tc>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실습</w:t>
            </w:r>
          </w:p>
        </w:tc>
      </w:tr>
      <w:tr>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3</w:t>
            </w:r>
          </w:p>
        </w:tc>
        <w:tc>
          <w:tcPr>
            <w:tcW w:type="dxa" w:w="47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팀별 최종 발표: 팀별 산출물 발표 (5분 발표 + 3분 피드백). 우수 사례 공유</w:t>
            </w:r>
          </w:p>
        </w:tc>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2시간</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발표</w:t>
            </w:r>
          </w:p>
        </w:tc>
      </w:tr>
      <w:tr>
        <w:tc>
          <w:tcPr>
            <w:tcW w:type="dxa" w:w="8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4</w:t>
            </w:r>
          </w:p>
        </w:tc>
        <w:tc>
          <w:tcPr>
            <w:tcW w:type="dxa" w:w="47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전사 해커0매 코치 역할 안내: 30명이 전사 해커0매에서 코치로 참여하는 역할·가이드라인</w:t>
            </w:r>
          </w:p>
        </w:tc>
        <w:tc>
          <w:tcPr>
            <w:tcW w:type="dxa" w:w="1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1시간</w:t>
            </w:r>
          </w:p>
        </w:tc>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center"/>
            </w:pPr>
            <w:r>
              <w:rPr>
                <w:rFonts w:ascii="Malgun Gothic" w:cs="Malgun Gothic" w:eastAsia="Malgun Gothic" w:hAnsi="Malgun Gothic"/>
                <w:color w:val="333333"/>
                <w:sz w:val="20"/>
                <w:szCs w:val="20"/>
              </w:rPr>
              <w:t xml:space="preserve">강의</w:t>
            </w:r>
          </w:p>
        </w:tc>
      </w:tr>
    </w:tbl>
    <w:p>
      <w:pPr>
        <w:spacing w:after="0" w:before="60"/>
      </w:pPr>
    </w:p>
    <w:p>
      <w:pPr>
        <w:pStyle w:val="Heading2"/>
        <w:spacing w:after="180" w:before="240"/>
      </w:pPr>
      <w:r>
        <w:rPr>
          <w:rFonts w:ascii="Malgun Gothic" w:cs="Malgun Gothic" w:eastAsia="Malgun Gothic" w:hAnsi="Malgun Gothic"/>
          <w:b/>
          <w:bCs/>
          <w:color w:val="2E5D8A"/>
          <w:sz w:val="24"/>
          <w:szCs w:val="24"/>
        </w:rPr>
        <w:t xml:space="preserve">회차별 산출물</w:t>
      </w:r>
    </w:p>
    <w:p>
      <w:pPr>
        <w:pStyle w:val="ListParagraph"/>
        <w:numPr>
          <w:ilvl w:val="0"/>
          <w:numId w:val="2"/>
        </w:numPr>
        <w:spacing w:after="40" w:before="40"/>
      </w:pPr>
      <w:r>
        <w:rPr>
          <w:rFonts w:ascii="Malgun Gothic" w:cs="Malgun Gothic" w:eastAsia="Malgun Gothic" w:hAnsi="Malgun Gothic"/>
          <w:color w:val="333333"/>
          <w:sz w:val="22"/>
          <w:szCs w:val="22"/>
        </w:rPr>
        <w:t xml:space="preserve">1회차: 조직별 디자인식킩 과제 정의서 및 AI Use-case</w:t>
      </w:r>
    </w:p>
    <w:p>
      <w:pPr>
        <w:pStyle w:val="ListParagraph"/>
        <w:numPr>
          <w:ilvl w:val="0"/>
          <w:numId w:val="2"/>
        </w:numPr>
        <w:spacing w:after="40" w:before="40"/>
      </w:pPr>
      <w:r>
        <w:rPr>
          <w:rFonts w:ascii="Malgun Gothic" w:cs="Malgun Gothic" w:eastAsia="Malgun Gothic" w:hAnsi="Malgun Gothic"/>
          <w:color w:val="333333"/>
          <w:sz w:val="22"/>
          <w:szCs w:val="22"/>
        </w:rPr>
        <w:t xml:space="preserve">2회차: 업무 자동화 프로토타입 (데이터 처리, 리포트 생성 등)</w:t>
      </w:r>
    </w:p>
    <w:p>
      <w:pPr>
        <w:pStyle w:val="ListParagraph"/>
        <w:numPr>
          <w:ilvl w:val="0"/>
          <w:numId w:val="2"/>
        </w:numPr>
        <w:spacing w:after="40" w:before="40"/>
      </w:pPr>
      <w:r>
        <w:rPr>
          <w:rFonts w:ascii="Malgun Gothic" w:cs="Malgun Gothic" w:eastAsia="Malgun Gothic" w:hAnsi="Malgun Gothic"/>
          <w:color w:val="333333"/>
          <w:sz w:val="22"/>
          <w:szCs w:val="22"/>
        </w:rPr>
        <w:t xml:space="preserve">3회차: 바이브코딩 기반 AI 도구 MVP</w:t>
      </w:r>
    </w:p>
    <w:p>
      <w:pPr>
        <w:pStyle w:val="ListParagraph"/>
        <w:numPr>
          <w:ilvl w:val="0"/>
          <w:numId w:val="2"/>
        </w:numPr>
        <w:spacing w:after="40" w:before="40"/>
      </w:pPr>
      <w:r>
        <w:rPr>
          <w:rFonts w:ascii="Malgun Gothic" w:cs="Malgun Gothic" w:eastAsia="Malgun Gothic" w:hAnsi="Malgun Gothic"/>
          <w:color w:val="333333"/>
          <w:sz w:val="22"/>
          <w:szCs w:val="22"/>
        </w:rPr>
        <w:t xml:space="preserve">4회차: 미니 해커0매 산출물 — 실제 사용 가능한 AI 도구/솔루션</w:t>
      </w:r>
    </w:p>
    <w:p>
      <w:pPr>
        <w:pStyle w:val="ListParagraph"/>
        <w:numPr>
          <w:ilvl w:val="0"/>
          <w:numId w:val="2"/>
        </w:numPr>
        <w:spacing w:after="40" w:before="40"/>
      </w:pPr>
      <w:r>
        <w:rPr>
          <w:rFonts w:ascii="Malgun Gothic" w:cs="Malgun Gothic" w:eastAsia="Malgun Gothic" w:hAnsi="Malgun Gothic"/>
          <w:color w:val="333333"/>
          <w:sz w:val="22"/>
          <w:szCs w:val="22"/>
        </w:rPr>
        <w:t xml:space="preserve">공통: 10월 전사 해커0매 코치 역할 수행 역량</w:t>
      </w:r>
    </w:p>
    <w:p>
      <w:r>
        <w:br w:type="page"/>
      </w:r>
    </w:p>
    <w:p>
      <w:pPr>
        <w:pStyle w:val="Heading1"/>
        <w:spacing w:after="240" w:before="360"/>
      </w:pPr>
      <w:r>
        <w:rPr>
          <w:rFonts w:ascii="Malgun Gothic" w:cs="Malgun Gothic" w:eastAsia="Malgun Gothic" w:hAnsi="Malgun Gothic"/>
          <w:b/>
          <w:bCs/>
          <w:color w:val="1B3A5C"/>
          <w:sz w:val="28"/>
          <w:szCs w:val="28"/>
        </w:rPr>
        <w:t xml:space="preserve">프로그램 C — [전사 해커0매] GC녹십자 AX 해커0매</w:t>
      </w:r>
    </w:p>
    <w:p>
      <w:pPr>
        <w:spacing w:after="60" w:before="60"/>
        <w:jc w:val="center"/>
      </w:pPr>
      <w:r>
        <w:rPr>
          <w:rFonts w:ascii="Malgun Gothic" w:cs="Malgun Gothic" w:eastAsia="Malgun Gothic" w:hAnsi="Malgun Gothic"/>
          <w:i/>
          <w:iCs/>
          <w:color w:val="3A7CA5"/>
          <w:sz w:val="22"/>
          <w:szCs w:val="22"/>
        </w:rPr>
        <w:t xml:space="preserve">전 임직원이 AI로 조직의 과제를 해결하는 1일 집중 해커0매</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항목</w:t>
            </w:r>
          </w:p>
        </w:tc>
        <w:tc>
          <w:tcPr>
            <w:tcW w:type="dxa" w:w="4753"/>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대상</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GC녹십자 전 임직원</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균모</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1일 / 8시간</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일정</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10월 (구체적 일정 협의)</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코치진</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멤버십 30명 + 보조코치 2인</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심사</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임원진</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사용 도구</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OpenCode, OhMyAgent, Codex Desktop</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AX 단계</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5단계 (전사 확산)</w:t>
            </w:r>
          </w:p>
        </w:tc>
      </w:tr>
    </w:tbl>
    <w:p>
      <w:pPr>
        <w:spacing w:after="0" w:before="80"/>
      </w:pPr>
    </w:p>
    <w:p>
      <w:pPr>
        <w:pStyle w:val="Heading2"/>
        <w:spacing w:after="180" w:before="240"/>
      </w:pPr>
      <w:r>
        <w:rPr>
          <w:rFonts w:ascii="Malgun Gothic" w:cs="Malgun Gothic" w:eastAsia="Malgun Gothic" w:hAnsi="Malgun Gothic"/>
          <w:b/>
          <w:bCs/>
          <w:color w:val="2E5D8A"/>
          <w:sz w:val="24"/>
          <w:szCs w:val="24"/>
        </w:rPr>
        <w:t xml:space="preserve">프로그램 소개</w:t>
      </w:r>
    </w:p>
    <w:p>
      <w:pPr>
        <w:spacing w:after="60" w:before="60"/>
        <w:jc w:val="left"/>
      </w:pPr>
      <w:r>
        <w:rPr>
          <w:rFonts w:ascii="Malgun Gothic" w:cs="Malgun Gothic" w:eastAsia="Malgun Gothic" w:hAnsi="Malgun Gothic"/>
          <w:color w:val="333333"/>
          <w:sz w:val="22"/>
          <w:szCs w:val="22"/>
        </w:rPr>
        <w:t xml:space="preserve">GC녹슭자 전사 AX 해커0매은 AX 멤버십 교육에서 확보한 역량을 전사로 확산하는 핵심 이벤트입니다. AX 멤버십 30명이 각 팀의 코치로 참여하여, 전 임직원이 AI 도구를 활용해 실제 조직 과제를 해결하는 풀 사이클을 경험합니다. 아이디어 빌딩부터 MVP 구현, 발표까지 한 사이클을 완주하며, 우수 과제는 연말 결과 발표 및 실제 도입으로 이어집니다.</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교육 목표</w:t>
      </w:r>
    </w:p>
    <w:p>
      <w:pPr>
        <w:pStyle w:val="ListParagraph"/>
        <w:numPr>
          <w:ilvl w:val="0"/>
          <w:numId w:val="3"/>
        </w:numPr>
        <w:spacing w:after="40" w:before="40"/>
      </w:pPr>
      <w:r>
        <w:rPr>
          <w:rFonts w:ascii="Malgun Gothic" w:cs="Malgun Gothic" w:eastAsia="Malgun Gothic" w:hAnsi="Malgun Gothic"/>
          <w:color w:val="333333"/>
          <w:sz w:val="22"/>
          <w:szCs w:val="22"/>
        </w:rPr>
        <w:t xml:space="preserve">전 임직원 대상 AI 체험 기회 제공으로 AX 인식 확산</w:t>
      </w:r>
    </w:p>
    <w:p>
      <w:pPr>
        <w:pStyle w:val="ListParagraph"/>
        <w:numPr>
          <w:ilvl w:val="0"/>
          <w:numId w:val="3"/>
        </w:numPr>
        <w:spacing w:after="40" w:before="40"/>
      </w:pPr>
      <w:r>
        <w:rPr>
          <w:rFonts w:ascii="Malgun Gothic" w:cs="Malgun Gothic" w:eastAsia="Malgun Gothic" w:hAnsi="Malgun Gothic"/>
          <w:color w:val="333333"/>
          <w:sz w:val="22"/>
          <w:szCs w:val="22"/>
        </w:rPr>
        <w:t xml:space="preserve">멤버십 교육 산출물의 실전 검증 및 피드백</w:t>
      </w:r>
    </w:p>
    <w:p>
      <w:pPr>
        <w:pStyle w:val="ListParagraph"/>
        <w:numPr>
          <w:ilvl w:val="0"/>
          <w:numId w:val="3"/>
        </w:numPr>
        <w:spacing w:after="40" w:before="40"/>
      </w:pPr>
      <w:r>
        <w:rPr>
          <w:rFonts w:ascii="Malgun Gothic" w:cs="Malgun Gothic" w:eastAsia="Malgun Gothic" w:hAnsi="Malgun Gothic"/>
          <w:color w:val="333333"/>
          <w:sz w:val="22"/>
          <w:szCs w:val="22"/>
        </w:rPr>
        <w:t xml:space="preserve">조직적 차원의 AI 활용 Use-case 발굴 및 실제 도입 과제 선정</w:t>
      </w:r>
    </w:p>
    <w:p>
      <w:pPr>
        <w:pStyle w:val="ListParagraph"/>
        <w:numPr>
          <w:ilvl w:val="0"/>
          <w:numId w:val="3"/>
        </w:numPr>
        <w:spacing w:after="40" w:before="40"/>
      </w:pPr>
      <w:r>
        <w:rPr>
          <w:rFonts w:ascii="Malgun Gothic" w:cs="Malgun Gothic" w:eastAsia="Malgun Gothic" w:hAnsi="Malgun Gothic"/>
          <w:color w:val="333333"/>
          <w:sz w:val="22"/>
          <w:szCs w:val="22"/>
        </w:rPr>
        <w:t xml:space="preserve">연말 결과물 발표를 위한 과제 시드 발굴</w:t>
      </w:r>
    </w:p>
    <w:p>
      <w:pPr>
        <w:spacing w:after="0" w:before="60"/>
      </w:pPr>
    </w:p>
    <w:p>
      <w:pPr>
        <w:pStyle w:val="Heading2"/>
        <w:spacing w:after="180" w:before="240"/>
      </w:pPr>
      <w:r>
        <w:rPr>
          <w:rFonts w:ascii="Malgun Gothic" w:cs="Malgun Gothic" w:eastAsia="Malgun Gothic" w:hAnsi="Malgun Gothic"/>
          <w:b/>
          <w:bCs/>
          <w:color w:val="2E5D8A"/>
          <w:sz w:val="24"/>
          <w:szCs w:val="24"/>
        </w:rPr>
        <w:t xml:space="preserve">일정 타임테이블</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시간</w:t>
            </w:r>
          </w:p>
        </w:tc>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세션</w:t>
            </w:r>
          </w:p>
        </w:tc>
        <w:tc>
          <w:tcPr>
            <w:tcW w:type="dxa" w:w="5506"/>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09:00~09:20</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오프닝</w:t>
            </w:r>
          </w:p>
        </w:tc>
        <w:tc>
          <w:tcPr>
            <w:tcW w:type="dxa" w:w="5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해커0매 목표·룰 설명, 심사 기준 안내, 코치 소개</w:t>
            </w:r>
          </w:p>
        </w:tc>
      </w:tr>
      <w:tr>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09:20~09:40</w:t>
            </w:r>
          </w:p>
        </w:tc>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팀 빌딩</w:t>
            </w:r>
          </w:p>
        </w:tc>
        <w:tc>
          <w:tcPr>
            <w:tcW w:type="dxa" w:w="5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사전 구성된 팀별 착석, 팀원 소개 및 역할 분당</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09:40~11:00</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아이디에이션</w:t>
            </w:r>
          </w:p>
        </w:tc>
        <w:tc>
          <w:tcPr>
            <w:tcW w:type="dxa" w:w="5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조직의 실제 과제를 주제로 아이디어 발산, 코치가 디자인식킩 기반으로 아이디어 수렴 지원, 최종 아이디어 1개 선정</w:t>
            </w:r>
          </w:p>
        </w:tc>
      </w:tr>
      <w:tr>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11:00~12:00</w:t>
            </w:r>
          </w:p>
        </w:tc>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오전 개발</w:t>
            </w:r>
          </w:p>
        </w:tc>
        <w:tc>
          <w:tcPr>
            <w:tcW w:type="dxa" w:w="5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프로토타입 아키텍처 설계, 데이터 준비, 초기 개발</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12:00~13:00</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점심</w:t>
            </w:r>
          </w:p>
        </w:tc>
        <w:tc>
          <w:tcPr>
            <w:tcW w:type="dxa" w:w="5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w:t>
            </w:r>
          </w:p>
        </w:tc>
      </w:tr>
      <w:tr>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13:00~16:00</w:t>
            </w:r>
          </w:p>
        </w:tc>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오후 개발</w:t>
            </w:r>
          </w:p>
        </w:tc>
        <w:tc>
          <w:tcPr>
            <w:tcW w:type="dxa" w:w="5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MVP 구현 집중 개발, 코치 순회 멘토링 (15:00 중간 체크포인트)</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16:00~16:30</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발표 준비</w:t>
            </w:r>
          </w:p>
        </w:tc>
        <w:tc>
          <w:tcPr>
            <w:tcW w:type="dxa" w:w="5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팀별 발표 자료(3~5장) 준비, 데모 환경 점검</w:t>
            </w:r>
          </w:p>
        </w:tc>
      </w:tr>
      <w:tr>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16:30~17:30</w:t>
            </w:r>
          </w:p>
        </w:tc>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팀별 발표</w:t>
            </w:r>
          </w:p>
        </w:tc>
        <w:tc>
          <w:tcPr>
            <w:tcW w:type="dxa" w:w="5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팀당 5분 발표 + 3분 질의응답, 데모 시연 포함, 임원진 평가</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17:30~17:50</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심사 및 시상</w:t>
            </w:r>
          </w:p>
        </w:tc>
        <w:tc>
          <w:tcPr>
            <w:tcW w:type="dxa" w:w="5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우수팀 발표, 시상. 우수 과제는 연말 결과 발표 및 실제 도입 후보로 선정</w:t>
            </w:r>
          </w:p>
        </w:tc>
      </w:tr>
      <w:tr>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17:50~18:00</w:t>
            </w:r>
          </w:p>
        </w:tc>
        <w:tc>
          <w:tcPr>
            <w:tcW w:type="dxa" w:w="20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클로징</w:t>
            </w:r>
          </w:p>
        </w:tc>
        <w:tc>
          <w:tcPr>
            <w:tcW w:type="dxa" w:w="5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해커0매 성과 요약, 연말 결과물 발표 일정 안내</w:t>
            </w:r>
          </w:p>
        </w:tc>
      </w:tr>
    </w:tbl>
    <w:p>
      <w:pPr>
        <w:spacing w:after="0" w:before="60"/>
      </w:pPr>
    </w:p>
    <w:p>
      <w:pPr>
        <w:pStyle w:val="Heading2"/>
        <w:spacing w:after="180" w:before="240"/>
      </w:pPr>
      <w:r>
        <w:rPr>
          <w:rFonts w:ascii="Malgun Gothic" w:cs="Malgun Gothic" w:eastAsia="Malgun Gothic" w:hAnsi="Malgun Gothic"/>
          <w:b/>
          <w:bCs/>
          <w:color w:val="2E5D8A"/>
          <w:sz w:val="24"/>
          <w:szCs w:val="24"/>
        </w:rPr>
        <w:t xml:space="preserve">산출물</w:t>
      </w:r>
    </w:p>
    <w:p>
      <w:pPr>
        <w:pStyle w:val="ListParagraph"/>
        <w:numPr>
          <w:ilvl w:val="0"/>
          <w:numId w:val="2"/>
        </w:numPr>
        <w:spacing w:after="40" w:before="40"/>
      </w:pPr>
      <w:r>
        <w:rPr>
          <w:rFonts w:ascii="Malgun Gothic" w:cs="Malgun Gothic" w:eastAsia="Malgun Gothic" w:hAnsi="Malgun Gothic"/>
          <w:color w:val="333333"/>
          <w:sz w:val="22"/>
          <w:szCs w:val="22"/>
        </w:rPr>
        <w:t xml:space="preserve">팀별 AI 도구 프로토타입 (MVP)</w:t>
      </w:r>
    </w:p>
    <w:p>
      <w:pPr>
        <w:pStyle w:val="ListParagraph"/>
        <w:numPr>
          <w:ilvl w:val="0"/>
          <w:numId w:val="2"/>
        </w:numPr>
        <w:spacing w:after="40" w:before="40"/>
      </w:pPr>
      <w:r>
        <w:rPr>
          <w:rFonts w:ascii="Malgun Gothic" w:cs="Malgun Gothic" w:eastAsia="Malgun Gothic" w:hAnsi="Malgun Gothic"/>
          <w:color w:val="333333"/>
          <w:sz w:val="22"/>
          <w:szCs w:val="22"/>
        </w:rPr>
        <w:t xml:space="preserve">전사적 확산 가능 Use-case 후보</w:t>
      </w:r>
    </w:p>
    <w:p>
      <w:pPr>
        <w:pStyle w:val="ListParagraph"/>
        <w:numPr>
          <w:ilvl w:val="0"/>
          <w:numId w:val="2"/>
        </w:numPr>
        <w:spacing w:after="40" w:before="40"/>
      </w:pPr>
      <w:r>
        <w:rPr>
          <w:rFonts w:ascii="Malgun Gothic" w:cs="Malgun Gothic" w:eastAsia="Malgun Gothic" w:hAnsi="Malgun Gothic"/>
          <w:color w:val="333333"/>
          <w:sz w:val="22"/>
          <w:szCs w:val="22"/>
        </w:rPr>
        <w:t xml:space="preserve">연말 결과물 발표 대상 과제 선정</w:t>
      </w:r>
    </w:p>
    <w:p>
      <w:pPr>
        <w:pStyle w:val="ListParagraph"/>
        <w:numPr>
          <w:ilvl w:val="0"/>
          <w:numId w:val="2"/>
        </w:numPr>
        <w:spacing w:after="40" w:before="40"/>
      </w:pPr>
      <w:r>
        <w:rPr>
          <w:rFonts w:ascii="Malgun Gothic" w:cs="Malgun Gothic" w:eastAsia="Malgun Gothic" w:hAnsi="Malgun Gothic"/>
          <w:color w:val="333333"/>
          <w:sz w:val="22"/>
          <w:szCs w:val="22"/>
        </w:rPr>
        <w:t xml:space="preserve">참가자 전원 AI 체험 경험 및 인식 전환</w:t>
      </w:r>
    </w:p>
    <w:p>
      <w:r>
        <w:br w:type="page"/>
      </w:r>
    </w:p>
    <w:p>
      <w:pPr>
        <w:pStyle w:val="Heading1"/>
        <w:spacing w:after="240" w:before="360"/>
      </w:pPr>
      <w:r>
        <w:rPr>
          <w:rFonts w:ascii="Malgun Gothic" w:cs="Malgun Gothic" w:eastAsia="Malgun Gothic" w:hAnsi="Malgun Gothic"/>
          <w:b/>
          <w:bCs/>
          <w:color w:val="1B3A5C"/>
          <w:sz w:val="28"/>
          <w:szCs w:val="28"/>
        </w:rPr>
        <w:t xml:space="preserve">교육 환경 및 인프라</w:t>
      </w:r>
    </w:p>
    <w:p>
      <w:pPr>
        <w:pStyle w:val="Heading2"/>
        <w:spacing w:after="180" w:before="240"/>
      </w:pPr>
      <w:r>
        <w:rPr>
          <w:rFonts w:ascii="Malgun Gothic" w:cs="Malgun Gothic" w:eastAsia="Malgun Gothic" w:hAnsi="Malgun Gothic"/>
          <w:b/>
          <w:bCs/>
          <w:color w:val="2E5D8A"/>
          <w:sz w:val="24"/>
          <w:szCs w:val="24"/>
        </w:rPr>
        <w:t xml:space="preserve">공통 요구사항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항목</w:t>
            </w:r>
          </w:p>
        </w:tc>
        <w:tc>
          <w:tcPr>
            <w:tcW w:type="dxa" w:w="4753"/>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교육장</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와이파이 및 비프로젝터 환경</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개인 기기</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수강생 개인 노트북 (각 도구별 사전 설치 필요)</w:t>
            </w:r>
          </w:p>
        </w:tc>
      </w:tr>
      <w:tr>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사내 AI</w:t>
            </w:r>
          </w:p>
        </w:tc>
        <w:tc>
          <w:tcPr>
            <w:tcW w:type="dxa" w:w="4753"/>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HeyGC 접속 환경 (사내망)</w:t>
            </w:r>
          </w:p>
        </w:tc>
      </w:tr>
      <w:tr>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사전 준비</w:t>
            </w:r>
          </w:p>
        </w:tc>
        <w:tc>
          <w:tcPr>
            <w:tcW w:type="dxa" w:w="4753"/>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교육 1주일 전 설치 안내 및 사전 가이드 배포</w:t>
            </w:r>
          </w:p>
        </w:tc>
      </w:tr>
    </w:tbl>
    <w:p>
      <w:pPr>
        <w:spacing w:after="0" w:before="80"/>
      </w:pPr>
    </w:p>
    <w:p>
      <w:pPr>
        <w:pStyle w:val="Heading2"/>
        <w:spacing w:after="180" w:before="240"/>
      </w:pPr>
      <w:r>
        <w:rPr>
          <w:rFonts w:ascii="Malgun Gothic" w:cs="Malgun Gothic" w:eastAsia="Malgun Gothic" w:hAnsi="Malgun Gothic"/>
          <w:b/>
          <w:bCs/>
          <w:color w:val="2E5D8A"/>
          <w:sz w:val="24"/>
          <w:szCs w:val="24"/>
        </w:rPr>
        <w:t xml:space="preserve">프로그램별 요구사항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6"/>
        <w:gridCol w:w="3500"/>
      </w:tblGrid>
      <w:tr>
        <w:tc>
          <w:tcPr>
            <w:tcW w:type="dxa" w:w="2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프로그램</w:t>
            </w:r>
          </w:p>
        </w:tc>
        <w:tc>
          <w:tcPr>
            <w:tcW w:type="dxa" w:w="3506"/>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설치 도구</w:t>
            </w:r>
          </w:p>
        </w:tc>
        <w:tc>
          <w:tcPr>
            <w:tcW w:type="dxa" w:w="3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임원 교육</w:t>
            </w:r>
          </w:p>
        </w:tc>
        <w:tc>
          <w:tcPr>
            <w:tcW w:type="dxa" w:w="3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Codex Desktop</w:t>
            </w:r>
          </w:p>
        </w:tc>
        <w:tc>
          <w:tcPr>
            <w:tcW w:type="dxa" w:w="3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임원 노트북 사전 설치 욜청</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멤버십 교육</w:t>
            </w:r>
          </w:p>
        </w:tc>
        <w:tc>
          <w:tcPr>
            <w:tcW w:type="dxa" w:w="3506"/>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OpenCode, OhMyAgent</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MS 365 환경 (Excel·PowerPoint·Teams 중심 실습)</w:t>
            </w:r>
          </w:p>
        </w:tc>
      </w:tr>
      <w:tr>
        <w:tc>
          <w:tcPr>
            <w:tcW w:type="dxa" w:w="2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b/>
                <w:bCs/>
                <w:color w:val="333333"/>
                <w:sz w:val="20"/>
                <w:szCs w:val="20"/>
              </w:rPr>
              <w:t xml:space="preserve">전사 해커0매</w:t>
            </w:r>
          </w:p>
        </w:tc>
        <w:tc>
          <w:tcPr>
            <w:tcW w:type="dxa" w:w="3506"/>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OpenCode, OhMyAgent, Codex Desktop</w:t>
            </w:r>
          </w:p>
        </w:tc>
        <w:tc>
          <w:tcPr>
            <w:tcW w:type="dxa" w:w="3500"/>
            <w:tcBorders>
              <w:top w:val="single" w:color="B0C4DE" w:sz="1"/>
              <w:left w:val="single" w:color="B0C4DE" w:sz="1"/>
              <w:bottom w:val="single" w:color="B0C4DE" w:sz="1"/>
              <w:right w:val="single" w:color="B0C4DE" w:sz="1"/>
            </w:tcBorders>
            <w:shd w:fill="F0F4F8" w:val="clear"/>
            <w:tcMar>
              <w:top w:type="dxa" w:w="60"/>
              <w:left w:type="dxa" w:w="100"/>
              <w:bottom w:type="dxa" w:w="60"/>
              <w:right w:type="dxa" w:w="100"/>
            </w:tcMar>
            <w:vAlign w:val="center"/>
          </w:tcPr>
          <w:p>
            <w:pPr>
              <w:spacing w:after="40" w:before="40"/>
              <w:jc w:val="left"/>
            </w:pPr>
            <w:r>
              <w:rPr>
                <w:rFonts w:ascii="Malgun Gothic" w:cs="Malgun Gothic" w:eastAsia="Malgun Gothic" w:hAnsi="Malgun Gothic"/>
                <w:color w:val="333333"/>
                <w:sz w:val="20"/>
                <w:szCs w:val="20"/>
              </w:rPr>
              <w:t xml:space="preserve">대형 교육장 또는 컨퍼런스홀, 팀별 테이블 구성</w:t>
            </w:r>
          </w:p>
        </w:tc>
      </w:tr>
    </w:tbl>
    <w:p>
      <w:pPr>
        <w:spacing w:after="0" w:before="80"/>
      </w:pPr>
    </w:p>
    <w:p>
      <w:pPr>
        <w:pStyle w:val="Heading2"/>
        <w:spacing w:after="180" w:before="240"/>
      </w:pPr>
      <w:r>
        <w:rPr>
          <w:rFonts w:ascii="Malgun Gothic" w:cs="Malgun Gothic" w:eastAsia="Malgun Gothic" w:hAnsi="Malgun Gothic"/>
          <w:b/>
          <w:bCs/>
          <w:color w:val="2E5D8A"/>
          <w:sz w:val="24"/>
          <w:szCs w:val="24"/>
        </w:rPr>
        <w:t xml:space="preserve">제약사항</w:t>
      </w:r>
    </w:p>
    <w:p>
      <w:pPr>
        <w:pStyle w:val="ListParagraph"/>
        <w:numPr>
          <w:ilvl w:val="0"/>
          <w:numId w:val="2"/>
        </w:numPr>
        <w:spacing w:after="40" w:before="40"/>
      </w:pPr>
      <w:r>
        <w:rPr>
          <w:rFonts w:ascii="Malgun Gothic" w:cs="Malgun Gothic" w:eastAsia="Malgun Gothic" w:hAnsi="Malgun Gothic"/>
          <w:color w:val="333333"/>
          <w:sz w:val="22"/>
          <w:szCs w:val="22"/>
        </w:rPr>
        <w:t xml:space="preserve">MS 365 환경: Google Sheets 등 구글 서비스 사용 불가</w:t>
      </w:r>
    </w:p>
    <w:p>
      <w:pPr>
        <w:pStyle w:val="ListParagraph"/>
        <w:numPr>
          <w:ilvl w:val="0"/>
          <w:numId w:val="2"/>
        </w:numPr>
        <w:spacing w:after="40" w:before="40"/>
      </w:pPr>
      <w:r>
        <w:rPr>
          <w:rFonts w:ascii="Malgun Gothic" w:cs="Malgun Gothic" w:eastAsia="Malgun Gothic" w:hAnsi="Malgun Gothic"/>
          <w:color w:val="333333"/>
          <w:sz w:val="22"/>
          <w:szCs w:val="22"/>
        </w:rPr>
        <w:t xml:space="preserve">사내 보안: 사내 컴퓨터 외부 접속 제한 가능, 사전 설치 욜청 필요</w:t>
      </w:r>
    </w:p>
    <w:p>
      <w:pPr>
        <w:pStyle w:val="ListParagraph"/>
        <w:numPr>
          <w:ilvl w:val="0"/>
          <w:numId w:val="2"/>
        </w:numPr>
        <w:spacing w:after="40" w:before="40"/>
      </w:pPr>
      <w:r>
        <w:rPr>
          <w:rFonts w:ascii="Malgun Gothic" w:cs="Malgun Gothic" w:eastAsia="Malgun Gothic" w:hAnsi="Malgun Gothic"/>
          <w:color w:val="333333"/>
          <w:sz w:val="22"/>
          <w:szCs w:val="22"/>
        </w:rPr>
        <w:t xml:space="preserve">AI 실습용 계정: 교육 기간 한정 세핑 필요</w:t>
      </w:r>
    </w:p>
    <w:p>
      <w:r>
        <w:br w:type="page"/>
      </w:r>
    </w:p>
    <w:p>
      <w:pPr>
        <w:pStyle w:val="Heading1"/>
        <w:spacing w:after="240" w:before="360"/>
      </w:pPr>
      <w:r>
        <w:rPr>
          <w:rFonts w:ascii="Malgun Gothic" w:cs="Malgun Gothic" w:eastAsia="Malgun Gothic" w:hAnsi="Malgun Gothic"/>
          <w:b/>
          <w:bCs/>
          <w:color w:val="1B3A5C"/>
          <w:sz w:val="28"/>
          <w:szCs w:val="28"/>
        </w:rPr>
        <w:t xml:space="preserve">기대 효과</w:t>
      </w:r>
    </w:p>
    <w:p>
      <w:pPr>
        <w:pStyle w:val="ListParagraph"/>
        <w:numPr>
          <w:ilvl w:val="0"/>
          <w:numId w:val="3"/>
        </w:numPr>
        <w:spacing w:after="40" w:before="40"/>
      </w:pPr>
      <w:r>
        <w:rPr>
          <w:rFonts w:ascii="Malgun Gothic" w:cs="Malgun Gothic" w:eastAsia="Malgun Gothic" w:hAnsi="Malgun Gothic"/>
          <w:color w:val="333333"/>
          <w:sz w:val="22"/>
          <w:szCs w:val="22"/>
        </w:rPr>
        <w:t xml:space="preserve">임원 주도 AX 거버넌스 체계 확립 — AI 활용 검증 원칙, 책임·보안 기준 수립</w:t>
      </w:r>
    </w:p>
    <w:p>
      <w:pPr>
        <w:pStyle w:val="ListParagraph"/>
        <w:numPr>
          <w:ilvl w:val="0"/>
          <w:numId w:val="3"/>
        </w:numPr>
        <w:spacing w:after="40" w:before="40"/>
      </w:pPr>
      <w:r>
        <w:rPr>
          <w:rFonts w:ascii="Malgun Gothic" w:cs="Malgun Gothic" w:eastAsia="Malgun Gothic" w:hAnsi="Malgun Gothic"/>
          <w:color w:val="333333"/>
          <w:sz w:val="22"/>
          <w:szCs w:val="22"/>
        </w:rPr>
        <w:t xml:space="preserve">30명 AX 채피언 양성 — 실제 사용 가능한 AI 도구 제작 역량 보유</w:t>
      </w:r>
    </w:p>
    <w:p>
      <w:pPr>
        <w:pStyle w:val="ListParagraph"/>
        <w:numPr>
          <w:ilvl w:val="0"/>
          <w:numId w:val="3"/>
        </w:numPr>
        <w:spacing w:after="40" w:before="40"/>
      </w:pPr>
      <w:r>
        <w:rPr>
          <w:rFonts w:ascii="Malgun Gothic" w:cs="Malgun Gothic" w:eastAsia="Malgun Gothic" w:hAnsi="Malgun Gothic"/>
          <w:color w:val="333333"/>
          <w:sz w:val="22"/>
          <w:szCs w:val="22"/>
        </w:rPr>
        <w:t xml:space="preserve">전사적 AI 인식 전환 — 해커0매를 통한 전 임직원 AI 체험 경험</w:t>
      </w:r>
    </w:p>
    <w:p>
      <w:pPr>
        <w:pStyle w:val="ListParagraph"/>
        <w:numPr>
          <w:ilvl w:val="0"/>
          <w:numId w:val="3"/>
        </w:numPr>
        <w:spacing w:after="40" w:before="40"/>
      </w:pPr>
      <w:r>
        <w:rPr>
          <w:rFonts w:ascii="Malgun Gothic" w:cs="Malgun Gothic" w:eastAsia="Malgun Gothic" w:hAnsi="Malgun Gothic"/>
          <w:color w:val="333333"/>
          <w:sz w:val="22"/>
          <w:szCs w:val="22"/>
        </w:rPr>
        <w:t xml:space="preserve">조직적 AI 활용 성과 도출 — 개인 차원을 넘어선 조직적 Use-case 발굴 및 실제 도입</w:t>
      </w:r>
    </w:p>
    <w:p>
      <w:pPr>
        <w:pStyle w:val="ListParagraph"/>
        <w:numPr>
          <w:ilvl w:val="0"/>
          <w:numId w:val="3"/>
        </w:numPr>
        <w:spacing w:after="40" w:before="40"/>
      </w:pPr>
      <w:r>
        <w:rPr>
          <w:rFonts w:ascii="Malgun Gothic" w:cs="Malgun Gothic" w:eastAsia="Malgun Gothic" w:hAnsi="Malgun Gothic"/>
          <w:color w:val="333333"/>
          <w:sz w:val="22"/>
          <w:szCs w:val="22"/>
        </w:rPr>
        <w:t xml:space="preserve">내년 AX 로드맵 기반 확보 — 연말 성과 발표를 통해 지속적 AI 전환 기반 마련</w:t>
      </w:r>
    </w:p>
    <w:p>
      <w:r>
        <w:br w:type="page"/>
      </w:r>
    </w:p>
    <w:p>
      <w:pPr>
        <w:pStyle w:val="Heading1"/>
        <w:spacing w:after="240" w:before="360"/>
      </w:pPr>
      <w:r>
        <w:rPr>
          <w:rFonts w:ascii="Malgun Gothic" w:cs="Malgun Gothic" w:eastAsia="Malgun Gothic" w:hAnsi="Malgun Gothic"/>
          <w:b/>
          <w:bCs/>
          <w:color w:val="1B3A5C"/>
          <w:sz w:val="28"/>
          <w:szCs w:val="28"/>
        </w:rPr>
        <w:t xml:space="preserve">척부 안내</w:t>
      </w:r>
    </w:p>
    <w:p>
      <w:pPr>
        <w:pStyle w:val="ListParagraph"/>
        <w:numPr>
          <w:ilvl w:val="0"/>
          <w:numId w:val="2"/>
        </w:numPr>
        <w:spacing w:after="40" w:before="40"/>
      </w:pPr>
      <w:r>
        <w:rPr>
          <w:rFonts w:ascii="Malgun Gothic" w:cs="Malgun Gothic" w:eastAsia="Malgun Gothic" w:hAnsi="Malgun Gothic"/>
          <w:color w:val="333333"/>
          <w:sz w:val="22"/>
          <w:szCs w:val="22"/>
        </w:rPr>
        <w:t xml:space="preserve">본 제안서는 통합 제안서로, 프로그램별 상세 제안서(PDF 4종)가 별도 척부됩니다</w:t>
      </w:r>
    </w:p>
    <w:p>
      <w:pPr>
        <w:pStyle w:val="ListParagraph"/>
        <w:numPr>
          <w:ilvl w:val="0"/>
          <w:numId w:val="2"/>
        </w:numPr>
        <w:spacing w:after="40" w:before="40"/>
      </w:pPr>
      <w:r>
        <w:rPr>
          <w:rFonts w:ascii="Malgun Gothic" w:cs="Malgun Gothic" w:eastAsia="Malgun Gothic" w:hAnsi="Malgun Gothic"/>
          <w:color w:val="333333"/>
          <w:sz w:val="22"/>
          <w:szCs w:val="22"/>
        </w:rPr>
        <w:t xml:space="preserve">상세 격적서는 별도 문서로 제출됩니다</w:t>
      </w:r>
    </w:p>
    <w:p>
      <w:pPr>
        <w:pStyle w:val="ListParagraph"/>
        <w:numPr>
          <w:ilvl w:val="0"/>
          <w:numId w:val="2"/>
        </w:numPr>
        <w:spacing w:after="40" w:before="40"/>
      </w:pPr>
      <w:r>
        <w:rPr>
          <w:rFonts w:ascii="Malgun Gothic" w:cs="Malgun Gothic" w:eastAsia="Malgun Gothic" w:hAnsi="Malgun Gothic"/>
          <w:color w:val="333333"/>
          <w:sz w:val="22"/>
          <w:szCs w:val="22"/>
        </w:rPr>
        <w:t xml:space="preserve">강사진 이력서는 별도 문서로 제출됩니다</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8"/>
        <w:szCs w:val="18"/>
      </w:rPr>
      <w:t xml:space="preserve">— </w:t>
    </w:r>
    <w:r>
      <w:rPr>
        <w:rFonts w:ascii="Malgun Gothic" w:cs="Malgun Gothic" w:eastAsia="Malgun Gothic" w:hAnsi="Malgun Gothic"/>
        <w:color w:val="999999"/>
        <w:sz w:val="18"/>
        <w:szCs w:val="18"/>
      </w:rPr>
      <w:fldChar w:fldCharType="begin"/>
      <w:instrText xml:space="preserve">PAGE</w:instrText>
      <w:fldChar w:fldCharType="separate"/>
      <w:fldChar w:fldCharType="end"/>
    </w:r>
    <w:r>
      <w:rPr>
        <w:rFonts w:ascii="Malgun Gothic" w:cs="Malgun Gothic" w:eastAsia="Malgun Gothic" w:hAnsi="Malgun Gothic"/>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999999"/>
        <w:sz w:val="18"/>
        <w:szCs w:val="18"/>
      </w:rPr>
      <w:t xml:space="preserve">GC녹십자 AX 교육 제안서  |  모두의연구소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algun Gothic" w:cs="Malgun Gothic" w:eastAsia="Malgun Gothic" w:hAnsi="Malgun Gothic"/>
      <w:b/>
      <w:bCs/>
      <w:color w:val="1B3A5C"/>
      <w:sz w:val="28"/>
      <w:szCs w:val="28"/>
    </w:rPr>
  </w:style>
  <w:style w:type="paragraph" w:styleId="Heading2">
    <w:name w:val="Heading 2"/>
    <w:basedOn w:val="Normal"/>
    <w:next w:val="Normal"/>
    <w:qFormat/>
    <w:pPr>
      <w:spacing w:after="180" w:before="240"/>
      <w:outlineLvl w:val="1"/>
    </w:pPr>
    <w:rPr>
      <w:rFonts w:ascii="Malgun Gothic" w:cs="Malgun Gothic" w:eastAsia="Malgun Gothic" w:hAnsi="Malgun Gothic"/>
      <w:b/>
      <w:bCs/>
      <w:color w:val="2E5D8A"/>
      <w:sz w:val="24"/>
      <w:szCs w:val="24"/>
    </w:rPr>
  </w:style>
  <w:style w:type="paragraph" w:styleId="Heading3">
    <w:name w:val="Heading 3"/>
    <w:basedOn w:val="Normal"/>
    <w:next w:val="Normal"/>
    <w:qFormat/>
    <w:pPr>
      <w:spacing w:after="120" w:before="180"/>
      <w:outlineLvl w:val="2"/>
    </w:pPr>
    <w:rPr>
      <w:rFonts w:ascii="Malgun Gothic" w:cs="Malgun Gothic" w:eastAsia="Malgun Gothic" w:hAnsi="Malgun Gothic"/>
      <w:b/>
      <w:b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2026-05-29T04:10:40.775Z</dcterms:created>
  <dcterms:modified xsi:type="dcterms:W3CDTF">2026-05-29T04:10:40.785Z</dcterms:modified>
</cp:coreProperties>
</file>

<file path=docProps/custom.xml><?xml version="1.0" encoding="utf-8"?>
<Properties xmlns="http://schemas.openxmlformats.org/officeDocument/2006/custom-properties" xmlns:vt="http://schemas.openxmlformats.org/officeDocument/2006/docPropsVTypes"/>
</file>