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5252" w:sz="24" w:space="6"/>
        </w:pBdr>
        <w:spacing w:after="0" w:before="600"/>
      </w:pPr>
      <w:r>
        <w:rPr>
          <w:rFonts w:ascii="Arial" w:cs="Arial" w:eastAsia="Arial" w:hAnsi="Arial"/>
          <w:b/>
          <w:bCs/>
          <w:color w:val="FF5252"/>
          <w:sz w:val="22"/>
          <w:szCs w:val="22"/>
        </w:rPr>
        <w:t xml:space="preserve">PROPOSAL</w:t>
      </w:r>
    </w:p>
    <w:p>
      <w:pPr>
        <w:spacing w:after="120" w:before="900"/>
      </w:pPr>
      <w:r>
        <w:rPr>
          <w:rFonts w:ascii="맑은 고딕" w:cs="맑은 고딕" w:eastAsia="맑은 고딕" w:hAnsi="맑은 고딕"/>
          <w:b/>
          <w:bCs/>
          <w:color w:val="1A1A1A"/>
          <w:sz w:val="40"/>
          <w:szCs w:val="40"/>
        </w:rPr>
        <w:t xml:space="preserve">한화오션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FF5252"/>
          <w:sz w:val="64"/>
          <w:szCs w:val="64"/>
        </w:rPr>
        <w:t xml:space="preserve">AX 수용성 강화 워크숍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A1A1A"/>
          <w:sz w:val="40"/>
          <w:szCs w:val="40"/>
        </w:rPr>
        <w:t xml:space="preserve">콘텐츠 개발 및 운영 용역 제안서</w:t>
      </w:r>
    </w:p>
    <w:p>
      <w:pPr>
        <w:spacing w:after="0" w:before="200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MS Copilot 활용 · 게이미피케이션 기반 체감형 워크숍</w:t>
      </w:r>
    </w:p>
    <w:p>
      <w:pPr>
        <w:pBdr>
          <w:top w:val="single" w:color="C8902A" w:sz="12" w:space="6"/>
        </w:pBdr>
        <w:spacing w:after="60" w:before="1400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2026. 06.</w:t>
      </w:r>
    </w:p>
    <w:p>
      <w:pPr>
        <w:spacing w:after="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모두의연구소 </w:t>
      </w:r>
      <w:r>
        <w:rPr>
          <w:rFonts w:ascii="Arial" w:cs="Arial" w:eastAsia="Arial" w:hAnsi="Arial"/>
          <w:b/>
          <w:bCs/>
          <w:color w:val="FF5252"/>
          <w:sz w:val="28"/>
          <w:szCs w:val="28"/>
        </w:rPr>
        <w:t xml:space="preserve">Modulabs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160"/>
      </w:pPr>
      <w:r>
        <w:rPr>
          <w:rFonts w:ascii="맑은 고딕" w:cs="맑은 고딕" w:eastAsia="맑은 고딕" w:hAnsi="맑은 고딕"/>
          <w:b/>
          <w:bCs/>
          <w:color w:val="FF5252"/>
          <w:sz w:val="30"/>
          <w:szCs w:val="30"/>
        </w:rPr>
        <w:t xml:space="preserve">제안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제안은 한화오션의 AX(AI 전환) 변화관리 여정 중 '공감(Engagement)' 단계를 여는 선행 프로그램으로서, 전 구성원이 AI 활용의 효용을 직접 체감하고 자발적 전환 의지를 갖도록 설계한 게이미피케이션 워크숍입니다.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핵심 컨셉은 </w:t>
      </w:r>
      <w:r>
        <w:rPr>
          <w:rFonts w:ascii="맑은 고딕" w:cs="맑은 고딕" w:eastAsia="맑은 고딕" w:hAnsi="맑은 고딕"/>
          <w:b/>
          <w:bCs/>
          <w:color w:val="FF5252"/>
          <w:sz w:val="20"/>
          <w:szCs w:val="20"/>
        </w:rPr>
        <w:t xml:space="preserve">타임 배틀(Time Battle)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입니다. 동일한 업무를 ① 기존 방식과 ② MS Copilot 방식으로 나란히 수행하고 소요시간을 측정·점수화하여, '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AI를 안 쓰면 안 되겠다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'는 전환점을 데이터로 체감하게 만듭니다.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제안 범위는 다음 세 가지 과업으로 구성됩니다.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Ⅰ. 워크숍 프로그램 기획 및 개발</w:t>
      </w:r>
    </w:p>
    <w:p>
      <w:pPr>
        <w:pStyle w:val="Heading2"/>
      </w:pPr>
      <w:r>
        <w:t xml:space="preserve">1.1 기획 방향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워크숍은 지식 전달이 아닌 행동 변화를 목표로 합니다. 구성원이 'AI가 편리하다'는 정보를 듣는 데 그치지 않고, 자신의 업무에서 시간이 실제로 단축되는 것을 눈으로 확인하도록 설계했습니다.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변화관리 관점: AX 수용성 강화를 위한 '공감' 단계 선행 프로그램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체감 중심: 동일 과업의 아날로그/AI 수행 시간 비교를 게임화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자립 운영: 사내 FT가 표준 패키지만으로 자체 운영 가능하도록 모듈화</w:t>
      </w:r>
    </w:p>
    <w:p>
      <w:pPr>
        <w:pStyle w:val="Heading2"/>
      </w:pPr>
      <w:r>
        <w:t xml:space="preserve">1.2 교육 목표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(인지) MS Copilot로 처리 가능한 업무 범위를 직무 맥락에서 이해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(체감) 아날로그 대비 AI 활용 시 단축되는 시간을 정량 데이터로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(전환) 개인·팀 단위 Legacy Zero 서약으로 실제 업무 적용을 약속</w:t>
      </w:r>
    </w:p>
    <w:p>
      <w:pPr>
        <w:pStyle w:val="Heading2"/>
      </w:pPr>
      <w:r>
        <w:t xml:space="preserve">1.3 커리큘럼 구성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[리더 트랙] AX 전환 리더십 · 대상: 리더 · 2.5H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왜 리더가 먼저인가: AX 변화관리와 리더의 역할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AX 수용성 = 변화관리 '공감(Engagement)' 단계임을 이해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구성원 저항 심리와 리더의 스폰서십·롤모델 역할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한화오션 AX 전환 흐름 속 리더의 위치 정렬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[미션] 아날로그 vs Copilot 업무 시간 대결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 과업을 수기 방식과 Copilot 방식으로 수행, 소요시간 기록·점수화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리더가 직접 체감하는 시간 격차 시각화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8"/>
                <w:szCs w:val="18"/>
              </w:rPr>
              <w:t xml:space="preserve">미션 주제 예시 : 장문 회의록 요약·액션아이템 추출, 협력사 메일 스레드 정리·회신 초안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50분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 단축 디브리핑과 팀 적용 포인트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절감 시간 집계·공유로 'AI 활용 필수' 공감대 형성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우리 팀 반복업무 중 AX 적용 우선순위 도출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팀 Legacy Zero 선정과 실행 서약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팀에서 없앨 레거시 업무 1개 이상 선정(L-ZERO)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적용 책임자·기한 지정 및 팀 단위 서약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8"/>
                <w:szCs w:val="18"/>
              </w:rPr>
              <w:t xml:space="preserve">산출물 예시 : 팀 Legacy Zero 서약서, Problem Pool 등록 항목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45분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[구성원 트랙] AX 업무 실전 · 대상: 구성원 · 3.5H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Copilot 핵심 기능 빠른 이해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사무 업무에서 바로 쓰는 Copilot 기능 맵(Outlook·Word·Excel·PPT·Teams)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프롬프트 기본 구조(역할·지시·맥락·출력)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한화오션 업무 적용 가능 영역 미리보기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[미션 1] 아날로그 vs Copilot 시간 대결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 과업을 수기 방식과 Copilot 방식으로 수행, 소요시간 측정·점수화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절감 시간 즉시 체감(게이미피케이션 랭킹)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8"/>
                <w:szCs w:val="18"/>
              </w:rPr>
              <w:t xml:space="preserve">미션 주제 예시 : 일일 업무보고 초안 작성, 회의록 요약, 안전점검 결과 정리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55분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[미션 2] 직무 업무 Copilot 연계 실습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Excel→Word→PPT로 이어지는 업무 흐름을 Copilot으로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직무별 산출물 완성하기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8"/>
                <w:szCs w:val="18"/>
              </w:rPr>
              <w:t xml:space="preserve">미션 주제 예시 : 생산 실적 표 분석·차트화→주간보고서, 품질 이슈 데이터 요약→보고용 슬라이드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55분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 단축 체감 디브리핑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미션별 절감 시간·결과물 공유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업무에 바로 적용할 포인트 정리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개인 Legacy 업무 발굴과 Problem Pool 등록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반복·소모성 업무에서 없앨 레거시 1개 이상 발굴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표준 양식(Forms)으로 As-Is/To-Be·절감효과 기록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8"/>
                <w:szCs w:val="18"/>
              </w:rPr>
              <w:t xml:space="preserve">산출물 예시 : 개인 Legacy 업무 카드, Problem Pool 데이터셋 1건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35분</w:t>
            </w:r>
          </w:p>
        </w:tc>
      </w:tr>
      <w:tr>
        <w:tc>
          <w:tcPr>
            <w:tcW w:type="dxa" w:w="26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개인별 AX 활용 서약(L-ZERO)</w:t>
            </w:r>
          </w:p>
        </w:tc>
        <w:tc>
          <w:tcPr>
            <w:tcW w:type="dxa" w:w="57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발굴한 레거시 업무의 AX 전환 다짐 작성·공유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후속 적용 체크포인트 안내</w:t>
            </w:r>
          </w:p>
        </w:tc>
        <w:tc>
          <w:tcPr>
            <w:tcW w:type="dxa" w:w="1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5252"/>
                <w:sz w:val="19"/>
                <w:szCs w:val="19"/>
              </w:rPr>
              <w:t xml:space="preserve">15분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※ 실습 주제 예시는 조선·중공업 사무직 기준 가안이며, 확정 직무군에 맞춰 조정 예정</w:t>
      </w:r>
    </w:p>
    <w:p>
      <w:pPr>
        <w:pStyle w:val="Heading2"/>
      </w:pPr>
      <w:r>
        <w:t xml:space="preserve">1.4 게이미피케이션 운영 방식 — 타임 배틀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미션은 라운드제로 운영합니다. 각 라운드에서 참가자는 같은 과업을 두 번 수행하며, 진행자가 소요시간을 기록해 절감률을 점수로 환산합니다.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Round 1 (아날로그): 수기·검색·복붙 등 기존 방식으로 과업 수행 → 시간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Round 2 (Copilot): 동일 과업을 Copilot으로 수행 → 시간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스코어링: 절감 시간·절감률을 점수화하고 팀/개인 랭킹 보드에 실시간 반영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디브리핑: 누적 절감 시간을 집계해 'AI 활용 필수' 공감대를 데이터로 확정</w:t>
      </w:r>
    </w:p>
    <w:p>
      <w:pPr>
        <w:pStyle w:val="Heading2"/>
      </w:pPr>
      <w:r>
        <w:t xml:space="preserve">1.5 MS Copilot 활용 설계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미션 과업은 일반 임직원이 매일 수행하는 업무를 Copilot 앱별 기능에 매핑하여 구성합니다.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Outlook: 메일 스레드 요약, 회신 초안, 받은편지함 정리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Word: 보고서·공지 초안 작성, 장문 문서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Excel: 데이터 분석·차트 생성, 표 정리(clean data)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PowerPoint: 보고용 슬라이드 자동 생성 및 서식 표준화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Teams/Copilot Chat: 회의 요약·액션아이템 추출, 사내 자료 검색</w:t>
      </w:r>
    </w:p>
    <w:p>
      <w:pPr>
        <w:pStyle w:val="Heading2"/>
      </w:pPr>
      <w:r>
        <w:t xml:space="preserve">1.6 개발 산출물 (운영 패키지)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표준 교안 (리더/구성원 트랙)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미션 시나리오 및 타임 배틀 채점표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워크숍 운영 매뉴얼 및 진행 스크립트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기자재 셋업 가이드 (계정·환경 사전 점검 체크리스트 포함)</w:t>
      </w:r>
    </w:p>
    <w:p>
      <w:pPr>
        <w:pStyle w:val="Heading1"/>
        <w:pageBreakBefore/>
      </w:pPr>
      <w:r>
        <w:t xml:space="preserve">Ⅱ. 사내 퍼실리테이터(FT) 양성 및 전파 교육</w:t>
      </w:r>
    </w:p>
    <w:p>
      <w:pPr>
        <w:pStyle w:val="Heading2"/>
      </w:pPr>
      <w:r>
        <w:t xml:space="preserve">2.1 양성 및 전파 구조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수행사가 직접 4,500명을 교육하는 방식이 아니라, 사내 FT를 양성해 한화오션이 자체적으로 전사 확산을 운영하는 구조를 제안합니다.</w:t>
      </w:r>
    </w:p>
    <w:p>
      <w:pPr>
        <w:pBdr>
          <w:left w:val="single" w:color="FF5252" w:sz="18" w:space="8"/>
        </w:pBdr>
        <w:shd w:fill="F7F6F3" w:val="clear"/>
        <w:spacing w:after="160" w:before="8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[수행사] 워크숍 설계 + FT 양성  →  [FT 50명] 사내 전파 운영  →  [전직원 4,500명 / 100차수] 교육 수혜</w:t>
      </w:r>
    </w:p>
    <w:p>
      <w:pPr>
        <w:pStyle w:val="Heading2"/>
      </w:pPr>
      <w:r>
        <w:t xml:space="preserve">2.2 FT 양성 과정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콘텐츠 숙지: 표준 교안·미션 시나리오 기반 워크숍 전 과정 실습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퍼실리테이팅 역량: 타임 배틀 진행, 시간 측정·스코어링, 디브리핑 유도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운영 실전: 모의 진행(Teach-back) 및 피드백, 돌발 상황 대응 가이드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대상별 운영 차이: 리더(2.5H)·구성원(3.5H) 트랙별 진행 포인트 구분</w:t>
      </w:r>
    </w:p>
    <w:p>
      <w:pPr>
        <w:pStyle w:val="Heading2"/>
      </w:pPr>
      <w:r>
        <w:t xml:space="preserve">2.3 전파 교육 운영 지원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100차수 운영을 위한 표준 진행 키트 및 차수 관리 양식 제공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FT 자립 운영을 위한 사전 환경 점검·트러블슈팅 가이드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운영 초기 차수에 대한 수행사 모니터링·피드백(협의)</w:t>
      </w:r>
    </w:p>
    <w:p>
      <w:pPr>
        <w:pStyle w:val="Heading2"/>
      </w:pPr>
      <w:r>
        <w:t xml:space="preserve">2.4 산출물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사내 강사 가이드북 (진행 대본·시간 배분·운영 체크리스트)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퍼실리테이팅 팁북 (참여 유도·디브리핑 질문·돌발 대응)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FT 양성 과정 교안 및 평가(수료) 기준</w:t>
      </w:r>
    </w:p>
    <w:p>
      <w:pPr>
        <w:pStyle w:val="Heading1"/>
        <w:pageBreakBefore/>
      </w:pPr>
      <w:r>
        <w:t xml:space="preserve">Ⅲ. 워크숍 결과물 데이터셋</w:t>
      </w:r>
    </w:p>
    <w:p>
      <w:pPr>
        <w:pStyle w:val="Heading2"/>
      </w:pPr>
      <w:r>
        <w:t xml:space="preserve">3.1 개념 — Legacy Zero에서 전사 Problem Pool로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워크숍에서 각 참가자가 '레거시 업무 1개 이상 해결'한 결과를 단순 보관이 아닌 재사용 가능한 지식자산으로 축적합니다. 개인의 L-ZERO 서약과 산출물이 모여 전사 Problem Pool(개선 과제 풀)을 형성합니다.</w:t>
      </w:r>
    </w:p>
    <w:p>
      <w:pPr>
        <w:pStyle w:val="Heading2"/>
      </w:pPr>
      <w:r>
        <w:t xml:space="preserve">3.2 데이터셋 표준 스키마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각 참가자의 결과 1건이 데이터셋 한 행이 되도록 표준 양식을 설계합니다. 분류는 드롭다운으로 강제해 집계·검색 품질을 확보합니다.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참가자/부서/직무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익명화 ID 옵션 (집계·분석 기준)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드롭다운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레거시 업무명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없앨/개선할 반복 업무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텍스트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As-Is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기존 방식·소요시간·빈도·페인포인트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정형 입력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To-Be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사용한 Copilot 앱·기능 + 프롬프트 원문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정형 + 텍스트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산출물 링크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Word/Excel/PPT 결과 파일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SharePoint 링크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효과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절감 시간(정량) / 정성 효과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숫자 + 텍스트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L-ZERO 서약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지속 적용 다짐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텍스트</w:t>
            </w:r>
          </w:p>
        </w:tc>
      </w:tr>
      <w:tr>
        <w:tc>
          <w:tcPr>
            <w:tcW w:type="dxa" w:w="22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516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업무유형 × 직무 × AI기능</w:t>
            </w:r>
          </w:p>
        </w:tc>
        <w:tc>
          <w:tcPr>
            <w:tcW w:type="dxa" w:w="2000"/>
            <w:tcBorders>
              <w:top w:val="single" w:color="C8902A" w:sz="4"/>
              <w:left w:val="single" w:color="C8902A" w:sz="4"/>
              <w:bottom w:val="single" w:color="C8902A" w:sz="4"/>
              <w:right w:val="single" w:color="C8902A" w:sz="4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드롭다운(필수)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MS 네이티브 수집·아카이빙 파이프라인</w:t>
      </w:r>
    </w:p>
    <w:p>
      <w:pPr>
        <w:pBdr>
          <w:left w:val="single" w:color="FF5252" w:sz="18" w:space="8"/>
        </w:pBdr>
        <w:shd w:fill="F7F6F3" w:val="clear"/>
        <w:spacing w:after="160" w:before="8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Microsoft Forms (수집)  →  Power Automate (자동화)  →  Excel·SharePoint (구조화)  →  SharePoint/Dataverse (아카이빙)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수집: 워크숍 종료 직전 표준 Forms 제출, 산출물은 지정 폴더에 업로드 후 링크 첨부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자동화: Forms 제출을 트리거로 차수·부서별 폴더 생성 및 마스터 데이터셋 행 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구조화: Excel Copilot으로 자유서술 정규화·태깅·집계, AI in SharePoint로 메타데이터 자동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아카이빙: 메타데이터로 필터·검색되는 SharePoint 라이브러리(또는 Dataverse 테이블) = 전사 Problem Pool</w:t>
      </w:r>
    </w:p>
    <w:p>
      <w:pPr>
        <w:pStyle w:val="Heading2"/>
      </w:pPr>
      <w:r>
        <w:t xml:space="preserve">3.4 데이터 자산화 (확장)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Copilot Studio 'Legacy Zero 에이전트': 데이터셋에 그라운딩하여 직무별 우수 사례를 질의·검색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Copilot Pages/Notebooks: 차수별 결과 리포트·마인드맵 자동 생성으로 경영 보고·전사 공유</w:t>
      </w:r>
    </w:p>
    <w:p>
      <w:pPr>
        <w:pStyle w:val="Heading2"/>
      </w:pPr>
      <w:r>
        <w:t xml:space="preserve">3.5 보안 고려사항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조선·방산 연관 가능성을 고려해 데이터 민감도 관리 방안을 함께 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Microsoft Purview DLP로 민감정보 포함 프롬프트·웹 검색 실시간 차단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데이터 익명화 처리 및 접근권한 관리, 망분리 환경 대응 방안 협의</w:t>
      </w:r>
    </w:p>
    <w:p>
      <w:pPr>
        <w:pBdr>
          <w:top w:val="single" w:color="C8902A" w:sz="12" w:space="6"/>
        </w:pBdr>
        <w:spacing w:after="0" w:before="24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본 제안서는 초안이며, 한화오션 제안요청서(RFP) 및 협의 결과에 따라 세부 내용은 조정될 수 있습니다.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모두의연구소  ·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F525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40" w:hanging="200"/>
      </w:pPr>
      <w:rPr>
        <w:color w:val="C890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252" w:sz="12" w:space="6"/>
      </w:pBdr>
      <w:spacing w:after="200" w:before="320"/>
      <w:outlineLvl w:val="0"/>
    </w:pPr>
    <w:rPr>
      <w:rFonts w:ascii="맑은 고딕" w:cs="맑은 고딕" w:eastAsia="맑은 고딕" w:hAnsi="맑은 고딕"/>
      <w:b/>
      <w:bCs/>
      <w:color w:val="FF52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2026-06-23T07:57:30.038Z</dcterms:created>
  <dcterms:modified xsi:type="dcterms:W3CDTF">2026-06-23T07:57:30.038Z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