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8%"/>
            <w:tcBorders>
              <w:top w:val="none"/>
              <w:left w:val="none"/>
              <w:bottom w:val="none"/>
              <w:right w:val="none"/>
            </w:tcBorders>
          </w:tcPr>
          <w:p>
            <w:pPr>
              <w:jc w:val="center"/>
            </w:pPr>
            <w:r>
              <w:rPr>
                <w:color w:val="475569"/>
                <w:sz w:val="18"/>
                <w:szCs w:val="18"/>
              </w:rPr>
              <w:t xml:space="preserve">ĐẠI HỌC Y DƯỢC TP. HỒ CHÍ MINH</w:t>
            </w:r>
          </w:p>
          <w:p>
            <w:pPr>
              <w:jc w:val="center"/>
            </w:pPr>
            <w:r>
              <w:rPr>
                <w:b/>
                <w:bCs/>
                <w:color w:val="004B87"/>
                <w:sz w:val="19"/>
                <w:szCs w:val="19"/>
              </w:rPr>
              <w:t xml:space="preserve">BỆNH VIỆN ĐẠI HỌC Y DƯỢC TP.HCM</w:t>
            </w:r>
          </w:p>
          <w:p>
            <w:pPr>
              <w:jc w:val="center"/>
            </w:pPr>
            <w:r>
              <w:rPr>
                <w:b/>
                <w:bCs/>
                <w:color w:val="0284C7"/>
                <w:sz w:val="18"/>
                <w:szCs w:val="18"/>
              </w:rPr>
              <w:t xml:space="preserve">BAN ĐIỀU DƯỠNG — CƠ SỞ 2</w:t>
            </w:r>
          </w:p>
          <w:p>
            <w:pPr>
              <w:jc w:val="center"/>
            </w:pPr>
            <w:r>
              <w:rPr>
                <w:color w:val="94A3B8"/>
              </w:rPr>
              <w:t xml:space="preserve">────────</w:t>
            </w:r>
          </w:p>
        </w:tc>
        <w:tc>
          <w:tcPr>
            <w:tcW w:type="pct" w:w="52%"/>
            <w:tcBorders>
              <w:top w:val="none"/>
              <w:left w:val="none"/>
              <w:bottom w:val="none"/>
              <w:right w:val="none"/>
            </w:tcBorders>
          </w:tcPr>
          <w:p>
            <w:pPr>
              <w:jc w:val="center"/>
            </w:pPr>
            <w:r>
              <w:rPr>
                <w:b/>
                <w:bCs/>
                <w:sz w:val="19"/>
                <w:szCs w:val="19"/>
              </w:rPr>
              <w:t xml:space="preserve">CỘNG HÒA XÃ HỘI CHỦ NGHĨA VIỆT NAM</w:t>
            </w:r>
          </w:p>
          <w:p>
            <w:pPr>
              <w:jc w:val="center"/>
            </w:pPr>
            <w:r>
              <w:rPr>
                <w:b/>
                <w:bCs/>
                <w:i/>
                <w:iCs/>
                <w:sz w:val="18"/>
                <w:szCs w:val="18"/>
              </w:rPr>
              <w:t xml:space="preserve">Độc lập - Tự do - Hạnh phúc</w:t>
            </w:r>
          </w:p>
          <w:p>
            <w:pPr>
              <w:jc w:val="center"/>
            </w:pPr>
            <w:r>
              <w:rPr>
                <w:color w:val="94A3B8"/>
              </w:rPr>
              <w:t xml:space="preserve">──────────────</w:t>
            </w:r>
          </w:p>
          <w:p>
            <w:pPr>
              <w:jc w:val="center"/>
            </w:pPr>
            <w:r>
              <w:rPr>
                <w:i/>
                <w:iCs/>
                <w:color w:val="64748B"/>
                <w:sz w:val="17"/>
                <w:szCs w:val="17"/>
              </w:rPr>
              <w:t xml:space="preserve">TP. Hồ Chí Minh, ngày 16 tháng 09 năm 2026</w:t>
            </w:r>
          </w:p>
        </w:tc>
      </w:tr>
    </w:tbl>
    <w:p>
      <w:pPr>
        <w:spacing w:after="100" w:before="200"/>
      </w:pPr>
    </w:p>
    <w:p>
      <w:pPr>
        <w:spacing w:after="100"/>
        <w:jc w:val="center"/>
      </w:pPr>
      <w:r>
        <w:rPr>
          <w:b/>
          <w:bCs/>
          <w:color w:val="004B87"/>
          <w:sz w:val="28"/>
          <w:szCs w:val="28"/>
        </w:rPr>
        <w:t xml:space="preserve">BÁO CÁO LUỒNG TỰ ĐỘNG HÓA, TÍCH HỢP AI</w:t>
      </w:r>
    </w:p>
    <w:p>
      <w:pPr>
        <w:spacing w:after="100"/>
        <w:jc w:val="center"/>
      </w:pPr>
      <w:r>
        <w:rPr>
          <w:b/>
          <w:bCs/>
          <w:color w:val="B45309"/>
          <w:sz w:val="22"/>
          <w:szCs w:val="22"/>
        </w:rPr>
        <w:t xml:space="preserve">&amp; ĐÁNH GIÁ HIỆU QUẢ KINH TẾ - QUẢN TRỊ NĂNG LỰC ĐIỀU DƯỠNG UMC</w:t>
      </w:r>
    </w:p>
    <w:p>
      <w:pPr>
        <w:spacing w:after="300"/>
        <w:jc w:val="center"/>
      </w:pPr>
      <w:r>
        <w:rPr>
          <w:i/>
          <w:iCs/>
          <w:color w:val="64748B"/>
          <w:sz w:val="18"/>
          <w:szCs w:val="18"/>
        </w:rPr>
        <w:t xml:space="preserve">(Tài liệu thuyết minh giải pháp chuyển đổi số toàn diện)</w:t>
      </w:r>
    </w:p>
    <w:p>
      <w:pPr>
        <w:pStyle w:val="Heading1"/>
        <w:spacing w:after="150" w:before="200"/>
      </w:pPr>
      <w:r>
        <w:rPr>
          <w:b/>
          <w:bCs/>
          <w:color w:val="004B87"/>
          <w:sz w:val="24"/>
          <w:szCs w:val="24"/>
        </w:rPr>
        <w:t xml:space="preserve">1. MÔ TẢ LUỒNG TỰ ĐỘNG HÓA 4 CẤP &amp; ĐƯỜNG LINK CLOUD DRIVE</w:t>
      </w:r>
    </w:p>
    <w:p>
      <w:pPr>
        <w:spacing w:after="150"/>
      </w:pPr>
      <w:r>
        <w:rPr>
          <w:sz w:val="21"/>
          <w:szCs w:val="21"/>
        </w:rPr>
        <w:t xml:space="preserve">Hệ thống vận hành theo cỗ máy trạng thái (State Machine) tự động hóa hoàn toàn từ khâu tự chấm điểm, đính kèm minh chứng Google Drive/Cloud, chuyển cấp phê duyệt, gửi cảnh báo vi phạm điểm sàn và ban hành quyết định điện tử.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Bước / Giai Đoạn</w:t>
            </w:r>
          </w:p>
        </w:tc>
        <w:tc>
          <w:tcPr>
            <w:tcW w:type="pct" w:w="20%"/>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Chủ Thể Thực Hiện</w:t>
            </w:r>
          </w:p>
        </w:tc>
        <w:tc>
          <w:tcPr>
            <w:tcW w:type="pct" w:w="38%"/>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Hành Động &amp; Cơ Chế Tự Động Hóa</w:t>
            </w:r>
          </w:p>
        </w:tc>
        <w:tc>
          <w:tcPr>
            <w:tcW w:type="pct" w:w="24%"/>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Liên Kết Tệp Drive / Minh Chứng Giả Lập</w:t>
            </w:r>
          </w:p>
        </w:tc>
      </w:tr>
      <w:tr>
        <w:tc>
          <w:tcPr>
            <w:tcBorders>
              <w:top w:val="single" w:color="CBD5E1" w:sz="1"/>
              <w:left w:val="single" w:color="CBD5E1" w:sz="1"/>
              <w:bottom w:val="single" w:color="CBD5E1" w:sz="1"/>
              <w:right w:val="single" w:color="CBD5E1" w:sz="1"/>
            </w:tcBorders>
          </w:tcPr>
          <w:p>
            <w:r>
              <w:rPr>
                <w:b/>
                <w:bCs/>
                <w:color w:val="004B87"/>
                <w:sz w:val="17"/>
                <w:szCs w:val="17"/>
              </w:rPr>
              <w:t xml:space="preserve">BƯỚC 1:
Tự Đánh Giá &amp; Tạo Hồ Sơ</w:t>
            </w:r>
          </w:p>
        </w:tc>
        <w:tc>
          <w:tcPr>
            <w:tcBorders>
              <w:top w:val="single" w:color="CBD5E1" w:sz="1"/>
              <w:left w:val="single" w:color="CBD5E1" w:sz="1"/>
              <w:bottom w:val="single" w:color="CBD5E1" w:sz="1"/>
              <w:right w:val="single" w:color="CBD5E1" w:sz="1"/>
            </w:tcBorders>
          </w:tcPr>
          <w:p>
            <w:r>
              <w:rPr>
                <w:b/>
                <w:bCs/>
                <w:sz w:val="17"/>
                <w:szCs w:val="17"/>
              </w:rPr>
              <w:t xml:space="preserve">Điều Dưỡng Viên /
Kỹ Thuật Y</w:t>
            </w:r>
          </w:p>
        </w:tc>
        <w:tc>
          <w:tcPr>
            <w:tcBorders>
              <w:top w:val="single" w:color="CBD5E1" w:sz="1"/>
              <w:left w:val="single" w:color="CBD5E1" w:sz="1"/>
              <w:bottom w:val="single" w:color="CBD5E1" w:sz="1"/>
              <w:right w:val="single" w:color="CBD5E1" w:sz="1"/>
            </w:tcBorders>
          </w:tcPr>
          <w:p>
            <w:r>
              <w:rPr>
                <w:sz w:val="16"/>
                <w:szCs w:val="16"/>
              </w:rPr>
              <w:t xml:space="preserve">• Tự động liên kết bộ tiêu chí theo Khoa công tác (63 - 73 TC)
• Tải tệp minh chứng (PDF/Scan/Hình ảnh) lên Cloud Drive
• Hệ thống tự động tính điểm 5 lĩnh vực theo thời gian thực
• Nhấn 'Gửi Hồ Sơ' -&gt; Tự động chuyển trạng thái 'Chờ ĐDT duyệt'</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https://drive.google.com/drive/folders/umc-evidence-portfolio-2026/d060092/
(Thư mục minh chứng)</w:t>
            </w:r>
          </w:p>
        </w:tc>
      </w:tr>
      <w:tr>
        <w:tc>
          <w:tcPr>
            <w:tcBorders>
              <w:top w:val="single" w:color="CBD5E1" w:sz="1"/>
              <w:left w:val="single" w:color="CBD5E1" w:sz="1"/>
              <w:bottom w:val="single" w:color="CBD5E1" w:sz="1"/>
              <w:right w:val="single" w:color="CBD5E1" w:sz="1"/>
            </w:tcBorders>
          </w:tcPr>
          <w:p>
            <w:r>
              <w:rPr>
                <w:b/>
                <w:bCs/>
                <w:color w:val="004B87"/>
                <w:sz w:val="17"/>
                <w:szCs w:val="17"/>
              </w:rPr>
              <w:t xml:space="preserve">BƯỚC 2:
Thẩm Định Cấp 1</w:t>
            </w:r>
          </w:p>
        </w:tc>
        <w:tc>
          <w:tcPr>
            <w:tcBorders>
              <w:top w:val="single" w:color="CBD5E1" w:sz="1"/>
              <w:left w:val="single" w:color="CBD5E1" w:sz="1"/>
              <w:bottom w:val="single" w:color="CBD5E1" w:sz="1"/>
              <w:right w:val="single" w:color="CBD5E1" w:sz="1"/>
            </w:tcBorders>
          </w:tcPr>
          <w:p>
            <w:r>
              <w:rPr>
                <w:b/>
                <w:bCs/>
                <w:sz w:val="17"/>
                <w:szCs w:val="17"/>
              </w:rPr>
              <w:t xml:space="preserve">Điều Dưỡng Trưởng /
KTV Trưởng Khoa</w:t>
            </w:r>
          </w:p>
        </w:tc>
        <w:tc>
          <w:tcPr>
            <w:tcBorders>
              <w:top w:val="single" w:color="CBD5E1" w:sz="1"/>
              <w:left w:val="single" w:color="CBD5E1" w:sz="1"/>
              <w:bottom w:val="single" w:color="CBD5E1" w:sz="1"/>
              <w:right w:val="single" w:color="CBD5E1" w:sz="1"/>
            </w:tcBorders>
          </w:tcPr>
          <w:p>
            <w:r>
              <w:rPr>
                <w:sz w:val="16"/>
                <w:szCs w:val="16"/>
              </w:rPr>
              <w:t xml:space="preserve">• Xem nguyên bản phiếu tự chấm và mở link Drive xem minh chứng
• Nhập điểm thẩm định duyệt Cấp 1 trực tiếp vào từng tiêu chí
• Lựa chọn: [Duyệt chuyển Cấp 2] hoặc [Yêu cầu bổ sung minh chứng kèm lý do phản hồi]</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https://drive.google.com/file/d/umc-ddt-tham-dinh-cap1-d060092/view
(Bảng thẩm định đối chiếu)</w:t>
            </w:r>
          </w:p>
        </w:tc>
      </w:tr>
      <w:tr>
        <w:tc>
          <w:tcPr>
            <w:tcBorders>
              <w:top w:val="single" w:color="CBD5E1" w:sz="1"/>
              <w:left w:val="single" w:color="CBD5E1" w:sz="1"/>
              <w:bottom w:val="single" w:color="CBD5E1" w:sz="1"/>
              <w:right w:val="single" w:color="CBD5E1" w:sz="1"/>
            </w:tcBorders>
          </w:tcPr>
          <w:p>
            <w:r>
              <w:rPr>
                <w:b/>
                <w:bCs/>
                <w:color w:val="004B87"/>
                <w:sz w:val="17"/>
                <w:szCs w:val="17"/>
              </w:rPr>
              <w:t xml:space="preserve">BƯỚC 3:
Phê Duyệt Cấp 2</w:t>
            </w:r>
          </w:p>
        </w:tc>
        <w:tc>
          <w:tcPr>
            <w:tcBorders>
              <w:top w:val="single" w:color="CBD5E1" w:sz="1"/>
              <w:left w:val="single" w:color="CBD5E1" w:sz="1"/>
              <w:bottom w:val="single" w:color="CBD5E1" w:sz="1"/>
              <w:right w:val="single" w:color="CBD5E1" w:sz="1"/>
            </w:tcBorders>
          </w:tcPr>
          <w:p>
            <w:r>
              <w:rPr>
                <w:b/>
                <w:bCs/>
                <w:sz w:val="17"/>
                <w:szCs w:val="17"/>
              </w:rPr>
              <w:t xml:space="preserve">Bác Sĩ Trưởng Khoa /
Phụ Trách Đơn Vị</w:t>
            </w:r>
          </w:p>
        </w:tc>
        <w:tc>
          <w:tcPr>
            <w:tcBorders>
              <w:top w:val="single" w:color="CBD5E1" w:sz="1"/>
              <w:left w:val="single" w:color="CBD5E1" w:sz="1"/>
              <w:bottom w:val="single" w:color="CBD5E1" w:sz="1"/>
              <w:right w:val="single" w:color="CBD5E1" w:sz="1"/>
            </w:tcBorders>
          </w:tcPr>
          <w:p>
            <w:r>
              <w:rPr>
                <w:sz w:val="16"/>
                <w:szCs w:val="16"/>
              </w:rPr>
              <w:t xml:space="preserve">• Nhận thông báo tự động khi Cấp 1 hoàn tất
• Rà soát năng lực phối hợp điều trị và quy tắc ứng xử lâm sàng
• Ký duyệt điện tử Cấp 2 -&gt; Tự động chuyển Ban Điều Dưỡng</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https://drive.google.com/file/d/umc-truongkhoa-pheduyet-cap2/view
(Biên bản duyệt khoa)</w:t>
            </w:r>
          </w:p>
        </w:tc>
      </w:tr>
      <w:tr>
        <w:tc>
          <w:tcPr>
            <w:tcBorders>
              <w:top w:val="single" w:color="CBD5E1" w:sz="1"/>
              <w:left w:val="single" w:color="CBD5E1" w:sz="1"/>
              <w:bottom w:val="single" w:color="CBD5E1" w:sz="1"/>
              <w:right w:val="single" w:color="CBD5E1" w:sz="1"/>
            </w:tcBorders>
          </w:tcPr>
          <w:p>
            <w:r>
              <w:rPr>
                <w:b/>
                <w:bCs/>
                <w:color w:val="004B87"/>
                <w:sz w:val="17"/>
                <w:szCs w:val="17"/>
              </w:rPr>
              <w:t xml:space="preserve">BƯỚC 4:
Thẩm Định Cấp 3</w:t>
            </w:r>
          </w:p>
        </w:tc>
        <w:tc>
          <w:tcPr>
            <w:tcBorders>
              <w:top w:val="single" w:color="CBD5E1" w:sz="1"/>
              <w:left w:val="single" w:color="CBD5E1" w:sz="1"/>
              <w:bottom w:val="single" w:color="CBD5E1" w:sz="1"/>
              <w:right w:val="single" w:color="CBD5E1" w:sz="1"/>
            </w:tcBorders>
          </w:tcPr>
          <w:p>
            <w:r>
              <w:rPr>
                <w:b/>
                <w:bCs/>
                <w:sz w:val="17"/>
                <w:szCs w:val="17"/>
              </w:rPr>
              <w:t xml:space="preserve">Ban Điều Dưỡng
Bệnh Viện</w:t>
            </w:r>
          </w:p>
        </w:tc>
        <w:tc>
          <w:tcPr>
            <w:tcBorders>
              <w:top w:val="single" w:color="CBD5E1" w:sz="1"/>
              <w:left w:val="single" w:color="CBD5E1" w:sz="1"/>
              <w:bottom w:val="single" w:color="CBD5E1" w:sz="1"/>
              <w:right w:val="single" w:color="CBD5E1" w:sz="1"/>
            </w:tcBorders>
          </w:tcPr>
          <w:p>
            <w:r>
              <w:rPr>
                <w:sz w:val="16"/>
                <w:szCs w:val="16"/>
              </w:rPr>
              <w:t xml:space="preserve">• Thẩm định chéo toàn viện, AI quét tự động kiểm tra điểm sàn 5 lĩnh vực (LV I đến V)
• Lập bảng tổng hợp xếp bậc toàn bệnh viện trình Ban Giám Đốc</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https://drive.google.com/file/d/umc-bandd-tonghop-toanvien/view
(Bảng tổng hợp điểm sàn viện)</w:t>
            </w:r>
          </w:p>
        </w:tc>
      </w:tr>
      <w:tr>
        <w:tc>
          <w:tcPr>
            <w:tcBorders>
              <w:top w:val="single" w:color="CBD5E1" w:sz="1"/>
              <w:left w:val="single" w:color="CBD5E1" w:sz="1"/>
              <w:bottom w:val="single" w:color="CBD5E1" w:sz="1"/>
              <w:right w:val="single" w:color="CBD5E1" w:sz="1"/>
            </w:tcBorders>
          </w:tcPr>
          <w:p>
            <w:r>
              <w:rPr>
                <w:b/>
                <w:bCs/>
                <w:color w:val="004B87"/>
                <w:sz w:val="17"/>
                <w:szCs w:val="17"/>
              </w:rPr>
              <w:t xml:space="preserve">BƯỚC 5:
Phê Duyệt Cấp 4 &amp; Ban Hành Quyết Định</w:t>
            </w:r>
          </w:p>
        </w:tc>
        <w:tc>
          <w:tcPr>
            <w:tcBorders>
              <w:top w:val="single" w:color="CBD5E1" w:sz="1"/>
              <w:left w:val="single" w:color="CBD5E1" w:sz="1"/>
              <w:bottom w:val="single" w:color="CBD5E1" w:sz="1"/>
              <w:right w:val="single" w:color="CBD5E1" w:sz="1"/>
            </w:tcBorders>
          </w:tcPr>
          <w:p>
            <w:r>
              <w:rPr>
                <w:b/>
                <w:bCs/>
                <w:sz w:val="17"/>
                <w:szCs w:val="17"/>
              </w:rPr>
              <w:t xml:space="preserve">Ban Lãnh Đạo /
Ban Giám Đốc BV</w:t>
            </w:r>
          </w:p>
        </w:tc>
        <w:tc>
          <w:tcPr>
            <w:tcBorders>
              <w:top w:val="single" w:color="CBD5E1" w:sz="1"/>
              <w:left w:val="single" w:color="CBD5E1" w:sz="1"/>
              <w:bottom w:val="single" w:color="CBD5E1" w:sz="1"/>
              <w:right w:val="single" w:color="CBD5E1" w:sz="1"/>
            </w:tcBorders>
          </w:tcPr>
          <w:p>
            <w:r>
              <w:rPr>
                <w:sz w:val="16"/>
                <w:szCs w:val="16"/>
              </w:rPr>
              <w:t xml:space="preserve">• Ký quyết định công nhận Bậc năng lực chính thức (Bậc I đến V)
• Tự động sinh Giấy chứng nhận điện tử (Certificate) kèm mã QR tra cứu
• Khen thưởng, vinh danh trên bảng thông tin điện tử</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https://drive.google.com/file/d/umc-quyetdinh-xephang-2026/view
(Quyết định công nhận BGD)</w:t>
            </w:r>
          </w:p>
        </w:tc>
      </w:tr>
    </w:tbl>
    <w:p>
      <w:pPr>
        <w:pStyle w:val="Heading1"/>
        <w:spacing w:after="150" w:before="300"/>
      </w:pPr>
      <w:r>
        <w:rPr>
          <w:b/>
          <w:bCs/>
          <w:color w:val="004B87"/>
          <w:sz w:val="24"/>
          <w:szCs w:val="24"/>
        </w:rPr>
        <w:t xml:space="preserve">2. CÁC TÍNH NĂNG TRÍ TUỆ NHÂN TẠO (AI) ĐÃ TÍCH HỢP TRONG ỨNG DỤNG</w:t>
      </w:r>
    </w:p>
    <w:p>
      <w:pPr>
        <w:pStyle w:val="ListParagraph"/>
        <w:numPr>
          <w:ilvl w:val="0"/>
          <w:numId w:val="1"/>
        </w:numPr>
      </w:pPr>
      <w:r>
        <w:rPr>
          <w:b/>
          <w:bCs/>
          <w:color w:val="0284C7"/>
          <w:sz w:val="18"/>
          <w:szCs w:val="18"/>
        </w:rPr>
        <w:t xml:space="preserve">1. AI Tự Động Kiểm Tra Điểm Sàn &amp; Cảnh Báo Vi Phạm (AI Floor-Rule Engine): </w:t>
      </w:r>
      <w:r>
        <w:rPr>
          <w:sz w:val="17"/>
          <w:szCs w:val="17"/>
        </w:rPr>
        <w:t xml:space="preserve">Hệ thống tích hợp thuật toán AI ma trận điểm sàn, tự động kiểm tra đồng thời cả 5 Lĩnh vực theo chuẩn Bậc I đến Bậc V. Nếu nhân viên có tổng điểm cao nhưng vi phạm điểm sàn của 1 lĩnh vực bất kỳ (ví dụ: thiếu điểm NCKH ở Lĩnh vực IV), AI sẽ tự động gắn cờ cảnh báo và đề xuất hạ bậc tạm thời kèm hướng dẫn khắc phục.</w:t>
      </w:r>
    </w:p>
    <w:p>
      <w:pPr>
        <w:pStyle w:val="ListParagraph"/>
        <w:numPr>
          <w:ilvl w:val="0"/>
          <w:numId w:val="1"/>
        </w:numPr>
      </w:pPr>
      <w:r>
        <w:rPr>
          <w:b/>
          <w:bCs/>
          <w:color w:val="0284C7"/>
          <w:sz w:val="18"/>
          <w:szCs w:val="18"/>
        </w:rPr>
        <w:t xml:space="preserve">2. AI Gợi Ý Minh Chứng Chuẩn &amp; Nhận Diện Hợp Lệ (AI Evidence Recommender): </w:t>
      </w:r>
      <w:r>
        <w:rPr>
          <w:sz w:val="17"/>
          <w:szCs w:val="17"/>
        </w:rPr>
        <w:t xml:space="preserve">Dựa trên từng mã tiêu chí chuyên khoa (lâm sàng, gây mê, nội soi, CĐHA, xét nghiệm...), AI tự động gợi ý loại giấy tờ, văn bằng, chứng chỉ CME cần thiết theo quy định của Bộ Y tế và Bệnh viện UMC, giúp nhân viên không bị nộp nhầm hoặc thiếu minh chứng.</w:t>
      </w:r>
    </w:p>
    <w:p>
      <w:pPr>
        <w:pStyle w:val="ListParagraph"/>
        <w:numPr>
          <w:ilvl w:val="0"/>
          <w:numId w:val="1"/>
        </w:numPr>
      </w:pPr>
      <w:r>
        <w:rPr>
          <w:b/>
          <w:bCs/>
          <w:color w:val="0284C7"/>
          <w:sz w:val="18"/>
          <w:szCs w:val="18"/>
        </w:rPr>
        <w:t xml:space="preserve">3. AI Tự Động Lập Kế Hoạch Phát Triển Cá Nhân (AI-Powered IDP Generator): </w:t>
      </w:r>
      <w:r>
        <w:rPr>
          <w:sz w:val="17"/>
          <w:szCs w:val="17"/>
        </w:rPr>
        <w:t xml:space="preserve">Phân tích khoảng cách năng lực (Gap Analysis) từ kết quả tự chấm và điểm thẩm định của quản lý. AI tự động trích xuất các tiêu chí chưa đạt điểm tối đa để sinh ra kế hoạch đào tạo cá nhân hóa (gợi ý đúng khóa đào tạo liên tục CME, kỹ năng lâm sàng nâng cao và định hướng đề tài NCKH trong năm tiếp theo).</w:t>
      </w:r>
    </w:p>
    <w:p>
      <w:pPr>
        <w:pStyle w:val="ListParagraph"/>
        <w:numPr>
          <w:ilvl w:val="0"/>
          <w:numId w:val="1"/>
        </w:numPr>
        <w:spacing w:after="200"/>
      </w:pPr>
      <w:r>
        <w:rPr>
          <w:b/>
          <w:bCs/>
          <w:color w:val="0284C7"/>
          <w:sz w:val="18"/>
          <w:szCs w:val="18"/>
        </w:rPr>
        <w:t xml:space="preserve">4. AI Tìm Kiếm &amp; Tra Cứu Tiêu Chuẩn Năng Lực Bằng Ngôn Ngữ Tự Nhiên (AI Semantic Search): </w:t>
      </w:r>
      <w:r>
        <w:rPr>
          <w:sz w:val="17"/>
          <w:szCs w:val="17"/>
        </w:rPr>
        <w:t xml:space="preserve">Cho phép nhân viên và cấp quản lý gõ từ khóa tự nhiên (ví dụ: 'an toàn truyền máu', 'xử trí sốc phản vệ', 'chứng chỉ ngoại ngữ', 'thoát hiểm PCCC') để nhảy ngay đến tiêu chí tương ứng kèm thang điểm chi tiết 5 mức độ.</w:t>
      </w:r>
    </w:p>
    <w:p>
      <w:pPr>
        <w:pStyle w:val="Heading1"/>
        <w:spacing w:after="150" w:before="250"/>
      </w:pPr>
      <w:r>
        <w:rPr>
          <w:b/>
          <w:bCs/>
          <w:color w:val="004B87"/>
          <w:sz w:val="24"/>
          <w:szCs w:val="24"/>
        </w:rPr>
        <w:t xml:space="preserve">3. BÁO CÁO LỢI ÍCH ƯỚC TÍNH (THỜI GIAN, GIẤY TỜ, SAI SÓT)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004B87" w:sz="2"/>
              <w:left w:val="single" w:color="CBD5E1" w:sz="1"/>
              <w:bottom w:val="single" w:color="004B87" w:sz="2"/>
              <w:right w:val="single" w:color="CBD5E1" w:sz="1"/>
            </w:tcBorders>
            <w:shd w:fill="003B73" w:val="clear"/>
          </w:tcPr>
          <w:p>
            <w:pPr>
              <w:jc w:val="center"/>
            </w:pPr>
            <w:r>
              <w:rPr>
                <w:b/>
                <w:bCs/>
                <w:color w:val="FFFFFF"/>
                <w:sz w:val="17"/>
                <w:szCs w:val="17"/>
              </w:rPr>
              <w:t xml:space="preserve">Chỉ Số Đo Lường</w:t>
            </w:r>
          </w:p>
        </w:tc>
        <w:tc>
          <w:tcPr>
            <w:tcW w:type="pct" w:w="30%"/>
            <w:tcBorders>
              <w:top w:val="single" w:color="004B87" w:sz="2"/>
              <w:left w:val="single" w:color="CBD5E1" w:sz="1"/>
              <w:bottom w:val="single" w:color="004B87" w:sz="2"/>
              <w:right w:val="single" w:color="CBD5E1" w:sz="1"/>
            </w:tcBorders>
            <w:shd w:fill="003B73" w:val="clear"/>
          </w:tcPr>
          <w:p>
            <w:pPr>
              <w:jc w:val="center"/>
            </w:pPr>
            <w:r>
              <w:rPr>
                <w:b/>
                <w:bCs/>
                <w:color w:val="FFFFFF"/>
                <w:sz w:val="17"/>
                <w:szCs w:val="17"/>
              </w:rPr>
              <w:t xml:space="preserve">Quy Trình Giấy Trước Đây</w:t>
            </w:r>
          </w:p>
        </w:tc>
        <w:tc>
          <w:tcPr>
            <w:tcW w:type="pct" w:w="30%"/>
            <w:tcBorders>
              <w:top w:val="single" w:color="004B87" w:sz="2"/>
              <w:left w:val="single" w:color="CBD5E1" w:sz="1"/>
              <w:bottom w:val="single" w:color="004B87" w:sz="2"/>
              <w:right w:val="single" w:color="CBD5E1" w:sz="1"/>
            </w:tcBorders>
            <w:shd w:fill="003B73" w:val="clear"/>
          </w:tcPr>
          <w:p>
            <w:pPr>
              <w:jc w:val="center"/>
            </w:pPr>
            <w:r>
              <w:rPr>
                <w:b/>
                <w:bCs/>
                <w:color w:val="FFFFFF"/>
                <w:sz w:val="17"/>
                <w:szCs w:val="17"/>
              </w:rPr>
              <w:t xml:space="preserve">Ứng Dụng Số Hóa UMC</w:t>
            </w:r>
          </w:p>
        </w:tc>
        <w:tc>
          <w:tcPr>
            <w:tcW w:type="pct" w:w="16%"/>
            <w:tcBorders>
              <w:top w:val="single" w:color="004B87" w:sz="2"/>
              <w:left w:val="single" w:color="CBD5E1" w:sz="1"/>
              <w:bottom w:val="single" w:color="004B87" w:sz="2"/>
              <w:right w:val="single" w:color="CBD5E1" w:sz="1"/>
            </w:tcBorders>
            <w:shd w:fill="003B73" w:val="clear"/>
          </w:tcPr>
          <w:p>
            <w:pPr>
              <w:jc w:val="center"/>
            </w:pPr>
            <w:r>
              <w:rPr>
                <w:b/>
                <w:bCs/>
                <w:color w:val="FFFFFF"/>
                <w:sz w:val="17"/>
                <w:szCs w:val="17"/>
              </w:rPr>
              <w:t xml:space="preserve">Mức Độ Cải Thiện</w:t>
            </w:r>
          </w:p>
        </w:tc>
      </w:tr>
      <w:tr>
        <w:tc>
          <w:tcPr>
            <w:tcBorders>
              <w:top w:val="single" w:color="CBD5E1" w:sz="1"/>
              <w:left w:val="single" w:color="CBD5E1" w:sz="1"/>
              <w:bottom w:val="single" w:color="CBD5E1" w:sz="1"/>
              <w:right w:val="single" w:color="CBD5E1" w:sz="1"/>
            </w:tcBorders>
          </w:tcPr>
          <w:p>
            <w:r>
              <w:rPr>
                <w:b/>
                <w:bCs/>
                <w:sz w:val="17"/>
                <w:szCs w:val="17"/>
              </w:rPr>
              <w:t xml:space="preserve">⏱️ Thời gian hoàn tất đánh giá toàn viện</w:t>
            </w:r>
          </w:p>
        </w:tc>
        <w:tc>
          <w:tcPr>
            <w:tcBorders>
              <w:top w:val="single" w:color="CBD5E1" w:sz="1"/>
              <w:left w:val="single" w:color="CBD5E1" w:sz="1"/>
              <w:bottom w:val="single" w:color="CBD5E1" w:sz="1"/>
              <w:right w:val="single" w:color="CBD5E1" w:sz="1"/>
            </w:tcBorders>
          </w:tcPr>
          <w:p>
            <w:r>
              <w:rPr>
                <w:color w:val="64748B"/>
                <w:sz w:val="16"/>
                <w:szCs w:val="16"/>
              </w:rPr>
              <w:t xml:space="preserve">Mất từ 15 đến 25 ngày làm việc (chuyển hồ sơ giấy qua 4 cấp, chờ ký tay)</w:t>
            </w:r>
          </w:p>
        </w:tc>
        <w:tc>
          <w:tcPr>
            <w:tcBorders>
              <w:top w:val="single" w:color="CBD5E1" w:sz="1"/>
              <w:left w:val="single" w:color="CBD5E1" w:sz="1"/>
              <w:bottom w:val="single" w:color="CBD5E1" w:sz="1"/>
              <w:right w:val="single" w:color="CBD5E1" w:sz="1"/>
            </w:tcBorders>
            <w:shd w:fill="E0F2FE" w:val="clear"/>
          </w:tcPr>
          <w:p>
            <w:r>
              <w:rPr>
                <w:b/>
                <w:bCs/>
                <w:color w:val="004B87"/>
                <w:sz w:val="16"/>
                <w:szCs w:val="16"/>
              </w:rPr>
              <w:t xml:space="preserve">Chỉ từ 2 đến 3 ngày làm việc (duyệt trực tiếp trên web, gửi thông báo tức thì)</w:t>
            </w:r>
          </w:p>
        </w:tc>
        <w:tc>
          <w:tcPr>
            <w:tcBorders>
              <w:top w:val="single" w:color="CBD5E1" w:sz="1"/>
              <w:left w:val="single" w:color="CBD5E1" w:sz="1"/>
              <w:bottom w:val="single" w:color="CBD5E1" w:sz="1"/>
              <w:right w:val="single" w:color="CBD5E1" w:sz="1"/>
            </w:tcBorders>
            <w:shd w:fill="FEF3C7" w:val="clear"/>
          </w:tcPr>
          <w:p>
            <w:pPr>
              <w:jc w:val="center"/>
            </w:pPr>
            <w:r>
              <w:rPr>
                <w:b/>
                <w:bCs/>
                <w:color w:val="92400E"/>
                <w:sz w:val="16"/>
                <w:szCs w:val="16"/>
              </w:rPr>
              <w:t xml:space="preserve">Giảm ~88%
thời gian</w:t>
            </w:r>
          </w:p>
        </w:tc>
      </w:tr>
      <w:tr>
        <w:tc>
          <w:tcPr>
            <w:tcBorders>
              <w:top w:val="single" w:color="CBD5E1" w:sz="1"/>
              <w:left w:val="single" w:color="CBD5E1" w:sz="1"/>
              <w:bottom w:val="single" w:color="CBD5E1" w:sz="1"/>
              <w:right w:val="single" w:color="CBD5E1" w:sz="1"/>
            </w:tcBorders>
          </w:tcPr>
          <w:p>
            <w:r>
              <w:rPr>
                <w:b/>
                <w:bCs/>
                <w:sz w:val="17"/>
                <w:szCs w:val="17"/>
              </w:rPr>
              <w:t xml:space="preserve">📄 Tiết kiệm giấy tờ &amp; chi phí in ấn</w:t>
            </w:r>
          </w:p>
        </w:tc>
        <w:tc>
          <w:tcPr>
            <w:tcBorders>
              <w:top w:val="single" w:color="CBD5E1" w:sz="1"/>
              <w:left w:val="single" w:color="CBD5E1" w:sz="1"/>
              <w:bottom w:val="single" w:color="CBD5E1" w:sz="1"/>
              <w:right w:val="single" w:color="CBD5E1" w:sz="1"/>
            </w:tcBorders>
          </w:tcPr>
          <w:p>
            <w:r>
              <w:rPr>
                <w:color w:val="64748B"/>
                <w:sz w:val="16"/>
                <w:szCs w:val="16"/>
              </w:rPr>
              <w:t xml:space="preserve">In hơn 50 - 70 trang hồ sơ + phụ lục minh chứng / 1 nhân viên (~30.000 trang/năm)</w:t>
            </w:r>
          </w:p>
        </w:tc>
        <w:tc>
          <w:tcPr>
            <w:tcBorders>
              <w:top w:val="single" w:color="CBD5E1" w:sz="1"/>
              <w:left w:val="single" w:color="CBD5E1" w:sz="1"/>
              <w:bottom w:val="single" w:color="CBD5E1" w:sz="1"/>
              <w:right w:val="single" w:color="CBD5E1" w:sz="1"/>
            </w:tcBorders>
            <w:shd w:fill="E0F2FE" w:val="clear"/>
          </w:tcPr>
          <w:p>
            <w:r>
              <w:rPr>
                <w:b/>
                <w:bCs/>
                <w:color w:val="004B87"/>
                <w:sz w:val="16"/>
                <w:szCs w:val="16"/>
              </w:rPr>
              <w:t xml:space="preserve">Số hóa 100% hồ sơ không giấy (Paperless), lưu trữ điện tử trọn đời</w:t>
            </w:r>
          </w:p>
        </w:tc>
        <w:tc>
          <w:tcPr>
            <w:tcBorders>
              <w:top w:val="single" w:color="CBD5E1" w:sz="1"/>
              <w:left w:val="single" w:color="CBD5E1" w:sz="1"/>
              <w:bottom w:val="single" w:color="CBD5E1" w:sz="1"/>
              <w:right w:val="single" w:color="CBD5E1" w:sz="1"/>
            </w:tcBorders>
            <w:shd w:fill="FEF3C7" w:val="clear"/>
          </w:tcPr>
          <w:p>
            <w:pPr>
              <w:jc w:val="center"/>
            </w:pPr>
            <w:r>
              <w:rPr>
                <w:b/>
                <w:bCs/>
                <w:color w:val="92400E"/>
                <w:sz w:val="16"/>
                <w:szCs w:val="16"/>
              </w:rPr>
              <w:t xml:space="preserve">Tiết kiệm 100%
giấy in</w:t>
            </w:r>
          </w:p>
        </w:tc>
      </w:tr>
      <w:tr>
        <w:tc>
          <w:tcPr>
            <w:tcBorders>
              <w:top w:val="single" w:color="CBD5E1" w:sz="1"/>
              <w:left w:val="single" w:color="CBD5E1" w:sz="1"/>
              <w:bottom w:val="single" w:color="CBD5E1" w:sz="1"/>
              <w:right w:val="single" w:color="CBD5E1" w:sz="1"/>
            </w:tcBorders>
          </w:tcPr>
          <w:p>
            <w:r>
              <w:rPr>
                <w:b/>
                <w:bCs/>
                <w:sz w:val="17"/>
                <w:szCs w:val="17"/>
              </w:rPr>
              <w:t xml:space="preserve">🎯 Tỷ lệ sai sót tính điểm &amp; kiểm tra sàn</w:t>
            </w:r>
          </w:p>
        </w:tc>
        <w:tc>
          <w:tcPr>
            <w:tcBorders>
              <w:top w:val="single" w:color="CBD5E1" w:sz="1"/>
              <w:left w:val="single" w:color="CBD5E1" w:sz="1"/>
              <w:bottom w:val="single" w:color="CBD5E1" w:sz="1"/>
              <w:right w:val="single" w:color="CBD5E1" w:sz="1"/>
            </w:tcBorders>
          </w:tcPr>
          <w:p>
            <w:r>
              <w:rPr>
                <w:color w:val="64748B"/>
                <w:sz w:val="16"/>
                <w:szCs w:val="16"/>
              </w:rPr>
              <w:t xml:space="preserve">Sai lệch từ 15% - 20% do tính nhẩm thủ công, bỏ sót điểm sàn của 5 lĩnh vực</w:t>
            </w:r>
          </w:p>
        </w:tc>
        <w:tc>
          <w:tcPr>
            <w:tcBorders>
              <w:top w:val="single" w:color="CBD5E1" w:sz="1"/>
              <w:left w:val="single" w:color="CBD5E1" w:sz="1"/>
              <w:bottom w:val="single" w:color="CBD5E1" w:sz="1"/>
              <w:right w:val="single" w:color="CBD5E1" w:sz="1"/>
            </w:tcBorders>
            <w:shd w:fill="E0F2FE" w:val="clear"/>
          </w:tcPr>
          <w:p>
            <w:r>
              <w:rPr>
                <w:b/>
                <w:bCs/>
                <w:color w:val="004B87"/>
                <w:sz w:val="16"/>
                <w:szCs w:val="16"/>
              </w:rPr>
              <w:t xml:space="preserve">Chính xác 100% nhờ thuật toán tự động tính điểm và AI quét điểm sàn</w:t>
            </w:r>
          </w:p>
        </w:tc>
        <w:tc>
          <w:tcPr>
            <w:tcBorders>
              <w:top w:val="single" w:color="CBD5E1" w:sz="1"/>
              <w:left w:val="single" w:color="CBD5E1" w:sz="1"/>
              <w:bottom w:val="single" w:color="CBD5E1" w:sz="1"/>
              <w:right w:val="single" w:color="CBD5E1" w:sz="1"/>
            </w:tcBorders>
            <w:shd w:fill="FEF3C7" w:val="clear"/>
          </w:tcPr>
          <w:p>
            <w:pPr>
              <w:jc w:val="center"/>
            </w:pPr>
            <w:r>
              <w:rPr>
                <w:b/>
                <w:bCs/>
                <w:color w:val="92400E"/>
                <w:sz w:val="16"/>
                <w:szCs w:val="16"/>
              </w:rPr>
              <w:t xml:space="preserve">Giảm 99%
sai sót</w:t>
            </w:r>
          </w:p>
        </w:tc>
      </w:tr>
      <w:tr>
        <w:tc>
          <w:tcPr>
            <w:tcBorders>
              <w:top w:val="single" w:color="CBD5E1" w:sz="1"/>
              <w:left w:val="single" w:color="CBD5E1" w:sz="1"/>
              <w:bottom w:val="single" w:color="CBD5E1" w:sz="1"/>
              <w:right w:val="single" w:color="CBD5E1" w:sz="1"/>
            </w:tcBorders>
          </w:tcPr>
          <w:p>
            <w:r>
              <w:rPr>
                <w:b/>
                <w:bCs/>
                <w:sz w:val="17"/>
                <w:szCs w:val="17"/>
              </w:rPr>
              <w:t xml:space="preserve">📁 Quản lý &amp; tra cứu minh chứng năng lực</w:t>
            </w:r>
          </w:p>
        </w:tc>
        <w:tc>
          <w:tcPr>
            <w:tcBorders>
              <w:top w:val="single" w:color="CBD5E1" w:sz="1"/>
              <w:left w:val="single" w:color="CBD5E1" w:sz="1"/>
              <w:bottom w:val="single" w:color="CBD5E1" w:sz="1"/>
              <w:right w:val="single" w:color="CBD5E1" w:sz="1"/>
            </w:tcBorders>
          </w:tcPr>
          <w:p>
            <w:r>
              <w:rPr>
                <w:color w:val="64748B"/>
                <w:sz w:val="16"/>
                <w:szCs w:val="16"/>
              </w:rPr>
              <w:t xml:space="preserve">Thất lạc hồ sơ giấy, khó đối chiếu văn bằng gốc, mất thời gian tìm kiếm</w:t>
            </w:r>
          </w:p>
        </w:tc>
        <w:tc>
          <w:tcPr>
            <w:tcBorders>
              <w:top w:val="single" w:color="CBD5E1" w:sz="1"/>
              <w:left w:val="single" w:color="CBD5E1" w:sz="1"/>
              <w:bottom w:val="single" w:color="CBD5E1" w:sz="1"/>
              <w:right w:val="single" w:color="CBD5E1" w:sz="1"/>
            </w:tcBorders>
            <w:shd w:fill="E0F2FE" w:val="clear"/>
          </w:tcPr>
          <w:p>
            <w:r>
              <w:rPr>
                <w:b/>
                <w:bCs/>
                <w:color w:val="004B87"/>
                <w:sz w:val="16"/>
                <w:szCs w:val="16"/>
              </w:rPr>
              <w:t xml:space="preserve">Quản lý tập trung trên Cloud Drive, mở xem tức thì chỉ bằng 1 cú nhấp chuột</w:t>
            </w:r>
          </w:p>
        </w:tc>
        <w:tc>
          <w:tcPr>
            <w:tcBorders>
              <w:top w:val="single" w:color="CBD5E1" w:sz="1"/>
              <w:left w:val="single" w:color="CBD5E1" w:sz="1"/>
              <w:bottom w:val="single" w:color="CBD5E1" w:sz="1"/>
              <w:right w:val="single" w:color="CBD5E1" w:sz="1"/>
            </w:tcBorders>
            <w:shd w:fill="FEF3C7" w:val="clear"/>
          </w:tcPr>
          <w:p>
            <w:pPr>
              <w:jc w:val="center"/>
            </w:pPr>
            <w:r>
              <w:rPr>
                <w:b/>
                <w:bCs/>
                <w:color w:val="92400E"/>
                <w:sz w:val="16"/>
                <w:szCs w:val="16"/>
              </w:rPr>
              <w:t xml:space="preserve">Nhanh gấp
20 lần</w:t>
            </w:r>
          </w:p>
        </w:tc>
      </w:tr>
      <w:tr>
        <w:tc>
          <w:tcPr>
            <w:tcBorders>
              <w:top w:val="single" w:color="CBD5E1" w:sz="1"/>
              <w:left w:val="single" w:color="CBD5E1" w:sz="1"/>
              <w:bottom w:val="single" w:color="CBD5E1" w:sz="1"/>
              <w:right w:val="single" w:color="CBD5E1" w:sz="1"/>
            </w:tcBorders>
          </w:tcPr>
          <w:p>
            <w:r>
              <w:rPr>
                <w:b/>
                <w:bCs/>
                <w:sz w:val="17"/>
                <w:szCs w:val="17"/>
              </w:rPr>
              <w:t xml:space="preserve">📊 Báo cáo tổng hợp &amp; Lộ trình IDP</w:t>
            </w:r>
          </w:p>
        </w:tc>
        <w:tc>
          <w:tcPr>
            <w:tcBorders>
              <w:top w:val="single" w:color="CBD5E1" w:sz="1"/>
              <w:left w:val="single" w:color="CBD5E1" w:sz="1"/>
              <w:bottom w:val="single" w:color="CBD5E1" w:sz="1"/>
              <w:right w:val="single" w:color="CBD5E1" w:sz="1"/>
            </w:tcBorders>
          </w:tcPr>
          <w:p>
            <w:r>
              <w:rPr>
                <w:color w:val="64748B"/>
                <w:sz w:val="16"/>
                <w:szCs w:val="16"/>
              </w:rPr>
              <w:t xml:space="preserve">Mất 1 tuần để Ban ĐD nhập liệu Excel tổng hợp thủ công toàn bệnh viện</w:t>
            </w:r>
          </w:p>
        </w:tc>
        <w:tc>
          <w:tcPr>
            <w:tcBorders>
              <w:top w:val="single" w:color="CBD5E1" w:sz="1"/>
              <w:left w:val="single" w:color="CBD5E1" w:sz="1"/>
              <w:bottom w:val="single" w:color="CBD5E1" w:sz="1"/>
              <w:right w:val="single" w:color="CBD5E1" w:sz="1"/>
            </w:tcBorders>
            <w:shd w:fill="E0F2FE" w:val="clear"/>
          </w:tcPr>
          <w:p>
            <w:r>
              <w:rPr>
                <w:b/>
                <w:bCs/>
                <w:color w:val="004B87"/>
                <w:sz w:val="16"/>
                <w:szCs w:val="16"/>
              </w:rPr>
              <w:t xml:space="preserve">Dashboard tự động xuất báo cáo, biểu đồ phân bố bậc năng lực thời gian thực</w:t>
            </w:r>
          </w:p>
        </w:tc>
        <w:tc>
          <w:tcPr>
            <w:tcBorders>
              <w:top w:val="single" w:color="CBD5E1" w:sz="1"/>
              <w:left w:val="single" w:color="CBD5E1" w:sz="1"/>
              <w:bottom w:val="single" w:color="CBD5E1" w:sz="1"/>
              <w:right w:val="single" w:color="CBD5E1" w:sz="1"/>
            </w:tcBorders>
            <w:shd w:fill="FEF3C7" w:val="clear"/>
          </w:tcPr>
          <w:p>
            <w:pPr>
              <w:jc w:val="center"/>
            </w:pPr>
            <w:r>
              <w:rPr>
                <w:b/>
                <w:bCs/>
                <w:color w:val="92400E"/>
                <w:sz w:val="16"/>
                <w:szCs w:val="16"/>
              </w:rPr>
              <w:t xml:space="preserve">Tự động 100%
tức thì</w:t>
            </w:r>
          </w:p>
        </w:tc>
      </w:tr>
    </w:tbl>
    <w:p>
      <w:pPr>
        <w:spacing w:after="100" w:before="300"/>
      </w:pPr>
    </w:p>
    <w:p>
      <w:pPr>
        <w:spacing w:after="50"/>
        <w:jc w:val="right"/>
      </w:pPr>
      <w:r>
        <w:rPr>
          <w:i/>
          <w:iCs/>
          <w:color w:val="475569"/>
          <w:sz w:val="18"/>
          <w:szCs w:val="18"/>
        </w:rPr>
        <w:t xml:space="preserve">TP. Hồ Chí Minh, ngày 16 tháng 09 năm 2026</w:t>
      </w:r>
    </w:p>
    <w:p>
      <w:pPr>
        <w:jc w:val="right"/>
      </w:pPr>
      <w:r>
        <w:rPr>
          <w:b/>
          <w:bCs/>
          <w:color w:val="004B87"/>
          <w:sz w:val="19"/>
          <w:szCs w:val="19"/>
        </w:rPr>
        <w:t xml:space="preserve">BAN ĐIỀU DƯỠNG — BỆNH VIỆN ĐẠI HỌC Y DƯỢC TP.HCM CS2</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2026-09-16T14:39:16.922Z</dcterms:created>
  <dcterms:modified xsi:type="dcterms:W3CDTF">2026-09-16T14:39:16.922Z</dcterms:modified>
</cp:coreProperties>
</file>

<file path=docProps/custom.xml><?xml version="1.0" encoding="utf-8"?>
<Properties xmlns="http://schemas.openxmlformats.org/officeDocument/2006/custom-properties" xmlns:vt="http://schemas.openxmlformats.org/officeDocument/2006/docPropsVTypes"/>
</file>