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2"/>
        <w:gridCol w:w="395"/>
        <w:gridCol w:w="754"/>
        <w:gridCol w:w="1693"/>
        <w:gridCol w:w="75"/>
        <w:gridCol w:w="18"/>
        <w:gridCol w:w="1545"/>
        <w:gridCol w:w="806"/>
        <w:gridCol w:w="692"/>
        <w:gridCol w:w="1396"/>
      </w:tblGrid>
      <w:tr w:rsidR="007F0732" w:rsidRPr="007F0732" w14:paraId="69215E69" w14:textId="77777777" w:rsidTr="007F0732">
        <w:trPr>
          <w:trHeight w:val="390"/>
        </w:trPr>
        <w:tc>
          <w:tcPr>
            <w:tcW w:w="9015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D80415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7F0732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8"/>
                <w:szCs w:val="28"/>
              </w:rPr>
              <w:t>[별지 제40호의3서식] &lt;신설 2009.8.28&gt;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7F0732" w:rsidRPr="007F0732" w14:paraId="0E8C74FB" w14:textId="77777777" w:rsidTr="007F0732">
        <w:trPr>
          <w:trHeight w:val="1215"/>
        </w:trPr>
        <w:tc>
          <w:tcPr>
            <w:tcW w:w="9015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9592D2" w14:textId="08837F12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  <w:proofErr w:type="spellStart"/>
            <w:r w:rsidRPr="007F0732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32"/>
                <w:szCs w:val="32"/>
              </w:rPr>
              <w:t>주식등</w:t>
            </w:r>
            <w:proofErr w:type="spellEnd"/>
            <w:r w:rsidRPr="007F0732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7F0732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32"/>
                <w:szCs w:val="32"/>
              </w:rPr>
              <w:t>양도ㆍ양수</w:t>
            </w:r>
            <w:proofErr w:type="spellEnd"/>
            <w:r w:rsidRPr="007F0732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명세서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332E33F8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firstLine="5000"/>
              <w:jc w:val="center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과세연도 :</w:t>
            </w:r>
            <w:proofErr w:type="gramEnd"/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7F0732" w:rsidRPr="007F0732" w14:paraId="2179E390" w14:textId="77777777" w:rsidTr="007F0732">
        <w:trPr>
          <w:trHeight w:val="585"/>
        </w:trPr>
        <w:tc>
          <w:tcPr>
            <w:tcW w:w="9015" w:type="dxa"/>
            <w:gridSpan w:val="10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708A64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1. 교환대상법인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7F0732" w:rsidRPr="007F0732" w14:paraId="3FE6698B" w14:textId="77777777" w:rsidTr="007F0732">
        <w:trPr>
          <w:trHeight w:val="585"/>
        </w:trPr>
        <w:tc>
          <w:tcPr>
            <w:tcW w:w="187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1BDEDB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60" w:right="6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①</w:t>
            </w:r>
            <w:proofErr w:type="spellStart"/>
            <w:r w:rsidRPr="007F0732">
              <w:rPr>
                <w:rFonts w:ascii="한컴바탕" w:eastAsia="한컴바탕" w:hAnsi="한컴바탕" w:cs="한컴바탕" w:hint="eastAsia"/>
                <w:color w:val="000000"/>
                <w:spacing w:val="120"/>
                <w:kern w:val="0"/>
                <w:sz w:val="24"/>
                <w:szCs w:val="24"/>
              </w:rPr>
              <w:t>법인명</w:t>
            </w:r>
            <w:proofErr w:type="spellEnd"/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4165B4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60" w:right="6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2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E784AE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60" w:right="6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②사업자등록번호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D9DC55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60" w:right="6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</w:tr>
      <w:tr w:rsidR="007F0732" w:rsidRPr="007F0732" w14:paraId="589A48C8" w14:textId="77777777" w:rsidTr="007F0732">
        <w:trPr>
          <w:trHeight w:val="585"/>
        </w:trPr>
        <w:tc>
          <w:tcPr>
            <w:tcW w:w="187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6BC9F9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60" w:right="6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③</w:t>
            </w:r>
            <w:r w:rsidRPr="007F0732">
              <w:rPr>
                <w:rFonts w:ascii="한컴바탕" w:eastAsia="한컴바탕" w:hAnsi="한컴바탕" w:cs="한컴바탕" w:hint="eastAsia"/>
                <w:color w:val="000000"/>
                <w:spacing w:val="48"/>
                <w:kern w:val="0"/>
                <w:sz w:val="24"/>
                <w:szCs w:val="24"/>
              </w:rPr>
              <w:t>대표자성명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300C15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60" w:right="6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2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4C4511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60" w:right="6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④</w:t>
            </w:r>
            <w:r w:rsidRPr="007F0732">
              <w:rPr>
                <w:rFonts w:ascii="한컴바탕" w:eastAsia="한컴바탕" w:hAnsi="한컴바탕" w:cs="한컴바탕" w:hint="eastAsia"/>
                <w:color w:val="000000"/>
                <w:spacing w:val="48"/>
                <w:kern w:val="0"/>
                <w:sz w:val="24"/>
                <w:szCs w:val="24"/>
              </w:rPr>
              <w:t>주민등록번호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0262EF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60" w:right="6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</w:tr>
      <w:tr w:rsidR="007F0732" w:rsidRPr="007F0732" w14:paraId="5C589E12" w14:textId="77777777" w:rsidTr="007F0732">
        <w:trPr>
          <w:trHeight w:val="585"/>
        </w:trPr>
        <w:tc>
          <w:tcPr>
            <w:tcW w:w="187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E71851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60" w:right="6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⑤</w:t>
            </w:r>
            <w:r w:rsidRPr="007F0732">
              <w:rPr>
                <w:rFonts w:ascii="한컴바탕" w:eastAsia="한컴바탕" w:hAnsi="한컴바탕" w:cs="한컴바탕" w:hint="eastAsia"/>
                <w:color w:val="000000"/>
                <w:spacing w:val="48"/>
                <w:kern w:val="0"/>
                <w:sz w:val="24"/>
                <w:szCs w:val="24"/>
              </w:rPr>
              <w:t>본점소재지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714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9CB857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60" w:right="60" w:firstLine="440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(☎ : )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7F0732" w:rsidRPr="007F0732" w14:paraId="121EBE3F" w14:textId="77777777" w:rsidTr="007F0732">
        <w:trPr>
          <w:trHeight w:val="585"/>
        </w:trPr>
        <w:tc>
          <w:tcPr>
            <w:tcW w:w="9015" w:type="dxa"/>
            <w:gridSpan w:val="10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B508C8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2. 교환양수법인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7F0732" w:rsidRPr="007F0732" w14:paraId="5A0EF1E7" w14:textId="77777777" w:rsidTr="007F0732">
        <w:trPr>
          <w:trHeight w:val="585"/>
        </w:trPr>
        <w:tc>
          <w:tcPr>
            <w:tcW w:w="187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752558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60" w:right="6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⑥</w:t>
            </w:r>
            <w:proofErr w:type="spellStart"/>
            <w:r w:rsidRPr="007F0732">
              <w:rPr>
                <w:rFonts w:ascii="한컴바탕" w:eastAsia="한컴바탕" w:hAnsi="한컴바탕" w:cs="한컴바탕" w:hint="eastAsia"/>
                <w:color w:val="000000"/>
                <w:spacing w:val="120"/>
                <w:kern w:val="0"/>
                <w:sz w:val="24"/>
                <w:szCs w:val="24"/>
              </w:rPr>
              <w:t>법인명</w:t>
            </w:r>
            <w:proofErr w:type="spellEnd"/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266C1F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60" w:right="6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2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0EC239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60" w:right="6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⑦사업자등록번호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3DB9D6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60" w:right="6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</w:tr>
      <w:tr w:rsidR="007F0732" w:rsidRPr="007F0732" w14:paraId="43854585" w14:textId="77777777" w:rsidTr="007F0732">
        <w:trPr>
          <w:trHeight w:val="585"/>
        </w:trPr>
        <w:tc>
          <w:tcPr>
            <w:tcW w:w="187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630D5E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60" w:right="6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⑧</w:t>
            </w:r>
            <w:r w:rsidRPr="007F0732">
              <w:rPr>
                <w:rFonts w:ascii="한컴바탕" w:eastAsia="한컴바탕" w:hAnsi="한컴바탕" w:cs="한컴바탕" w:hint="eastAsia"/>
                <w:color w:val="000000"/>
                <w:spacing w:val="48"/>
                <w:kern w:val="0"/>
                <w:sz w:val="24"/>
                <w:szCs w:val="24"/>
              </w:rPr>
              <w:t>대표자성명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048D44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60" w:right="6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2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AC336E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60" w:right="6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⑨</w:t>
            </w:r>
            <w:r w:rsidRPr="007F0732">
              <w:rPr>
                <w:rFonts w:ascii="한컴바탕" w:eastAsia="한컴바탕" w:hAnsi="한컴바탕" w:cs="한컴바탕" w:hint="eastAsia"/>
                <w:color w:val="000000"/>
                <w:spacing w:val="48"/>
                <w:kern w:val="0"/>
                <w:sz w:val="24"/>
                <w:szCs w:val="24"/>
              </w:rPr>
              <w:t>주민등록번호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3DF8F8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60" w:right="6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</w:tr>
      <w:tr w:rsidR="007F0732" w:rsidRPr="007F0732" w14:paraId="629533BC" w14:textId="77777777" w:rsidTr="007F0732">
        <w:trPr>
          <w:trHeight w:val="585"/>
        </w:trPr>
        <w:tc>
          <w:tcPr>
            <w:tcW w:w="187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C8C9DE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60" w:right="6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⑩</w:t>
            </w:r>
            <w:r w:rsidRPr="007F0732">
              <w:rPr>
                <w:rFonts w:ascii="한컴바탕" w:eastAsia="한컴바탕" w:hAnsi="한컴바탕" w:cs="한컴바탕" w:hint="eastAsia"/>
                <w:color w:val="000000"/>
                <w:spacing w:val="48"/>
                <w:kern w:val="0"/>
                <w:sz w:val="24"/>
                <w:szCs w:val="24"/>
              </w:rPr>
              <w:t>본점소재지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714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F53F96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60" w:right="60" w:firstLine="440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(☎ : )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7F0732" w:rsidRPr="007F0732" w14:paraId="2B0DE4DD" w14:textId="77777777" w:rsidTr="007F0732">
        <w:trPr>
          <w:trHeight w:val="585"/>
        </w:trPr>
        <w:tc>
          <w:tcPr>
            <w:tcW w:w="9015" w:type="dxa"/>
            <w:gridSpan w:val="10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EE8FC3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 xml:space="preserve">3. </w:t>
            </w:r>
            <w:proofErr w:type="spellStart"/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주식양도ㆍ양수명세</w:t>
            </w:r>
            <w:proofErr w:type="spellEnd"/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7F0732" w:rsidRPr="007F0732" w14:paraId="53BC0F30" w14:textId="77777777" w:rsidTr="007F0732">
        <w:trPr>
          <w:trHeight w:val="405"/>
        </w:trPr>
        <w:tc>
          <w:tcPr>
            <w:tcW w:w="5895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11AE87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right="-20"/>
              <w:jc w:val="center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spacing w:val="120"/>
                <w:kern w:val="0"/>
                <w:sz w:val="24"/>
                <w:szCs w:val="24"/>
              </w:rPr>
              <w:t>양도자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310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614C61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right="-20"/>
              <w:jc w:val="center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spacing w:val="120"/>
                <w:kern w:val="0"/>
                <w:sz w:val="24"/>
                <w:szCs w:val="24"/>
              </w:rPr>
              <w:t>양수자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7F0732" w:rsidRPr="007F0732" w14:paraId="31B5993C" w14:textId="77777777" w:rsidTr="007F0732">
        <w:trPr>
          <w:trHeight w:val="735"/>
        </w:trPr>
        <w:tc>
          <w:tcPr>
            <w:tcW w:w="14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9F7848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20" w:right="20"/>
              <w:jc w:val="center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spacing w:val="-12"/>
                <w:kern w:val="0"/>
                <w:sz w:val="24"/>
                <w:szCs w:val="24"/>
              </w:rPr>
              <w:t>⑪</w:t>
            </w:r>
            <w:proofErr w:type="spellStart"/>
            <w:r w:rsidRPr="007F0732">
              <w:rPr>
                <w:rFonts w:ascii="한컴바탕" w:eastAsia="한컴바탕" w:hAnsi="한컴바탕" w:cs="한컴바탕" w:hint="eastAsia"/>
                <w:color w:val="000000"/>
                <w:spacing w:val="-31"/>
                <w:kern w:val="0"/>
                <w:sz w:val="24"/>
                <w:szCs w:val="24"/>
              </w:rPr>
              <w:t>보유주식수</w:t>
            </w:r>
            <w:proofErr w:type="spellEnd"/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30D645D0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20" w:right="20"/>
              <w:jc w:val="center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(</w:t>
            </w:r>
            <w:r w:rsidRPr="007F0732">
              <w:rPr>
                <w:rFonts w:ascii="한컴바탕" w:eastAsia="한컴바탕" w:hAnsi="한컴바탕" w:cs="한컴바탕" w:hint="eastAsia"/>
                <w:color w:val="000000"/>
                <w:spacing w:val="120"/>
                <w:kern w:val="0"/>
                <w:sz w:val="24"/>
                <w:szCs w:val="24"/>
              </w:rPr>
              <w:t>지분</w:t>
            </w: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율)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410685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20" w:right="20"/>
              <w:jc w:val="center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spacing w:val="-12"/>
                <w:kern w:val="0"/>
                <w:sz w:val="24"/>
                <w:szCs w:val="24"/>
              </w:rPr>
              <w:t>⑫양도일자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A3DA83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20" w:right="20"/>
              <w:jc w:val="center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spacing w:val="-26"/>
                <w:kern w:val="0"/>
                <w:sz w:val="24"/>
                <w:szCs w:val="24"/>
              </w:rPr>
              <w:t>⑬</w:t>
            </w:r>
            <w:r w:rsidRPr="007F0732">
              <w:rPr>
                <w:rFonts w:ascii="한컴바탕" w:eastAsia="한컴바탕" w:hAnsi="한컴바탕" w:cs="한컴바탕" w:hint="eastAsia"/>
                <w:color w:val="000000"/>
                <w:spacing w:val="-24"/>
                <w:kern w:val="0"/>
                <w:sz w:val="24"/>
                <w:szCs w:val="24"/>
              </w:rPr>
              <w:t>양도주식</w:t>
            </w:r>
            <w:r w:rsidRPr="007F0732">
              <w:rPr>
                <w:rFonts w:ascii="한컴바탕" w:eastAsia="한컴바탕" w:hAnsi="한컴바탕" w:cs="한컴바탕" w:hint="eastAsia"/>
                <w:color w:val="000000"/>
                <w:spacing w:val="-26"/>
                <w:kern w:val="0"/>
                <w:sz w:val="24"/>
                <w:szCs w:val="24"/>
              </w:rPr>
              <w:t>수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1D027DED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20" w:right="20"/>
              <w:jc w:val="center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spacing w:val="-19"/>
                <w:kern w:val="0"/>
                <w:sz w:val="24"/>
                <w:szCs w:val="24"/>
              </w:rPr>
              <w:t>(</w:t>
            </w:r>
            <w:r w:rsidRPr="007F0732">
              <w:rPr>
                <w:rFonts w:ascii="한컴바탕" w:eastAsia="한컴바탕" w:hAnsi="한컴바탕" w:cs="한컴바탕" w:hint="eastAsia"/>
                <w:color w:val="000000"/>
                <w:spacing w:val="120"/>
                <w:kern w:val="0"/>
                <w:sz w:val="24"/>
                <w:szCs w:val="24"/>
              </w:rPr>
              <w:t>지분율</w:t>
            </w:r>
            <w:r w:rsidRPr="007F0732">
              <w:rPr>
                <w:rFonts w:ascii="한컴바탕" w:eastAsia="한컴바탕" w:hAnsi="한컴바탕" w:cs="한컴바탕" w:hint="eastAsia"/>
                <w:color w:val="000000"/>
                <w:spacing w:val="-19"/>
                <w:kern w:val="0"/>
                <w:sz w:val="24"/>
                <w:szCs w:val="24"/>
              </w:rPr>
              <w:t>)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4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A5B8A1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20" w:right="20"/>
              <w:jc w:val="center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⑭</w:t>
            </w:r>
            <w:proofErr w:type="spellStart"/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지배주주등</w:t>
            </w:r>
            <w:proofErr w:type="spellEnd"/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 xml:space="preserve"> 해당여부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A8AF90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20" w:right="20"/>
              <w:jc w:val="center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⑮</w:t>
            </w:r>
            <w:r w:rsidRPr="007F0732">
              <w:rPr>
                <w:rFonts w:ascii="한컴바탕" w:eastAsia="한컴바탕" w:hAnsi="한컴바탕" w:cs="한컴바탕" w:hint="eastAsia"/>
                <w:color w:val="000000"/>
                <w:spacing w:val="-38"/>
                <w:kern w:val="0"/>
                <w:sz w:val="24"/>
                <w:szCs w:val="24"/>
              </w:rPr>
              <w:t>양수주식수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6D63EE31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20" w:right="20"/>
              <w:jc w:val="center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(</w:t>
            </w:r>
            <w:r w:rsidRPr="007F0732">
              <w:rPr>
                <w:rFonts w:ascii="한컴바탕" w:eastAsia="한컴바탕" w:hAnsi="한컴바탕" w:cs="한컴바탕" w:hint="eastAsia"/>
                <w:color w:val="000000"/>
                <w:spacing w:val="120"/>
                <w:kern w:val="0"/>
                <w:sz w:val="24"/>
                <w:szCs w:val="24"/>
              </w:rPr>
              <w:t>지분</w:t>
            </w: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율)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B5C790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20" w:right="20"/>
              <w:jc w:val="center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spacing w:val="-46"/>
                <w:kern w:val="0"/>
                <w:sz w:val="24"/>
                <w:szCs w:val="24"/>
              </w:rPr>
              <w:t>특수관계여부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7F0732" w:rsidRPr="007F0732" w14:paraId="72FE45C4" w14:textId="77777777" w:rsidTr="007F0732">
        <w:trPr>
          <w:trHeight w:val="630"/>
        </w:trPr>
        <w:tc>
          <w:tcPr>
            <w:tcW w:w="14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C455EF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218212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87DAFC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4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E8C57F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ED6BB6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49DF09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</w:tr>
      <w:tr w:rsidR="007F0732" w:rsidRPr="007F0732" w14:paraId="04418C94" w14:textId="77777777" w:rsidTr="007F0732">
        <w:trPr>
          <w:trHeight w:val="2235"/>
        </w:trPr>
        <w:tc>
          <w:tcPr>
            <w:tcW w:w="9015" w:type="dxa"/>
            <w:gridSpan w:val="10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C766D1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120" w:right="160" w:hanging="12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lastRenderedPageBreak/>
              <w:t xml:space="preserve">   「조세특례제한법 시행령」 제43조제12항에 따라 </w:t>
            </w:r>
            <w:proofErr w:type="spellStart"/>
            <w:r w:rsidRPr="007F0732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주식등</w:t>
            </w:r>
            <w:proofErr w:type="spellEnd"/>
            <w:r w:rsidRPr="007F0732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F0732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양도ㆍ양수</w:t>
            </w:r>
            <w:proofErr w:type="spellEnd"/>
            <w:r w:rsidRPr="007F0732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 명세서</w:t>
            </w: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를 제출합니다.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3FC02815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center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년 월 일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49CE8465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right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제출인 (서명 또는 인)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12B9FD92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ind w:left="100" w:right="100" w:firstLine="30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세무서장 귀하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7F0732" w:rsidRPr="007F0732" w14:paraId="7A14FCA1" w14:textId="77777777" w:rsidTr="007F0732">
        <w:trPr>
          <w:trHeight w:val="20"/>
        </w:trPr>
        <w:tc>
          <w:tcPr>
            <w:tcW w:w="4500" w:type="dxa"/>
            <w:gridSpan w:val="6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BAC8A1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4500" w:type="dxa"/>
            <w:gridSpan w:val="4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AFB189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jc w:val="right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210mm×297mm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503AC7EF" w14:textId="77777777" w:rsidR="007F0732" w:rsidRPr="007F0732" w:rsidRDefault="007F0732" w:rsidP="007F0732">
            <w:pPr>
              <w:widowControl/>
              <w:wordWrap/>
              <w:autoSpaceDE/>
              <w:autoSpaceDN/>
              <w:spacing w:after="0" w:line="384" w:lineRule="auto"/>
              <w:jc w:val="right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F0732">
              <w:rPr>
                <w:rFonts w:ascii="한컴바탕" w:eastAsia="한컴바탕" w:hAnsi="한컴바탕" w:cs="한컴바탕" w:hint="eastAsia"/>
                <w:color w:val="000000"/>
                <w:kern w:val="0"/>
                <w:sz w:val="24"/>
                <w:szCs w:val="24"/>
              </w:rPr>
              <w:t>(신문용지 54g/㎡)</w:t>
            </w:r>
            <w:r w:rsidRPr="007F0732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21E8681C" w14:textId="77777777" w:rsidR="00CF665B" w:rsidRPr="007F0732" w:rsidRDefault="00CF665B"/>
    <w:sectPr w:rsidR="00CF665B" w:rsidRPr="007F0732" w:rsidSect="007F0732">
      <w:pgSz w:w="11906" w:h="16838"/>
      <w:pgMar w:top="85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,한컴돋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C3"/>
    <w:rsid w:val="007F0732"/>
    <w:rsid w:val="00CF665B"/>
    <w:rsid w:val="00ED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FB46"/>
  <w15:chartTrackingRefBased/>
  <w15:docId w15:val="{8E4C6D07-DDA7-4A45-AC38-C514E80D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7F07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hncpagebreak">
    <w:name w:val="hnc_page_break"/>
    <w:basedOn w:val="a0"/>
    <w:rsid w:val="007F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0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상경 김</dc:creator>
  <cp:keywords/>
  <dc:description/>
  <cp:lastModifiedBy>상경 김</cp:lastModifiedBy>
  <cp:revision>2</cp:revision>
  <dcterms:created xsi:type="dcterms:W3CDTF">2020-07-19T03:15:00Z</dcterms:created>
  <dcterms:modified xsi:type="dcterms:W3CDTF">2020-07-19T03:15:00Z</dcterms:modified>
</cp:coreProperties>
</file>