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1</w:t>
      </w:r>
      <w:r>
        <w:rPr>
          <w:rFonts w:asciiTheme="minorHAnsi" w:eastAsiaTheme="minorHAnsi" w:hAnsiTheme="minorHAnsi"/>
        </w:rPr>
        <w:t>교시 학습 키워드 – 핵심인재</w:t>
      </w:r>
      <w:r>
        <w:rPr>
          <w:rFonts w:asciiTheme="minorHAnsi" w:eastAsiaTheme="minorHAnsi" w:hAnsiTheme="minorHAnsi" w:cs="함초롬바탕"/>
        </w:rPr>
        <w:t xml:space="preserve">, HRD, </w:t>
      </w:r>
      <w:r>
        <w:rPr>
          <w:rFonts w:asciiTheme="minorHAnsi" w:eastAsiaTheme="minorHAnsi" w:hAnsiTheme="minorHAnsi"/>
        </w:rPr>
        <w:t>조직개발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조직성장과 인적자원의 중요성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조직의 성장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모든 상품이 수명주기를 가지듯이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조직도 수명주기를 가짐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영원한 기업은 없다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기업의 수명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맥킨지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보고서 </w:t>
      </w:r>
      <w:r>
        <w:rPr>
          <w:rFonts w:asciiTheme="minorHAnsi" w:eastAsiaTheme="minorHAnsi" w:hAnsiTheme="minorHAnsi" w:cs="함초롬바탕"/>
        </w:rPr>
        <w:t>:</w:t>
      </w:r>
      <w:r>
        <w:rPr>
          <w:rFonts w:asciiTheme="minorHAnsi" w:eastAsiaTheme="minorHAnsi" w:hAnsiTheme="minorHAnsi" w:cs="함초롬바탕"/>
        </w:rPr>
        <w:t xml:space="preserve"> 1935</w:t>
      </w:r>
      <w:r>
        <w:rPr>
          <w:rFonts w:asciiTheme="minorHAnsi" w:eastAsiaTheme="minorHAnsi" w:hAnsiTheme="minorHAnsi"/>
        </w:rPr>
        <w:t xml:space="preserve">년 </w:t>
      </w:r>
      <w:r>
        <w:rPr>
          <w:rFonts w:asciiTheme="minorHAnsi" w:eastAsiaTheme="minorHAnsi" w:hAnsiTheme="minorHAnsi" w:cs="함초롬바탕"/>
        </w:rPr>
        <w:t>90</w:t>
      </w:r>
      <w:r>
        <w:rPr>
          <w:rFonts w:asciiTheme="minorHAnsi" w:eastAsiaTheme="minorHAnsi" w:hAnsiTheme="minorHAnsi"/>
        </w:rPr>
        <w:t>년</w:t>
      </w:r>
      <w:r>
        <w:rPr>
          <w:rFonts w:asciiTheme="minorHAnsi" w:eastAsiaTheme="minorHAnsi" w:hAnsiTheme="minorHAnsi" w:cs="함초롬바탕"/>
        </w:rPr>
        <w:t>, 1975</w:t>
      </w:r>
      <w:r>
        <w:rPr>
          <w:rFonts w:asciiTheme="minorHAnsi" w:eastAsiaTheme="minorHAnsi" w:hAnsiTheme="minorHAnsi"/>
        </w:rPr>
        <w:t xml:space="preserve">년 </w:t>
      </w:r>
      <w:r>
        <w:rPr>
          <w:rFonts w:asciiTheme="minorHAnsi" w:eastAsiaTheme="minorHAnsi" w:hAnsiTheme="minorHAnsi" w:cs="함초롬바탕"/>
        </w:rPr>
        <w:t>30</w:t>
      </w:r>
      <w:r>
        <w:rPr>
          <w:rFonts w:asciiTheme="minorHAnsi" w:eastAsiaTheme="minorHAnsi" w:hAnsiTheme="minorHAnsi"/>
        </w:rPr>
        <w:t>년</w:t>
      </w:r>
      <w:r>
        <w:rPr>
          <w:rFonts w:asciiTheme="minorHAnsi" w:eastAsiaTheme="minorHAnsi" w:hAnsiTheme="minorHAnsi" w:cs="함초롬바탕"/>
        </w:rPr>
        <w:t>, 2005</w:t>
      </w:r>
      <w:r>
        <w:rPr>
          <w:rFonts w:asciiTheme="minorHAnsi" w:eastAsiaTheme="minorHAnsi" w:hAnsiTheme="minorHAnsi"/>
        </w:rPr>
        <w:t xml:space="preserve">년 </w:t>
      </w:r>
      <w:r>
        <w:rPr>
          <w:rFonts w:asciiTheme="minorHAnsi" w:eastAsiaTheme="minorHAnsi" w:hAnsiTheme="minorHAnsi" w:cs="함초롬바탕"/>
        </w:rPr>
        <w:t>15</w:t>
      </w:r>
      <w:r>
        <w:rPr>
          <w:rFonts w:asciiTheme="minorHAnsi" w:eastAsiaTheme="minorHAnsi" w:hAnsiTheme="minorHAnsi"/>
        </w:rPr>
        <w:t>년으로 점점 감소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삼성경제 연구원</w:t>
      </w:r>
      <w:r>
        <w:rPr>
          <w:rFonts w:asciiTheme="minorHAnsi" w:eastAsiaTheme="minorHAnsi" w:hAnsiTheme="minorHAnsi" w:cs="함초롬바탕"/>
        </w:rPr>
        <w:t>(2005</w:t>
      </w:r>
      <w:r>
        <w:rPr>
          <w:rFonts w:asciiTheme="minorHAnsi" w:eastAsiaTheme="minorHAnsi" w:hAnsiTheme="minorHAnsi" w:cs="함초롬바탕"/>
        </w:rPr>
        <w:t>) 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 xml:space="preserve">우리나라 기업의 평균수명 </w:t>
      </w:r>
      <w:r>
        <w:rPr>
          <w:rFonts w:asciiTheme="minorHAnsi" w:eastAsiaTheme="minorHAnsi" w:hAnsiTheme="minorHAnsi" w:cs="함초롬바탕"/>
        </w:rPr>
        <w:t>- 16</w:t>
      </w:r>
      <w:r>
        <w:rPr>
          <w:rFonts w:asciiTheme="minorHAnsi" w:eastAsiaTheme="minorHAnsi" w:hAnsiTheme="minorHAnsi"/>
        </w:rPr>
        <w:t>년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장수기업으로 살아남으려면</w:t>
      </w:r>
      <w:r>
        <w:rPr>
          <w:rFonts w:asciiTheme="minorHAnsi" w:eastAsiaTheme="minorHAnsi" w:hAnsiTheme="minorHAnsi" w:cs="함초롬바탕"/>
        </w:rPr>
        <w:t>, ‘</w:t>
      </w:r>
      <w:r>
        <w:rPr>
          <w:rFonts w:asciiTheme="minorHAnsi" w:eastAsiaTheme="minorHAnsi" w:hAnsiTheme="minorHAnsi"/>
        </w:rPr>
        <w:t>파괴적인 혁신</w:t>
      </w:r>
      <w:r>
        <w:rPr>
          <w:rFonts w:asciiTheme="minorHAnsi" w:eastAsiaTheme="minorHAnsi" w:hAnsiTheme="minorHAnsi" w:cs="함초롬바탕"/>
        </w:rPr>
        <w:t xml:space="preserve">’ </w:t>
      </w:r>
      <w:r>
        <w:rPr>
          <w:rFonts w:asciiTheme="minorHAnsi" w:eastAsiaTheme="minorHAnsi" w:hAnsiTheme="minorHAnsi"/>
        </w:rPr>
        <w:t>만이 유일한 길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조직의 경영성과와 인간자원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자원기반이론 </w:t>
      </w:r>
      <w:r>
        <w:rPr>
          <w:rFonts w:asciiTheme="minorHAnsi" w:eastAsiaTheme="minorHAnsi" w:hAnsiTheme="minorHAnsi" w:cs="함초롬바탕"/>
        </w:rPr>
        <w:t>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 xml:space="preserve">인적자원 </w:t>
      </w:r>
      <w:r>
        <w:rPr>
          <w:rFonts w:asciiTheme="minorHAnsi" w:eastAsiaTheme="minorHAnsi" w:hAnsiTheme="minorHAnsi" w:cs="함초롬바탕"/>
        </w:rPr>
        <w:t xml:space="preserve">= </w:t>
      </w:r>
      <w:r>
        <w:rPr>
          <w:rFonts w:asciiTheme="minorHAnsi" w:eastAsiaTheme="minorHAnsi" w:hAnsiTheme="minorHAnsi"/>
        </w:rPr>
        <w:t xml:space="preserve">경쟁력 </w:t>
      </w:r>
      <w:r>
        <w:rPr>
          <w:rFonts w:asciiTheme="minorHAnsi" w:eastAsiaTheme="minorHAnsi" w:hAnsiTheme="minorHAnsi" w:cs="함초롬바탕"/>
        </w:rPr>
        <w:t xml:space="preserve">/ </w:t>
      </w:r>
      <w:r>
        <w:rPr>
          <w:rFonts w:asciiTheme="minorHAnsi" w:eastAsiaTheme="minorHAnsi" w:hAnsiTheme="minorHAnsi"/>
        </w:rPr>
        <w:t>기업의 전략적 자원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 xml:space="preserve">경쟁우위확보를 위한 </w:t>
      </w:r>
      <w:r>
        <w:rPr>
          <w:rFonts w:asciiTheme="minorHAnsi" w:eastAsiaTheme="minorHAnsi" w:hAnsiTheme="minorHAnsi" w:cs="함초롬바탕"/>
        </w:rPr>
        <w:t>3</w:t>
      </w:r>
      <w:r>
        <w:rPr>
          <w:rFonts w:asciiTheme="minorHAnsi" w:eastAsiaTheme="minorHAnsi" w:hAnsiTheme="minorHAnsi"/>
        </w:rPr>
        <w:t xml:space="preserve">가지 </w:t>
      </w:r>
      <w:r>
        <w:rPr>
          <w:rFonts w:asciiTheme="minorHAnsi" w:eastAsiaTheme="minorHAnsi" w:hAnsiTheme="minorHAnsi"/>
        </w:rPr>
        <w:t xml:space="preserve">조건 </w:t>
      </w:r>
      <w:r>
        <w:rPr>
          <w:rFonts w:asciiTheme="minorHAnsi" w:eastAsiaTheme="minorHAnsi" w:hAnsiTheme="minorHAnsi" w:cs="함초롬바탕"/>
        </w:rPr>
        <w:t>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비소모성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비대체성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비모방성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Talent portfolio / </w:t>
      </w:r>
      <w:r>
        <w:rPr>
          <w:rFonts w:asciiTheme="minorHAnsi" w:eastAsiaTheme="minorHAnsi" w:hAnsiTheme="minorHAnsi"/>
        </w:rPr>
        <w:t>핵심인재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보통인재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한계인재</w:t>
      </w:r>
    </w:p>
    <w:p>
      <w:pPr>
        <w:pStyle w:val="a6"/>
        <w:rPr>
          <w:rFonts w:asciiTheme="minorHAnsi" w:eastAsiaTheme="minorHAnsi" w:hAnsiTheme="minorHAnsi" w:cs="함초롬바탕"/>
        </w:rPr>
      </w:pP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2. </w:t>
      </w:r>
      <w:r>
        <w:rPr>
          <w:rFonts w:asciiTheme="minorHAnsi" w:eastAsiaTheme="minorHAnsi" w:hAnsiTheme="minorHAnsi"/>
        </w:rPr>
        <w:t>인적자원개발의 개념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1) HRD</w:t>
      </w:r>
      <w:r>
        <w:rPr>
          <w:rFonts w:asciiTheme="minorHAnsi" w:eastAsiaTheme="minorHAnsi" w:hAnsiTheme="minorHAnsi"/>
        </w:rPr>
        <w:t xml:space="preserve">란 개인의 성장과 조직의 유효성 향상을 위해 </w:t>
      </w:r>
      <w:r>
        <w:rPr>
          <w:rFonts w:asciiTheme="minorHAnsi" w:eastAsiaTheme="minorHAnsi" w:hAnsiTheme="minorHAnsi" w:cs="함초롬바탕"/>
        </w:rPr>
        <w:t>T&amp;D, CD, OD</w:t>
      </w:r>
      <w:r>
        <w:rPr>
          <w:rFonts w:asciiTheme="minorHAnsi" w:eastAsiaTheme="minorHAnsi" w:hAnsiTheme="minorHAnsi"/>
        </w:rPr>
        <w:t>을 통합한 계획적인 학습활동임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인적자원개발의 목적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경쟁력구축과 조직의 핵심역량을 증진시키기 위하여 학습을 촉진하고 성과개선에 도움이 되는 개인과 조직의 변화를 추진하는 것임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이를 개인과 조직의 수준으로 나누고 다시 개인학습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업무수행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조직학습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조직성과로 나눌 수 있음</w:t>
      </w:r>
      <w:r>
        <w:rPr>
          <w:rFonts w:asciiTheme="minorHAnsi" w:eastAsiaTheme="minorHAnsi" w:hAnsiTheme="minorHAnsi" w:cs="함초롬바탕"/>
        </w:rPr>
        <w:t>(4</w:t>
      </w:r>
      <w:r>
        <w:rPr>
          <w:rFonts w:asciiTheme="minorHAnsi" w:eastAsiaTheme="minorHAnsi" w:hAnsiTheme="minorHAnsi"/>
        </w:rPr>
        <w:t>가지 목적</w:t>
      </w:r>
      <w:r>
        <w:rPr>
          <w:rFonts w:asciiTheme="minorHAnsi" w:eastAsiaTheme="minorHAnsi" w:hAnsiTheme="minorHAnsi" w:cs="함초롬바탕"/>
        </w:rPr>
        <w:t>)</w:t>
      </w:r>
    </w:p>
    <w:p>
      <w:pPr>
        <w:pStyle w:val="a6"/>
        <w:rPr>
          <w:rFonts w:asciiTheme="minorHAnsi" w:eastAsiaTheme="minorHAnsi" w:hAnsiTheme="minorHAnsi" w:cs="함초롬바탕"/>
        </w:rPr>
      </w:pP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3. </w:t>
      </w:r>
      <w:r>
        <w:rPr>
          <w:rFonts w:asciiTheme="minorHAnsi" w:eastAsiaTheme="minorHAnsi" w:hAnsiTheme="minorHAnsi"/>
        </w:rPr>
        <w:t>인적자원개발의 영역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개인 개발</w:t>
      </w:r>
      <w:r>
        <w:rPr>
          <w:rFonts w:asciiTheme="minorHAnsi" w:eastAsiaTheme="minorHAnsi" w:hAnsiTheme="minorHAnsi" w:cs="함초롬바탕"/>
        </w:rPr>
        <w:t>(individual development</w:t>
      </w:r>
      <w:r>
        <w:rPr>
          <w:rFonts w:asciiTheme="minorHAnsi" w:eastAsiaTheme="minorHAnsi" w:hAnsiTheme="minorHAnsi" w:cs="함초롬바탕"/>
        </w:rPr>
        <w:t>) 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새로운 지식과 기술을 습득하고 행동이나 태도를 개선하는 활동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조직 개발</w:t>
      </w:r>
      <w:r>
        <w:rPr>
          <w:rFonts w:asciiTheme="minorHAnsi" w:eastAsiaTheme="minorHAnsi" w:hAnsiTheme="minorHAnsi" w:cs="함초롬바탕"/>
        </w:rPr>
        <w:t>(organization development</w:t>
      </w:r>
      <w:r>
        <w:rPr>
          <w:rFonts w:asciiTheme="minorHAnsi" w:eastAsiaTheme="minorHAnsi" w:hAnsiTheme="minorHAnsi" w:cs="함초롬바탕"/>
        </w:rPr>
        <w:t>) 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조직의 구조나 업무 체제 등을 포함한 조직 차원의 변화를 꾀하는 활동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3) </w:t>
      </w:r>
      <w:r>
        <w:rPr>
          <w:rFonts w:asciiTheme="minorHAnsi" w:eastAsiaTheme="minorHAnsi" w:hAnsiTheme="minorHAnsi"/>
        </w:rPr>
        <w:t>경력 개발</w:t>
      </w:r>
      <w:r>
        <w:rPr>
          <w:rFonts w:asciiTheme="minorHAnsi" w:eastAsiaTheme="minorHAnsi" w:hAnsiTheme="minorHAnsi" w:cs="함초롬바탕"/>
        </w:rPr>
        <w:t>(career development</w:t>
      </w:r>
      <w:r>
        <w:rPr>
          <w:rFonts w:asciiTheme="minorHAnsi" w:eastAsiaTheme="minorHAnsi" w:hAnsiTheme="minorHAnsi" w:cs="함초롬바탕"/>
        </w:rPr>
        <w:t>) 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다양한 직무들로 이동하기 위한 지식과 기술을 준비하는 장기적인 활동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4) </w:t>
      </w:r>
      <w:r>
        <w:rPr>
          <w:rFonts w:asciiTheme="minorHAnsi" w:eastAsiaTheme="minorHAnsi" w:hAnsiTheme="minorHAnsi"/>
        </w:rPr>
        <w:t>성과 향상</w:t>
      </w:r>
      <w:r>
        <w:rPr>
          <w:rFonts w:asciiTheme="minorHAnsi" w:eastAsiaTheme="minorHAnsi" w:hAnsiTheme="minorHAnsi" w:cs="함초롬바탕"/>
        </w:rPr>
        <w:t>(performance improvement</w:t>
      </w:r>
      <w:r>
        <w:rPr>
          <w:rFonts w:asciiTheme="minorHAnsi" w:eastAsiaTheme="minorHAnsi" w:hAnsiTheme="minorHAnsi" w:cs="함초롬바탕"/>
        </w:rPr>
        <w:t>) 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조직의 업무수행 활동 개선을 위하여 지식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기술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동기 그리고 환경적 지원을 받을 수 있도록 하는 체제적인 접근</w:t>
      </w:r>
    </w:p>
    <w:p/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2</w:t>
      </w:r>
      <w:r>
        <w:rPr>
          <w:rFonts w:asciiTheme="minorHAnsi" w:eastAsiaTheme="minorHAnsi" w:hAnsiTheme="minorHAnsi"/>
        </w:rPr>
        <w:t>교시 학습키워드 – 혁신적 변화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지식자본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다양성 경영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1. </w:t>
      </w:r>
      <w:r>
        <w:rPr>
          <w:rFonts w:asciiTheme="minorHAnsi" w:eastAsiaTheme="minorHAnsi" w:hAnsiTheme="minorHAnsi"/>
        </w:rPr>
        <w:t>경영환경의 변화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 xml:space="preserve">기업환경 </w:t>
      </w:r>
      <w:r>
        <w:rPr>
          <w:rFonts w:asciiTheme="minorHAnsi" w:eastAsiaTheme="minorHAnsi" w:hAnsiTheme="minorHAnsi" w:cs="함초롬바탕"/>
        </w:rPr>
        <w:t>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혁신적 변화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경제의 세계화</w:t>
      </w:r>
      <w:r>
        <w:rPr>
          <w:rFonts w:asciiTheme="minorHAnsi" w:eastAsiaTheme="minorHAnsi" w:hAnsiTheme="minorHAnsi" w:cs="함초롬바탕"/>
        </w:rPr>
        <w:t xml:space="preserve">(globalization) -‘Efficiency’ </w:t>
      </w:r>
      <w:r>
        <w:rPr>
          <w:rFonts w:asciiTheme="minorHAnsi" w:eastAsiaTheme="minorHAnsi" w:hAnsiTheme="minorHAnsi"/>
        </w:rPr>
        <w:t xml:space="preserve">와 </w:t>
      </w:r>
      <w:r>
        <w:rPr>
          <w:rFonts w:asciiTheme="minorHAnsi" w:eastAsiaTheme="minorHAnsi" w:hAnsiTheme="minorHAnsi" w:cs="함초롬바탕"/>
        </w:rPr>
        <w:t>‘Needs’</w:t>
      </w:r>
      <w:r>
        <w:rPr>
          <w:rFonts w:asciiTheme="minorHAnsi" w:eastAsiaTheme="minorHAnsi" w:hAnsiTheme="minorHAnsi"/>
        </w:rPr>
        <w:t>에 맞춘 솔루션 능력 요구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기술환경의 변화</w:t>
      </w:r>
      <w:r>
        <w:rPr>
          <w:rFonts w:asciiTheme="minorHAnsi" w:eastAsiaTheme="minorHAnsi" w:hAnsiTheme="minorHAnsi" w:cs="함초롬바탕"/>
        </w:rPr>
        <w:t>(</w:t>
      </w:r>
      <w:r>
        <w:rPr>
          <w:rFonts w:asciiTheme="minorHAnsi" w:eastAsiaTheme="minorHAnsi" w:hAnsiTheme="minorHAnsi"/>
        </w:rPr>
        <w:t>컴퓨터와 통신</w:t>
      </w:r>
      <w:r>
        <w:rPr>
          <w:rFonts w:asciiTheme="minorHAnsi" w:eastAsiaTheme="minorHAnsi" w:hAnsiTheme="minorHAnsi" w:cs="함초롬바탕"/>
        </w:rPr>
        <w:t xml:space="preserve">) - </w:t>
      </w:r>
      <w:r>
        <w:rPr>
          <w:rFonts w:asciiTheme="minorHAnsi" w:eastAsiaTheme="minorHAnsi" w:hAnsiTheme="minorHAnsi"/>
        </w:rPr>
        <w:t>기술의 수명 단축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종업원의 직무변화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노동시장의 변화 </w:t>
      </w: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노동력의 중</w:t>
      </w:r>
      <w:r>
        <w:rPr>
          <w:rFonts w:asciiTheme="minorHAnsi" w:eastAsiaTheme="minorHAnsi" w:hAnsiTheme="minorHAnsi" w:cs="함초롬바탕"/>
        </w:rPr>
        <w:t>·</w:t>
      </w:r>
      <w:r>
        <w:rPr>
          <w:rFonts w:asciiTheme="minorHAnsi" w:eastAsiaTheme="minorHAnsi" w:hAnsiTheme="minorHAnsi"/>
        </w:rPr>
        <w:t>고령화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여성의 사회참여 증대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교육수준의 향상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 xml:space="preserve">전략의 </w:t>
      </w:r>
      <w:r>
        <w:rPr>
          <w:rFonts w:asciiTheme="minorHAnsi" w:eastAsiaTheme="minorHAnsi" w:hAnsiTheme="minorHAnsi"/>
        </w:rPr>
        <w:t xml:space="preserve">변화 </w:t>
      </w:r>
      <w:r>
        <w:rPr>
          <w:rFonts w:asciiTheme="minorHAnsi" w:eastAsiaTheme="minorHAnsi" w:hAnsiTheme="minorHAnsi" w:cs="함초롬바탕"/>
        </w:rPr>
        <w:t>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사람에 대한 투자와 사람에 의한 경영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인적자원개발의 개념 변천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인력</w:t>
      </w:r>
      <w:r>
        <w:rPr>
          <w:rFonts w:asciiTheme="minorHAnsi" w:eastAsiaTheme="minorHAnsi" w:hAnsiTheme="minorHAnsi" w:cs="함초롬바탕"/>
        </w:rPr>
        <w:t xml:space="preserve">(man power) &gt; </w:t>
      </w:r>
      <w:r>
        <w:rPr>
          <w:rFonts w:asciiTheme="minorHAnsi" w:eastAsiaTheme="minorHAnsi" w:hAnsiTheme="minorHAnsi"/>
        </w:rPr>
        <w:t>인적자원</w:t>
      </w:r>
      <w:r>
        <w:rPr>
          <w:rFonts w:asciiTheme="minorHAnsi" w:eastAsiaTheme="minorHAnsi" w:hAnsiTheme="minorHAnsi" w:cs="함초롬바탕"/>
        </w:rPr>
        <w:t>(human resource)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인적 자본</w:t>
      </w:r>
      <w:r>
        <w:rPr>
          <w:rFonts w:asciiTheme="minorHAnsi" w:eastAsiaTheme="minorHAnsi" w:hAnsiTheme="minorHAnsi" w:cs="함초롬바탕"/>
        </w:rPr>
        <w:t xml:space="preserve">(human capital) &gt; </w:t>
      </w:r>
      <w:r>
        <w:rPr>
          <w:rFonts w:asciiTheme="minorHAnsi" w:eastAsiaTheme="minorHAnsi" w:hAnsiTheme="minorHAnsi"/>
        </w:rPr>
        <w:t>인적 자산</w:t>
      </w:r>
      <w:r>
        <w:rPr>
          <w:rFonts w:asciiTheme="minorHAnsi" w:eastAsiaTheme="minorHAnsi" w:hAnsiTheme="minorHAnsi" w:cs="함초롬바탕"/>
        </w:rPr>
        <w:t>(human asset)</w:t>
      </w:r>
    </w:p>
    <w:p>
      <w:pPr>
        <w:pStyle w:val="a6"/>
        <w:rPr>
          <w:rFonts w:asciiTheme="minorHAnsi" w:eastAsiaTheme="minorHAnsi" w:hAnsiTheme="minorHAnsi" w:cs="함초롬바탕"/>
        </w:rPr>
      </w:pP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2. HRD</w:t>
      </w:r>
      <w:r>
        <w:rPr>
          <w:rFonts w:asciiTheme="minorHAnsi" w:eastAsiaTheme="minorHAnsi" w:hAnsiTheme="minorHAnsi"/>
        </w:rPr>
        <w:t>를 변화시키는 요인들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성인학습자</w:t>
      </w:r>
      <w:r>
        <w:rPr>
          <w:rFonts w:asciiTheme="minorHAnsi" w:eastAsiaTheme="minorHAnsi" w:hAnsiTheme="minorHAnsi" w:cs="함초롬바탕"/>
        </w:rPr>
        <w:t>(Adult learner)</w:t>
      </w:r>
      <w:r>
        <w:rPr>
          <w:rFonts w:asciiTheme="minorHAnsi" w:eastAsiaTheme="minorHAnsi" w:hAnsiTheme="minorHAnsi"/>
        </w:rPr>
        <w:t>의 출현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지식창조의 </w:t>
      </w:r>
      <w:r>
        <w:rPr>
          <w:rFonts w:asciiTheme="minorHAnsi" w:eastAsiaTheme="minorHAnsi" w:hAnsiTheme="minorHAnsi" w:cs="함초롬바탕"/>
        </w:rPr>
        <w:t>4</w:t>
      </w:r>
      <w:r>
        <w:rPr>
          <w:rFonts w:asciiTheme="minorHAnsi" w:eastAsiaTheme="minorHAnsi" w:hAnsiTheme="minorHAnsi"/>
        </w:rPr>
        <w:t>가지 과정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공동화</w:t>
      </w:r>
      <w:r>
        <w:rPr>
          <w:rFonts w:asciiTheme="minorHAnsi" w:eastAsiaTheme="minorHAnsi" w:hAnsiTheme="minorHAnsi" w:cs="함초롬바탕"/>
        </w:rPr>
        <w:t>(Socialization</w:t>
      </w:r>
      <w:r>
        <w:rPr>
          <w:rFonts w:asciiTheme="minorHAnsi" w:eastAsiaTheme="minorHAnsi" w:hAnsiTheme="minorHAnsi" w:cs="함초롬바탕"/>
        </w:rPr>
        <w:t>) 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암묵지에서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암묵지를</w:t>
      </w:r>
      <w:r>
        <w:rPr>
          <w:rFonts w:asciiTheme="minorHAnsi" w:eastAsiaTheme="minorHAnsi" w:hAnsiTheme="minorHAnsi"/>
        </w:rPr>
        <w:t xml:space="preserve"> 얻음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표출화</w:t>
      </w:r>
      <w:r>
        <w:rPr>
          <w:rFonts w:asciiTheme="minorHAnsi" w:eastAsiaTheme="minorHAnsi" w:hAnsiTheme="minorHAnsi" w:cs="함초롬바탕"/>
        </w:rPr>
        <w:t>(Externalization</w:t>
      </w:r>
      <w:r>
        <w:rPr>
          <w:rFonts w:asciiTheme="minorHAnsi" w:eastAsiaTheme="minorHAnsi" w:hAnsiTheme="minorHAnsi" w:cs="함초롬바탕"/>
        </w:rPr>
        <w:t>) 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암묵지에서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형식지를</w:t>
      </w:r>
      <w:r>
        <w:rPr>
          <w:rFonts w:asciiTheme="minorHAnsi" w:eastAsiaTheme="minorHAnsi" w:hAnsiTheme="minorHAnsi"/>
        </w:rPr>
        <w:t xml:space="preserve"> 얻음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연결화</w:t>
      </w:r>
      <w:r>
        <w:rPr>
          <w:rFonts w:asciiTheme="minorHAnsi" w:eastAsiaTheme="minorHAnsi" w:hAnsiTheme="minorHAnsi" w:cs="함초롬바탕"/>
        </w:rPr>
        <w:t>(Combination</w:t>
      </w:r>
      <w:r>
        <w:rPr>
          <w:rFonts w:asciiTheme="minorHAnsi" w:eastAsiaTheme="minorHAnsi" w:hAnsiTheme="minorHAnsi" w:cs="함초롬바탕"/>
        </w:rPr>
        <w:t>) 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형식지에서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형식지를</w:t>
      </w:r>
      <w:r>
        <w:rPr>
          <w:rFonts w:asciiTheme="minorHAnsi" w:eastAsiaTheme="minorHAnsi" w:hAnsiTheme="minorHAnsi"/>
        </w:rPr>
        <w:t xml:space="preserve"> 얻음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내면화</w:t>
      </w:r>
      <w:r>
        <w:rPr>
          <w:rFonts w:asciiTheme="minorHAnsi" w:eastAsiaTheme="minorHAnsi" w:hAnsiTheme="minorHAnsi" w:cs="함초롬바탕"/>
        </w:rPr>
        <w:t>(Internalization</w:t>
      </w:r>
      <w:r>
        <w:rPr>
          <w:rFonts w:asciiTheme="minorHAnsi" w:eastAsiaTheme="minorHAnsi" w:hAnsiTheme="minorHAnsi" w:cs="함초롬바탕"/>
        </w:rPr>
        <w:t>) 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형식지에서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암묵지를</w:t>
      </w:r>
      <w:r>
        <w:rPr>
          <w:rFonts w:asciiTheme="minorHAnsi" w:eastAsiaTheme="minorHAnsi" w:hAnsiTheme="minorHAnsi"/>
        </w:rPr>
        <w:t xml:space="preserve"> 얻음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일터학습</w:t>
      </w:r>
      <w:r>
        <w:rPr>
          <w:rFonts w:asciiTheme="minorHAnsi" w:eastAsiaTheme="minorHAnsi" w:hAnsiTheme="minorHAnsi" w:cs="함초롬바탕"/>
        </w:rPr>
        <w:t>(Workplace learning)</w:t>
      </w:r>
      <w:r>
        <w:rPr>
          <w:rFonts w:asciiTheme="minorHAnsi" w:eastAsiaTheme="minorHAnsi" w:hAnsiTheme="minorHAnsi"/>
        </w:rPr>
        <w:t>의 중요성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일터 </w:t>
      </w:r>
      <w:r>
        <w:rPr>
          <w:rFonts w:asciiTheme="minorHAnsi" w:eastAsiaTheme="minorHAnsi" w:hAnsiTheme="minorHAnsi" w:cs="함초롬바탕"/>
        </w:rPr>
        <w:t>:</w:t>
      </w:r>
      <w:r>
        <w:rPr>
          <w:rFonts w:asciiTheme="minorHAnsi" w:eastAsiaTheme="minorHAnsi" w:hAnsiTheme="minorHAnsi" w:cs="함초롬바탕"/>
        </w:rPr>
        <w:t xml:space="preserve"> fertile arena</w:t>
      </w:r>
      <w:r>
        <w:rPr>
          <w:rFonts w:asciiTheme="minorHAnsi" w:eastAsiaTheme="minorHAnsi" w:hAnsiTheme="minorHAnsi"/>
        </w:rPr>
        <w:t>로 인식되고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그러한 학습 촉진이 필요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일터학습의 </w:t>
      </w:r>
      <w:r>
        <w:rPr>
          <w:rFonts w:asciiTheme="minorHAnsi" w:eastAsiaTheme="minorHAnsi" w:hAnsiTheme="minorHAnsi"/>
        </w:rPr>
        <w:t xml:space="preserve">중요성 </w:t>
      </w:r>
      <w:r>
        <w:rPr>
          <w:rFonts w:asciiTheme="minorHAnsi" w:eastAsiaTheme="minorHAnsi" w:hAnsiTheme="minorHAnsi" w:cs="함초롬바탕"/>
        </w:rPr>
        <w:t>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확실한 그리고 상황에 맞는 학습경험 제공</w:t>
      </w:r>
      <w:r>
        <w:rPr>
          <w:rFonts w:asciiTheme="minorHAnsi" w:eastAsiaTheme="minorHAnsi" w:hAnsiTheme="minorHAnsi" w:cs="함초롬바탕"/>
        </w:rPr>
        <w:t>(Billett,2001)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3) </w:t>
      </w:r>
      <w:r>
        <w:rPr>
          <w:rFonts w:asciiTheme="minorHAnsi" w:eastAsiaTheme="minorHAnsi" w:hAnsiTheme="minorHAnsi"/>
        </w:rPr>
        <w:t>학습 제휴</w:t>
      </w:r>
      <w:r>
        <w:rPr>
          <w:rFonts w:asciiTheme="minorHAnsi" w:eastAsiaTheme="minorHAnsi" w:hAnsiTheme="minorHAnsi" w:cs="함초롬바탕"/>
        </w:rPr>
        <w:t>(Learning partnerships)</w:t>
      </w:r>
    </w:p>
    <w:p>
      <w:pPr>
        <w:pStyle w:val="a6"/>
        <w:rPr>
          <w:rFonts w:asciiTheme="minorHAnsi" w:eastAsiaTheme="minorHAnsi" w:hAnsiTheme="minorHAnsi" w:cs="함초롬바탕"/>
        </w:rPr>
      </w:pP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새로운 상품이나 서비스의 생산을 위해서는 지식창조와 학습이 필수라고 인식</w:t>
      </w:r>
    </w:p>
    <w:p>
      <w:pPr>
        <w:pStyle w:val="a6"/>
        <w:rPr>
          <w:rFonts w:asciiTheme="minorHAnsi" w:eastAsiaTheme="minorHAnsi" w:hAnsiTheme="minorHAnsi" w:cs="함초롬바탕"/>
        </w:rPr>
      </w:pP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cs="함초롬바탕"/>
        </w:rPr>
        <w:t xml:space="preserve"> HR</w:t>
      </w:r>
      <w:r>
        <w:rPr>
          <w:rFonts w:asciiTheme="minorHAnsi" w:eastAsiaTheme="minorHAnsi" w:hAnsiTheme="minorHAnsi"/>
        </w:rPr>
        <w:t xml:space="preserve">개발자는 현재 적어도 학습 </w:t>
      </w:r>
      <w:r>
        <w:rPr>
          <w:rFonts w:asciiTheme="minorHAnsi" w:eastAsiaTheme="minorHAnsi" w:hAnsiTheme="minorHAnsi"/>
        </w:rPr>
        <w:t>파트너십의</w:t>
      </w:r>
      <w:r>
        <w:rPr>
          <w:rFonts w:asciiTheme="minorHAnsi" w:eastAsiaTheme="minorHAnsi" w:hAnsiTheme="minorHAnsi"/>
        </w:rPr>
        <w:t xml:space="preserve"> 세 가지 형태들에 관여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 xml:space="preserve">도제학습 </w:t>
      </w:r>
      <w:r>
        <w:rPr>
          <w:rFonts w:asciiTheme="minorHAnsi" w:eastAsiaTheme="minorHAnsi" w:hAnsiTheme="minorHAnsi" w:cs="함초롬바탕"/>
        </w:rPr>
        <w:t>(apprenticeship learning)</w:t>
      </w:r>
      <w:r>
        <w:rPr>
          <w:rFonts w:asciiTheme="minorHAnsi" w:eastAsiaTheme="minorHAnsi" w:hAnsiTheme="minorHAnsi"/>
        </w:rPr>
        <w:t>파트너십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>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견습생을 교육기관에 등록하여 교육에 참여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전략적 동맹관계</w:t>
      </w:r>
      <w:r>
        <w:rPr>
          <w:rFonts w:asciiTheme="minorHAnsi" w:eastAsiaTheme="minorHAnsi" w:hAnsiTheme="minorHAnsi" w:cs="함초롬바탕"/>
        </w:rPr>
        <w:t>(strategic alliances</w:t>
      </w:r>
      <w:r>
        <w:rPr>
          <w:rFonts w:asciiTheme="minorHAnsi" w:eastAsiaTheme="minorHAnsi" w:hAnsiTheme="minorHAnsi" w:cs="함초롬바탕"/>
        </w:rPr>
        <w:t>) 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기업과 대학 간 공동연구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부서 간 공식적 결합</w:t>
      </w:r>
    </w:p>
    <w:p>
      <w:pPr>
        <w:pStyle w:val="a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합작투자</w:t>
      </w:r>
      <w:r>
        <w:rPr>
          <w:rFonts w:asciiTheme="minorHAnsi" w:eastAsiaTheme="minorHAnsi" w:hAnsiTheme="minorHAnsi" w:cs="함초롬바탕"/>
        </w:rPr>
        <w:t>(joint venture</w:t>
      </w:r>
      <w:r>
        <w:rPr>
          <w:rFonts w:asciiTheme="minorHAnsi" w:eastAsiaTheme="minorHAnsi" w:hAnsiTheme="minorHAnsi" w:cs="함초롬바탕"/>
        </w:rPr>
        <w:t>) :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/>
        </w:rPr>
        <w:t>회사가 지식을 가지고 있을 때 새로운 제품과 서비스 생산을 위 해 합작투자를 함</w:t>
      </w:r>
      <w:r>
        <w:rPr>
          <w:rFonts w:asciiTheme="minorHAnsi" w:eastAsiaTheme="minorHAnsi" w:hAnsiTheme="minorHAnsi" w:cs="함초롬바탕"/>
        </w:rPr>
        <w:t>(</w:t>
      </w:r>
      <w:r>
        <w:rPr>
          <w:rFonts w:asciiTheme="minorHAnsi" w:eastAsiaTheme="minorHAnsi" w:hAnsiTheme="minorHAnsi"/>
        </w:rPr>
        <w:t>집단개발에 참여 및 학습 프로세스를 용이하게 함</w:t>
      </w:r>
      <w:r>
        <w:rPr>
          <w:rFonts w:asciiTheme="minorHAnsi" w:eastAsiaTheme="minorHAnsi" w:hAnsiTheme="minorHAnsi" w:cs="함초롬바탕"/>
        </w:rPr>
        <w:t>.)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인간중심 경영, 핵심역량, 변화대리인</w:t>
      </w:r>
    </w:p>
    <w:p>
      <w:pPr>
        <w:pStyle w:val="2"/>
      </w:pPr>
      <w:r>
        <w:t>1. 인적자원개발의 발전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</w:pPr>
      <w:r>
        <w:t>1) 인적자원개발의 등장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>Allen, Kane, Dooley 등이 기업교육 체계화 방법 구상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>1969년 Nadler에 의해 인적자원개발이라는 용어 확산됨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</w:pPr>
      <w:r>
        <w:t>2) 인적자원개발의 발전단계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>인적자원개발이 없는 단계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>1인 인적자원개발 단계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>인적자원개발 부서가 존재하는 단계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 xml:space="preserve">인적자원개발이 조직전체에 내재화된 </w:t>
      </w:r>
      <w:r>
        <w:t>단계 :</w:t>
      </w:r>
      <w:r>
        <w:t xml:space="preserve"> 전략적 통합 HRD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</w:pPr>
      <w:r>
        <w:t>3) 인적자원개발 패러다임의 변화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>가치패러다임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>학습패러다임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>성과패러다임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</w:pPr>
      <w:r>
        <w:t>4) 인간중심의 경영변화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>과학적 관리법(</w:t>
      </w:r>
      <w:r>
        <w:t>Taylorism</w:t>
      </w:r>
      <w:r>
        <w:t>)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>인간관계 경영(인간관계론)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100" w:beforeAutospacing="1" w:line="240" w:lineRule="auto"/>
      </w:pPr>
      <w:r>
        <w:t>인간중심의 경영(행동과학이론)</w:t>
      </w:r>
    </w:p>
    <w:p>
      <w:pPr>
        <w:pStyle w:val="2"/>
      </w:pPr>
      <w:r>
        <w:t>2. 인적자원가치의 변화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</w:pPr>
      <w:r>
        <w:t>1) 인적자원에 대한 접근의 변화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 xml:space="preserve">시간당 </w:t>
      </w:r>
      <w:r>
        <w:t>노무비의</w:t>
      </w:r>
      <w:r>
        <w:t xml:space="preserve"> 개념 → 인적 자원의 개념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</w:pPr>
      <w:r>
        <w:t>2) 핵심역량으로서의 인적자원의 가치</w:t>
      </w:r>
    </w:p>
    <w:p>
      <w:pPr>
        <w:autoSpaceDE/>
        <w:autoSpaceDN/>
        <w:widowControl/>
        <w:wordWrap/>
        <w:jc w:val="left"/>
        <w:numPr>
          <w:ilvl w:val="1"/>
          <w:numId w:val="2"/>
        </w:numPr>
        <w:spacing w:after="100" w:afterAutospacing="1" w:before="100" w:beforeAutospacing="1" w:line="240" w:lineRule="auto"/>
      </w:pPr>
      <w:r>
        <w:t>핵심역량의 조건</w:t>
      </w:r>
    </w:p>
    <w:p>
      <w:pPr>
        <w:autoSpaceDE/>
        <w:autoSpaceDN/>
        <w:widowControl/>
        <w:wordWrap/>
        <w:jc w:val="left"/>
        <w:numPr>
          <w:ilvl w:val="2"/>
          <w:numId w:val="2"/>
        </w:numPr>
        <w:spacing w:after="100" w:afterAutospacing="1" w:before="100" w:beforeAutospacing="1" w:line="240" w:lineRule="auto"/>
      </w:pPr>
      <w:r>
        <w:t>가치 :</w:t>
      </w:r>
      <w:r>
        <w:t xml:space="preserve"> 인적자원의 </w:t>
      </w:r>
      <w:r>
        <w:t>가치창출력</w:t>
      </w:r>
    </w:p>
    <w:p>
      <w:pPr>
        <w:autoSpaceDE/>
        <w:autoSpaceDN/>
        <w:widowControl/>
        <w:wordWrap/>
        <w:jc w:val="left"/>
        <w:numPr>
          <w:ilvl w:val="2"/>
          <w:numId w:val="2"/>
        </w:numPr>
        <w:spacing w:after="100" w:afterAutospacing="1" w:before="100" w:beforeAutospacing="1" w:line="240" w:lineRule="auto"/>
      </w:pPr>
      <w:r>
        <w:t>희소성 :</w:t>
      </w:r>
      <w:r>
        <w:t xml:space="preserve"> 특별한 가능성</w:t>
      </w:r>
    </w:p>
    <w:p>
      <w:pPr>
        <w:autoSpaceDE/>
        <w:autoSpaceDN/>
        <w:widowControl/>
        <w:wordWrap/>
        <w:jc w:val="left"/>
        <w:numPr>
          <w:ilvl w:val="2"/>
          <w:numId w:val="2"/>
        </w:numPr>
        <w:spacing w:after="100" w:afterAutospacing="1" w:before="100" w:beforeAutospacing="1" w:line="240" w:lineRule="auto"/>
      </w:pPr>
      <w:r>
        <w:t xml:space="preserve">모방 </w:t>
      </w:r>
      <w:r>
        <w:t>불가능성 :</w:t>
      </w:r>
      <w:r>
        <w:t xml:space="preserve"> 쉽게 모방되지 않거나 모방에 많은 비용이 소요</w:t>
      </w:r>
    </w:p>
    <w:p>
      <w:pPr>
        <w:autoSpaceDE/>
        <w:autoSpaceDN/>
        <w:widowControl/>
        <w:wordWrap/>
        <w:jc w:val="left"/>
        <w:numPr>
          <w:ilvl w:val="2"/>
          <w:numId w:val="2"/>
        </w:numPr>
        <w:spacing w:after="100" w:afterAutospacing="1" w:before="100" w:beforeAutospacing="1" w:line="240" w:lineRule="auto"/>
      </w:pPr>
      <w:r>
        <w:t>조직화 :</w:t>
      </w:r>
      <w:r>
        <w:t xml:space="preserve"> 위의 3가지가 유리한 위치를 갖기 위해서는 조직화</w:t>
      </w:r>
    </w:p>
    <w:p>
      <w:pPr>
        <w:pStyle w:val="2"/>
      </w:pPr>
      <w:r>
        <w:t xml:space="preserve">3. HRD 변화대리인으로서 </w:t>
      </w:r>
      <w:r>
        <w:t>촉진자</w:t>
      </w:r>
      <w:r>
        <w:t xml:space="preserve"> 역할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</w:pPr>
      <w:r>
        <w:t>1) 인적자원개발의 변화</w:t>
      </w:r>
    </w:p>
    <w:p>
      <w:pPr>
        <w:autoSpaceDE/>
        <w:autoSpaceDN/>
        <w:widowControl/>
        <w:wordWrap/>
        <w:jc w:val="left"/>
        <w:numPr>
          <w:ilvl w:val="1"/>
          <w:numId w:val="3"/>
        </w:numPr>
        <w:spacing w:after="100" w:afterAutospacing="1" w:before="100" w:beforeAutospacing="1" w:line="240" w:lineRule="auto"/>
      </w:pPr>
      <w:r>
        <w:t>기업 경영환경의 변화는 사람이 조직으로부터 경쟁력 우위에 강력한 원천임을 보여줌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</w:pPr>
      <w:r>
        <w:t>2) 변화프로세스 각 단계에서의 HRD 실행자로서 역할 변화</w:t>
      </w:r>
    </w:p>
    <w:p>
      <w:pPr>
        <w:autoSpaceDE/>
        <w:autoSpaceDN/>
        <w:widowControl/>
        <w:wordWrap/>
        <w:jc w:val="left"/>
        <w:numPr>
          <w:ilvl w:val="1"/>
          <w:numId w:val="3"/>
        </w:numPr>
        <w:spacing w:after="100" w:afterAutospacing="1" w:before="100" w:beforeAutospacing="1" w:line="240" w:lineRule="auto"/>
      </w:pPr>
      <w:r>
        <w:t>위기감 조장하기</w:t>
      </w:r>
    </w:p>
    <w:p>
      <w:pPr>
        <w:autoSpaceDE/>
        <w:autoSpaceDN/>
        <w:widowControl/>
        <w:wordWrap/>
        <w:jc w:val="left"/>
        <w:numPr>
          <w:ilvl w:val="1"/>
          <w:numId w:val="3"/>
        </w:numPr>
        <w:spacing w:after="100" w:afterAutospacing="1" w:before="100" w:beforeAutospacing="1" w:line="240" w:lineRule="auto"/>
      </w:pPr>
      <w:r>
        <w:t>비전 창조하기 및 공감대 형성</w:t>
      </w:r>
    </w:p>
    <w:p>
      <w:pPr>
        <w:autoSpaceDE/>
        <w:autoSpaceDN/>
        <w:widowControl/>
        <w:wordWrap/>
        <w:jc w:val="left"/>
        <w:numPr>
          <w:ilvl w:val="1"/>
          <w:numId w:val="3"/>
        </w:numPr>
        <w:spacing w:after="100" w:afterAutospacing="1" w:before="100" w:beforeAutospacing="1" w:line="240" w:lineRule="auto"/>
      </w:pPr>
      <w:r>
        <w:t>강력한 리더십 제공하기</w:t>
      </w:r>
    </w:p>
    <w:p>
      <w:pPr>
        <w:autoSpaceDE/>
        <w:autoSpaceDN/>
        <w:widowControl/>
        <w:wordWrap/>
        <w:jc w:val="left"/>
        <w:numPr>
          <w:ilvl w:val="1"/>
          <w:numId w:val="3"/>
        </w:numPr>
        <w:spacing w:after="100" w:afterAutospacing="1" w:before="100" w:beforeAutospacing="1" w:line="240" w:lineRule="auto"/>
      </w:pPr>
      <w:r>
        <w:t>메시지 전달하기 ‘말한 것을 실행한다’</w:t>
      </w:r>
    </w:p>
    <w:p>
      <w:pPr>
        <w:autoSpaceDE/>
        <w:autoSpaceDN/>
        <w:widowControl/>
        <w:wordWrap/>
        <w:jc w:val="left"/>
        <w:numPr>
          <w:ilvl w:val="1"/>
          <w:numId w:val="3"/>
        </w:numPr>
        <w:spacing w:after="100" w:afterAutospacing="1" w:before="100" w:beforeAutospacing="1" w:line="240" w:lineRule="auto"/>
      </w:pPr>
      <w:r>
        <w:t>메시지 강화하기 ‘보상’</w:t>
      </w:r>
    </w:p>
    <w:p>
      <w:pPr>
        <w:autoSpaceDE/>
        <w:autoSpaceDN/>
        <w:widowControl/>
        <w:wordWrap/>
        <w:jc w:val="left"/>
        <w:numPr>
          <w:ilvl w:val="1"/>
          <w:numId w:val="3"/>
        </w:numPr>
        <w:spacing w:after="100" w:afterAutospacing="1" w:before="100" w:beforeAutospacing="1" w:line="240" w:lineRule="auto"/>
      </w:pPr>
      <w:r>
        <w:t>새로운 행동들을 제도화하기</w:t>
      </w:r>
    </w:p>
    <w:p>
      <w:pPr>
        <w:autoSpaceDE/>
        <w:autoSpaceDN/>
        <w:widowControl/>
        <w:wordWrap/>
        <w:jc w:val="left"/>
        <w:numPr>
          <w:ilvl w:val="1"/>
          <w:numId w:val="3"/>
        </w:numPr>
        <w:spacing w:after="100" w:afterAutospacing="1" w:before="100" w:beforeAutospacing="1" w:line="240" w:lineRule="auto"/>
      </w:pPr>
      <w:r>
        <w:t>조직학습문화 조성</w:t>
      </w:r>
    </w:p>
    <w:p>
      <w:pPr>
        <w:autoSpaceDE/>
        <w:autoSpaceDN/>
        <w:widowControl/>
        <w:wordWrap/>
        <w:jc w:val="left"/>
        <w:numPr>
          <w:ilvl w:val="1"/>
          <w:numId w:val="3"/>
        </w:numPr>
        <w:spacing w:after="100" w:afterAutospacing="1" w:before="100" w:beforeAutospacing="1" w:line="240" w:lineRule="auto"/>
      </w:pPr>
      <w:r>
        <w:t>변화노력의 측정 및 평가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학습키워드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채용, 직무역량, 역량모델링</w:t>
      </w:r>
    </w:p>
    <w:p>
      <w:pPr>
        <w:pStyle w:val="2"/>
      </w:pPr>
      <w:r>
        <w:t>1. 인적자원의 육성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</w:pPr>
      <w:r>
        <w:t>1) 인재자원 육성</w:t>
      </w:r>
    </w:p>
    <w:p>
      <w:pPr>
        <w:autoSpaceDE/>
        <w:autoSpaceDN/>
        <w:widowControl/>
        <w:wordWrap/>
        <w:jc w:val="left"/>
        <w:numPr>
          <w:ilvl w:val="1"/>
          <w:numId w:val="4"/>
        </w:numPr>
        <w:spacing w:after="100" w:afterAutospacing="1" w:before="100" w:beforeAutospacing="1" w:line="240" w:lineRule="auto"/>
      </w:pPr>
      <w:r>
        <w:t>인적자원과 관련한 가장 기본적인 의사결정 문제 중 하나</w:t>
      </w:r>
    </w:p>
    <w:p>
      <w:pPr>
        <w:autoSpaceDE/>
        <w:autoSpaceDN/>
        <w:widowControl/>
        <w:wordWrap/>
        <w:jc w:val="left"/>
        <w:numPr>
          <w:ilvl w:val="1"/>
          <w:numId w:val="4"/>
        </w:numPr>
        <w:spacing w:after="100" w:afterAutospacing="1" w:before="100" w:beforeAutospacing="1" w:line="240" w:lineRule="auto"/>
      </w:pPr>
      <w:r>
        <w:t>유능한 직원을 새로 채용할 것(Buy)인지, 기존의 직원을 교육을 통해 우수한 인재로 육성할 것(Make)인지를 결정</w:t>
      </w:r>
    </w:p>
    <w:p>
      <w:pPr>
        <w:pStyle w:val="2"/>
      </w:pPr>
      <w:r>
        <w:t>2. 조직에서 요구하는 역량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t>1) 조직에서 원하는 인재상 변화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ㅡ자형</w:t>
      </w:r>
      <w:r>
        <w:t xml:space="preserve">, </w:t>
      </w:r>
      <w:r>
        <w:t>ㅣ자형</w:t>
      </w:r>
      <w:r>
        <w:t xml:space="preserve"> → T자형, Y자형 인재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t>2) 역량의 개념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특정의 직무나 상황에서 성과로 연결할 수 있는 개인의 행동양식이나 특성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발휘된 결과의 상황에 대한 수준별 정의가 가능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행동을 특징적으로 표현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역량이란 특정한 환경 속에서 기대되어지는 행동으로 능력의 우열의 표현이 아님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직종별로 요구되어지는 역량은 여러 항목의 조합에 의하여 모델로 표기되어야 의미를 가짐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t>3) 역량과 자질 비교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역량은 문제해결능력이며 실행능력임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자질은 직무를 수행할 수 있는 잠재적이고 간접적인 소질임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</w:pPr>
      <w:r>
        <w:t>4) ASTD와 미국노동성 장관위원회 제시 역량, 기술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ASTD(1990) ‘일터에서의 기초능력(Workplace Basics)</w:t>
      </w:r>
      <w:r>
        <w:t>’ :</w:t>
      </w:r>
      <w:r>
        <w:t xml:space="preserve"> 일곱 가지 역량과 기술을 제안</w:t>
      </w:r>
    </w:p>
    <w:p>
      <w:pPr>
        <w:autoSpaceDE/>
        <w:autoSpaceDN/>
        <w:widowControl/>
        <w:wordWrap/>
        <w:jc w:val="left"/>
        <w:numPr>
          <w:ilvl w:val="1"/>
          <w:numId w:val="5"/>
        </w:numPr>
        <w:spacing w:after="100" w:afterAutospacing="1" w:before="100" w:beforeAutospacing="1" w:line="240" w:lineRule="auto"/>
      </w:pPr>
      <w:r>
        <w:t>미국 노동성 장관 위원회 SCANS(1992) ‘일터에서의 능력(Workplace Know-How</w:t>
      </w:r>
      <w:r>
        <w:t>) :</w:t>
      </w:r>
      <w:r>
        <w:t xml:space="preserve"> 세 가지 기초 기술과 다섯 가지 역량을 제시</w:t>
      </w:r>
    </w:p>
    <w:p>
      <w:pPr>
        <w:pStyle w:val="2"/>
      </w:pPr>
      <w:r>
        <w:t>3. 인적자원 육성체계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</w:pPr>
      <w:r>
        <w:t>1) 역량모델이란(Competency Model)</w:t>
      </w:r>
    </w:p>
    <w:p>
      <w:pPr>
        <w:autoSpaceDE/>
        <w:autoSpaceDN/>
        <w:widowControl/>
        <w:wordWrap/>
        <w:jc w:val="left"/>
        <w:numPr>
          <w:ilvl w:val="1"/>
          <w:numId w:val="6"/>
        </w:numPr>
        <w:spacing w:after="100" w:afterAutospacing="1" w:before="100" w:beforeAutospacing="1" w:line="240" w:lineRule="auto"/>
      </w:pPr>
      <w:r>
        <w:t>조직의 비전과 전략 구현에 핵심이 되는 과업을 달성하는 데 필요한 핵심적인 행동 특성</w:t>
      </w:r>
    </w:p>
    <w:p>
      <w:pPr>
        <w:autoSpaceDE/>
        <w:autoSpaceDN/>
        <w:widowControl/>
        <w:wordWrap/>
        <w:jc w:val="left"/>
        <w:numPr>
          <w:ilvl w:val="1"/>
          <w:numId w:val="6"/>
        </w:numPr>
        <w:spacing w:after="100" w:afterAutospacing="1" w:before="100" w:beforeAutospacing="1" w:line="240" w:lineRule="auto"/>
      </w:pPr>
      <w:r>
        <w:t>고성과자가 보다 자주, 보다 효과적으로 활용하는 지식, 기술, 태도 등의 통합체</w:t>
      </w:r>
    </w:p>
    <w:p>
      <w:pPr>
        <w:autoSpaceDE/>
        <w:autoSpaceDN/>
        <w:widowControl/>
        <w:wordWrap/>
        <w:jc w:val="left"/>
        <w:numPr>
          <w:ilvl w:val="1"/>
          <w:numId w:val="6"/>
        </w:numPr>
        <w:spacing w:after="100" w:afterAutospacing="1" w:before="100" w:beforeAutospacing="1" w:line="240" w:lineRule="auto"/>
      </w:pPr>
      <w:r>
        <w:t>어떤 직무나 역할에 있어서 고성과자와 보통 성과자 사이의 결정적 특성 및 프로세스 차이</w:t>
      </w:r>
    </w:p>
    <w:p>
      <w:pPr>
        <w:autoSpaceDE/>
        <w:autoSpaceDN/>
        <w:widowControl/>
        <w:wordWrap/>
        <w:jc w:val="left"/>
        <w:numPr>
          <w:ilvl w:val="1"/>
          <w:numId w:val="6"/>
        </w:numPr>
        <w:spacing w:after="100" w:afterAutospacing="1" w:before="100" w:beforeAutospacing="1" w:line="240" w:lineRule="auto"/>
      </w:pPr>
      <w:r>
        <w:t>보다 경험적이고 간결·명료한 고성과자의 특성 모델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직무분석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직무평가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직무기술서</w:t>
      </w:r>
    </w:p>
    <w:p>
      <w:pPr>
        <w:pStyle w:val="2"/>
      </w:pPr>
      <w:r>
        <w:t>1. 직무분석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t>1) 직무분석의 목적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</w:pPr>
      <w:r>
        <w:t>직무분석의 기본목적은 직무에 관한 공식적인 개요를 작성하는 데 필요한 모든 정보를 수집하고 이를 분석하는 것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</w:pPr>
      <w:r>
        <w:t>직무분석에서 정리된 자료는 직무기술서와 직무명세서를 작성하는 데 사용되고, 직무평가의 기본자료로도 사용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</w:pPr>
      <w:r>
        <w:t>직무분석의 방법</w:t>
      </w:r>
    </w:p>
    <w:p>
      <w:pPr>
        <w:autoSpaceDE/>
        <w:autoSpaceDN/>
        <w:widowControl/>
        <w:wordWrap/>
        <w:jc w:val="left"/>
        <w:numPr>
          <w:ilvl w:val="2"/>
          <w:numId w:val="7"/>
        </w:numPr>
        <w:spacing w:after="100" w:afterAutospacing="1" w:before="100" w:beforeAutospacing="1" w:line="240" w:lineRule="auto"/>
      </w:pPr>
      <w:r>
        <w:t xml:space="preserve">- </w:t>
      </w:r>
      <w:r>
        <w:t>면접법</w:t>
      </w:r>
      <w:r>
        <w:t xml:space="preserve"> :</w:t>
      </w:r>
      <w:r>
        <w:t xml:space="preserve"> 직무담당자와 직접 만나 대화하면서 그의 직무에 관한 정보를 파악하는 방법</w:t>
      </w:r>
    </w:p>
    <w:p>
      <w:pPr>
        <w:autoSpaceDE/>
        <w:autoSpaceDN/>
        <w:widowControl/>
        <w:wordWrap/>
        <w:jc w:val="left"/>
        <w:numPr>
          <w:ilvl w:val="2"/>
          <w:numId w:val="7"/>
        </w:numPr>
        <w:spacing w:after="100" w:afterAutospacing="1" w:before="100" w:beforeAutospacing="1" w:line="240" w:lineRule="auto"/>
      </w:pPr>
      <w:r>
        <w:t xml:space="preserve">- </w:t>
      </w:r>
      <w:r>
        <w:t>질문지법 :</w:t>
      </w:r>
      <w:r>
        <w:t xml:space="preserve"> 표준화되어 있는 일정한 양식에 조사 대상자가 직접직무와 관련된 내용을 기재토록 하는 방법</w:t>
      </w:r>
    </w:p>
    <w:p>
      <w:pPr>
        <w:autoSpaceDE/>
        <w:autoSpaceDN/>
        <w:widowControl/>
        <w:wordWrap/>
        <w:jc w:val="left"/>
        <w:numPr>
          <w:ilvl w:val="2"/>
          <w:numId w:val="7"/>
        </w:numPr>
        <w:spacing w:after="100" w:afterAutospacing="1" w:before="100" w:beforeAutospacing="1" w:line="240" w:lineRule="auto"/>
      </w:pPr>
      <w:r>
        <w:t xml:space="preserve">- </w:t>
      </w:r>
      <w:r>
        <w:t>관찰법 :</w:t>
      </w:r>
      <w:r>
        <w:t xml:space="preserve"> 직무분석자가 분석 대상자를 집중적으로 관찰하는 방법</w:t>
      </w:r>
    </w:p>
    <w:p>
      <w:pPr>
        <w:autoSpaceDE/>
        <w:autoSpaceDN/>
        <w:widowControl/>
        <w:wordWrap/>
        <w:jc w:val="left"/>
        <w:numPr>
          <w:ilvl w:val="2"/>
          <w:numId w:val="7"/>
        </w:numPr>
        <w:spacing w:after="100" w:afterAutospacing="1" w:before="100" w:beforeAutospacing="1" w:line="240" w:lineRule="auto"/>
      </w:pPr>
      <w:r>
        <w:t xml:space="preserve">- </w:t>
      </w:r>
      <w:r>
        <w:t>진술서작성법 :</w:t>
      </w:r>
      <w:r>
        <w:t xml:space="preserve"> 수행하는 업무내용을 구체적으로 기재하게 한 후 그 기록을 보고 직무분석에 필요한 정보와 자료를 수집하는 방법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2) 직무기술서 및 직무명세서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직무기술서(job description</w:t>
      </w:r>
      <w:r>
        <w:rPr>
          <w:rFonts w:ascii="굴림" w:eastAsia="굴림" w:hAnsi="굴림" w:cs="굴림"/>
          <w:sz w:val="24"/>
          <w:szCs w:val="24"/>
          <w:kern w:val="0"/>
        </w:rPr>
        <w:t>)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직무분석의 결과 직무수행과 관련된 과업 </w:t>
      </w:r>
      <w:r>
        <w:rPr>
          <w:rFonts w:ascii="굴림" w:eastAsia="굴림" w:hAnsi="굴림" w:cs="굴림"/>
          <w:sz w:val="24"/>
          <w:szCs w:val="24"/>
          <w:kern w:val="0"/>
        </w:rPr>
        <w:t>및직무행동을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일정한 양식으로 기술한 문서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직무명세서(job specification</w:t>
      </w:r>
      <w:r>
        <w:rPr>
          <w:rFonts w:ascii="굴림" w:eastAsia="굴림" w:hAnsi="굴림" w:cs="굴림"/>
          <w:sz w:val="24"/>
          <w:szCs w:val="24"/>
          <w:kern w:val="0"/>
        </w:rPr>
        <w:t>)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직무기술서에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의하여 직무와 그 필요 항목, 요건만을 개인적 자격에 중점을 주어 간단한 양식으로 종업원의 행동, 기능, 능력, 지식 등을 정리한 문서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3) 직무분석 기법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기능적 직무분석법, 직위분석 질문지법, 관리직위 기술 질문지법, </w:t>
      </w:r>
      <w:r>
        <w:rPr>
          <w:rFonts w:ascii="굴림" w:eastAsia="굴림" w:hAnsi="굴림" w:cs="굴림"/>
          <w:sz w:val="24"/>
          <w:szCs w:val="24"/>
          <w:kern w:val="0"/>
        </w:rPr>
        <w:t>과업목록법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4) 직무분석의 문제점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부적절한 표본추출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직무환경의 변화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종업원 행위의 변화</w:t>
      </w:r>
    </w:p>
    <w:p>
      <w:pPr>
        <w:autoSpaceDE/>
        <w:autoSpaceDN/>
        <w:widowControl/>
        <w:wordWrap/>
        <w:jc w:val="left"/>
        <w:numPr>
          <w:ilvl w:val="1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반응세트(response sets</w:t>
      </w:r>
      <w:r>
        <w:rPr>
          <w:rFonts w:ascii="굴림" w:eastAsia="굴림" w:hAnsi="굴림" w:cs="굴림"/>
          <w:sz w:val="24"/>
          <w:szCs w:val="24"/>
          <w:kern w:val="0"/>
        </w:rPr>
        <w:t>)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예상된 방법으로 질문에 대하여 일관되게 답변 시 발생</w:t>
      </w:r>
    </w:p>
    <w:p>
      <w:pPr>
        <w:pStyle w:val="2"/>
      </w:pPr>
      <w:r>
        <w:t>2. 직무평가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t xml:space="preserve">1) 직무평가의 </w:t>
      </w:r>
      <w:r>
        <w:t>목적 :</w:t>
      </w:r>
      <w:r>
        <w:t xml:space="preserve"> 기업 내에 있어서 노동의 질과 양에 따라 정상적인 임금격차를 확립하기 위한 것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t>2) 직무평가의 요소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직무평가요소는 직무를 평가하는 요소이며, 직무의 상대적 가치를 정하는 것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직무의 가치를 평가하는데 있어서 기업 관점에서 중요하다고 생각되는 직무요소</w:t>
      </w:r>
    </w:p>
    <w:p>
      <w:pPr>
        <w:autoSpaceDE/>
        <w:autoSpaceDN/>
        <w:widowControl/>
        <w:wordWrap/>
        <w:jc w:val="left"/>
        <w:numPr>
          <w:ilvl w:val="2"/>
          <w:numId w:val="8"/>
        </w:numPr>
        <w:spacing w:after="100" w:afterAutospacing="1" w:before="100" w:beforeAutospacing="1" w:line="240" w:lineRule="auto"/>
      </w:pPr>
      <w:r>
        <w:t>- ① 숙련도(skill), ② 노력(effort), ③ 책임(responsibility), ④ 작업조건(working conditions)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t xml:space="preserve">3) 직무평가의 </w:t>
      </w:r>
      <w:r>
        <w:t>방법 :</w:t>
      </w:r>
      <w:r>
        <w:t xml:space="preserve"> </w:t>
      </w:r>
      <w:r>
        <w:t>서열법</w:t>
      </w:r>
      <w:r>
        <w:t xml:space="preserve">, 분류법, </w:t>
      </w:r>
      <w:r>
        <w:t>점수법</w:t>
      </w:r>
      <w:r>
        <w:t>, 요소비교법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t>4) 직무평가 시 문제점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평가내용의 거부내지 저항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평가요소의 선정 시 마찰이 있을 수 있음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임금부분에만 초점이 두어질 가능성이 있음</w:t>
      </w:r>
    </w:p>
    <w:p>
      <w:pPr>
        <w:autoSpaceDE/>
        <w:autoSpaceDN/>
        <w:widowControl/>
        <w:wordWrap/>
        <w:jc w:val="left"/>
        <w:numPr>
          <w:ilvl w:val="1"/>
          <w:numId w:val="8"/>
        </w:numPr>
        <w:spacing w:after="100" w:afterAutospacing="1" w:before="100" w:beforeAutospacing="1" w:line="240" w:lineRule="auto"/>
      </w:pPr>
      <w:r>
        <w:t>따라서 직무평가 시 필요성에 대한 홍보와 교육이 요구되며, 인사고과가 대체로 직무와 사람과의 관계에서 본 것에 반해, 직무평가는 직무와 기업 전체와의 관계에서 본 것임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학습키워드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직무설계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직무순환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직무확대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Symbol" w:cs="굴림"/>
          <w:sz w:val="24"/>
          <w:szCs w:val="24"/>
          <w:kern w:val="0"/>
        </w:rPr>
        <w:t>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 직무설계는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“조직의 목표를 달성하고, 직무를 맡고 있는 개인의 </w:t>
      </w:r>
      <w:r>
        <w:rPr>
          <w:rFonts w:ascii="굴림" w:eastAsia="굴림" w:hAnsi="굴림" w:cs="굴림"/>
          <w:sz w:val="24"/>
          <w:szCs w:val="24"/>
          <w:kern w:val="0"/>
        </w:rPr>
        <w:t>욕구를만족시키기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위해 직무의 내용, 기능, 관계를 결정하는 것”이다.</w:t>
      </w:r>
    </w:p>
    <w:p>
      <w:pPr>
        <w:rPr>
          <w:szCs w:val="20"/>
        </w:rPr>
      </w:pPr>
      <w:r>
        <w:rPr>
          <w:rFonts w:ascii="굴림" w:eastAsia="굴림" w:hAnsi="Symbol" w:cs="굴림"/>
          <w:sz w:val="24"/>
          <w:szCs w:val="24"/>
          <w:kern w:val="0"/>
        </w:rPr>
        <w:t>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 직무설계는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직무분석에 선행할 수도 있으나, “기존의 직무에 대해 직무분석을 실시하고 이를 바탕으로 새로이 직무를 만들 경우”에는 직무재설계라고 한다.</w:t>
      </w:r>
    </w:p>
    <w:p>
      <w:pPr>
        <w:pStyle w:val="2"/>
      </w:pPr>
      <w:r>
        <w:t>1. 직무설계의 접근 방법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t>1) 직무설계의 의의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직무설계(job design)는 “조직의 목표를 달성하고, 직무를 맡고 있는 개인의 욕구를 만족시키기 위해 직무의 내용, 기능, 관계를 결정하는 것”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직무설계는 직무분석에 선행할 수도 있으나, “기존의 직무에 대해 직무분석을 실시하고 이를 바탕으로 새로이 직무를 만들 경우”에는 직무재설계(job redesign)라고 함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t>2) 직무설계의 접근방법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전통적 접근방법</w:t>
      </w:r>
    </w:p>
    <w:p>
      <w:pPr>
        <w:autoSpaceDE/>
        <w:autoSpaceDN/>
        <w:widowControl/>
        <w:wordWrap/>
        <w:jc w:val="left"/>
        <w:numPr>
          <w:ilvl w:val="2"/>
          <w:numId w:val="9"/>
        </w:numPr>
        <w:spacing w:after="100" w:afterAutospacing="1" w:before="100" w:beforeAutospacing="1" w:line="240" w:lineRule="auto"/>
      </w:pPr>
      <w:r>
        <w:t xml:space="preserve">- 과학적 관리법에 의한 </w:t>
      </w:r>
      <w:r>
        <w:t>직무설계 :</w:t>
      </w:r>
      <w:r>
        <w:t xml:space="preserve"> </w:t>
      </w:r>
      <w:r>
        <w:t>테일러</w:t>
      </w:r>
      <w:r>
        <w:t>(F. W. Taylor) 및 그의 동료들에 의해 주도된 것으로 산업화의 과정에서 조직이 당면하고 있던 문제들을 해결하기 위해 주로 조직의 요구를 중심으로 하여 전개</w:t>
      </w:r>
    </w:p>
    <w:p>
      <w:pPr>
        <w:autoSpaceDE/>
        <w:autoSpaceDN/>
        <w:widowControl/>
        <w:wordWrap/>
        <w:jc w:val="left"/>
        <w:numPr>
          <w:ilvl w:val="1"/>
          <w:numId w:val="9"/>
        </w:numPr>
        <w:spacing w:after="100" w:afterAutospacing="1" w:before="100" w:beforeAutospacing="1" w:line="240" w:lineRule="auto"/>
      </w:pPr>
      <w:r>
        <w:t>과도기적 접근방법</w:t>
      </w:r>
    </w:p>
    <w:p>
      <w:pPr>
        <w:autoSpaceDE/>
        <w:autoSpaceDN/>
        <w:widowControl/>
        <w:wordWrap/>
        <w:jc w:val="left"/>
        <w:numPr>
          <w:ilvl w:val="2"/>
          <w:numId w:val="9"/>
        </w:numPr>
        <w:spacing w:after="100" w:afterAutospacing="1" w:before="100" w:beforeAutospacing="1" w:line="240" w:lineRule="auto"/>
      </w:pPr>
      <w:r>
        <w:t>- 과학적 관리법에 의한 직무설계는 많은 부작용을 초래하였기 때문에 대안으로서 직무순환과 직무확대가 제시됨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2) 직무설계의 접근방법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현대적 접근방법</w:t>
      </w:r>
    </w:p>
    <w:p>
      <w:pPr>
        <w:autoSpaceDE/>
        <w:autoSpaceDN/>
        <w:widowControl/>
        <w:wordWrap/>
        <w:jc w:val="left"/>
        <w:numPr>
          <w:ilvl w:val="1"/>
          <w:numId w:val="10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- 분업화, 직무순환, 직무확대 등이 기본적으로 작업자들의 욕구를 충족시키지 못하며 유효한 직무설계의 방법이 되지 못한다는 것이 밝혀지자 작업자의 동기부여에 초점을 맞춘 직무충실이론과 직무특성이론이 등장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직무특성이론(job characteristics theory)</w:t>
      </w:r>
    </w:p>
    <w:p>
      <w:pPr>
        <w:autoSpaceDE/>
        <w:autoSpaceDN/>
        <w:widowControl/>
        <w:wordWrap/>
        <w:jc w:val="left"/>
        <w:numPr>
          <w:ilvl w:val="1"/>
          <w:numId w:val="1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- 직무충실화가 직무설계에 대한 훌륭한 원칙과 방향을 제시하였다고 한다면, </w:t>
      </w:r>
      <w:r>
        <w:rPr>
          <w:rFonts w:ascii="굴림" w:eastAsia="굴림" w:hAnsi="굴림" w:cs="굴림"/>
          <w:sz w:val="24"/>
          <w:szCs w:val="24"/>
          <w:kern w:val="0"/>
        </w:rPr>
        <w:t>핵크만</w:t>
      </w:r>
      <w:r>
        <w:rPr>
          <w:rFonts w:ascii="굴림" w:eastAsia="굴림" w:hAnsi="굴림" w:cs="굴림"/>
          <w:sz w:val="24"/>
          <w:szCs w:val="24"/>
          <w:kern w:val="0"/>
        </w:rPr>
        <w:t xml:space="preserve">(J. R. Hackman)과 </w:t>
      </w:r>
      <w:r>
        <w:rPr>
          <w:rFonts w:ascii="굴림" w:eastAsia="굴림" w:hAnsi="굴림" w:cs="굴림"/>
          <w:sz w:val="24"/>
          <w:szCs w:val="24"/>
          <w:kern w:val="0"/>
        </w:rPr>
        <w:t>올드햄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(G. Oldham)이 개발한 직무특성이론은 그 테두리 내에서 그것을 </w:t>
      </w:r>
      <w:r>
        <w:rPr>
          <w:rFonts w:ascii="굴림" w:eastAsia="굴림" w:hAnsi="굴림" w:cs="굴림"/>
          <w:sz w:val="24"/>
          <w:szCs w:val="24"/>
          <w:kern w:val="0"/>
        </w:rPr>
        <w:t>이론적으로 더욱 정교화하고, 그에 따른 실천적 전략까지 제시하였다는 점에서 높이 평가 받음</w:t>
      </w:r>
    </w:p>
    <w:p>
      <w:pPr>
        <w:autoSpaceDE/>
        <w:autoSpaceDN/>
        <w:widowControl/>
        <w:wordWrap/>
        <w:jc w:val="left"/>
        <w:numPr>
          <w:ilvl w:val="1"/>
          <w:numId w:val="1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- 핵심직무 차원, 주요 심리상태, 개인 및 직무성과의 3부분으로 이루어져 있음</w:t>
      </w:r>
    </w:p>
    <w:p>
      <w:pPr>
        <w:autoSpaceDE/>
        <w:autoSpaceDN/>
        <w:widowControl/>
        <w:wordWrap/>
        <w:jc w:val="left"/>
        <w:numPr>
          <w:ilvl w:val="1"/>
          <w:numId w:val="1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- 직무설계이론에서 얻고자 했던 개인 및 직무성과는 주요 심리상태에서 얻어지며, 주요 심리상태는 핵심직무차원에서 만들어짐.</w:t>
      </w:r>
    </w:p>
    <w:p>
      <w:pPr>
        <w:autoSpaceDE/>
        <w:autoSpaceDN/>
        <w:widowControl/>
        <w:wordWrap/>
        <w:jc w:val="left"/>
        <w:numPr>
          <w:ilvl w:val="1"/>
          <w:numId w:val="1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- 핵심직무 차원은 과업(기능)다양성, 과업정체성, 과업중요성, 과업자율성, 피드백 5가지가 있음</w:t>
      </w:r>
    </w:p>
    <w:p>
      <w:pPr>
        <w:pStyle w:val="2"/>
      </w:pPr>
      <w:r>
        <w:t>2. 직무설계의 실행방안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t>1) 직무설계의 실행원칙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과업의 통합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자연적 작업단위의 형성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고객관계의 수립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수직적 직무부하</w:t>
      </w:r>
    </w:p>
    <w:p>
      <w:pPr>
        <w:autoSpaceDE/>
        <w:autoSpaceDN/>
        <w:widowControl/>
        <w:wordWrap/>
        <w:jc w:val="left"/>
        <w:numPr>
          <w:ilvl w:val="1"/>
          <w:numId w:val="12"/>
        </w:numPr>
        <w:spacing w:after="100" w:afterAutospacing="1" w:before="100" w:beforeAutospacing="1" w:line="240" w:lineRule="auto"/>
      </w:pPr>
      <w:r>
        <w:t>피드백 경로의 개방</w:t>
      </w:r>
    </w:p>
    <w:p/>
    <w:p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인적자원계획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정원관리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델파이</w:t>
      </w:r>
      <w:r>
        <w:rPr>
          <w:rStyle w:val="click"/>
        </w:rPr>
        <w:t xml:space="preserve"> 기법</w:t>
      </w:r>
    </w:p>
    <w:p>
      <w:pPr>
        <w:pStyle w:val="2"/>
      </w:pPr>
      <w:r>
        <w:t>1. 인적자원계획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t>1) 인적자원계획의 수립과정</w:t>
      </w:r>
    </w:p>
    <w:p>
      <w:pPr>
        <w:autoSpaceDE/>
        <w:autoSpaceDN/>
        <w:widowControl/>
        <w:wordWrap/>
        <w:jc w:val="left"/>
        <w:numPr>
          <w:ilvl w:val="1"/>
          <w:numId w:val="13"/>
        </w:numPr>
        <w:spacing w:after="100" w:afterAutospacing="1" w:before="100" w:beforeAutospacing="1" w:line="240" w:lineRule="auto"/>
      </w:pPr>
      <w:r>
        <w:t>일반적으로 환경분석과 전략적 계획 수립</w:t>
      </w:r>
    </w:p>
    <w:p>
      <w:pPr>
        <w:autoSpaceDE/>
        <w:autoSpaceDN/>
        <w:widowControl/>
        <w:wordWrap/>
        <w:jc w:val="left"/>
        <w:numPr>
          <w:ilvl w:val="1"/>
          <w:numId w:val="13"/>
        </w:numPr>
        <w:spacing w:after="100" w:afterAutospacing="1" w:before="100" w:beforeAutospacing="1" w:line="240" w:lineRule="auto"/>
      </w:pPr>
      <w:r>
        <w:t>인적자원 수요예측</w:t>
      </w:r>
    </w:p>
    <w:p>
      <w:pPr>
        <w:autoSpaceDE/>
        <w:autoSpaceDN/>
        <w:widowControl/>
        <w:wordWrap/>
        <w:jc w:val="left"/>
        <w:numPr>
          <w:ilvl w:val="1"/>
          <w:numId w:val="13"/>
        </w:numPr>
        <w:spacing w:after="100" w:afterAutospacing="1" w:before="100" w:beforeAutospacing="1" w:line="240" w:lineRule="auto"/>
      </w:pPr>
      <w:r>
        <w:t>인적자원 공급예측</w:t>
      </w:r>
    </w:p>
    <w:p>
      <w:pPr>
        <w:autoSpaceDE/>
        <w:autoSpaceDN/>
        <w:widowControl/>
        <w:wordWrap/>
        <w:jc w:val="left"/>
        <w:numPr>
          <w:ilvl w:val="1"/>
          <w:numId w:val="13"/>
        </w:numPr>
        <w:spacing w:after="100" w:afterAutospacing="1" w:before="100" w:beforeAutospacing="1" w:line="240" w:lineRule="auto"/>
      </w:pPr>
      <w:r>
        <w:t>인적자원의 수급 불균형 조정이라는 네 단계로 이루어짐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t>2) 정원관리</w:t>
      </w:r>
    </w:p>
    <w:p>
      <w:pPr>
        <w:autoSpaceDE/>
        <w:autoSpaceDN/>
        <w:widowControl/>
        <w:wordWrap/>
        <w:jc w:val="left"/>
        <w:numPr>
          <w:ilvl w:val="1"/>
          <w:numId w:val="13"/>
        </w:numPr>
        <w:spacing w:after="100" w:afterAutospacing="1" w:before="100" w:beforeAutospacing="1" w:line="240" w:lineRule="auto"/>
      </w:pPr>
      <w:r>
        <w:t>정원관리란 기업의 목표 달성을 위하여 각 부서별로 필요한 인원을 결정하고 이를 유지, 운용, 통제하는 활동을 말함</w:t>
      </w:r>
    </w:p>
    <w:p>
      <w:pPr>
        <w:autoSpaceDE/>
        <w:autoSpaceDN/>
        <w:widowControl/>
        <w:wordWrap/>
        <w:jc w:val="left"/>
        <w:numPr>
          <w:ilvl w:val="1"/>
          <w:numId w:val="13"/>
        </w:numPr>
        <w:spacing w:after="100" w:afterAutospacing="1" w:before="100" w:beforeAutospacing="1" w:line="240" w:lineRule="auto"/>
      </w:pPr>
      <w:r>
        <w:t>정원산정 방법</w:t>
      </w:r>
    </w:p>
    <w:p>
      <w:pPr>
        <w:autoSpaceDE/>
        <w:autoSpaceDN/>
        <w:widowControl/>
        <w:wordWrap/>
        <w:jc w:val="left"/>
        <w:numPr>
          <w:ilvl w:val="2"/>
          <w:numId w:val="13"/>
        </w:numPr>
        <w:spacing w:after="100" w:afterAutospacing="1" w:before="100" w:beforeAutospacing="1" w:line="240" w:lineRule="auto"/>
      </w:pPr>
      <w:r>
        <w:t>- 정원계획은 각 부서별로 수립된 부문계획을 인사부서에서 정리하고 조정단계를 거쳐 최종적으로 수립</w:t>
      </w:r>
    </w:p>
    <w:p>
      <w:pPr>
        <w:autoSpaceDE/>
        <w:autoSpaceDN/>
        <w:widowControl/>
        <w:wordWrap/>
        <w:jc w:val="left"/>
        <w:numPr>
          <w:ilvl w:val="2"/>
          <w:numId w:val="13"/>
        </w:numPr>
        <w:spacing w:after="100" w:afterAutospacing="1" w:before="100" w:beforeAutospacing="1" w:line="240" w:lineRule="auto"/>
      </w:pPr>
      <w:r>
        <w:t>- 미시적 산정방법은 업무량과 업무내용의 변화에 따라 필요한 인원이 증감한다는 사실에 기초하여, 업무량의 파악에 의해 정원을 산정</w:t>
      </w:r>
    </w:p>
    <w:p>
      <w:pPr>
        <w:autoSpaceDE/>
        <w:autoSpaceDN/>
        <w:widowControl/>
        <w:wordWrap/>
        <w:jc w:val="left"/>
        <w:numPr>
          <w:ilvl w:val="2"/>
          <w:numId w:val="13"/>
        </w:numPr>
        <w:spacing w:after="100" w:afterAutospacing="1" w:before="100" w:beforeAutospacing="1" w:line="240" w:lineRule="auto"/>
      </w:pPr>
      <w:r>
        <w:t xml:space="preserve">- 거시적 산정방법은 종업원을 </w:t>
      </w:r>
      <w:r>
        <w:t>인적자산이자</w:t>
      </w:r>
      <w:r>
        <w:t xml:space="preserve"> 비용의 원천으로 파악하여, 지불능력의 차원에서 조직 전체나 공장, 또는 사업부 차원에서 이루어짐</w:t>
      </w:r>
    </w:p>
    <w:p>
      <w:pPr>
        <w:pStyle w:val="2"/>
      </w:pPr>
      <w:r>
        <w:t>2. 인적자원의 수요예측과 공급예측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t>1) 인적자원 수요예측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미래에 소요되는 인적자원의 양과 질을 추정하는 과정을 인적자원 수요예측이라 함.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정성적 방법</w:t>
      </w:r>
    </w:p>
    <w:p>
      <w:pPr>
        <w:autoSpaceDE/>
        <w:autoSpaceDN/>
        <w:widowControl/>
        <w:wordWrap/>
        <w:jc w:val="left"/>
        <w:numPr>
          <w:ilvl w:val="2"/>
          <w:numId w:val="14"/>
        </w:numPr>
        <w:spacing w:after="100" w:afterAutospacing="1" w:before="100" w:beforeAutospacing="1" w:line="240" w:lineRule="auto"/>
      </w:pPr>
      <w:r>
        <w:t xml:space="preserve">① 전문가 </w:t>
      </w:r>
      <w:r>
        <w:t>예측법</w:t>
      </w:r>
      <w:r>
        <w:t xml:space="preserve">, ② </w:t>
      </w:r>
      <w:r>
        <w:t>델파이</w:t>
      </w:r>
      <w:r>
        <w:t xml:space="preserve"> 기법(</w:t>
      </w:r>
      <w:r>
        <w:t>delphi</w:t>
      </w:r>
      <w:r>
        <w:t xml:space="preserve"> technique), ③ </w:t>
      </w:r>
      <w:r>
        <w:t>명목집단법</w:t>
      </w:r>
      <w:r>
        <w:t xml:space="preserve">(nominal group </w:t>
      </w:r>
      <w:r>
        <w:t>technique :</w:t>
      </w:r>
      <w:r>
        <w:t xml:space="preserve"> NGT)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통계적 방법</w:t>
      </w:r>
    </w:p>
    <w:p>
      <w:pPr>
        <w:autoSpaceDE/>
        <w:autoSpaceDN/>
        <w:widowControl/>
        <w:wordWrap/>
        <w:jc w:val="left"/>
        <w:numPr>
          <w:ilvl w:val="2"/>
          <w:numId w:val="14"/>
        </w:numPr>
        <w:spacing w:after="100" w:afterAutospacing="1" w:before="100" w:beforeAutospacing="1" w:line="240" w:lineRule="auto"/>
      </w:pPr>
      <w:r>
        <w:t>① 추세분석(trend analysis), ② 회귀분석(regression analysis), ③ 시뮬레이션(simulation)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t>2) 인적자원의 공급예측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인적자원 공급예측이란 기업의 인력수요에 비추어 해당 기술과 능력을 가진 인적자원을 유입할 수 있는 원천에 대한 분석</w:t>
      </w:r>
    </w:p>
    <w:p>
      <w:pPr>
        <w:autoSpaceDE/>
        <w:autoSpaceDN/>
        <w:widowControl/>
        <w:wordWrap/>
        <w:jc w:val="left"/>
        <w:numPr>
          <w:ilvl w:val="1"/>
          <w:numId w:val="14"/>
        </w:numPr>
        <w:spacing w:after="100" w:afterAutospacing="1" w:before="100" w:beforeAutospacing="1" w:line="240" w:lineRule="auto"/>
      </w:pPr>
      <w:r>
        <w:t>인적자원의 공급을 예측하는 방법</w:t>
      </w:r>
    </w:p>
    <w:p>
      <w:pPr>
        <w:autoSpaceDE/>
        <w:autoSpaceDN/>
        <w:widowControl/>
        <w:wordWrap/>
        <w:jc w:val="left"/>
        <w:numPr>
          <w:ilvl w:val="2"/>
          <w:numId w:val="14"/>
        </w:numPr>
        <w:spacing w:after="100" w:afterAutospacing="1" w:before="100" w:beforeAutospacing="1" w:line="240" w:lineRule="auto"/>
      </w:pPr>
      <w:r>
        <w:t xml:space="preserve">- 내부공급 예측방법으로 기능목록, 대체도, </w:t>
      </w:r>
      <w:r>
        <w:t>마코브</w:t>
      </w:r>
      <w:r>
        <w:t xml:space="preserve"> 모형 등이 있음</w:t>
      </w:r>
    </w:p>
    <w:p>
      <w:pPr>
        <w:autoSpaceDE/>
        <w:autoSpaceDN/>
        <w:widowControl/>
        <w:wordWrap/>
        <w:jc w:val="left"/>
        <w:numPr>
          <w:ilvl w:val="2"/>
          <w:numId w:val="14"/>
        </w:numPr>
        <w:spacing w:after="100" w:afterAutospacing="1" w:before="100" w:beforeAutospacing="1" w:line="240" w:lineRule="auto"/>
      </w:pPr>
      <w:r>
        <w:t>- 외부공급 예측은 외부 노동시장의 여건 분석을 통해 해결</w:t>
      </w:r>
    </w:p>
    <w:p>
      <w:pPr>
        <w:pStyle w:val="a7"/>
        <w:ind w:leftChars="0"/>
        <w:autoSpaceDE/>
        <w:autoSpaceDN/>
        <w:widowControl/>
        <w:wordWrap/>
        <w:jc w:val="left"/>
        <w:numPr>
          <w:ilvl w:val="0"/>
          <w:numId w:val="14"/>
        </w:numPr>
        <w:spacing w:after="0" w:line="240" w:lineRule="auto"/>
        <w:rPr>
          <w:rFonts w:ascii="굴림" w:eastAsia="굴림" w:hAnsi="굴림" w:cs="굴림"/>
          <w:szCs w:val="20"/>
          <w:kern w:val="0"/>
        </w:rPr>
      </w:pPr>
      <w:r>
        <w:rPr>
          <w:rFonts w:ascii="굴림" w:eastAsia="굴림" w:hAnsi="굴림" w:cs="굴림"/>
          <w:szCs w:val="20"/>
          <w:kern w:val="0"/>
        </w:rPr>
        <w:t>3) 인적자원 수요와 공급의 조정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  <w:rPr>
          <w:rFonts w:ascii="굴림" w:eastAsia="굴림" w:hAnsi="굴림" w:cs="굴림"/>
          <w:szCs w:val="20"/>
          <w:kern w:val="0"/>
        </w:rPr>
      </w:pPr>
      <w:r>
        <w:rPr>
          <w:rFonts w:ascii="굴림" w:eastAsia="굴림" w:hAnsi="굴림" w:cs="굴림"/>
          <w:szCs w:val="20"/>
          <w:kern w:val="0"/>
        </w:rPr>
        <w:t>인적자원의 수요예측과 공급예측이 완료된 후, 수요와 공급의 비교를 통해 과부족이 예상되면 미리 적절한 조치를 취해야 함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  <w:rPr>
          <w:rFonts w:ascii="굴림" w:eastAsia="굴림" w:hAnsi="굴림" w:cs="굴림"/>
          <w:szCs w:val="20"/>
          <w:kern w:val="0"/>
        </w:rPr>
      </w:pPr>
      <w:r>
        <w:rPr>
          <w:rFonts w:ascii="굴림" w:eastAsia="굴림" w:hAnsi="굴림" w:cs="굴림"/>
          <w:szCs w:val="20"/>
          <w:kern w:val="0"/>
        </w:rPr>
        <w:t>인력 부족은 매출액의 증대, 사업의 확장, 생산라인이나 공장의 증설 등으로 인해 증가하는 인력수요를 충족시키지 못하는 경우를 말함</w:t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  <w:rPr>
          <w:rFonts w:ascii="굴림" w:eastAsia="굴림" w:hAnsi="굴림" w:cs="굴림"/>
          <w:szCs w:val="20"/>
          <w:kern w:val="0"/>
        </w:rPr>
      </w:pPr>
      <w:r>
        <w:rPr>
          <w:rFonts w:ascii="굴림" w:eastAsia="굴림" w:hAnsi="굴림" w:cs="굴림"/>
          <w:szCs w:val="20"/>
          <w:kern w:val="0"/>
        </w:rPr>
        <w:t>인력 과잉은 경기 침체, 매출액 감소나 사업의 축소 등으로 인력이 남아 돌 경우를 말함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모집원천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내부모집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외부모집</w:t>
      </w:r>
    </w:p>
    <w:p>
      <w:pPr>
        <w:pStyle w:val="2"/>
      </w:pPr>
      <w:r>
        <w:t>1. 모집관리</w:t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t>1) 모집의 원천과 방법</w:t>
      </w:r>
    </w:p>
    <w:p>
      <w:pPr>
        <w:autoSpaceDE/>
        <w:autoSpaceDN/>
        <w:widowControl/>
        <w:wordWrap/>
        <w:jc w:val="left"/>
        <w:numPr>
          <w:ilvl w:val="1"/>
          <w:numId w:val="18"/>
        </w:numPr>
        <w:spacing w:after="100" w:afterAutospacing="1" w:before="100" w:beforeAutospacing="1" w:line="240" w:lineRule="auto"/>
      </w:pPr>
      <w:r>
        <w:t>내부모집</w:t>
      </w:r>
    </w:p>
    <w:p>
      <w:pPr>
        <w:autoSpaceDE/>
        <w:autoSpaceDN/>
        <w:widowControl/>
        <w:wordWrap/>
        <w:jc w:val="left"/>
        <w:numPr>
          <w:ilvl w:val="2"/>
          <w:numId w:val="18"/>
        </w:numPr>
        <w:spacing w:after="100" w:afterAutospacing="1" w:before="100" w:beforeAutospacing="1" w:line="240" w:lineRule="auto"/>
      </w:pPr>
      <w:r>
        <w:t>내부모집은 사내모집이라고도 하며, 사내승진(promotion from within)의 성격을 띰</w:t>
      </w:r>
    </w:p>
    <w:p>
      <w:pPr>
        <w:autoSpaceDE/>
        <w:autoSpaceDN/>
        <w:widowControl/>
        <w:wordWrap/>
        <w:jc w:val="left"/>
        <w:numPr>
          <w:ilvl w:val="2"/>
          <w:numId w:val="18"/>
        </w:numPr>
        <w:spacing w:after="100" w:afterAutospacing="1" w:before="100" w:beforeAutospacing="1" w:line="240" w:lineRule="auto"/>
      </w:pPr>
      <w:r>
        <w:t>외부의 경영환경이 안정되어 있고, 모집에 따른 시간과 자금이 제한되어 있을 경우</w:t>
      </w:r>
    </w:p>
    <w:p>
      <w:pPr>
        <w:autoSpaceDE/>
        <w:autoSpaceDN/>
        <w:widowControl/>
        <w:wordWrap/>
        <w:jc w:val="left"/>
        <w:numPr>
          <w:ilvl w:val="1"/>
          <w:numId w:val="18"/>
        </w:numPr>
        <w:spacing w:after="100" w:afterAutospacing="1" w:before="100" w:beforeAutospacing="1" w:line="240" w:lineRule="auto"/>
      </w:pPr>
      <w:r>
        <w:t>외부모집</w:t>
      </w:r>
    </w:p>
    <w:p>
      <w:pPr>
        <w:autoSpaceDE/>
        <w:autoSpaceDN/>
        <w:widowControl/>
        <w:wordWrap/>
        <w:jc w:val="left"/>
        <w:numPr>
          <w:ilvl w:val="2"/>
          <w:numId w:val="18"/>
        </w:numPr>
        <w:spacing w:after="100" w:afterAutospacing="1" w:before="100" w:beforeAutospacing="1" w:line="240" w:lineRule="auto"/>
      </w:pPr>
      <w:r>
        <w:t>기업 밖에서 자격을 갖춘 외부인을 노동시장에서 영입(buying)하는 전략</w:t>
      </w:r>
    </w:p>
    <w:p>
      <w:pPr>
        <w:autoSpaceDE/>
        <w:autoSpaceDN/>
        <w:widowControl/>
        <w:wordWrap/>
        <w:jc w:val="left"/>
        <w:numPr>
          <w:ilvl w:val="2"/>
          <w:numId w:val="18"/>
        </w:numPr>
        <w:spacing w:after="100" w:afterAutospacing="1" w:before="100" w:beforeAutospacing="1" w:line="240" w:lineRule="auto"/>
      </w:pPr>
      <w:r>
        <w:t>외부 경영환경의 변화가 심하고, 사업 확대 등이 필요할 때 실시</w:t>
      </w:r>
    </w:p>
    <w:p>
      <w:pPr>
        <w:pStyle w:val="2"/>
      </w:pPr>
      <w:r>
        <w:t>2. 선발관리</w:t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t>1) 선발의 접근법 및 절차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>종합적 접근법은 응모자를 선발절차 상의 모든 단계를 거치게 한 후, 각 단계에서의 점수를 합산하여 선발.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 xml:space="preserve">단계적 </w:t>
      </w:r>
      <w:r>
        <w:t>제거법은</w:t>
      </w:r>
      <w:r>
        <w:t xml:space="preserve"> 선발절차의 각 단계마다 응모자의 특성이 그 단계의 </w:t>
      </w:r>
      <w:r>
        <w:t>합격점에</w:t>
      </w:r>
      <w:r>
        <w:t xml:space="preserve"> 미달하면 탈락시켜 다음 단계로 넘어가지 못하게 하여 최종단계까지 탈락하지 않고 남아있는 응모자만을 선발</w:t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t>2) 선발면접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>면접(interview)은 두 사람 사이에 특정한 목적을 가지고 행해지는 대화 또는 구두의 상호작용이라 할 수 있음.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</w:pPr>
      <w:r>
        <w:t>면접은 오늘날 기업이 신입사원을 선발할 때 가장 많이 사용하는 방법으로 알려져 있으나 다른 선발도구에 비해서 타당성이 그리 높지 않기 때문에 면접만으로 선발하는 것은 문제가 있음.</w:t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3) 선발도구의 신뢰성, 타당성, 효용성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(1) 신뢰성(Reliability), (2) 타당성(Validity), (3) 효용성(Utility)</w:t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4) 선발상의 오류와 선발비율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선발도구에 의하여 선발 의사결정을 하는 경우에는 선발도구의 타당성이 1이 아닌 이상 두 가지 유형의 오류를 범할 수 있음. : 잘못된 탈락, 잘못된 선발</w:t>
      </w:r>
    </w:p>
    <w:p>
      <w:pPr>
        <w:autoSpaceDE/>
        <w:autoSpaceDN/>
        <w:widowControl/>
        <w:wordWrap/>
        <w:jc w:val="left"/>
        <w:numPr>
          <w:ilvl w:val="1"/>
          <w:numId w:val="19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기업의 입장에서는 두 가지 오류 중에서 잘못된 탈락보다는 잘못된 선발에 더 큰 비중을 두고 그것을 줄이려고 노력할 것임</w:t>
      </w:r>
    </w:p>
    <w:p>
      <w:pPr>
        <w:pStyle w:val="2"/>
      </w:pPr>
      <w:r>
        <w:t>3. 채용관리</w:t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t>1) 채용관리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인적자원의 모집과 선발과정 및 적합한 직무에 배치하는 활동을 통틀어서 채용관리(employment management) 또는 충원관리(staffing)라 함</w:t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t>2) 채용관리의 문제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채용관리의 윤리적 고려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신규대학 졸업자 중점채용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기업 내 기술훈련 실시 문제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정기 승급제도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중소기업 취업기피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집단주의적 경영과 정실주의 인사관리</w:t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t>3) 채용방식의 변화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 xml:space="preserve">채용업무의 </w:t>
      </w:r>
      <w:r>
        <w:t>아웃소싱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 xml:space="preserve">임시직 또는 </w:t>
      </w:r>
      <w:r>
        <w:t>비정규직</w:t>
      </w:r>
      <w:r>
        <w:t xml:space="preserve"> 채용 증가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인턴 채용 증가(</w:t>
      </w:r>
      <w:r>
        <w:t>인턴십</w:t>
      </w:r>
      <w:r>
        <w:t>)</w:t>
      </w:r>
    </w:p>
    <w:p>
      <w:pPr>
        <w:autoSpaceDE/>
        <w:autoSpaceDN/>
        <w:widowControl/>
        <w:wordWrap/>
        <w:jc w:val="left"/>
        <w:numPr>
          <w:ilvl w:val="1"/>
          <w:numId w:val="20"/>
        </w:numPr>
        <w:spacing w:after="100" w:afterAutospacing="1" w:before="100" w:beforeAutospacing="1" w:line="240" w:lineRule="auto"/>
      </w:pPr>
      <w:r>
        <w:t>웹기반</w:t>
      </w:r>
      <w:r>
        <w:t xml:space="preserve"> 모집</w:t>
      </w:r>
    </w:p>
    <w:p/>
    <w:p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교수설계모형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요구조사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인적자원개발 프로세스</w:t>
      </w:r>
    </w:p>
    <w:p>
      <w:pPr>
        <w:pStyle w:val="2"/>
      </w:pPr>
      <w:r>
        <w:t>1. 교수설계모형</w:t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t>1) 교수체계개발모형(ISD: Instructional System Development)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- 주의, 철학적 배경에 의해 요구분석 →해결대안 선정 → 실행을 위한 교육목표, 방법, 매체 설계, 개발, 실행 →그 결과를 평가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 xml:space="preserve">- ISD의 </w:t>
      </w:r>
      <w:r>
        <w:t>프로세스 :</w:t>
      </w:r>
      <w:r>
        <w:t xml:space="preserve"> 분석 → 설계 → 개발 → 실행 → 평가</w:t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t>2) Brookfield의 수정모형의 4단계</w:t>
      </w:r>
    </w:p>
    <w:p>
      <w:pPr>
        <w:autoSpaceDE/>
        <w:autoSpaceDN/>
        <w:widowControl/>
        <w:wordWrap/>
        <w:jc w:val="left"/>
        <w:numPr>
          <w:ilvl w:val="1"/>
          <w:numId w:val="21"/>
        </w:numPr>
        <w:spacing w:after="100" w:afterAutospacing="1" w:before="100" w:beforeAutospacing="1" w:line="240" w:lineRule="auto"/>
      </w:pPr>
      <w:r>
        <w:t>(1) 조사단계, (2) 설계단계, (3) 실행단계, (4) 평가단계</w:t>
      </w:r>
    </w:p>
    <w:p>
      <w:pPr>
        <w:pStyle w:val="2"/>
      </w:pPr>
      <w:r>
        <w:t>2. 인적자원개발의 요구조사</w:t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t>1) HRD요구조사의 개념</w:t>
      </w: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>요구조사는 요구와 관련된 조직의 문제점을 해소하기 위한 방법을 찾는 데 목적</w:t>
      </w: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>요구조사을</w:t>
      </w:r>
      <w:r>
        <w:t xml:space="preserve"> 실시함으로써 교육프로그램을 개발하기 위한 기본방향, 교육내용, 교육방법, 다양한 관련 문제점 등에 대한 정보를 획득할 수 있음</w:t>
      </w: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>HRD프로그램을 개발하기 위한 일련의 체계화된 절차와 방법으로 일반적으로 분석, 설계, 개발, 실행, 평가의 절차가 포함</w:t>
      </w: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>현재 상태(what it is)와 바람직한 상태(what should be) 간의 격차</w:t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t>2) 조사가 이루어지는 2가지 수준</w:t>
      </w: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>모니터 단계</w:t>
      </w:r>
    </w:p>
    <w:p>
      <w:pPr>
        <w:autoSpaceDE/>
        <w:autoSpaceDN/>
        <w:widowControl/>
        <w:wordWrap/>
        <w:jc w:val="left"/>
        <w:numPr>
          <w:ilvl w:val="2"/>
          <w:numId w:val="22"/>
        </w:numPr>
        <w:spacing w:after="100" w:afterAutospacing="1" w:before="100" w:beforeAutospacing="1" w:line="240" w:lineRule="auto"/>
      </w:pPr>
      <w:r>
        <w:t xml:space="preserve">외부환경 </w:t>
      </w:r>
      <w:r>
        <w:t>분석 :</w:t>
      </w:r>
      <w:r>
        <w:t xml:space="preserve"> 외부환경은 주로 전략적 계획을 통해 </w:t>
      </w:r>
      <w:r>
        <w:t>모니터할</w:t>
      </w:r>
      <w:r>
        <w:t xml:space="preserve"> 수 있음</w:t>
      </w:r>
    </w:p>
    <w:p>
      <w:pPr>
        <w:autoSpaceDE/>
        <w:autoSpaceDN/>
        <w:widowControl/>
        <w:wordWrap/>
        <w:jc w:val="left"/>
        <w:numPr>
          <w:ilvl w:val="2"/>
          <w:numId w:val="22"/>
        </w:numPr>
        <w:spacing w:after="100" w:afterAutospacing="1" w:before="100" w:beforeAutospacing="1" w:line="240" w:lineRule="auto"/>
      </w:pPr>
      <w:r>
        <w:t xml:space="preserve">내부환경 </w:t>
      </w:r>
      <w:r>
        <w:t>분석 :</w:t>
      </w:r>
      <w:r>
        <w:t xml:space="preserve"> 조직내부환경은 다양한 정보시스템들에 </w:t>
      </w:r>
      <w:r>
        <w:t>접근함으로서</w:t>
      </w:r>
      <w:r>
        <w:t xml:space="preserve"> </w:t>
      </w:r>
      <w:r>
        <w:t>모니터할</w:t>
      </w:r>
      <w:r>
        <w:t xml:space="preserve"> 수 있음</w:t>
      </w:r>
    </w:p>
    <w:p>
      <w:pPr>
        <w:autoSpaceDE/>
        <w:autoSpaceDN/>
        <w:widowControl/>
        <w:wordWrap/>
        <w:jc w:val="left"/>
        <w:numPr>
          <w:ilvl w:val="1"/>
          <w:numId w:val="22"/>
        </w:numPr>
        <w:spacing w:after="100" w:afterAutospacing="1" w:before="100" w:beforeAutospacing="1" w:line="240" w:lineRule="auto"/>
      </w:pPr>
      <w:r>
        <w:t>조사단계 :</w:t>
      </w:r>
      <w:r>
        <w:t xml:space="preserve"> ① 자료 수집, ② 자료 분석</w:t>
      </w:r>
    </w:p>
    <w:p>
      <w:pPr>
        <w:autoSpaceDE/>
        <w:autoSpaceDN/>
        <w:widowControl/>
        <w:wordWrap/>
        <w:jc w:val="left"/>
        <w:numPr>
          <w:ilvl w:val="2"/>
          <w:numId w:val="22"/>
        </w:numPr>
        <w:spacing w:after="100" w:afterAutospacing="1" w:before="100" w:beforeAutospacing="1" w:line="240" w:lineRule="auto"/>
      </w:pPr>
      <w:r>
        <w:t>분석기법은 조사된 정보를 많은 구성 부분들로 분해하는 데 사용됨</w:t>
      </w:r>
    </w:p>
    <w:p>
      <w:pPr>
        <w:autoSpaceDE/>
        <w:autoSpaceDN/>
        <w:widowControl/>
        <w:wordWrap/>
        <w:jc w:val="left"/>
        <w:numPr>
          <w:ilvl w:val="2"/>
          <w:numId w:val="22"/>
        </w:numPr>
        <w:spacing w:after="100" w:afterAutospacing="1" w:before="100" w:beforeAutospacing="1" w:line="240" w:lineRule="auto"/>
      </w:pPr>
      <w:r>
        <w:t>이러한 부분들에 의해 나타나는 교육훈련이 얼마나 생산프로세스나 또는 서비스 프로세스에 적합한지 확인</w:t>
      </w:r>
    </w:p>
    <w:p>
      <w:pPr>
        <w:pStyle w:val="2"/>
      </w:pPr>
      <w:r>
        <w:t>3. 인적자원개발 요구조사의 프로세스</w:t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t>1) HRDNI 프로젝트 구성</w:t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t>2) HRDNI 실행계획 수립</w:t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t>3) 정보수집 및 분석</w:t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t>4) 수행문제의 원인에 대한 심층적 분석</w:t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</w:p>
    <w:tbl>
      <w:tblPr>
        <w:tblW w:w="4900" w:type="pct"/>
        <w:tblInd w:w="870" w:type="dxa"/>
        <w:tblLook w:val="04A0" w:firstRow="1" w:lastRow="0" w:firstColumn="1" w:lastColumn="0" w:noHBand="0" w:noVBand="1"/>
        <w:tblCellSpacing w:w="0" w:type="dxa"/>
        <w:tblCellMar>
          <w:left w:w="0" w:type="dxa"/>
          <w:right w:w="0" w:type="dxa"/>
        </w:tblCellMar>
      </w:tblPr>
      <w:tblGrid>
        <w:gridCol w:w="4569"/>
        <w:gridCol w:w="4570"/>
      </w:tblGrid>
      <w:tr>
        <w:trPr>
          <w:tblCellSpacing w:w="0" w:type="nil"/>
        </w:trPr>
        <w:tc>
          <w:tcPr>
            <w:tcW w:w="2500" w:type="pct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수행문제의 원인</w:t>
            </w:r>
          </w:p>
        </w:tc>
        <w:tc>
          <w:tcPr>
            <w:tcW w:w="0" w:type="auto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그 처방</w:t>
            </w:r>
          </w:p>
        </w:tc>
      </w:tr>
      <w:tr>
        <w:trPr>
          <w:tblCellSpacing w:w="0" w:type="nil"/>
          <w:trHeight w:val="345" w:hRule="atLeast"/>
        </w:trPr>
        <w:tc>
          <w:tcPr>
            <w:tcW w:w="2500" w:type="pct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지식/기능/능력의 결함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교육훈련</w:t>
            </w:r>
          </w:p>
        </w:tc>
      </w:tr>
      <w:tr>
        <w:trPr>
          <w:tblCellSpacing w:w="0" w:type="nil"/>
          <w:trHeight w:val="345" w:hRule="atLeast"/>
        </w:trPr>
        <w:tc>
          <w:tcPr>
            <w:tcW w:w="2500" w:type="pct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동기의 결함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동기체제의 재조명</w:t>
            </w:r>
          </w:p>
        </w:tc>
      </w:tr>
      <w:tr>
        <w:trPr>
          <w:tblCellSpacing w:w="0" w:type="nil"/>
          <w:trHeight w:val="345" w:hRule="atLeast"/>
        </w:trPr>
        <w:tc>
          <w:tcPr>
            <w:tcW w:w="2500" w:type="pct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환경여건의 결함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환경여건/작업조건 개선</w:t>
            </w:r>
          </w:p>
        </w:tc>
      </w:tr>
    </w:tbl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- 수행문제의 </w:t>
      </w:r>
      <w:r>
        <w:rPr>
          <w:sz w:val="23"/>
          <w:szCs w:val="23"/>
        </w:rPr>
        <w:t>원인 :</w:t>
      </w:r>
      <w:r>
        <w:rPr>
          <w:sz w:val="23"/>
          <w:szCs w:val="23"/>
        </w:rPr>
        <w:t xml:space="preserve"> J. </w:t>
      </w:r>
      <w:r>
        <w:rPr>
          <w:sz w:val="23"/>
          <w:szCs w:val="23"/>
        </w:rPr>
        <w:t>Harless</w:t>
      </w:r>
      <w:r>
        <w:rPr>
          <w:sz w:val="23"/>
          <w:szCs w:val="23"/>
        </w:rPr>
        <w:t xml:space="preserve"> :</w:t>
      </w:r>
      <w:r>
        <w:rPr>
          <w:sz w:val="23"/>
          <w:szCs w:val="23"/>
        </w:rPr>
        <w:t xml:space="preserve"> 지식의 결여, 동기·인센티브의 결여, 환경적 원인</w:t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  <w:rPr>
          <w:sz w:val="24"/>
          <w:szCs w:val="24"/>
        </w:rPr>
      </w:pPr>
      <w:r>
        <w:t>5) 원인에 대한 해결책</w:t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t>6) 우선순위 선택</w:t>
      </w:r>
    </w:p>
    <w:p>
      <w:pPr>
        <w:autoSpaceDE/>
        <w:autoSpaceDN/>
        <w:widowControl/>
        <w:wordWrap/>
        <w:jc w:val="left"/>
        <w:numPr>
          <w:ilvl w:val="1"/>
          <w:numId w:val="23"/>
        </w:numPr>
        <w:spacing w:after="100" w:afterAutospacing="1" w:before="100" w:beforeAutospacing="1" w:line="240" w:lineRule="auto"/>
      </w:pPr>
      <w:r>
        <w:t xml:space="preserve">(1) </w:t>
      </w:r>
      <w:r>
        <w:t>우선순위 :</w:t>
      </w:r>
      <w:r>
        <w:t xml:space="preserve"> 교육훈련에의 투자가 최상의 편익을 보장하도록</w:t>
      </w:r>
    </w:p>
    <w:p>
      <w:pPr>
        <w:autoSpaceDE/>
        <w:autoSpaceDN/>
        <w:widowControl/>
        <w:wordWrap/>
        <w:jc w:val="left"/>
        <w:numPr>
          <w:ilvl w:val="1"/>
          <w:numId w:val="23"/>
        </w:numPr>
        <w:spacing w:after="100" w:afterAutospacing="1" w:before="100" w:beforeAutospacing="1" w:line="240" w:lineRule="auto"/>
      </w:pPr>
      <w:r>
        <w:t xml:space="preserve">(2) 우선순위 </w:t>
      </w:r>
      <w:r>
        <w:t>노력 :</w:t>
      </w:r>
      <w:r>
        <w:t xml:space="preserve"> ① From important things(중요한 것부터), ② Urgent (긴급한 것 순으로)</w:t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t>7) 결과의 보고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출발점 행동, 사정측정, 학습이벤트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Symbol" w:cs="굴림"/>
          <w:sz w:val="24"/>
          <w:szCs w:val="24"/>
          <w:kern w:val="0"/>
        </w:rPr>
        <w:t>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 목표는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내용과 방법을 선정하기 위해 이론적 근거를 제시하면서 교육훈련 설계의 출발점이다.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Symbol" w:cs="굴림"/>
          <w:sz w:val="24"/>
          <w:szCs w:val="24"/>
          <w:kern w:val="0"/>
        </w:rPr>
        <w:t>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 목표는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설계를 위한 항로표시이다.</w:t>
      </w:r>
    </w:p>
    <w:p>
      <w:pPr>
        <w:rPr>
          <w:szCs w:val="20"/>
        </w:rPr>
      </w:pPr>
      <w:r>
        <w:rPr>
          <w:rFonts w:ascii="굴림" w:eastAsia="굴림" w:hAnsi="Symbol" w:cs="굴림"/>
          <w:sz w:val="24"/>
          <w:szCs w:val="24"/>
          <w:kern w:val="0"/>
        </w:rPr>
        <w:t>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 학습자들의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관점에서 목표를 알고 있다면 그들은 학습프로세스에서 주인의식을 가지고 그들의 활동을 가지고 조직하고 지휘할 수 있다.</w:t>
      </w:r>
    </w:p>
    <w:p>
      <w:pPr>
        <w:pStyle w:val="2"/>
      </w:pPr>
      <w:r>
        <w:t>1. 인적자원개발 설계의 프로세스</w:t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t>1) 학습목표</w:t>
      </w:r>
    </w:p>
    <w:p>
      <w:pPr>
        <w:autoSpaceDE/>
        <w:autoSpaceDN/>
        <w:widowControl/>
        <w:wordWrap/>
        <w:jc w:val="left"/>
        <w:numPr>
          <w:ilvl w:val="1"/>
          <w:numId w:val="24"/>
        </w:numPr>
        <w:spacing w:after="100" w:afterAutospacing="1" w:before="100" w:beforeAutospacing="1" w:line="240" w:lineRule="auto"/>
      </w:pPr>
      <w:r>
        <w:t>어떤 조건(conditions)이나 기준(standards)에서 성취되어야 할 수행에 대한 진술</w:t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t>2) 출발점 행동</w:t>
      </w:r>
    </w:p>
    <w:p>
      <w:pPr>
        <w:autoSpaceDE/>
        <w:autoSpaceDN/>
        <w:widowControl/>
        <w:wordWrap/>
        <w:jc w:val="left"/>
        <w:numPr>
          <w:ilvl w:val="1"/>
          <w:numId w:val="24"/>
        </w:numPr>
        <w:spacing w:after="100" w:afterAutospacing="1" w:before="100" w:beforeAutospacing="1" w:line="240" w:lineRule="auto"/>
      </w:pPr>
      <w:r>
        <w:t>준비도와</w:t>
      </w:r>
      <w:r>
        <w:t xml:space="preserve"> 비슷한 개념, 이미 교육훈련 받았던 사람들이 알고 실행할 수 있는 행동</w:t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t>3) 학습이벤트</w:t>
      </w:r>
    </w:p>
    <w:p>
      <w:pPr>
        <w:autoSpaceDE/>
        <w:autoSpaceDN/>
        <w:widowControl/>
        <w:wordWrap/>
        <w:jc w:val="left"/>
        <w:numPr>
          <w:ilvl w:val="1"/>
          <w:numId w:val="24"/>
        </w:numPr>
        <w:spacing w:after="100" w:afterAutospacing="1" w:before="100" w:beforeAutospacing="1" w:line="240" w:lineRule="auto"/>
      </w:pPr>
      <w:r>
        <w:t>학습자들이 학습을 실행하는 단계, 학습에서 일어날 세부사항과 학습전략에 관한 의사결정</w:t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t>4) 사정(Assessment)</w:t>
      </w:r>
    </w:p>
    <w:p>
      <w:pPr>
        <w:autoSpaceDE/>
        <w:autoSpaceDN/>
        <w:widowControl/>
        <w:wordWrap/>
        <w:jc w:val="left"/>
        <w:numPr>
          <w:ilvl w:val="1"/>
          <w:numId w:val="24"/>
        </w:numPr>
        <w:spacing w:after="100" w:afterAutospacing="1" w:before="100" w:beforeAutospacing="1" w:line="240" w:lineRule="auto"/>
      </w:pPr>
      <w:r>
        <w:t>학습목표가 성취되었는지를 위해 측정이 일어나는 단계</w:t>
      </w:r>
    </w:p>
    <w:p>
      <w:pPr>
        <w:pStyle w:val="2"/>
      </w:pPr>
      <w:r>
        <w:t>2. 학습경험의 설계</w:t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t>1) 학습목표의 설정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목표와 방법을 선정하기 위한 이론적 근거 제시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목표는 족쇄가 아니라, 설계를 위한 항로 표시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Mager</w:t>
      </w:r>
      <w:r>
        <w:t xml:space="preserve">-type의 행동목표의 </w:t>
      </w:r>
      <w:r>
        <w:t>구성 :</w:t>
      </w:r>
      <w:r>
        <w:t xml:space="preserve"> 행동요소, 조건요소, 기준요소</w:t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t>2) 출발점 행동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학습자들이 이미 알고 있거나 행하고 있는 것과 관련, 훈련이 시작되는 수준</w:t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t>3) 학습이벤트 설계</w:t>
      </w:r>
    </w:p>
    <w:p>
      <w:pPr>
        <w:autoSpaceDE/>
        <w:autoSpaceDN/>
        <w:widowControl/>
        <w:wordWrap/>
        <w:jc w:val="left"/>
        <w:numPr>
          <w:ilvl w:val="1"/>
          <w:numId w:val="25"/>
        </w:numPr>
        <w:spacing w:after="100" w:afterAutospacing="1" w:before="100" w:beforeAutospacing="1" w:line="240" w:lineRule="auto"/>
      </w:pPr>
      <w:r>
        <w:t>내용을 조직화하는 데에 반드시 고려해야 할 기준과 원칙들</w:t>
      </w:r>
    </w:p>
    <w:p>
      <w:pPr>
        <w:autoSpaceDE/>
        <w:autoSpaceDN/>
        <w:widowControl/>
        <w:wordWrap/>
        <w:jc w:val="left"/>
        <w:numPr>
          <w:ilvl w:val="2"/>
          <w:numId w:val="25"/>
        </w:numPr>
        <w:spacing w:after="100" w:afterAutospacing="1" w:before="100" w:beforeAutospacing="1" w:line="240" w:lineRule="auto"/>
      </w:pPr>
      <w:r>
        <w:t>① 빠르고 효과적으로 학습자들에게 학습하도록 하기 위해</w:t>
      </w:r>
    </w:p>
    <w:p>
      <w:pPr>
        <w:autoSpaceDE/>
        <w:autoSpaceDN/>
        <w:widowControl/>
        <w:wordWrap/>
        <w:jc w:val="left"/>
        <w:numPr>
          <w:ilvl w:val="2"/>
          <w:numId w:val="25"/>
        </w:numPr>
        <w:spacing w:after="100" w:afterAutospacing="1" w:before="100" w:beforeAutospacing="1" w:line="240" w:lineRule="auto"/>
      </w:pPr>
      <w:r>
        <w:t>- 기존의 지식, 기술, 태도로부터 시작</w:t>
      </w:r>
    </w:p>
    <w:p>
      <w:pPr>
        <w:autoSpaceDE/>
        <w:autoSpaceDN/>
        <w:widowControl/>
        <w:wordWrap/>
        <w:jc w:val="left"/>
        <w:numPr>
          <w:ilvl w:val="2"/>
          <w:numId w:val="25"/>
        </w:numPr>
        <w:spacing w:after="100" w:afterAutospacing="1" w:before="100" w:beforeAutospacing="1" w:line="240" w:lineRule="auto"/>
      </w:pPr>
      <w:r>
        <w:t>- 기술을 개발하고 피드백 사용을 위해 한 번 이상의 실습을 제공</w:t>
      </w:r>
    </w:p>
    <w:p>
      <w:pPr>
        <w:autoSpaceDE/>
        <w:autoSpaceDN/>
        <w:widowControl/>
        <w:wordWrap/>
        <w:jc w:val="left"/>
        <w:numPr>
          <w:ilvl w:val="2"/>
          <w:numId w:val="25"/>
        </w:numPr>
        <w:spacing w:after="100" w:afterAutospacing="1" w:before="100" w:beforeAutospacing="1" w:line="240" w:lineRule="auto"/>
      </w:pPr>
      <w:r>
        <w:t>- 수행기준의 개발을 위해 일정한 간격을 두고 실습</w:t>
      </w:r>
    </w:p>
    <w:p>
      <w:pPr>
        <w:autoSpaceDE/>
        <w:autoSpaceDN/>
        <w:widowControl/>
        <w:wordWrap/>
        <w:jc w:val="left"/>
        <w:numPr>
          <w:ilvl w:val="2"/>
          <w:numId w:val="25"/>
        </w:numPr>
        <w:spacing w:after="100" w:afterAutospacing="1" w:before="100" w:beforeAutospacing="1" w:line="240" w:lineRule="auto"/>
      </w:pPr>
      <w:r>
        <w:t>- 피드백은 실습에 뒤이어 실시</w:t>
      </w:r>
    </w:p>
    <w:p>
      <w:pPr>
        <w:autoSpaceDE/>
        <w:autoSpaceDN/>
        <w:widowControl/>
        <w:wordWrap/>
        <w:jc w:val="left"/>
        <w:numPr>
          <w:ilvl w:val="2"/>
          <w:numId w:val="25"/>
        </w:numPr>
        <w:spacing w:after="100" w:afterAutospacing="1" w:before="100" w:beforeAutospacing="1" w:line="240" w:lineRule="auto"/>
      </w:pPr>
      <w:r>
        <w:t>- 조언은 실습에 뒤이어 지식과 기술에 연결해서 실시</w:t>
      </w:r>
    </w:p>
    <w:p>
      <w:pPr>
        <w:autoSpaceDE/>
        <w:autoSpaceDN/>
        <w:widowControl/>
        <w:wordWrap/>
        <w:jc w:val="left"/>
        <w:numPr>
          <w:ilvl w:val="2"/>
          <w:numId w:val="25"/>
        </w:numPr>
        <w:spacing w:after="100" w:afterAutospacing="1" w:before="100" w:beforeAutospacing="1" w:line="240" w:lineRule="auto"/>
      </w:pPr>
      <w:r>
        <w:t>- 설명과 조언은 오전에 더 효과적으로 동화됨</w:t>
      </w:r>
    </w:p>
    <w:p>
      <w:pPr>
        <w:autoSpaceDE/>
        <w:autoSpaceDN/>
        <w:widowControl/>
        <w:wordWrap/>
        <w:jc w:val="left"/>
        <w:numPr>
          <w:ilvl w:val="2"/>
          <w:numId w:val="25"/>
        </w:numPr>
        <w:spacing w:after="100" w:afterAutospacing="1" w:before="100" w:beforeAutospacing="1" w:line="240" w:lineRule="auto"/>
      </w:pPr>
      <w:r>
        <w:t>- 소집단이나 개인활동은 오후에 실시</w:t>
      </w:r>
    </w:p>
    <w:p>
      <w:pPr>
        <w:pStyle w:val="2"/>
      </w:pPr>
      <w:r>
        <w:t>2. 학습경험의 설계</w:t>
      </w:r>
    </w:p>
    <w:p>
      <w:pPr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</w:pPr>
      <w:r>
        <w:t>3) 학습이벤트 설계</w:t>
      </w:r>
    </w:p>
    <w:p>
      <w:pPr>
        <w:autoSpaceDE/>
        <w:autoSpaceDN/>
        <w:widowControl/>
        <w:wordWrap/>
        <w:jc w:val="left"/>
        <w:numPr>
          <w:ilvl w:val="1"/>
          <w:numId w:val="26"/>
        </w:numPr>
        <w:spacing w:after="100" w:afterAutospacing="1" w:before="100" w:beforeAutospacing="1" w:line="240" w:lineRule="auto"/>
      </w:pPr>
      <w:r>
        <w:t>내용을 조직화하는 데에 반드시 고려해야 할 기준과 원칙들</w:t>
      </w:r>
    </w:p>
    <w:p>
      <w:pPr>
        <w:autoSpaceDE/>
        <w:autoSpaceDN/>
        <w:widowControl/>
        <w:wordWrap/>
        <w:jc w:val="left"/>
        <w:numPr>
          <w:ilvl w:val="2"/>
          <w:numId w:val="26"/>
        </w:numPr>
        <w:spacing w:after="100" w:afterAutospacing="1" w:before="100" w:beforeAutospacing="1" w:line="240" w:lineRule="auto"/>
      </w:pPr>
      <w:r>
        <w:t xml:space="preserve">② </w:t>
      </w:r>
      <w:r>
        <w:t>전후관계에서</w:t>
      </w:r>
      <w:r>
        <w:t xml:space="preserve"> 전체 학습에 집중하는 것이 더 바람직하고 그 다음으로 부분을 소개함.</w:t>
      </w:r>
    </w:p>
    <w:p>
      <w:pPr>
        <w:autoSpaceDE/>
        <w:autoSpaceDN/>
        <w:widowControl/>
        <w:wordWrap/>
        <w:jc w:val="left"/>
        <w:numPr>
          <w:ilvl w:val="2"/>
          <w:numId w:val="26"/>
        </w:numPr>
        <w:spacing w:after="100" w:afterAutospacing="1" w:before="100" w:beforeAutospacing="1" w:line="240" w:lineRule="auto"/>
      </w:pPr>
      <w:r>
        <w:t>③ 주제의 계속성은 일련의 연결하지 못한 활동들보다 더욱 좋음</w:t>
      </w:r>
    </w:p>
    <w:p>
      <w:pPr>
        <w:autoSpaceDE/>
        <w:autoSpaceDN/>
        <w:widowControl/>
        <w:wordWrap/>
        <w:jc w:val="left"/>
        <w:numPr>
          <w:ilvl w:val="2"/>
          <w:numId w:val="26"/>
        </w:numPr>
        <w:spacing w:after="100" w:afterAutospacing="1" w:before="100" w:beforeAutospacing="1" w:line="240" w:lineRule="auto"/>
      </w:pPr>
      <w:r>
        <w:t xml:space="preserve">④ 학습자들은 학습하는 </w:t>
      </w:r>
      <w:r>
        <w:t>진도율이</w:t>
      </w:r>
      <w:r>
        <w:t xml:space="preserve"> 다르기 때문에 학습 간 연결을 사용해야 됨</w:t>
      </w:r>
    </w:p>
    <w:p>
      <w:pPr>
        <w:autoSpaceDE/>
        <w:autoSpaceDN/>
        <w:widowControl/>
        <w:wordWrap/>
        <w:jc w:val="left"/>
        <w:numPr>
          <w:ilvl w:val="2"/>
          <w:numId w:val="26"/>
        </w:numPr>
        <w:spacing w:after="100" w:afterAutospacing="1" w:before="100" w:beforeAutospacing="1" w:line="240" w:lineRule="auto"/>
      </w:pPr>
      <w:r>
        <w:t>⑤ 논리적 배열은 일반적으로 다음과 같이 실시할 수 있음</w:t>
      </w:r>
    </w:p>
    <w:p>
      <w:pPr>
        <w:autoSpaceDE/>
        <w:autoSpaceDN/>
        <w:widowControl/>
        <w:wordWrap/>
        <w:jc w:val="left"/>
        <w:numPr>
          <w:ilvl w:val="2"/>
          <w:numId w:val="26"/>
        </w:numPr>
        <w:spacing w:after="100" w:afterAutospacing="1" w:before="100" w:beforeAutospacing="1" w:line="240" w:lineRule="auto"/>
      </w:pPr>
      <w:r>
        <w:t>- 아는 것 → 모르는 것, 구체적 → 추상적, 일반적 → 특수한, 관찰 → 추리/이론, 단순한 → 복잡한, 개괄적 → 자세한</w:t>
      </w:r>
    </w:p>
    <w:p>
      <w:pPr>
        <w:autoSpaceDE/>
        <w:autoSpaceDN/>
        <w:widowControl/>
        <w:wordWrap/>
        <w:jc w:val="left"/>
        <w:numPr>
          <w:ilvl w:val="2"/>
          <w:numId w:val="26"/>
        </w:numPr>
        <w:spacing w:after="100" w:afterAutospacing="1" w:before="100" w:beforeAutospacing="1" w:line="240" w:lineRule="auto"/>
      </w:pPr>
      <w:r>
        <w:t>⑥ 논리적 배열은 학습내용과 학습자에 따라 달라질 수 있으며 그것은 독립적으로 할 수 없음</w:t>
      </w:r>
    </w:p>
    <w:p>
      <w:pPr>
        <w:autoSpaceDE/>
        <w:autoSpaceDN/>
        <w:widowControl/>
        <w:wordWrap/>
        <w:jc w:val="left"/>
        <w:numPr>
          <w:ilvl w:val="1"/>
          <w:numId w:val="26"/>
        </w:numPr>
        <w:spacing w:after="100" w:afterAutospacing="1" w:before="100" w:beforeAutospacing="1" w:line="240" w:lineRule="auto"/>
      </w:pPr>
      <w:r>
        <w:t xml:space="preserve">목표성취를 위한 </w:t>
      </w:r>
      <w:r>
        <w:t>시간 :</w:t>
      </w:r>
      <w:r>
        <w:t xml:space="preserve"> 학습이벤트를 위해 요구되는 시간은 목표를 성취하기 위해 요구되는 시간임</w:t>
      </w:r>
    </w:p>
    <w:p>
      <w:pPr>
        <w:autoSpaceDE/>
        <w:autoSpaceDN/>
        <w:widowControl/>
        <w:wordWrap/>
        <w:jc w:val="left"/>
        <w:numPr>
          <w:ilvl w:val="2"/>
          <w:numId w:val="26"/>
        </w:numPr>
        <w:spacing w:after="100" w:afterAutospacing="1" w:before="100" w:beforeAutospacing="1" w:line="240" w:lineRule="auto"/>
      </w:pPr>
      <w:r>
        <w:t>경험법칙은 지식의 투입이 한 번에 최대한 한 시간으로 제한할 것을 제안함</w:t>
      </w:r>
    </w:p>
    <w:p>
      <w:pPr>
        <w:autoSpaceDE/>
        <w:autoSpaceDN/>
        <w:widowControl/>
        <w:wordWrap/>
        <w:jc w:val="left"/>
        <w:numPr>
          <w:ilvl w:val="2"/>
          <w:numId w:val="26"/>
        </w:numPr>
        <w:spacing w:after="100" w:afterAutospacing="1" w:before="100" w:beforeAutospacing="1" w:line="240" w:lineRule="auto"/>
      </w:pPr>
      <w:r>
        <w:t>실습 또는 지식의 적용은 즉시 투입되어야 하며 실습에 대한 피드백은 실습기간 후 가능한 빨라야 함</w:t>
      </w:r>
    </w:p>
    <w:p/>
    <w:p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교육훈련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조직역량</w:t>
      </w:r>
    </w:p>
    <w:p>
      <w:pPr>
        <w:pStyle w:val="a3"/>
      </w:pPr>
      <w:r>
        <w:rPr>
          <w:rFonts w:hint="eastAsia"/>
        </w:rPr>
        <w:t xml:space="preserve">Q1. </w:t>
      </w:r>
      <w:r>
        <w:t>특정기업에서 종업원의 특정직무수행에 도움을 주기 위하여 직무중심의 단기적인 기능습득이 목적인 교육훈련방식은?</w:t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"http://lms.studywill.net/Contents/2019/000378/index.html?wk=06&amp;th=01?isEnd=1" \o "보기1번" </w:instrText>
      </w:r>
      <w:r>
        <w:fldChar w:fldCharType="separate"/>
      </w:r>
      <w:r>
        <w:rPr>
          <w:rStyle w:val="a4"/>
        </w:rPr>
        <w:t>교육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"http://lms.studywill.net/Contents/2019/000378/index.html?wk=06&amp;th=01?isEnd=1" \o "보기2번" </w:instrText>
      </w:r>
      <w:r>
        <w:fldChar w:fldCharType="separate"/>
      </w:r>
      <w:r>
        <w:rPr>
          <w:rStyle w:val="a4"/>
        </w:rPr>
        <w:t>개발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"http://lms.studywill.net/Contents/2019/000378/index.html?wk=06&amp;th=01?isEnd=1" \o "보기3번" </w:instrText>
      </w:r>
      <w:r>
        <w:fldChar w:fldCharType="separate"/>
      </w:r>
      <w:r>
        <w:rPr>
          <w:rStyle w:val="a4"/>
        </w:rPr>
        <w:t>학습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"http://lms.studywill.net/Contents/2019/000378/index.html?wk=06&amp;th=01?isEnd=1" \o "보기4번" </w:instrText>
      </w:r>
      <w:r>
        <w:fldChar w:fldCharType="separate"/>
      </w:r>
      <w:r>
        <w:rPr>
          <w:rStyle w:val="a4"/>
          <w:color w:val="FF0000"/>
        </w:rPr>
        <w:t>훈련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"http://lms.studywill.net/Contents/2019/000378/index.html?wk=06&amp;th=01?isEnd=1" \o "보기5번" </w:instrText>
      </w:r>
      <w:r>
        <w:fldChar w:fldCharType="separate"/>
      </w:r>
      <w:r>
        <w:rPr>
          <w:rStyle w:val="a4"/>
        </w:rPr>
        <w:t>연습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교육은 기술, 장·단기적이며 훈련은 기능적·단기적이고, 학습은 일반적 지식, 장기적이다.</w:t>
      </w:r>
    </w:p>
    <w:p>
      <w:pPr>
        <w:pStyle w:val="num2"/>
      </w:pPr>
      <w:r>
        <w:rPr>
          <w:rFonts w:hint="eastAsia"/>
        </w:rPr>
        <w:t>Q</w:t>
      </w:r>
      <w:r>
        <w:t>2</w:t>
      </w:r>
      <w:r>
        <w:rPr>
          <w:rFonts w:hint="eastAsia"/>
        </w:rPr>
        <w:t xml:space="preserve">. </w:t>
      </w:r>
      <w:r>
        <w:t>교육훈련의 목적 중 기업측면의 목적이 아닌 것은?</w:t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"http://lms.studywill.net/Contents/2019/000378/index.html?wk=06&amp;th=01?isEnd=1" \o "보기1번" </w:instrText>
      </w:r>
      <w:r>
        <w:fldChar w:fldCharType="separate"/>
      </w:r>
      <w:r>
        <w:rPr>
          <w:rStyle w:val="a4"/>
          <w:color w:val="FF0000"/>
        </w:rPr>
        <w:t>성장욕구 충족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"http://lms.studywill.net/Contents/2019/000378/index.html?wk=06&amp;th=01?isEnd=1" \o "보기2번" </w:instrText>
      </w:r>
      <w:r>
        <w:fldChar w:fldCharType="separate"/>
      </w:r>
      <w:r>
        <w:rPr>
          <w:rStyle w:val="a4"/>
        </w:rPr>
        <w:t>생산성 향상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"http://lms.studywill.net/Contents/2019/000378/index.html?wk=06&amp;th=01?isEnd=1" \o "보기3번" </w:instrText>
      </w:r>
      <w:r>
        <w:fldChar w:fldCharType="separate"/>
      </w:r>
      <w:r>
        <w:rPr>
          <w:rStyle w:val="a4"/>
        </w:rPr>
        <w:t>미래필요능력 육성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"http://lms.studywill.net/Contents/2019/000378/index.html?wk=06&amp;th=01?isEnd=1" \o "보기4번" </w:instrText>
      </w:r>
      <w:r>
        <w:fldChar w:fldCharType="separate"/>
      </w:r>
      <w:r>
        <w:rPr>
          <w:rStyle w:val="a4"/>
        </w:rPr>
        <w:t>조직성과 재고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"http://lms.studywill.net/Contents/2019/000378/index.html?wk=06&amp;th=01?isEnd=1" \o "보기5번" </w:instrText>
      </w:r>
      <w:r>
        <w:fldChar w:fldCharType="separate"/>
      </w:r>
      <w:r>
        <w:rPr>
          <w:rStyle w:val="a4"/>
        </w:rPr>
        <w:t>필요인력 사내확보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성장욕구충족은 종업원 측면의 목적이다.</w:t>
      </w:r>
    </w:p>
    <w:p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교육훈련의 중요성과 관련이 먼 것은?</w:t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"http://lms.studywill.net/Contents/2019/000378/index.html?wk=06&amp;th=01?isEnd=1" \o "보기1번" </w:instrText>
      </w:r>
      <w:r>
        <w:fldChar w:fldCharType="separate"/>
      </w:r>
      <w:r>
        <w:rPr>
          <w:rStyle w:val="a4"/>
        </w:rPr>
        <w:t>급속한 기술변화로 기술진부화 가속화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"http://lms.studywill.net/Contents/2019/000378/index.html?wk=06&amp;th=01?isEnd=1" \o "보기2번" </w:instrText>
      </w:r>
      <w:r>
        <w:fldChar w:fldCharType="separate"/>
      </w:r>
      <w:r>
        <w:rPr>
          <w:rStyle w:val="a4"/>
        </w:rPr>
        <w:t>직무의 재설계는 종업원에게 추가적인 대인관계기술 개발요구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"http://lms.studywill.net/Contents/2019/000378/index.html?wk=06&amp;th=01?isEnd=1" \o "보기3번" </w:instrText>
      </w:r>
      <w:r>
        <w:fldChar w:fldCharType="separate"/>
      </w:r>
      <w:r>
        <w:rPr>
          <w:rStyle w:val="a4"/>
        </w:rPr>
        <w:t>인수합병의 증가에 따른 교육훈련 필요성 증가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"http://lms.studywill.net/Contents/2019/000378/index.html?wk=06&amp;th=01?isEnd=1" \o "보기4번" </w:instrText>
      </w:r>
      <w:r>
        <w:fldChar w:fldCharType="separate"/>
      </w:r>
      <w:r>
        <w:rPr>
          <w:rStyle w:val="a4"/>
        </w:rPr>
        <w:t>기업 간 종업원이동증가로 회사규정이해, 종업원 네트워크화의 필요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"http://lms.studywill.net/Contents/2019/000378/index.html?wk=06&amp;th=01?isEnd=1" \o "보기5번" </w:instrText>
      </w:r>
      <w:r>
        <w:fldChar w:fldCharType="separate"/>
      </w:r>
      <w:r>
        <w:rPr>
          <w:rStyle w:val="a4"/>
          <w:color w:val="FF0000"/>
        </w:rPr>
        <w:t>글로벌화로 다른 조직문화의 유입방지를 위한 조치 강화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글로벌화 추세는 오히려 문화적 차이의 이해와 인식에 대한 적극적인 교육이 필요하다.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OJT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OFF-JT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웹 기반 교육</w:t>
      </w:r>
    </w:p>
    <w:p>
      <w:pPr>
        <w:pStyle w:val="2"/>
      </w:pPr>
      <w:r>
        <w:t>1. 교육훈련의 형태</w:t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t>1) OJT교육</w:t>
      </w:r>
    </w:p>
    <w:p>
      <w:pPr>
        <w:autoSpaceDE/>
        <w:autoSpaceDN/>
        <w:widowControl/>
        <w:wordWrap/>
        <w:jc w:val="left"/>
        <w:numPr>
          <w:ilvl w:val="1"/>
          <w:numId w:val="30"/>
        </w:numPr>
        <w:spacing w:after="100" w:afterAutospacing="1" w:before="100" w:beforeAutospacing="1" w:line="240" w:lineRule="auto"/>
      </w:pPr>
      <w:r>
        <w:t>경험학습을 통한 훈련/ 일반관리직 종사자 대상 교육</w:t>
      </w:r>
    </w:p>
    <w:p>
      <w:pPr>
        <w:autoSpaceDE/>
        <w:autoSpaceDN/>
        <w:widowControl/>
        <w:wordWrap/>
        <w:jc w:val="left"/>
        <w:numPr>
          <w:ilvl w:val="1"/>
          <w:numId w:val="30"/>
        </w:numPr>
        <w:spacing w:after="100" w:afterAutospacing="1" w:before="100" w:beforeAutospacing="1" w:line="240" w:lineRule="auto"/>
      </w:pPr>
      <w:r>
        <w:t>훈련받은</w:t>
      </w:r>
      <w:r>
        <w:t xml:space="preserve"> 사람이 작업공간에서 규칙적으로 훈련</w:t>
      </w:r>
    </w:p>
    <w:p>
      <w:pPr>
        <w:autoSpaceDE/>
        <w:autoSpaceDN/>
        <w:widowControl/>
        <w:wordWrap/>
        <w:jc w:val="left"/>
        <w:numPr>
          <w:ilvl w:val="2"/>
          <w:numId w:val="30"/>
        </w:numPr>
        <w:spacing w:after="100" w:afterAutospacing="1" w:before="100" w:beforeAutospacing="1" w:line="240" w:lineRule="auto"/>
      </w:pPr>
      <w:r>
        <w:t>현재의 직무수행에서 요구되는 능력을 보완해 주고 종업원의 결점을 개선하기 위해 활용증가 추세</w:t>
      </w:r>
    </w:p>
    <w:p>
      <w:pPr>
        <w:autoSpaceDE/>
        <w:autoSpaceDN/>
        <w:widowControl/>
        <w:wordWrap/>
        <w:jc w:val="left"/>
        <w:numPr>
          <w:ilvl w:val="1"/>
          <w:numId w:val="30"/>
        </w:numPr>
        <w:spacing w:after="100" w:afterAutospacing="1" w:before="100" w:beforeAutospacing="1" w:line="240" w:lineRule="auto"/>
      </w:pPr>
      <w:r>
        <w:t>형식적 구조나 치밀한 계획 및 주의 깊은 사고 없이 비형식적으로 이루어지는 경우는 실패율 증가, 낮은 생산성, 훈련효과 감소</w:t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t>2) OFF-JT교육</w:t>
      </w:r>
    </w:p>
    <w:p>
      <w:pPr>
        <w:autoSpaceDE/>
        <w:autoSpaceDN/>
        <w:widowControl/>
        <w:wordWrap/>
        <w:jc w:val="left"/>
        <w:numPr>
          <w:ilvl w:val="1"/>
          <w:numId w:val="30"/>
        </w:numPr>
        <w:spacing w:after="100" w:afterAutospacing="1" w:before="100" w:beforeAutospacing="1" w:line="240" w:lineRule="auto"/>
      </w:pPr>
      <w:r>
        <w:t>실제 직무수행전의 KSA배양에 중점/ 특수한 직무수행자 교육</w:t>
      </w:r>
    </w:p>
    <w:p>
      <w:pPr>
        <w:autoSpaceDE/>
        <w:autoSpaceDN/>
        <w:widowControl/>
        <w:wordWrap/>
        <w:jc w:val="left"/>
        <w:numPr>
          <w:ilvl w:val="1"/>
          <w:numId w:val="30"/>
        </w:numPr>
        <w:spacing w:after="100" w:afterAutospacing="1" w:before="100" w:beforeAutospacing="1" w:line="240" w:lineRule="auto"/>
      </w:pPr>
      <w:r>
        <w:t>직장이나 현장을 떠나 외부의 전문교육장소나 교육기관에서 훈련하는 방법</w:t>
      </w:r>
    </w:p>
    <w:p>
      <w:pPr>
        <w:pStyle w:val="2"/>
      </w:pPr>
      <w:r>
        <w:t>2. 교육훈련의 방법</w:t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t>1) 전통적 교육훈련의 방법</w:t>
      </w:r>
    </w:p>
    <w:p>
      <w:pPr>
        <w:autoSpaceDE/>
        <w:autoSpaceDN/>
        <w:widowControl/>
        <w:wordWrap/>
        <w:jc w:val="left"/>
        <w:numPr>
          <w:ilvl w:val="1"/>
          <w:numId w:val="31"/>
        </w:numPr>
        <w:spacing w:after="100" w:afterAutospacing="1" w:before="100" w:beforeAutospacing="1" w:line="240" w:lineRule="auto"/>
      </w:pPr>
      <w:r>
        <w:t xml:space="preserve">종업원 </w:t>
      </w:r>
      <w:r>
        <w:t>훈련방법 :</w:t>
      </w:r>
      <w:r>
        <w:t xml:space="preserve"> ① 오리엔테이션 훈련(Orientation training), ② 직장 내 훈련(On-the-Job Training, OJT), ③ 직장 외 훈련(Off-the-Job Training, Off-JT), ④ </w:t>
      </w:r>
      <w:r>
        <w:t>직능별</w:t>
      </w:r>
      <w:r>
        <w:t xml:space="preserve"> 교육훈련</w:t>
      </w:r>
    </w:p>
    <w:p>
      <w:pPr>
        <w:autoSpaceDE/>
        <w:autoSpaceDN/>
        <w:widowControl/>
        <w:wordWrap/>
        <w:jc w:val="left"/>
        <w:numPr>
          <w:ilvl w:val="1"/>
          <w:numId w:val="31"/>
        </w:numPr>
        <w:spacing w:after="100" w:afterAutospacing="1" w:before="100" w:beforeAutospacing="1" w:line="240" w:lineRule="auto"/>
      </w:pPr>
      <w:r>
        <w:t xml:space="preserve">감독자 </w:t>
      </w:r>
      <w:r>
        <w:t>훈련방법 :</w:t>
      </w:r>
      <w:r>
        <w:t xml:space="preserve"> ① 산업 내 훈련(Training Within Industry, TWI), ② </w:t>
      </w:r>
      <w:r>
        <w:t>브레인스토밍</w:t>
      </w:r>
      <w:r>
        <w:t xml:space="preserve">(Brainstorming), ③ </w:t>
      </w:r>
      <w:r>
        <w:t>역할연기법</w:t>
      </w:r>
      <w:r>
        <w:t>(Role playing)</w:t>
      </w:r>
    </w:p>
    <w:p>
      <w:pPr>
        <w:autoSpaceDE/>
        <w:autoSpaceDN/>
        <w:widowControl/>
        <w:wordWrap/>
        <w:jc w:val="left"/>
        <w:numPr>
          <w:ilvl w:val="1"/>
          <w:numId w:val="31"/>
        </w:numPr>
        <w:spacing w:after="100" w:afterAutospacing="1" w:before="100" w:beforeAutospacing="1" w:line="240" w:lineRule="auto"/>
      </w:pPr>
      <w:r>
        <w:t xml:space="preserve">중간관리층 </w:t>
      </w:r>
      <w:r>
        <w:t>훈련방법 :</w:t>
      </w:r>
      <w:r>
        <w:t xml:space="preserve"> ① 관리자 훈련프로그램(Management Training Program, MTP), ② 중견간부 이사회제도(Junior boards of executives)</w:t>
      </w:r>
    </w:p>
    <w:p>
      <w:pPr>
        <w:autoSpaceDE/>
        <w:autoSpaceDN/>
        <w:widowControl/>
        <w:wordWrap/>
        <w:jc w:val="left"/>
        <w:numPr>
          <w:ilvl w:val="1"/>
          <w:numId w:val="31"/>
        </w:numPr>
        <w:spacing w:after="100" w:afterAutospacing="1" w:before="100" w:beforeAutospacing="1" w:line="240" w:lineRule="auto"/>
      </w:pPr>
      <w:r>
        <w:t xml:space="preserve">경영자 개발 </w:t>
      </w:r>
      <w:r>
        <w:t>훈련방법 :</w:t>
      </w:r>
      <w:r>
        <w:t xml:space="preserve"> ① 최고경영자 훈련프로그램(Administrative Training Program, ATP), ② 감수성 훈련(Sensitivity training), ③ 비즈니스 게임(Business game), ④ 인 바스켓 훈련(In basket training), ⑤ 경영학 학사 혹은 석사학위 프로그램</w:t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t>2) 최근의 능력개발 방법</w:t>
      </w:r>
    </w:p>
    <w:p>
      <w:pPr>
        <w:autoSpaceDE/>
        <w:autoSpaceDN/>
        <w:widowControl/>
        <w:wordWrap/>
        <w:jc w:val="left"/>
        <w:numPr>
          <w:ilvl w:val="1"/>
          <w:numId w:val="31"/>
        </w:numPr>
        <w:spacing w:after="100" w:afterAutospacing="1" w:before="100" w:beforeAutospacing="1" w:line="240" w:lineRule="auto"/>
      </w:pPr>
      <w:r>
        <w:t xml:space="preserve">글로벌 능력개발 </w:t>
      </w:r>
      <w:r>
        <w:t>방법 :</w:t>
      </w:r>
      <w:r>
        <w:t xml:space="preserve"> ① 다양성 훈련(Diversity Training), ② 교차문화 훈련(Cross-Cultural Training)</w:t>
      </w:r>
    </w:p>
    <w:p>
      <w:pPr>
        <w:pStyle w:val="2"/>
      </w:pPr>
      <w:r>
        <w:t>3. 교육훈련의 최근 추세</w:t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t xml:space="preserve">1) </w:t>
      </w:r>
      <w:r>
        <w:t>블렌디드</w:t>
      </w:r>
      <w:r>
        <w:t xml:space="preserve"> 러닝(Blended Learning)</w:t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t>2) 스마트러닝(Smart Learning)</w:t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t xml:space="preserve">3) 교육훈련의 </w:t>
      </w:r>
      <w:r>
        <w:t>아웃소싱</w:t>
      </w:r>
      <w:r>
        <w:t>(Outsourcing)</w:t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t xml:space="preserve">4) </w:t>
      </w:r>
      <w:r>
        <w:t>코칭</w:t>
      </w:r>
      <w:r>
        <w:t>(Coaching)</w:t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t>5) 액션러닝(Action Learning)</w:t>
      </w:r>
    </w:p>
    <w:p/>
    <w:p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경력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경력개발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경력관리</w:t>
      </w:r>
    </w:p>
    <w:p>
      <w:pPr>
        <w:pStyle w:val="2"/>
        <w:tabs>
          <w:tab w:val="left" w:pos="3150"/>
        </w:tabs>
      </w:pPr>
      <w:r>
        <w:t>1. 경력개발의 이해</w:t>
      </w:r>
      <w:r>
        <w:tab/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t>1) 경력개발의 개념</w:t>
      </w:r>
    </w:p>
    <w:p>
      <w:pPr>
        <w:autoSpaceDE/>
        <w:autoSpaceDN/>
        <w:widowControl/>
        <w:wordWrap/>
        <w:jc w:val="left"/>
        <w:numPr>
          <w:ilvl w:val="1"/>
          <w:numId w:val="33"/>
        </w:numPr>
        <w:spacing w:after="100" w:afterAutospacing="1" w:before="100" w:beforeAutospacing="1" w:line="240" w:lineRule="auto"/>
      </w:pPr>
      <w:r>
        <w:t>개인의 목표를 설정하고 이를 달성하기 위한 경력계획을 수립하여 조직의 욕구와 개인의 욕구가 합치될 수 있도록 각 개인의 경력을 개발하는 활동을 뜻함</w:t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t>2) 경력관리의 개념</w:t>
      </w:r>
    </w:p>
    <w:p>
      <w:pPr>
        <w:autoSpaceDE/>
        <w:autoSpaceDN/>
        <w:widowControl/>
        <w:wordWrap/>
        <w:jc w:val="left"/>
        <w:numPr>
          <w:ilvl w:val="1"/>
          <w:numId w:val="33"/>
        </w:numPr>
        <w:spacing w:after="100" w:afterAutospacing="1" w:before="100" w:beforeAutospacing="1" w:line="240" w:lineRule="auto"/>
      </w:pPr>
      <w:r>
        <w:t>개인의 경력목표를 설정하고 이를 달성하기 위한 경력계획을 수립하여 조직의 욕구와 개인의 욕구가 합치될 수 있도록 각 개인의 경력을 개발하는 활동</w:t>
      </w:r>
    </w:p>
    <w:p>
      <w:pPr>
        <w:pStyle w:val="2"/>
      </w:pPr>
      <w:r>
        <w:t>2. 경력개발관리의 원칙</w:t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</w:pPr>
      <w:r>
        <w:t>1) 적재적소 배치의 원칙</w:t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</w:pPr>
      <w:r>
        <w:t>2) 승진경로의 원칙</w:t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</w:pPr>
      <w:r>
        <w:t>3) 후진 양성과 인재 육성의 원칙</w:t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</w:pPr>
      <w:r>
        <w:t>4) 경력기회 개발의 원칙</w:t>
      </w:r>
    </w:p>
    <w:p>
      <w:pPr>
        <w:pStyle w:val="2"/>
      </w:pPr>
      <w:r>
        <w:t>3. 경력개발의 모델</w:t>
      </w:r>
    </w:p>
    <w:p>
      <w:pPr>
        <w:autoSpaceDE/>
        <w:autoSpaceDN/>
        <w:widowControl/>
        <w:wordWrap/>
        <w:jc w:val="left"/>
        <w:numPr>
          <w:ilvl w:val="0"/>
          <w:numId w:val="35"/>
        </w:numPr>
        <w:spacing w:after="100" w:afterAutospacing="1" w:before="100" w:beforeAutospacing="1" w:line="240" w:lineRule="auto"/>
      </w:pPr>
      <w:r>
        <w:t>1) 전통적 모델</w:t>
      </w:r>
    </w:p>
    <w:p>
      <w:pPr>
        <w:autoSpaceDE/>
        <w:autoSpaceDN/>
        <w:widowControl/>
        <w:wordWrap/>
        <w:jc w:val="left"/>
        <w:numPr>
          <w:ilvl w:val="1"/>
          <w:numId w:val="35"/>
        </w:numPr>
        <w:spacing w:after="100" w:afterAutospacing="1" w:before="100" w:beforeAutospacing="1" w:line="240" w:lineRule="auto"/>
      </w:pPr>
      <w:r>
        <w:t>성인들이 직무 생애 동안 겪게 되는 여러 단계들을 설명하는 경력개발 모델이 많이 제시되고 있는 가운데, 그린하우스 등(</w:t>
      </w:r>
      <w:r>
        <w:t>Greenhaus</w:t>
      </w:r>
      <w:r>
        <w:t xml:space="preserve"> et al</w:t>
      </w:r>
      <w:r>
        <w:t>.,</w:t>
      </w:r>
      <w:r>
        <w:t xml:space="preserve"> 2000)이 주장한 5단계 모델(five stage model)을 중심으로 설명</w:t>
      </w:r>
    </w:p>
    <w:p>
      <w:pPr>
        <w:autoSpaceDE/>
        <w:autoSpaceDN/>
        <w:widowControl/>
        <w:wordWrap/>
        <w:jc w:val="left"/>
        <w:numPr>
          <w:ilvl w:val="2"/>
          <w:numId w:val="35"/>
        </w:numPr>
        <w:spacing w:after="100" w:afterAutospacing="1" w:before="100" w:beforeAutospacing="1" w:line="240" w:lineRule="auto"/>
      </w:pPr>
      <w:r>
        <w:t>1단계 :</w:t>
      </w:r>
      <w:r>
        <w:t xml:space="preserve"> 직업준비기(Preparation for Work)</w:t>
      </w:r>
    </w:p>
    <w:p>
      <w:pPr>
        <w:autoSpaceDE/>
        <w:autoSpaceDN/>
        <w:widowControl/>
        <w:wordWrap/>
        <w:jc w:val="left"/>
        <w:numPr>
          <w:ilvl w:val="2"/>
          <w:numId w:val="35"/>
        </w:numPr>
        <w:spacing w:after="100" w:afterAutospacing="1" w:before="100" w:beforeAutospacing="1" w:line="240" w:lineRule="auto"/>
      </w:pPr>
      <w:r>
        <w:t>2단계 :</w:t>
      </w:r>
      <w:r>
        <w:t xml:space="preserve"> </w:t>
      </w:r>
      <w:r>
        <w:t>조직진입기</w:t>
      </w:r>
      <w:r>
        <w:t>(Organizational Entry)</w:t>
      </w:r>
    </w:p>
    <w:p>
      <w:pPr>
        <w:autoSpaceDE/>
        <w:autoSpaceDN/>
        <w:widowControl/>
        <w:wordWrap/>
        <w:jc w:val="left"/>
        <w:numPr>
          <w:ilvl w:val="2"/>
          <w:numId w:val="35"/>
        </w:numPr>
        <w:spacing w:after="100" w:afterAutospacing="1" w:before="100" w:beforeAutospacing="1" w:line="240" w:lineRule="auto"/>
      </w:pPr>
      <w:r>
        <w:t>3단계 :</w:t>
      </w:r>
      <w:r>
        <w:t xml:space="preserve"> 정착과 성취의 초기 </w:t>
      </w:r>
      <w:r>
        <w:t>경력기</w:t>
      </w:r>
      <w:r>
        <w:t>(Early Career)</w:t>
      </w:r>
    </w:p>
    <w:p>
      <w:pPr>
        <w:autoSpaceDE/>
        <w:autoSpaceDN/>
        <w:widowControl/>
        <w:wordWrap/>
        <w:jc w:val="left"/>
        <w:numPr>
          <w:ilvl w:val="2"/>
          <w:numId w:val="35"/>
        </w:numPr>
        <w:spacing w:after="100" w:afterAutospacing="1" w:before="100" w:beforeAutospacing="1" w:line="240" w:lineRule="auto"/>
      </w:pPr>
      <w:r>
        <w:t>4단계 :</w:t>
      </w:r>
      <w:r>
        <w:t xml:space="preserve"> 중간 </w:t>
      </w:r>
      <w:r>
        <w:t>경력기</w:t>
      </w:r>
      <w:r>
        <w:t>(</w:t>
      </w:r>
      <w:r>
        <w:t>Mid Career</w:t>
      </w:r>
      <w:r>
        <w:t>)</w:t>
      </w:r>
    </w:p>
    <w:p>
      <w:pPr>
        <w:autoSpaceDE/>
        <w:autoSpaceDN/>
        <w:widowControl/>
        <w:wordWrap/>
        <w:jc w:val="left"/>
        <w:numPr>
          <w:ilvl w:val="2"/>
          <w:numId w:val="35"/>
        </w:numPr>
        <w:spacing w:after="100" w:afterAutospacing="1" w:before="100" w:beforeAutospacing="1" w:line="240" w:lineRule="auto"/>
      </w:pPr>
      <w:r>
        <w:t>5단계 :</w:t>
      </w:r>
      <w:r>
        <w:t xml:space="preserve"> 후기 </w:t>
      </w:r>
      <w:r>
        <w:t>경력기</w:t>
      </w:r>
      <w:r>
        <w:t>(Late Career)</w:t>
      </w:r>
    </w:p>
    <w:p>
      <w:pPr>
        <w:pStyle w:val="2"/>
      </w:pPr>
      <w:r>
        <w:t>3. 경력개발의 모델</w:t>
      </w:r>
    </w:p>
    <w:p>
      <w:pPr>
        <w:autoSpaceDE/>
        <w:autoSpaceDN/>
        <w:widowControl/>
        <w:wordWrap/>
        <w:jc w:val="left"/>
        <w:numPr>
          <w:ilvl w:val="0"/>
          <w:numId w:val="36"/>
        </w:numPr>
        <w:spacing w:after="100" w:afterAutospacing="1" w:before="100" w:beforeAutospacing="1" w:line="240" w:lineRule="auto"/>
      </w:pPr>
      <w:r>
        <w:t>2) 현대적 모델</w:t>
      </w:r>
    </w:p>
    <w:p>
      <w:pPr>
        <w:autoSpaceDE/>
        <w:autoSpaceDN/>
        <w:widowControl/>
        <w:wordWrap/>
        <w:jc w:val="left"/>
        <w:numPr>
          <w:ilvl w:val="1"/>
          <w:numId w:val="36"/>
        </w:numPr>
        <w:spacing w:after="100" w:afterAutospacing="1" w:before="100" w:beforeAutospacing="1" w:line="240" w:lineRule="auto"/>
      </w:pPr>
      <w:r>
        <w:t>경력개발의 현대적 관점은 개인과 조직이 고도의 변화와 불확실한 환경에 성공하기 위해서는 유연하고 적응적이어야 한다는 것</w:t>
      </w:r>
    </w:p>
    <w:p>
      <w:pPr>
        <w:autoSpaceDE/>
        <w:autoSpaceDN/>
        <w:widowControl/>
        <w:wordWrap/>
        <w:jc w:val="left"/>
        <w:numPr>
          <w:ilvl w:val="1"/>
          <w:numId w:val="36"/>
        </w:numPr>
        <w:spacing w:after="100" w:afterAutospacing="1" w:before="100" w:beforeAutospacing="1" w:line="240" w:lineRule="auto"/>
      </w:pPr>
      <w:r>
        <w:t>이러한 사고방식에는 두 가지 경력개념이 제시됨</w:t>
      </w:r>
    </w:p>
    <w:p>
      <w:pPr>
        <w:autoSpaceDE/>
        <w:autoSpaceDN/>
        <w:widowControl/>
        <w:wordWrap/>
        <w:jc w:val="left"/>
        <w:numPr>
          <w:ilvl w:val="2"/>
          <w:numId w:val="36"/>
        </w:numPr>
        <w:spacing w:after="100" w:afterAutospacing="1" w:before="100" w:beforeAutospacing="1" w:line="240" w:lineRule="auto"/>
      </w:pPr>
      <w:r>
        <w:t>프로틴</w:t>
      </w:r>
      <w:r>
        <w:t xml:space="preserve"> 경력(protean career)</w:t>
      </w:r>
      <w:r>
        <w:t>개념 :</w:t>
      </w:r>
      <w:r>
        <w:t xml:space="preserve"> 조직이 아닌 개인이 자신의 경력을 추구하며 </w:t>
      </w:r>
      <w:r>
        <w:t>필요시</w:t>
      </w:r>
      <w:r>
        <w:t xml:space="preserve"> 시간의 흐름에 따라 경력을 </w:t>
      </w:r>
      <w:r>
        <w:t>재구축</w:t>
      </w:r>
      <w:r>
        <w:t>(reinvent)해야 한다는 관념에 기초</w:t>
      </w:r>
    </w:p>
    <w:p>
      <w:pPr>
        <w:autoSpaceDE/>
        <w:autoSpaceDN/>
        <w:widowControl/>
        <w:wordWrap/>
        <w:jc w:val="left"/>
        <w:numPr>
          <w:ilvl w:val="2"/>
          <w:numId w:val="36"/>
        </w:numPr>
        <w:spacing w:after="100" w:afterAutospacing="1" w:before="100" w:beforeAutospacing="1" w:line="240" w:lineRule="auto"/>
      </w:pPr>
      <w:r>
        <w:t>다중경력 개념 모델(multiple career concept model</w:t>
      </w:r>
      <w:r>
        <w:t>) :</w:t>
      </w:r>
      <w:r>
        <w:t xml:space="preserve"> 드라이버(driver, 1994)의 다중경력 개념 모델이라 하며 4개의 상이한 패턴 혹은 경력개념임</w:t>
      </w:r>
    </w:p>
    <w:p>
      <w:pPr>
        <w:autoSpaceDE/>
        <w:autoSpaceDN/>
        <w:widowControl/>
        <w:wordWrap/>
        <w:jc w:val="left"/>
        <w:numPr>
          <w:ilvl w:val="2"/>
          <w:numId w:val="36"/>
        </w:numPr>
        <w:spacing w:after="100" w:afterAutospacing="1" w:before="100" w:beforeAutospacing="1" w:line="240" w:lineRule="auto"/>
      </w:pPr>
      <w:r>
        <w:t>- 시간이 지남으로써 상이한 직업들 내에서와 직업들 간에 이동을 하는 방향과 빈도가 다름</w:t>
      </w:r>
    </w:p>
    <w:p>
      <w:pPr>
        <w:autoSpaceDE/>
        <w:autoSpaceDN/>
        <w:widowControl/>
        <w:wordWrap/>
        <w:jc w:val="left"/>
        <w:numPr>
          <w:ilvl w:val="2"/>
          <w:numId w:val="36"/>
        </w:numPr>
        <w:spacing w:after="100" w:afterAutospacing="1" w:before="100" w:beforeAutospacing="1" w:line="240" w:lineRule="auto"/>
      </w:pPr>
      <w:r>
        <w:t xml:space="preserve">- ① 직선형(Linear) ② 전문가형(Expert), ③ 나선형(Spiral), ④ </w:t>
      </w:r>
      <w:r>
        <w:t>전이형</w:t>
      </w:r>
      <w:r>
        <w:t>(Transitory)</w:t>
      </w:r>
    </w:p>
    <w:p/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경력개발 제도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경력경로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직무게시</w:t>
      </w:r>
    </w:p>
    <w:p>
      <w:pPr>
        <w:pStyle w:val="2"/>
      </w:pPr>
      <w:r>
        <w:t>1. 경력개발의 내용</w:t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</w:pPr>
      <w:r>
        <w:t>1) 경력 단계</w:t>
      </w:r>
    </w:p>
    <w:p>
      <w:pPr>
        <w:autoSpaceDE/>
        <w:autoSpaceDN/>
        <w:widowControl/>
        <w:wordWrap/>
        <w:jc w:val="left"/>
        <w:numPr>
          <w:ilvl w:val="1"/>
          <w:numId w:val="37"/>
        </w:numPr>
        <w:spacing w:after="100" w:afterAutospacing="1" w:before="100" w:beforeAutospacing="1" w:line="240" w:lineRule="auto"/>
      </w:pPr>
      <w:r>
        <w:t xml:space="preserve">탐색(Exploration) </w:t>
      </w:r>
      <w:r>
        <w:t>단계 :</w:t>
      </w:r>
      <w:r>
        <w:t xml:space="preserve"> 17세부터 30세까지의 탐색단계</w:t>
      </w:r>
    </w:p>
    <w:p>
      <w:pPr>
        <w:autoSpaceDE/>
        <w:autoSpaceDN/>
        <w:widowControl/>
        <w:wordWrap/>
        <w:jc w:val="left"/>
        <w:numPr>
          <w:ilvl w:val="1"/>
          <w:numId w:val="37"/>
        </w:numPr>
        <w:spacing w:after="100" w:afterAutospacing="1" w:before="100" w:beforeAutospacing="1" w:line="240" w:lineRule="auto"/>
      </w:pPr>
      <w:r>
        <w:t xml:space="preserve">확립(Establishment) </w:t>
      </w:r>
      <w:r>
        <w:t>단계 :</w:t>
      </w:r>
      <w:r>
        <w:t xml:space="preserve"> 30세부터 45세의 확립단계</w:t>
      </w:r>
    </w:p>
    <w:p>
      <w:pPr>
        <w:autoSpaceDE/>
        <w:autoSpaceDN/>
        <w:widowControl/>
        <w:wordWrap/>
        <w:jc w:val="left"/>
        <w:numPr>
          <w:ilvl w:val="1"/>
          <w:numId w:val="37"/>
        </w:numPr>
        <w:spacing w:after="100" w:afterAutospacing="1" w:before="100" w:beforeAutospacing="1" w:line="240" w:lineRule="auto"/>
      </w:pPr>
      <w:r>
        <w:t xml:space="preserve">유지(Maintenance) </w:t>
      </w:r>
      <w:r>
        <w:t>단계 :</w:t>
      </w:r>
      <w:r>
        <w:t xml:space="preserve"> 45세부터 55세까지의 정체(plateau)단계</w:t>
      </w:r>
    </w:p>
    <w:p>
      <w:pPr>
        <w:autoSpaceDE/>
        <w:autoSpaceDN/>
        <w:widowControl/>
        <w:wordWrap/>
        <w:jc w:val="left"/>
        <w:numPr>
          <w:ilvl w:val="1"/>
          <w:numId w:val="37"/>
        </w:numPr>
        <w:spacing w:after="100" w:afterAutospacing="1" w:before="100" w:beforeAutospacing="1" w:line="240" w:lineRule="auto"/>
      </w:pPr>
      <w:r>
        <w:t xml:space="preserve">쇠퇴(Decline) </w:t>
      </w:r>
      <w:r>
        <w:t>단계 :</w:t>
      </w:r>
      <w:r>
        <w:t xml:space="preserve"> 경력의 마지막 단계로 55세 이후의 단계</w:t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</w:pPr>
      <w:r>
        <w:t>2) 경력개발의 과정</w:t>
      </w:r>
    </w:p>
    <w:p>
      <w:pPr>
        <w:autoSpaceDE/>
        <w:autoSpaceDN/>
        <w:widowControl/>
        <w:wordWrap/>
        <w:jc w:val="left"/>
        <w:numPr>
          <w:ilvl w:val="1"/>
          <w:numId w:val="37"/>
        </w:numPr>
        <w:spacing w:after="100" w:afterAutospacing="1" w:before="100" w:beforeAutospacing="1" w:line="240" w:lineRule="auto"/>
      </w:pPr>
      <w:r>
        <w:t>경력개발제도(career development program, CDP)</w:t>
      </w:r>
    </w:p>
    <w:p>
      <w:pPr>
        <w:autoSpaceDE/>
        <w:autoSpaceDN/>
        <w:widowControl/>
        <w:wordWrap/>
        <w:jc w:val="left"/>
        <w:numPr>
          <w:ilvl w:val="2"/>
          <w:numId w:val="37"/>
        </w:numPr>
        <w:spacing w:after="100" w:afterAutospacing="1" w:before="100" w:beforeAutospacing="1" w:line="240" w:lineRule="auto"/>
      </w:pPr>
      <w:r>
        <w:t>① 조직 및 개인 요구(needs)가 경력을 통해서 일치되도록 함</w:t>
      </w:r>
    </w:p>
    <w:p>
      <w:pPr>
        <w:autoSpaceDE/>
        <w:autoSpaceDN/>
        <w:widowControl/>
        <w:wordWrap/>
        <w:jc w:val="left"/>
        <w:numPr>
          <w:ilvl w:val="2"/>
          <w:numId w:val="37"/>
        </w:numPr>
        <w:spacing w:after="100" w:afterAutospacing="1" w:before="100" w:beforeAutospacing="1" w:line="240" w:lineRule="auto"/>
      </w:pPr>
      <w:r>
        <w:t>② 이를 통해 인적자원개발이 이루어져 궁극적으로 조직의 유효성을 증대시킴</w:t>
      </w:r>
    </w:p>
    <w:p>
      <w:pPr>
        <w:autoSpaceDE/>
        <w:autoSpaceDN/>
        <w:widowControl/>
        <w:wordWrap/>
        <w:jc w:val="left"/>
        <w:numPr>
          <w:ilvl w:val="2"/>
          <w:numId w:val="37"/>
        </w:numPr>
        <w:spacing w:after="100" w:afterAutospacing="1" w:before="100" w:beforeAutospacing="1" w:line="240" w:lineRule="auto"/>
      </w:pPr>
      <w:r>
        <w:t>③ 인적자원관리의 주요 과제인 개발지향적 인사고과, 교육훈련, 승진, 직무순환 등에 초점을 두어 체계적으로 제도화한 것임</w:t>
      </w:r>
    </w:p>
    <w:p>
      <w:pPr>
        <w:autoSpaceDE/>
        <w:autoSpaceDN/>
        <w:widowControl/>
        <w:wordWrap/>
        <w:jc w:val="left"/>
        <w:numPr>
          <w:ilvl w:val="2"/>
          <w:numId w:val="37"/>
        </w:numPr>
        <w:spacing w:after="100" w:afterAutospacing="1" w:before="100" w:beforeAutospacing="1" w:line="240" w:lineRule="auto"/>
      </w:pPr>
      <w:r>
        <w:t>④ 접근방법은 개인차원과 조직차원으로 구분함</w:t>
      </w:r>
    </w:p>
    <w:p>
      <w:pPr>
        <w:autoSpaceDE/>
        <w:autoSpaceDN/>
        <w:widowControl/>
        <w:wordWrap/>
        <w:jc w:val="left"/>
        <w:numPr>
          <w:ilvl w:val="2"/>
          <w:numId w:val="37"/>
        </w:numPr>
        <w:spacing w:after="100" w:afterAutospacing="1" w:before="100" w:beforeAutospacing="1" w:line="240" w:lineRule="auto"/>
      </w:pPr>
      <w:r>
        <w:t>⑤ 개인차원은 개인이 주도적으로 경력개발을 설계하고 조직차원은 조직이 주도적으로 경력개발을 설계함.</w:t>
      </w:r>
    </w:p>
    <w:p>
      <w:pPr>
        <w:pStyle w:val="2"/>
      </w:pPr>
      <w:r>
        <w:t>1. 경력개발의 내용</w:t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</w:pPr>
      <w:r>
        <w:t>2) 경력개발의 과정</w:t>
      </w:r>
    </w:p>
    <w:p>
      <w:pPr>
        <w:autoSpaceDE/>
        <w:autoSpaceDN/>
        <w:widowControl/>
        <w:wordWrap/>
        <w:jc w:val="left"/>
        <w:numPr>
          <w:ilvl w:val="1"/>
          <w:numId w:val="38"/>
        </w:numPr>
        <w:spacing w:after="100" w:afterAutospacing="1" w:before="100" w:beforeAutospacing="1" w:line="240" w:lineRule="auto"/>
      </w:pPr>
      <w:r>
        <w:t>경력개발 과정</w:t>
      </w:r>
    </w:p>
    <w:p>
      <w:pPr>
        <w:autoSpaceDE/>
        <w:autoSpaceDN/>
        <w:widowControl/>
        <w:wordWrap/>
        <w:jc w:val="left"/>
        <w:numPr>
          <w:ilvl w:val="2"/>
          <w:numId w:val="38"/>
        </w:numPr>
        <w:spacing w:after="100" w:afterAutospacing="1" w:before="100" w:beforeAutospacing="1" w:line="240" w:lineRule="auto"/>
      </w:pPr>
      <w:r>
        <w:t xml:space="preserve">① 구성원의 </w:t>
      </w:r>
      <w:r>
        <w:t>인적자료</w:t>
      </w:r>
      <w:r>
        <w:t xml:space="preserve"> 수집</w:t>
      </w:r>
    </w:p>
    <w:p>
      <w:pPr>
        <w:autoSpaceDE/>
        <w:autoSpaceDN/>
        <w:widowControl/>
        <w:wordWrap/>
        <w:jc w:val="left"/>
        <w:numPr>
          <w:ilvl w:val="2"/>
          <w:numId w:val="38"/>
        </w:numPr>
        <w:spacing w:after="100" w:afterAutospacing="1" w:before="100" w:beforeAutospacing="1" w:line="240" w:lineRule="auto"/>
      </w:pPr>
      <w:r>
        <w:t>② 직무분석과 인적자원개발 및 인적자원계획</w:t>
      </w:r>
    </w:p>
    <w:p>
      <w:pPr>
        <w:autoSpaceDE/>
        <w:autoSpaceDN/>
        <w:widowControl/>
        <w:wordWrap/>
        <w:jc w:val="left"/>
        <w:numPr>
          <w:ilvl w:val="2"/>
          <w:numId w:val="38"/>
        </w:numPr>
        <w:spacing w:after="100" w:afterAutospacing="1" w:before="100" w:beforeAutospacing="1" w:line="240" w:lineRule="auto"/>
      </w:pPr>
      <w:r>
        <w:t>③ 경력기회에 대한 커뮤니케이션</w:t>
      </w:r>
    </w:p>
    <w:p>
      <w:pPr>
        <w:autoSpaceDE/>
        <w:autoSpaceDN/>
        <w:widowControl/>
        <w:wordWrap/>
        <w:jc w:val="left"/>
        <w:numPr>
          <w:ilvl w:val="2"/>
          <w:numId w:val="38"/>
        </w:numPr>
        <w:spacing w:after="100" w:afterAutospacing="1" w:before="100" w:beforeAutospacing="1" w:line="240" w:lineRule="auto"/>
      </w:pPr>
      <w:r>
        <w:t>④ 경력상담과 경력목표 설정</w:t>
      </w:r>
    </w:p>
    <w:p>
      <w:pPr>
        <w:autoSpaceDE/>
        <w:autoSpaceDN/>
        <w:widowControl/>
        <w:wordWrap/>
        <w:jc w:val="left"/>
        <w:numPr>
          <w:ilvl w:val="2"/>
          <w:numId w:val="38"/>
        </w:numPr>
        <w:spacing w:after="100" w:afterAutospacing="1" w:before="100" w:beforeAutospacing="1" w:line="240" w:lineRule="auto"/>
      </w:pPr>
      <w:r>
        <w:t>⑤ 경력개발의 필요성 분석</w:t>
      </w:r>
    </w:p>
    <w:p>
      <w:pPr>
        <w:autoSpaceDE/>
        <w:autoSpaceDN/>
        <w:widowControl/>
        <w:wordWrap/>
        <w:jc w:val="left"/>
        <w:numPr>
          <w:ilvl w:val="2"/>
          <w:numId w:val="38"/>
        </w:numPr>
        <w:spacing w:after="100" w:afterAutospacing="1" w:before="100" w:beforeAutospacing="1" w:line="240" w:lineRule="auto"/>
      </w:pPr>
      <w:r>
        <w:t>⑥ 경력경로(Career path)의 설정과 경력개발의 추구</w:t>
      </w:r>
    </w:p>
    <w:p>
      <w:pPr>
        <w:autoSpaceDE/>
        <w:autoSpaceDN/>
        <w:widowControl/>
        <w:wordWrap/>
        <w:jc w:val="left"/>
        <w:numPr>
          <w:ilvl w:val="2"/>
          <w:numId w:val="38"/>
        </w:numPr>
        <w:spacing w:after="100" w:afterAutospacing="1" w:before="100" w:beforeAutospacing="1" w:line="240" w:lineRule="auto"/>
      </w:pPr>
      <w:r>
        <w:t>⑦ 결과 분석 및 경력개발 계획의 조정</w:t>
      </w:r>
    </w:p>
    <w:p>
      <w:pPr>
        <w:pStyle w:val="2"/>
      </w:pPr>
      <w:r>
        <w:t>2. 경력개발의 방법</w:t>
      </w:r>
    </w:p>
    <w:p>
      <w:pPr>
        <w:autoSpaceDE/>
        <w:autoSpaceDN/>
        <w:widowControl/>
        <w:wordWrap/>
        <w:jc w:val="left"/>
        <w:numPr>
          <w:ilvl w:val="0"/>
          <w:numId w:val="39"/>
        </w:numPr>
        <w:spacing w:after="100" w:afterAutospacing="1" w:before="100" w:beforeAutospacing="1" w:line="240" w:lineRule="auto"/>
      </w:pPr>
      <w:r>
        <w:t>1) 개인차원의 경력개발의 기법</w:t>
      </w:r>
    </w:p>
    <w:p>
      <w:pPr>
        <w:autoSpaceDE/>
        <w:autoSpaceDN/>
        <w:widowControl/>
        <w:wordWrap/>
        <w:jc w:val="left"/>
        <w:numPr>
          <w:ilvl w:val="1"/>
          <w:numId w:val="39"/>
        </w:numPr>
        <w:spacing w:after="100" w:afterAutospacing="1" w:before="100" w:beforeAutospacing="1" w:line="240" w:lineRule="auto"/>
      </w:pPr>
      <w:r>
        <w:t>최고경영자 프로그램(Advanced management program, AMP)</w:t>
      </w:r>
    </w:p>
    <w:p>
      <w:pPr>
        <w:autoSpaceDE/>
        <w:autoSpaceDN/>
        <w:widowControl/>
        <w:wordWrap/>
        <w:jc w:val="left"/>
        <w:numPr>
          <w:ilvl w:val="1"/>
          <w:numId w:val="39"/>
        </w:numPr>
        <w:spacing w:after="100" w:afterAutospacing="1" w:before="100" w:beforeAutospacing="1" w:line="240" w:lineRule="auto"/>
      </w:pPr>
      <w:r>
        <w:t>경력개발위원회(Career development committee)</w:t>
      </w:r>
    </w:p>
    <w:p>
      <w:pPr>
        <w:autoSpaceDE/>
        <w:autoSpaceDN/>
        <w:widowControl/>
        <w:wordWrap/>
        <w:jc w:val="left"/>
        <w:numPr>
          <w:ilvl w:val="1"/>
          <w:numId w:val="39"/>
        </w:numPr>
        <w:spacing w:after="100" w:afterAutospacing="1" w:before="100" w:beforeAutospacing="1" w:line="240" w:lineRule="auto"/>
      </w:pPr>
      <w:r>
        <w:t xml:space="preserve">계획적 경력경로화(Career </w:t>
      </w:r>
      <w:r>
        <w:t>pathing</w:t>
      </w:r>
      <w:r>
        <w:t>)</w:t>
      </w:r>
    </w:p>
    <w:p>
      <w:pPr>
        <w:autoSpaceDE/>
        <w:autoSpaceDN/>
        <w:widowControl/>
        <w:wordWrap/>
        <w:jc w:val="left"/>
        <w:numPr>
          <w:ilvl w:val="1"/>
          <w:numId w:val="39"/>
        </w:numPr>
        <w:spacing w:after="100" w:afterAutospacing="1" w:before="100" w:beforeAutospacing="1" w:line="240" w:lineRule="auto"/>
      </w:pPr>
      <w:r>
        <w:t>중간경력의 쇄신(Midcareer update):</w:t>
      </w:r>
    </w:p>
    <w:p>
      <w:pPr>
        <w:autoSpaceDE/>
        <w:autoSpaceDN/>
        <w:widowControl/>
        <w:wordWrap/>
        <w:jc w:val="left"/>
        <w:numPr>
          <w:ilvl w:val="1"/>
          <w:numId w:val="39"/>
        </w:numPr>
        <w:spacing w:after="100" w:afterAutospacing="1" w:before="100" w:beforeAutospacing="1" w:line="240" w:lineRule="auto"/>
      </w:pPr>
      <w:r>
        <w:t>전직상담(Outplacement counseling) 및 퇴직 전 상담(Preretirement counseling)</w:t>
      </w:r>
    </w:p>
    <w:p>
      <w:pPr>
        <w:autoSpaceDE/>
        <w:autoSpaceDN/>
        <w:widowControl/>
        <w:wordWrap/>
        <w:jc w:val="left"/>
        <w:numPr>
          <w:ilvl w:val="0"/>
          <w:numId w:val="39"/>
        </w:numPr>
        <w:spacing w:after="100" w:afterAutospacing="1" w:before="100" w:beforeAutospacing="1" w:line="240" w:lineRule="auto"/>
      </w:pPr>
      <w:r>
        <w:t>2) 조직차원의 경력개발의 기법</w:t>
      </w:r>
    </w:p>
    <w:p>
      <w:pPr>
        <w:autoSpaceDE/>
        <w:autoSpaceDN/>
        <w:widowControl/>
        <w:wordWrap/>
        <w:jc w:val="left"/>
        <w:numPr>
          <w:ilvl w:val="1"/>
          <w:numId w:val="39"/>
        </w:numPr>
        <w:spacing w:after="100" w:afterAutospacing="1" w:before="100" w:beforeAutospacing="1" w:line="240" w:lineRule="auto"/>
      </w:pPr>
      <w:r>
        <w:t>직무충실화(Enrichment) → 승진 없는 경력개발</w:t>
      </w:r>
    </w:p>
    <w:p>
      <w:pPr>
        <w:autoSpaceDE/>
        <w:autoSpaceDN/>
        <w:widowControl/>
        <w:wordWrap/>
        <w:jc w:val="left"/>
        <w:numPr>
          <w:ilvl w:val="1"/>
          <w:numId w:val="39"/>
        </w:numPr>
        <w:spacing w:after="100" w:afterAutospacing="1" w:before="100" w:beforeAutospacing="1" w:line="240" w:lineRule="auto"/>
      </w:pPr>
      <w:r>
        <w:t>평가센터(Assessment Centers)</w:t>
      </w:r>
    </w:p>
    <w:p>
      <w:pPr>
        <w:autoSpaceDE/>
        <w:autoSpaceDN/>
        <w:widowControl/>
        <w:wordWrap/>
        <w:jc w:val="left"/>
        <w:numPr>
          <w:ilvl w:val="1"/>
          <w:numId w:val="39"/>
        </w:numPr>
        <w:spacing w:after="100" w:afterAutospacing="1" w:before="100" w:beforeAutospacing="1" w:line="240" w:lineRule="auto"/>
      </w:pPr>
      <w:r>
        <w:t>직무게시(Job posting)</w:t>
      </w:r>
    </w:p>
    <w:p>
      <w:pPr>
        <w:autoSpaceDE/>
        <w:autoSpaceDN/>
        <w:widowControl/>
        <w:wordWrap/>
        <w:jc w:val="left"/>
        <w:numPr>
          <w:ilvl w:val="1"/>
          <w:numId w:val="39"/>
        </w:numPr>
        <w:spacing w:after="100" w:afterAutospacing="1" w:before="100" w:beforeAutospacing="1" w:line="240" w:lineRule="auto"/>
      </w:pPr>
      <w:r>
        <w:t>이중 경력진로(Dual career path)</w:t>
      </w:r>
    </w:p>
    <w:p>
      <w:pPr>
        <w:pStyle w:val="2"/>
      </w:pPr>
      <w:r>
        <w:t>3. 경력개발의 문제점과 성공조건</w:t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</w:pPr>
      <w:r>
        <w:t>1) 경력개발의 성공조건</w:t>
      </w:r>
    </w:p>
    <w:p>
      <w:pPr>
        <w:autoSpaceDE/>
        <w:autoSpaceDN/>
        <w:widowControl/>
        <w:wordWrap/>
        <w:jc w:val="left"/>
        <w:numPr>
          <w:ilvl w:val="1"/>
          <w:numId w:val="40"/>
        </w:numPr>
        <w:spacing w:after="100" w:afterAutospacing="1" w:before="100" w:beforeAutospacing="1" w:line="240" w:lineRule="auto"/>
      </w:pPr>
      <w:r>
        <w:t>조직목표와 개인욕구의 조화</w:t>
      </w:r>
    </w:p>
    <w:p>
      <w:pPr>
        <w:autoSpaceDE/>
        <w:autoSpaceDN/>
        <w:widowControl/>
        <w:wordWrap/>
        <w:jc w:val="left"/>
        <w:numPr>
          <w:ilvl w:val="1"/>
          <w:numId w:val="40"/>
        </w:numPr>
        <w:spacing w:after="100" w:afterAutospacing="1" w:before="100" w:beforeAutospacing="1" w:line="240" w:lineRule="auto"/>
      </w:pPr>
      <w:r>
        <w:t>최고경영층의 관심과 지원</w:t>
      </w:r>
    </w:p>
    <w:p>
      <w:pPr>
        <w:autoSpaceDE/>
        <w:autoSpaceDN/>
        <w:widowControl/>
        <w:wordWrap/>
        <w:jc w:val="left"/>
        <w:numPr>
          <w:ilvl w:val="1"/>
          <w:numId w:val="40"/>
        </w:numPr>
        <w:spacing w:after="100" w:afterAutospacing="1" w:before="100" w:beforeAutospacing="1" w:line="240" w:lineRule="auto"/>
      </w:pPr>
      <w:r>
        <w:t xml:space="preserve">관리자들의 </w:t>
      </w:r>
      <w:r>
        <w:t>코칭과</w:t>
      </w:r>
      <w:r>
        <w:t xml:space="preserve"> </w:t>
      </w:r>
      <w:r>
        <w:t>멘토링</w:t>
      </w:r>
      <w:r>
        <w:t xml:space="preserve"> 스킬 개발</w:t>
      </w:r>
    </w:p>
    <w:p>
      <w:pPr>
        <w:autoSpaceDE/>
        <w:autoSpaceDN/>
        <w:widowControl/>
        <w:wordWrap/>
        <w:jc w:val="left"/>
        <w:numPr>
          <w:ilvl w:val="1"/>
          <w:numId w:val="40"/>
        </w:numPr>
        <w:spacing w:after="100" w:afterAutospacing="1" w:before="100" w:beforeAutospacing="1" w:line="240" w:lineRule="auto"/>
      </w:pPr>
      <w:r>
        <w:t>지원시스템 구축</w:t>
      </w:r>
    </w:p>
    <w:p>
      <w:pPr>
        <w:autoSpaceDE/>
        <w:autoSpaceDN/>
        <w:widowControl/>
        <w:wordWrap/>
        <w:jc w:val="left"/>
        <w:numPr>
          <w:ilvl w:val="1"/>
          <w:numId w:val="40"/>
        </w:numPr>
        <w:spacing w:after="100" w:afterAutospacing="1" w:before="100" w:beforeAutospacing="1" w:line="240" w:lineRule="auto"/>
      </w:pPr>
      <w:r>
        <w:t>제반 인적자원관리제도와의 연계성 확보</w:t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</w:pPr>
      <w:r>
        <w:t>2) 경력개발의 최근 추세</w:t>
      </w:r>
    </w:p>
    <w:p>
      <w:pPr>
        <w:autoSpaceDE/>
        <w:autoSpaceDN/>
        <w:widowControl/>
        <w:wordWrap/>
        <w:jc w:val="left"/>
        <w:numPr>
          <w:ilvl w:val="1"/>
          <w:numId w:val="40"/>
        </w:numPr>
        <w:spacing w:after="100" w:afterAutospacing="1" w:before="100" w:beforeAutospacing="1" w:line="240" w:lineRule="auto"/>
      </w:pPr>
      <w:r>
        <w:t>개인주도형 경력개발 지향</w:t>
      </w:r>
    </w:p>
    <w:p>
      <w:pPr>
        <w:autoSpaceDE/>
        <w:autoSpaceDN/>
        <w:widowControl/>
        <w:wordWrap/>
        <w:jc w:val="left"/>
        <w:numPr>
          <w:ilvl w:val="1"/>
          <w:numId w:val="40"/>
        </w:numPr>
        <w:spacing w:after="100" w:afterAutospacing="1" w:before="100" w:beforeAutospacing="1" w:line="240" w:lineRule="auto"/>
      </w:pPr>
      <w:r>
        <w:t>차별적 프로그램 운영</w:t>
      </w:r>
    </w:p>
    <w:p>
      <w:pPr>
        <w:autoSpaceDE/>
        <w:autoSpaceDN/>
        <w:widowControl/>
        <w:wordWrap/>
        <w:jc w:val="left"/>
        <w:numPr>
          <w:ilvl w:val="1"/>
          <w:numId w:val="40"/>
        </w:numPr>
        <w:spacing w:after="100" w:afterAutospacing="1" w:before="100" w:beforeAutospacing="1" w:line="240" w:lineRule="auto"/>
      </w:pPr>
      <w:r>
        <w:t xml:space="preserve">경력개발의 </w:t>
      </w:r>
      <w:r>
        <w:t>효과성</w:t>
      </w:r>
      <w:r>
        <w:t xml:space="preserve"> 측정</w:t>
      </w:r>
    </w:p>
    <w:p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전략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비전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전략경영</w:t>
      </w:r>
    </w:p>
    <w:p>
      <w:pPr>
        <w:pStyle w:val="2"/>
      </w:pPr>
      <w:r>
        <w:t>1. 전략의 기본이해</w:t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t>1) 전략의 정의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>전략(strategy</w:t>
      </w:r>
      <w:r>
        <w:t>) :</w:t>
      </w:r>
      <w:r>
        <w:t xml:space="preserve"> 장기적인 목표를 달성하기 위해 개발된 광범위하고 일반적인 계획, 전략적 계획수립의 결과물</w:t>
      </w:r>
    </w:p>
    <w:p>
      <w:pPr>
        <w:autoSpaceDE/>
        <w:autoSpaceDN/>
        <w:widowControl/>
        <w:wordWrap/>
        <w:jc w:val="left"/>
        <w:numPr>
          <w:ilvl w:val="2"/>
          <w:numId w:val="41"/>
        </w:numPr>
        <w:spacing w:after="100" w:afterAutospacing="1" w:before="100" w:beforeAutospacing="1" w:line="240" w:lineRule="auto"/>
      </w:pPr>
      <w:r>
        <w:t>기업의 기본적인 장기목표를 달성하기 위한 자원의 배분(</w:t>
      </w:r>
      <w:r>
        <w:t>챈들러</w:t>
      </w:r>
      <w:r>
        <w:t>)</w:t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t>2) 경영전략의 정의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 xml:space="preserve">① </w:t>
      </w:r>
      <w:r>
        <w:t>카를</w:t>
      </w:r>
      <w:r>
        <w:t xml:space="preserve"> 폰 클라우제비츠(Carl von Clausewitz)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>전략이란 전쟁에서 승리하기 위한 목적을 달성하기 위해 전투(전술)들을 조화 시키는 것(전술의 운용에 관한 지도)(1832)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 xml:space="preserve">② </w:t>
      </w:r>
      <w:r>
        <w:t>케네스</w:t>
      </w:r>
      <w:r>
        <w:t xml:space="preserve"> </w:t>
      </w:r>
      <w:r>
        <w:t>앤드류스</w:t>
      </w:r>
      <w:r>
        <w:t>(Kenneth Andrews)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>전략이란 기업의 목표를 달성하기 위하여 수립하는 여러 가지 계획이나 정책(1971)</w:t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t>3) 경영전략의 필요성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>① 급변하는 환경에 구성원이 미래의 비전과 목표달성을 위해 해야 할 일이 무엇인가를 명확하게 인지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>② 전사적으로 경영전략 의미를 이해하고 달성해야 할 목표를 공유하게 됨으로써 공통의 목표를 갖게 됨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>③ 지금 무엇을 해야 할 것인가를 확실히 알 수 있으며 따라서 필요하고 유용한 정보를 수집, 활용하게 됨</w:t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t>4) 조직의 방향설정 위계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 xml:space="preserve">① </w:t>
      </w:r>
      <w:r>
        <w:t>미션 :</w:t>
      </w:r>
      <w:r>
        <w:t xml:space="preserve"> 조직의 존재 목적, 기본 철학(조직의 목적)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 xml:space="preserve">② </w:t>
      </w:r>
      <w:r>
        <w:t>비전 :</w:t>
      </w:r>
      <w:r>
        <w:t xml:space="preserve"> 조직의 장기적 미래상(조직의 목표)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 xml:space="preserve">③ </w:t>
      </w:r>
      <w:r>
        <w:t>전략 :</w:t>
      </w:r>
      <w:r>
        <w:t xml:space="preserve"> 비전을 달성하기 위한 활동방향과 자원배분(장기계획)</w:t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t xml:space="preserve">5) 경영전략 수립 시 유의사항 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>① 현실과 목표와의 차이를 극복할 수 있는 합리적 전략대안을 개발해야 함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>② 성장전략, 안정전략, 축소전략, 혼합전략 중에서 적합한 전략을 선택함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>③ 경쟁사의 전략요소를 점검하고, 경쟁우위요소 정립을 위한 경쟁전략 및 기능별 전략을 수립함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>④ 경영자원의 획득 가능성을 검토함</w:t>
      </w:r>
    </w:p>
    <w:p>
      <w:pPr>
        <w:autoSpaceDE/>
        <w:autoSpaceDN/>
        <w:widowControl/>
        <w:wordWrap/>
        <w:jc w:val="left"/>
        <w:numPr>
          <w:ilvl w:val="1"/>
          <w:numId w:val="41"/>
        </w:numPr>
        <w:spacing w:after="100" w:afterAutospacing="1" w:before="100" w:beforeAutospacing="1" w:line="240" w:lineRule="auto"/>
      </w:pPr>
      <w:r>
        <w:t>⑤ 모든 구성원에게 명확하고 쉽게 이해가 되도록 해야 하고 단계별</w:t>
      </w:r>
      <w:r>
        <w:rPr>
          <w:rFonts w:ascii="MS Gothic" w:eastAsia="MS Gothic" w:hAnsi="MS Gothic" w:cs="MS Gothic" w:hint="eastAsia"/>
        </w:rPr>
        <w:t>․</w:t>
      </w:r>
      <w:r>
        <w:t>기능별로 잘 통합되어 있어야 함</w:t>
      </w:r>
    </w:p>
    <w:p>
      <w:pPr>
        <w:pStyle w:val="2"/>
      </w:pPr>
      <w:r>
        <w:t>2. 전략의 유형</w:t>
      </w:r>
    </w:p>
    <w:p>
      <w:pPr>
        <w:autoSpaceDE/>
        <w:autoSpaceDN/>
        <w:widowControl/>
        <w:wordWrap/>
        <w:jc w:val="left"/>
        <w:numPr>
          <w:ilvl w:val="0"/>
          <w:numId w:val="42"/>
        </w:numPr>
        <w:spacing w:after="100" w:afterAutospacing="1" w:before="100" w:beforeAutospacing="1" w:line="240" w:lineRule="auto"/>
      </w:pPr>
      <w:r>
        <w:t>1) 조직전략의 구분 및 적용전략</w:t>
      </w:r>
    </w:p>
    <w:p>
      <w:pPr>
        <w:autoSpaceDE/>
        <w:autoSpaceDN/>
        <w:widowControl/>
        <w:wordWrap/>
        <w:jc w:val="left"/>
        <w:numPr>
          <w:ilvl w:val="1"/>
          <w:numId w:val="42"/>
        </w:numPr>
        <w:spacing w:after="100" w:afterAutospacing="1" w:before="100" w:beforeAutospacing="1" w:line="240" w:lineRule="auto"/>
      </w:pPr>
      <w:r>
        <w:t>(1) 전사적 전략</w:t>
      </w:r>
    </w:p>
    <w:p>
      <w:pPr>
        <w:ind w:left="1815"/>
        <w:autoSpaceDE/>
        <w:autoSpaceDN/>
        <w:widowControl/>
        <w:wordWrap/>
        <w:jc w:val="left"/>
        <w:numPr>
          <w:ilvl w:val="1"/>
          <w:numId w:val="42"/>
        </w:numPr>
        <w:spacing w:after="100" w:afterAutospacing="1" w:before="100" w:beforeAutospacing="1" w:line="240" w:lineRule="auto"/>
      </w:pPr>
      <w:r>
        <w:t>① 기업 전체의 장기적인 방향을 설정하는 전략</w:t>
      </w:r>
    </w:p>
    <w:p>
      <w:pPr>
        <w:ind w:left="1815"/>
        <w:autoSpaceDE/>
        <w:autoSpaceDN/>
        <w:widowControl/>
        <w:wordWrap/>
        <w:jc w:val="left"/>
        <w:numPr>
          <w:ilvl w:val="1"/>
          <w:numId w:val="42"/>
        </w:numPr>
        <w:spacing w:after="100" w:afterAutospacing="1" w:before="100" w:beforeAutospacing="1" w:line="240" w:lineRule="auto"/>
      </w:pPr>
      <w:r>
        <w:t>② 기업 전체의 자원배분의 지침과 방향을 결정</w:t>
      </w:r>
    </w:p>
    <w:p>
      <w:pPr>
        <w:autoSpaceDE/>
        <w:autoSpaceDN/>
        <w:widowControl/>
        <w:wordWrap/>
        <w:jc w:val="left"/>
        <w:numPr>
          <w:ilvl w:val="1"/>
          <w:numId w:val="42"/>
        </w:numPr>
        <w:spacing w:after="100" w:afterAutospacing="1" w:before="100" w:beforeAutospacing="1" w:line="240" w:lineRule="auto"/>
      </w:pPr>
      <w:r>
        <w:t>(2) 사업전략</w:t>
      </w:r>
    </w:p>
    <w:p>
      <w:pPr>
        <w:ind w:left="1815"/>
        <w:autoSpaceDE/>
        <w:autoSpaceDN/>
        <w:widowControl/>
        <w:wordWrap/>
        <w:jc w:val="left"/>
        <w:numPr>
          <w:ilvl w:val="1"/>
          <w:numId w:val="42"/>
        </w:numPr>
        <w:spacing w:after="100" w:afterAutospacing="1" w:before="100" w:beforeAutospacing="1" w:line="240" w:lineRule="auto"/>
      </w:pPr>
      <w:r>
        <w:t>① 단일의 사업단위 혹은 생산라인을 위한 전략</w:t>
      </w:r>
    </w:p>
    <w:p>
      <w:pPr>
        <w:ind w:left="1815"/>
        <w:autoSpaceDE/>
        <w:autoSpaceDN/>
        <w:widowControl/>
        <w:wordWrap/>
        <w:jc w:val="left"/>
        <w:numPr>
          <w:ilvl w:val="1"/>
          <w:numId w:val="42"/>
        </w:numPr>
        <w:spacing w:after="100" w:afterAutospacing="1" w:before="100" w:beforeAutospacing="1" w:line="240" w:lineRule="auto"/>
      </w:pPr>
      <w:r>
        <w:t>② 특정산업이나 특정시장 내에서 경쟁하기 위한 전략적 의도</w:t>
      </w:r>
    </w:p>
    <w:p>
      <w:pPr>
        <w:autoSpaceDE/>
        <w:autoSpaceDN/>
        <w:widowControl/>
        <w:wordWrap/>
        <w:jc w:val="left"/>
        <w:numPr>
          <w:ilvl w:val="1"/>
          <w:numId w:val="42"/>
        </w:numPr>
        <w:spacing w:after="100" w:afterAutospacing="1" w:before="100" w:beforeAutospacing="1" w:line="240" w:lineRule="auto"/>
      </w:pPr>
      <w:r>
        <w:t>(3) 기능적 전략</w:t>
      </w:r>
    </w:p>
    <w:p>
      <w:pPr>
        <w:ind w:left="1815"/>
        <w:autoSpaceDE/>
        <w:autoSpaceDN/>
        <w:widowControl/>
        <w:wordWrap/>
        <w:jc w:val="left"/>
        <w:numPr>
          <w:ilvl w:val="1"/>
          <w:numId w:val="42"/>
        </w:numPr>
        <w:spacing w:after="100" w:afterAutospacing="1" w:before="100" w:beforeAutospacing="1" w:line="240" w:lineRule="auto"/>
      </w:pPr>
      <w:r>
        <w:t>① 제한된 자원을 어떻게 하면 효용이 극대화되도록 배분할 것인가</w:t>
      </w:r>
    </w:p>
    <w:p>
      <w:pPr>
        <w:ind w:left="1815"/>
        <w:autoSpaceDE/>
        <w:autoSpaceDN/>
        <w:widowControl/>
        <w:wordWrap/>
        <w:jc w:val="left"/>
        <w:numPr>
          <w:ilvl w:val="1"/>
          <w:numId w:val="42"/>
        </w:numPr>
        <w:spacing w:after="100" w:afterAutospacing="1" w:before="100" w:beforeAutospacing="1" w:line="240" w:lineRule="auto"/>
      </w:pPr>
      <w:r>
        <w:t>② 인적자원관리, 생산 · 운영관리, 마케팅관리, 인적자원관리, 재무관리에 대하여 전략수립</w:t>
      </w:r>
    </w:p>
    <w:p>
      <w:pPr>
        <w:pStyle w:val="2"/>
      </w:pPr>
      <w:r>
        <w:t>3. 전략의 실제</w:t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</w:pPr>
      <w:r>
        <w:t>1) 경쟁력을 위해 고려할 변수</w:t>
      </w:r>
    </w:p>
    <w:p>
      <w:pPr>
        <w:autoSpaceDE/>
        <w:autoSpaceDN/>
        <w:widowControl/>
        <w:wordWrap/>
        <w:jc w:val="left"/>
        <w:numPr>
          <w:ilvl w:val="1"/>
          <w:numId w:val="43"/>
        </w:numPr>
        <w:spacing w:after="100" w:afterAutospacing="1" w:before="100" w:beforeAutospacing="1" w:line="240" w:lineRule="auto"/>
      </w:pPr>
      <w:r>
        <w:t>원가와 품질</w:t>
      </w:r>
    </w:p>
    <w:p>
      <w:pPr>
        <w:autoSpaceDE/>
        <w:autoSpaceDN/>
        <w:widowControl/>
        <w:wordWrap/>
        <w:jc w:val="left"/>
        <w:numPr>
          <w:ilvl w:val="1"/>
          <w:numId w:val="43"/>
        </w:numPr>
        <w:spacing w:after="100" w:afterAutospacing="1" w:before="100" w:beforeAutospacing="1" w:line="240" w:lineRule="auto"/>
      </w:pPr>
      <w:r>
        <w:t>지식(새로운 아이디어), 신속성</w:t>
      </w:r>
    </w:p>
    <w:p>
      <w:pPr>
        <w:autoSpaceDE/>
        <w:autoSpaceDN/>
        <w:widowControl/>
        <w:wordWrap/>
        <w:jc w:val="left"/>
        <w:numPr>
          <w:ilvl w:val="1"/>
          <w:numId w:val="43"/>
        </w:numPr>
        <w:spacing w:after="100" w:afterAutospacing="1" w:before="100" w:beforeAutospacing="1" w:line="240" w:lineRule="auto"/>
      </w:pPr>
      <w:r>
        <w:t>진입장벽</w:t>
      </w:r>
    </w:p>
    <w:p>
      <w:pPr>
        <w:autoSpaceDE/>
        <w:autoSpaceDN/>
        <w:widowControl/>
        <w:wordWrap/>
        <w:jc w:val="left"/>
        <w:numPr>
          <w:ilvl w:val="1"/>
          <w:numId w:val="43"/>
        </w:numPr>
        <w:spacing w:after="100" w:afterAutospacing="1" w:before="100" w:beforeAutospacing="1" w:line="240" w:lineRule="auto"/>
      </w:pPr>
      <w:r>
        <w:t>자본</w:t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</w:pPr>
      <w:r>
        <w:t>2) 전사적 전략</w:t>
      </w:r>
    </w:p>
    <w:p>
      <w:pPr>
        <w:autoSpaceDE/>
        <w:autoSpaceDN/>
        <w:widowControl/>
        <w:wordWrap/>
        <w:jc w:val="left"/>
        <w:numPr>
          <w:ilvl w:val="1"/>
          <w:numId w:val="43"/>
        </w:numPr>
        <w:spacing w:after="100" w:afterAutospacing="1" w:before="100" w:beforeAutospacing="1" w:line="240" w:lineRule="auto"/>
      </w:pPr>
      <w:r>
        <w:t>BCG 매트릭스</w:t>
      </w:r>
    </w:p>
    <w:p>
      <w:pPr>
        <w:autoSpaceDE/>
        <w:autoSpaceDN/>
        <w:widowControl/>
        <w:wordWrap/>
        <w:jc w:val="left"/>
        <w:numPr>
          <w:ilvl w:val="2"/>
          <w:numId w:val="43"/>
        </w:numPr>
        <w:spacing w:after="100" w:afterAutospacing="1" w:before="100" w:beforeAutospacing="1" w:line="240" w:lineRule="auto"/>
      </w:pPr>
      <w:r>
        <w:t>기업의 종합적인 관점에서 비전과 목표를 설정하고 각 사업분야에 경영자원을 배분하고 조정하는 일련의 활동</w:t>
      </w:r>
    </w:p>
    <w:p>
      <w:pPr>
        <w:autoSpaceDE/>
        <w:autoSpaceDN/>
        <w:widowControl/>
        <w:wordWrap/>
        <w:jc w:val="left"/>
        <w:numPr>
          <w:ilvl w:val="2"/>
          <w:numId w:val="43"/>
        </w:numPr>
        <w:spacing w:after="100" w:afterAutospacing="1" w:before="100" w:beforeAutospacing="1" w:line="240" w:lineRule="auto"/>
      </w:pPr>
      <w:r>
        <w:t>산업이나 시장의 성장률과 점유율로 사업기회를 분석하는 기법</w:t>
      </w:r>
    </w:p>
    <w:p>
      <w:pPr>
        <w:autoSpaceDE/>
        <w:autoSpaceDN/>
        <w:widowControl/>
        <w:wordWrap/>
        <w:jc w:val="left"/>
        <w:numPr>
          <w:ilvl w:val="1"/>
          <w:numId w:val="43"/>
        </w:numPr>
        <w:spacing w:after="100" w:afterAutospacing="1" w:before="100" w:beforeAutospacing="1" w:line="240" w:lineRule="auto"/>
      </w:pPr>
      <w:r>
        <w:t xml:space="preserve">GE </w:t>
      </w:r>
      <w:r>
        <w:t>사업심사법</w:t>
      </w:r>
    </w:p>
    <w:p>
      <w:pPr>
        <w:autoSpaceDE/>
        <w:autoSpaceDN/>
        <w:widowControl/>
        <w:wordWrap/>
        <w:jc w:val="left"/>
        <w:numPr>
          <w:ilvl w:val="2"/>
          <w:numId w:val="43"/>
        </w:numPr>
        <w:spacing w:after="100" w:afterAutospacing="1" w:before="100" w:beforeAutospacing="1" w:line="240" w:lineRule="auto"/>
      </w:pPr>
      <w:r>
        <w:t>대부분의 기업은 2개 이상의 사업을 가지고 있으며 각 사업단위는 경쟁 환경과 사업모델도 다름</w:t>
      </w:r>
    </w:p>
    <w:p>
      <w:pPr>
        <w:autoSpaceDE/>
        <w:autoSpaceDN/>
        <w:widowControl/>
        <w:wordWrap/>
        <w:jc w:val="left"/>
        <w:numPr>
          <w:ilvl w:val="2"/>
          <w:numId w:val="43"/>
        </w:numPr>
        <w:spacing w:after="100" w:afterAutospacing="1" w:before="100" w:beforeAutospacing="1" w:line="240" w:lineRule="auto"/>
      </w:pPr>
      <w:r>
        <w:t xml:space="preserve">이러한 특성을 감안하여 </w:t>
      </w:r>
      <w:r>
        <w:t>사업경쟁력정도와</w:t>
      </w:r>
      <w:r>
        <w:t xml:space="preserve"> </w:t>
      </w:r>
      <w:r>
        <w:t>사업매력도를</w:t>
      </w:r>
      <w:r>
        <w:t xml:space="preserve"> 대응시켜 전략을 수립하는 방법임</w:t>
      </w:r>
    </w:p>
    <w:p>
      <w:pPr>
        <w:autoSpaceDE/>
        <w:autoSpaceDN/>
        <w:widowControl/>
        <w:wordWrap/>
        <w:jc w:val="left"/>
        <w:numPr>
          <w:ilvl w:val="1"/>
          <w:numId w:val="43"/>
        </w:numPr>
        <w:spacing w:after="100" w:afterAutospacing="1" w:before="100" w:beforeAutospacing="1" w:line="240" w:lineRule="auto"/>
      </w:pPr>
      <w:r>
        <w:t>SWOT 분석법</w:t>
      </w:r>
    </w:p>
    <w:p>
      <w:pPr>
        <w:autoSpaceDE/>
        <w:autoSpaceDN/>
        <w:widowControl/>
        <w:wordWrap/>
        <w:jc w:val="left"/>
        <w:numPr>
          <w:ilvl w:val="2"/>
          <w:numId w:val="43"/>
        </w:numPr>
        <w:spacing w:after="100" w:afterAutospacing="1" w:before="100" w:beforeAutospacing="1" w:line="240" w:lineRule="auto"/>
      </w:pPr>
      <w:r>
        <w:t>조직내부의 강점(Strength)/약점(Weakness)을 조직외부의 기회(Opportunity)/위협(Threat) 요인과 대응시켜 전략을 개발하는 방법</w:t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</w:pPr>
      <w:r>
        <w:t xml:space="preserve">3) </w:t>
      </w:r>
      <w:r>
        <w:t>사업전략 :</w:t>
      </w:r>
      <w:r>
        <w:t xml:space="preserve"> 포터의 본원적 전략</w:t>
      </w:r>
    </w:p>
    <w:p>
      <w:pPr>
        <w:autoSpaceDE/>
        <w:autoSpaceDN/>
        <w:widowControl/>
        <w:wordWrap/>
        <w:jc w:val="left"/>
        <w:numPr>
          <w:ilvl w:val="1"/>
          <w:numId w:val="43"/>
        </w:numPr>
        <w:spacing w:after="100" w:afterAutospacing="1" w:before="100" w:beforeAutospacing="1" w:line="240" w:lineRule="auto"/>
      </w:pPr>
      <w:r>
        <w:t>차별화 전략</w:t>
      </w:r>
    </w:p>
    <w:p>
      <w:pPr>
        <w:autoSpaceDE/>
        <w:autoSpaceDN/>
        <w:widowControl/>
        <w:wordWrap/>
        <w:jc w:val="left"/>
        <w:numPr>
          <w:ilvl w:val="1"/>
          <w:numId w:val="43"/>
        </w:numPr>
        <w:spacing w:after="100" w:afterAutospacing="1" w:before="100" w:beforeAutospacing="1" w:line="240" w:lineRule="auto"/>
      </w:pPr>
      <w:r>
        <w:t>원가우위 전략</w:t>
      </w:r>
    </w:p>
    <w:p>
      <w:pPr>
        <w:autoSpaceDE/>
        <w:autoSpaceDN/>
        <w:widowControl/>
        <w:wordWrap/>
        <w:jc w:val="left"/>
        <w:numPr>
          <w:ilvl w:val="1"/>
          <w:numId w:val="43"/>
        </w:numPr>
        <w:spacing w:after="100" w:afterAutospacing="1" w:before="100" w:beforeAutospacing="1" w:line="240" w:lineRule="auto"/>
      </w:pPr>
      <w:r>
        <w:t>집중화 전략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기업환경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전략적 기획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SWOT 분석</w:t>
      </w:r>
    </w:p>
    <w:p>
      <w:pPr>
        <w:pStyle w:val="2"/>
      </w:pPr>
      <w:r>
        <w:t>1. 기업의 전략적 계획과 전략적 인적자원개발</w:t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</w:pPr>
      <w:r>
        <w:t>1) 전략적 기획이란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 xml:space="preserve">환경의 휘발성(volatility) </w:t>
      </w:r>
      <w:r>
        <w:t>판단 :</w:t>
      </w:r>
      <w:r>
        <w:t xml:space="preserve"> 불확실한 상황 ⇒확실에 가까운 상황으로 관리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 xml:space="preserve">집중영역(market niche) </w:t>
      </w:r>
      <w:r>
        <w:t>확인 :</w:t>
      </w:r>
      <w:r>
        <w:t xml:space="preserve"> 전략적 방향 확인</w:t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</w:pPr>
      <w:r>
        <w:t>2) 환경분석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>외부환경</w:t>
      </w:r>
    </w:p>
    <w:p>
      <w:pPr>
        <w:autoSpaceDE/>
        <w:autoSpaceDN/>
        <w:widowControl/>
        <w:wordWrap/>
        <w:jc w:val="left"/>
        <w:numPr>
          <w:ilvl w:val="2"/>
          <w:numId w:val="44"/>
        </w:numPr>
        <w:spacing w:after="100" w:afterAutospacing="1" w:before="100" w:beforeAutospacing="1" w:line="240" w:lineRule="auto"/>
      </w:pPr>
      <w:r>
        <w:t xml:space="preserve">직접적인 </w:t>
      </w:r>
      <w:r>
        <w:t>요인들 :</w:t>
      </w:r>
      <w:r>
        <w:t xml:space="preserve"> 고객, 경쟁자, 공급자들</w:t>
      </w:r>
    </w:p>
    <w:p>
      <w:pPr>
        <w:autoSpaceDE/>
        <w:autoSpaceDN/>
        <w:widowControl/>
        <w:wordWrap/>
        <w:jc w:val="left"/>
        <w:numPr>
          <w:ilvl w:val="2"/>
          <w:numId w:val="44"/>
        </w:numPr>
        <w:spacing w:after="100" w:afterAutospacing="1" w:before="100" w:beforeAutospacing="1" w:line="240" w:lineRule="auto"/>
      </w:pPr>
      <w:r>
        <w:t xml:space="preserve">간접적 </w:t>
      </w:r>
      <w:r>
        <w:t>요인들 :</w:t>
      </w:r>
      <w:r>
        <w:t xml:space="preserve"> 법률적</w:t>
      </w:r>
      <w:r>
        <w:rPr>
          <w:rFonts w:ascii="MS Gothic" w:eastAsia="MS Gothic" w:hAnsi="MS Gothic" w:cs="MS Gothic" w:hint="eastAsia"/>
        </w:rPr>
        <w:t>‧</w:t>
      </w:r>
      <w:r>
        <w:t>정치적 관심, 경제적 조건들, 사회문화적 과제, 기술공학의 발전, 사업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>내부환경 :</w:t>
      </w:r>
      <w:r>
        <w:t xml:space="preserve"> 종업원, 주주, 경영자, 조직자산 </w:t>
      </w:r>
      <w:r>
        <w:rPr>
          <w:rFonts w:ascii="MS Gothic" w:eastAsia="MS Gothic" w:hAnsi="MS Gothic" w:cs="MS Gothic" w:hint="eastAsia"/>
        </w:rPr>
        <w:t>․</w:t>
      </w:r>
      <w:r>
        <w:t xml:space="preserve"> 조직문화</w:t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</w:pPr>
      <w:r>
        <w:t xml:space="preserve">3) 전략적 방향의 </w:t>
      </w:r>
      <w:r>
        <w:t>확인 :</w:t>
      </w:r>
      <w:r>
        <w:t xml:space="preserve"> SWOT 분석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>조직의 장점, 약점 분석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>외부환경에서 기회와 위협 예견</w:t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</w:pPr>
      <w:r>
        <w:t>4) HRD 담당자의 역할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>기능적 역할뿐 아니라 경영자의 전략적 파트너로서 교두보 역할을 수행해야 함.</w:t>
      </w:r>
    </w:p>
    <w:p>
      <w:pPr>
        <w:autoSpaceDE/>
        <w:autoSpaceDN/>
        <w:widowControl/>
        <w:wordWrap/>
        <w:jc w:val="left"/>
        <w:numPr>
          <w:ilvl w:val="2"/>
          <w:numId w:val="44"/>
        </w:numPr>
        <w:spacing w:after="100" w:afterAutospacing="1" w:before="100" w:beforeAutospacing="1" w:line="240" w:lineRule="auto"/>
      </w:pPr>
      <w:r>
        <w:t>기능적 역할 → 소방수로서</w:t>
      </w:r>
    </w:p>
    <w:p>
      <w:pPr>
        <w:autoSpaceDE/>
        <w:autoSpaceDN/>
        <w:widowControl/>
        <w:wordWrap/>
        <w:jc w:val="left"/>
        <w:numPr>
          <w:ilvl w:val="2"/>
          <w:numId w:val="44"/>
        </w:numPr>
        <w:spacing w:after="100" w:afterAutospacing="1" w:before="100" w:beforeAutospacing="1" w:line="240" w:lineRule="auto"/>
      </w:pPr>
      <w:r>
        <w:t>교두보적 역할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>조직분야 프로선수로서, 경영을 지원하는 전략적 파트너로서 경영상의 요구나 이슈를 교육적으로 지원</w:t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</w:pPr>
      <w:r>
        <w:t>5) 전략을 조망하는 틀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 xml:space="preserve">BCG </w:t>
      </w:r>
      <w:r>
        <w:t>매트릭스 :</w:t>
      </w:r>
      <w:r>
        <w:t xml:space="preserve"> 각 상황의 특징과 대응전략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>GE 모델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 xml:space="preserve">Michael </w:t>
      </w:r>
      <w:r>
        <w:t>Porter :</w:t>
      </w:r>
      <w:r>
        <w:t xml:space="preserve"> 5개 경쟁적 요인들(경쟁사, 신규진출의 위협, </w:t>
      </w:r>
      <w:r>
        <w:t>판매측의</w:t>
      </w:r>
      <w:r>
        <w:t xml:space="preserve"> 교섭력, </w:t>
      </w:r>
      <w:r>
        <w:t>매수측의</w:t>
      </w:r>
      <w:r>
        <w:t xml:space="preserve"> 교섭력, 대체상품/서비스의 위협)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>John Pearce 모델: 총괄전략</w:t>
      </w:r>
    </w:p>
    <w:p>
      <w:pPr>
        <w:autoSpaceDE/>
        <w:autoSpaceDN/>
        <w:widowControl/>
        <w:wordWrap/>
        <w:jc w:val="left"/>
        <w:numPr>
          <w:ilvl w:val="1"/>
          <w:numId w:val="44"/>
        </w:numPr>
        <w:spacing w:after="100" w:afterAutospacing="1" w:before="100" w:beforeAutospacing="1" w:line="240" w:lineRule="auto"/>
      </w:pPr>
      <w:r>
        <w:t>① 집중화 전략, ② 내적 성장전략, ③ 외적 성장전략, ④ 투자회수전략</w:t>
      </w:r>
    </w:p>
    <w:p>
      <w:pPr>
        <w:pStyle w:val="2"/>
      </w:pPr>
      <w:r>
        <w:t>2. 전략의 실행과정과 교육훈련의 시사점</w:t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</w:pPr>
      <w:r>
        <w:t>1) 집중화 전략 실행과 교육훈련</w:t>
      </w:r>
    </w:p>
    <w:p>
      <w:pPr>
        <w:autoSpaceDE/>
        <w:autoSpaceDN/>
        <w:widowControl/>
        <w:wordWrap/>
        <w:jc w:val="left"/>
        <w:numPr>
          <w:ilvl w:val="1"/>
          <w:numId w:val="45"/>
        </w:numPr>
        <w:spacing w:after="100" w:afterAutospacing="1" w:before="100" w:beforeAutospacing="1" w:line="240" w:lineRule="auto"/>
      </w:pPr>
      <w:r>
        <w:t>조직의 강점을 극대화하기 위해 조직의 자원을 투자하는 전략임</w:t>
      </w:r>
    </w:p>
    <w:p>
      <w:pPr>
        <w:autoSpaceDE/>
        <w:autoSpaceDN/>
        <w:widowControl/>
        <w:wordWrap/>
        <w:jc w:val="left"/>
        <w:numPr>
          <w:ilvl w:val="1"/>
          <w:numId w:val="45"/>
        </w:numPr>
        <w:spacing w:after="100" w:afterAutospacing="1" w:before="100" w:beforeAutospacing="1" w:line="240" w:lineRule="auto"/>
      </w:pPr>
      <w:r>
        <w:t>인적자원의 현재 기술을 중히 여기고, 그러한 기술을 더욱 연마하는데 중점을 둠</w:t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</w:pPr>
      <w:r>
        <w:t>2) 내부성장전략 실행과 교육훈련</w:t>
      </w:r>
    </w:p>
    <w:p>
      <w:pPr>
        <w:autoSpaceDE/>
        <w:autoSpaceDN/>
        <w:widowControl/>
        <w:wordWrap/>
        <w:jc w:val="left"/>
        <w:numPr>
          <w:ilvl w:val="1"/>
          <w:numId w:val="45"/>
        </w:numPr>
        <w:spacing w:after="100" w:afterAutospacing="1" w:before="100" w:beforeAutospacing="1" w:line="240" w:lineRule="auto"/>
      </w:pPr>
      <w:r>
        <w:t>조직의 강점에 역점을 두되 새로운 자원개발을 추구하려는 전략임</w:t>
      </w:r>
    </w:p>
    <w:p>
      <w:pPr>
        <w:autoSpaceDE/>
        <w:autoSpaceDN/>
        <w:widowControl/>
        <w:wordWrap/>
        <w:jc w:val="left"/>
        <w:numPr>
          <w:ilvl w:val="1"/>
          <w:numId w:val="45"/>
        </w:numPr>
        <w:spacing w:after="100" w:afterAutospacing="1" w:before="100" w:beforeAutospacing="1" w:line="240" w:lineRule="auto"/>
      </w:pPr>
      <w:r>
        <w:t>인간자원개발과 교육훈련에 의존.</w:t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</w:pPr>
      <w:r>
        <w:t>3) 외적 성장 전략 실행과 교육훈련</w:t>
      </w:r>
    </w:p>
    <w:p>
      <w:pPr>
        <w:autoSpaceDE/>
        <w:autoSpaceDN/>
        <w:widowControl/>
        <w:wordWrap/>
        <w:jc w:val="left"/>
        <w:numPr>
          <w:ilvl w:val="1"/>
          <w:numId w:val="45"/>
        </w:numPr>
        <w:spacing w:after="100" w:afterAutospacing="1" w:before="100" w:beforeAutospacing="1" w:line="240" w:lineRule="auto"/>
      </w:pPr>
      <w:r>
        <w:t>다른 조직이나 기업의 합병을 통해 기업을 확장하려는 전략임</w:t>
      </w:r>
    </w:p>
    <w:p>
      <w:pPr>
        <w:autoSpaceDE/>
        <w:autoSpaceDN/>
        <w:widowControl/>
        <w:wordWrap/>
        <w:jc w:val="left"/>
        <w:numPr>
          <w:ilvl w:val="1"/>
          <w:numId w:val="45"/>
        </w:numPr>
        <w:spacing w:after="100" w:afterAutospacing="1" w:before="100" w:beforeAutospacing="1" w:line="240" w:lineRule="auto"/>
      </w:pPr>
      <w:r>
        <w:t>새로운 자원의 통합을 위해 그리고 소유물들을 다각화하기 위해 교육실시</w:t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</w:pPr>
      <w:r>
        <w:t>4) 투자회수전략 실행과 교육훈련</w:t>
      </w:r>
    </w:p>
    <w:p>
      <w:pPr>
        <w:autoSpaceDE/>
        <w:autoSpaceDN/>
        <w:widowControl/>
        <w:wordWrap/>
        <w:jc w:val="left"/>
        <w:numPr>
          <w:ilvl w:val="1"/>
          <w:numId w:val="45"/>
        </w:numPr>
        <w:spacing w:after="100" w:afterAutospacing="1" w:before="100" w:beforeAutospacing="1" w:line="240" w:lineRule="auto"/>
      </w:pPr>
      <w:r>
        <w:t>과잉투자나 고객의 감소로 경제적 역전을 당할 때, 또는 자원을 매력적인 방향으로 전환하려는 전략임</w:t>
      </w:r>
    </w:p>
    <w:p>
      <w:pPr>
        <w:autoSpaceDE/>
        <w:autoSpaceDN/>
        <w:widowControl/>
        <w:wordWrap/>
        <w:jc w:val="left"/>
        <w:numPr>
          <w:ilvl w:val="1"/>
          <w:numId w:val="45"/>
        </w:numPr>
        <w:spacing w:after="100" w:afterAutospacing="1" w:before="100" w:beforeAutospacing="1" w:line="240" w:lineRule="auto"/>
      </w:pPr>
      <w:r>
        <w:t>교육훈련에 투자는 꺼리나 최소한의 교육훈련만 실시함</w:t>
      </w:r>
    </w:p>
    <w:p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지식</w:t>
      </w:r>
      <w:r>
        <w:rPr>
          <w:rStyle w:val="click"/>
          <w:rFonts w:hint="eastAsia"/>
        </w:rPr>
        <w:t xml:space="preserve">. </w:t>
      </w:r>
      <w:r>
        <w:rPr>
          <w:rStyle w:val="click"/>
        </w:rPr>
        <w:t>지식사회</w:t>
      </w:r>
      <w:r>
        <w:rPr>
          <w:rStyle w:val="click"/>
          <w:rFonts w:hint="eastAsia"/>
        </w:rPr>
        <w:t xml:space="preserve">. </w:t>
      </w:r>
      <w:r>
        <w:rPr>
          <w:rStyle w:val="click"/>
        </w:rPr>
        <w:t>태도</w:t>
      </w:r>
    </w:p>
    <w:p>
      <w:pPr>
        <w:pStyle w:val="2"/>
      </w:pPr>
      <w:r>
        <w:t>1. 지식</w:t>
      </w:r>
    </w:p>
    <w:p>
      <w:pPr>
        <w:autoSpaceDE/>
        <w:autoSpaceDN/>
        <w:widowControl/>
        <w:wordWrap/>
        <w:jc w:val="left"/>
        <w:numPr>
          <w:ilvl w:val="0"/>
          <w:numId w:val="46"/>
        </w:numPr>
        <w:spacing w:after="100" w:afterAutospacing="1" w:before="100" w:beforeAutospacing="1" w:line="240" w:lineRule="auto"/>
      </w:pPr>
      <w:r>
        <w:t>1) 지식의 정의</w:t>
      </w:r>
    </w:p>
    <w:p>
      <w:pPr>
        <w:autoSpaceDE/>
        <w:autoSpaceDN/>
        <w:widowControl/>
        <w:wordWrap/>
        <w:jc w:val="left"/>
        <w:numPr>
          <w:ilvl w:val="1"/>
          <w:numId w:val="46"/>
        </w:numPr>
        <w:spacing w:after="100" w:afterAutospacing="1" w:before="100" w:beforeAutospacing="1" w:line="240" w:lineRule="auto"/>
      </w:pPr>
      <w:r>
        <w:t>지식이란 타당성이 검증된 정보가 개인에게 체계화된 상태를 말함</w:t>
      </w:r>
    </w:p>
    <w:p>
      <w:pPr>
        <w:autoSpaceDE/>
        <w:autoSpaceDN/>
        <w:widowControl/>
        <w:wordWrap/>
        <w:jc w:val="left"/>
        <w:numPr>
          <w:ilvl w:val="0"/>
          <w:numId w:val="46"/>
        </w:numPr>
        <w:spacing w:after="100" w:afterAutospacing="1" w:before="100" w:beforeAutospacing="1" w:line="240" w:lineRule="auto"/>
      </w:pPr>
      <w:r>
        <w:t>2) 지식의 유형</w:t>
      </w:r>
    </w:p>
    <w:p>
      <w:pPr>
        <w:autoSpaceDE/>
        <w:autoSpaceDN/>
        <w:widowControl/>
        <w:wordWrap/>
        <w:jc w:val="left"/>
        <w:numPr>
          <w:ilvl w:val="1"/>
          <w:numId w:val="46"/>
        </w:numPr>
        <w:spacing w:after="100" w:afterAutospacing="1" w:before="100" w:beforeAutospacing="1" w:line="240" w:lineRule="auto"/>
      </w:pPr>
      <w:r>
        <w:t xml:space="preserve">형식적 </w:t>
      </w:r>
      <w:r>
        <w:t>지식 :</w:t>
      </w:r>
      <w:r>
        <w:t xml:space="preserve"> 부호화되고, 공식적 체계로 언어로 전달 가능한 지식(예 : 책, 데이터, 기술서, 설계도면, 서류)</w:t>
      </w:r>
    </w:p>
    <w:p>
      <w:pPr>
        <w:autoSpaceDE/>
        <w:autoSpaceDN/>
        <w:widowControl/>
        <w:wordWrap/>
        <w:jc w:val="left"/>
        <w:numPr>
          <w:ilvl w:val="1"/>
          <w:numId w:val="46"/>
        </w:numPr>
        <w:spacing w:after="100" w:afterAutospacing="1" w:before="100" w:beforeAutospacing="1" w:line="240" w:lineRule="auto"/>
      </w:pPr>
      <w:r>
        <w:t xml:space="preserve">암묵적 </w:t>
      </w:r>
      <w:r>
        <w:t>지식 :</w:t>
      </w:r>
      <w:r>
        <w:t xml:space="preserve"> 인간의 정신과 신체에 </w:t>
      </w:r>
      <w:r>
        <w:t>체화되어</w:t>
      </w:r>
      <w:r>
        <w:t xml:space="preserve"> 있기 때문에 부호나 전달이 어렵고, 특정 상황에서 오직 행동과 노력을 통해서만 표출되고 이전될 수 있는 지식 (예 : 자동차 운전기술, 골프실력, 제품계획)</w:t>
      </w:r>
    </w:p>
    <w:p>
      <w:pPr>
        <w:pStyle w:val="2"/>
      </w:pPr>
      <w:r>
        <w:t>2. 지식의 발전과정</w:t>
      </w:r>
    </w:p>
    <w:p>
      <w:pPr>
        <w:autoSpaceDE/>
        <w:autoSpaceDN/>
        <w:widowControl/>
        <w:wordWrap/>
        <w:jc w:val="left"/>
        <w:numPr>
          <w:ilvl w:val="0"/>
          <w:numId w:val="47"/>
        </w:numPr>
        <w:spacing w:after="100" w:afterAutospacing="1" w:before="100" w:beforeAutospacing="1" w:line="240" w:lineRule="auto"/>
      </w:pPr>
      <w:r>
        <w:t xml:space="preserve">1) </w:t>
      </w:r>
      <w:r>
        <w:t>사회화 :</w:t>
      </w:r>
      <w:r>
        <w:t xml:space="preserve"> 한 사람의 암묵적 지식이 다른 사람의 암묵적 지식으로 변환, 즉 오랜 시간 관찰, 모방, 경험을 서로 공유함으로써 지식이 창출</w:t>
      </w:r>
    </w:p>
    <w:p>
      <w:pPr>
        <w:autoSpaceDE/>
        <w:autoSpaceDN/>
        <w:widowControl/>
        <w:wordWrap/>
        <w:jc w:val="left"/>
        <w:numPr>
          <w:ilvl w:val="0"/>
          <w:numId w:val="47"/>
        </w:numPr>
        <w:spacing w:after="100" w:afterAutospacing="1" w:before="100" w:beforeAutospacing="1" w:line="240" w:lineRule="auto"/>
      </w:pPr>
      <w:r>
        <w:t xml:space="preserve">2) </w:t>
      </w:r>
      <w:r>
        <w:t>외재화 :</w:t>
      </w:r>
      <w:r>
        <w:t xml:space="preserve"> 개인 혹은 집단이 암묵적으로 공유한 지식을 구체적인 형식적 지식으로 만드는 </w:t>
      </w:r>
      <w:r>
        <w:t>관정으로</w:t>
      </w:r>
      <w:r>
        <w:t xml:space="preserve"> 개인의 생각과 느낌, 감각을 글이나 그림, 도식화하는 과정을 말함</w:t>
      </w:r>
    </w:p>
    <w:p>
      <w:pPr>
        <w:autoSpaceDE/>
        <w:autoSpaceDN/>
        <w:widowControl/>
        <w:wordWrap/>
        <w:jc w:val="left"/>
        <w:numPr>
          <w:ilvl w:val="0"/>
          <w:numId w:val="47"/>
        </w:numPr>
        <w:spacing w:after="100" w:afterAutospacing="1" w:before="100" w:beforeAutospacing="1" w:line="240" w:lineRule="auto"/>
      </w:pPr>
      <w:r>
        <w:t xml:space="preserve">3) </w:t>
      </w:r>
      <w:r>
        <w:t>결합 :</w:t>
      </w:r>
      <w:r>
        <w:t xml:space="preserve"> 각기 다른 형식적 지식단위를 분류, 가공, 조합, 편집하여 새로운 지식으로 체계화하는 과정</w:t>
      </w:r>
    </w:p>
    <w:p>
      <w:pPr>
        <w:autoSpaceDE/>
        <w:autoSpaceDN/>
        <w:widowControl/>
        <w:wordWrap/>
        <w:jc w:val="left"/>
        <w:numPr>
          <w:ilvl w:val="0"/>
          <w:numId w:val="47"/>
        </w:numPr>
        <w:spacing w:after="100" w:afterAutospacing="1" w:before="100" w:beforeAutospacing="1" w:line="240" w:lineRule="auto"/>
      </w:pPr>
      <w:r>
        <w:t xml:space="preserve">4) </w:t>
      </w:r>
      <w:r>
        <w:t>내재화 :</w:t>
      </w:r>
      <w:r>
        <w:t xml:space="preserve"> 글이나 문서 형태로 표시된 형식적 지식을 암묵적 지식으로 개인(집단)의 몸이나 머리에 </w:t>
      </w:r>
      <w:r>
        <w:t>체화</w:t>
      </w:r>
    </w:p>
    <w:p>
      <w:pPr>
        <w:pStyle w:val="2"/>
      </w:pPr>
      <w:r>
        <w:t>3. 태도</w:t>
      </w:r>
    </w:p>
    <w:p>
      <w:pPr>
        <w:autoSpaceDE/>
        <w:autoSpaceDN/>
        <w:widowControl/>
        <w:wordWrap/>
        <w:jc w:val="left"/>
        <w:numPr>
          <w:ilvl w:val="0"/>
          <w:numId w:val="48"/>
        </w:numPr>
        <w:spacing w:after="100" w:afterAutospacing="1" w:before="100" w:beforeAutospacing="1" w:line="240" w:lineRule="auto"/>
      </w:pPr>
      <w:r>
        <w:t>1) 태도의 정의 및 구성요소</w:t>
      </w:r>
    </w:p>
    <w:p>
      <w:pPr>
        <w:autoSpaceDE/>
        <w:autoSpaceDN/>
        <w:widowControl/>
        <w:wordWrap/>
        <w:jc w:val="left"/>
        <w:numPr>
          <w:ilvl w:val="0"/>
          <w:numId w:val="48"/>
        </w:numPr>
        <w:spacing w:after="100" w:afterAutospacing="1" w:before="100" w:beforeAutospacing="1" w:line="240" w:lineRule="auto"/>
      </w:pPr>
      <w:r>
        <w:t xml:space="preserve">태도의 </w:t>
      </w:r>
      <w:r>
        <w:t>정의 :</w:t>
      </w:r>
      <w:r>
        <w:t xml:space="preserve"> 어떤 사람이나 사물에 대해 </w:t>
      </w:r>
      <w:r>
        <w:t>호불호의</w:t>
      </w:r>
      <w:r>
        <w:t xml:space="preserve"> 방식으로 평가반응을 하는 개인의 </w:t>
      </w:r>
      <w:r>
        <w:t>선유경향으로</w:t>
      </w:r>
      <w:r>
        <w:t xml:space="preserve"> 행위의 선행지수임</w:t>
      </w:r>
    </w:p>
    <w:p>
      <w:pPr>
        <w:autoSpaceDE/>
        <w:autoSpaceDN/>
        <w:widowControl/>
        <w:wordWrap/>
        <w:jc w:val="left"/>
        <w:numPr>
          <w:ilvl w:val="0"/>
          <w:numId w:val="48"/>
        </w:numPr>
        <w:spacing w:after="100" w:afterAutospacing="1" w:before="100" w:beforeAutospacing="1" w:line="240" w:lineRule="auto"/>
      </w:pPr>
      <w:r>
        <w:t xml:space="preserve">태도의 </w:t>
      </w:r>
      <w:r>
        <w:t>구성요소 :</w:t>
      </w:r>
      <w:r>
        <w:t xml:space="preserve"> ① 인지적 요소, ② 정서적 요소, ③ 행동적 요소</w:t>
      </w:r>
    </w:p>
    <w:p>
      <w:pPr>
        <w:autoSpaceDE/>
        <w:autoSpaceDN/>
        <w:widowControl/>
        <w:wordWrap/>
        <w:jc w:val="left"/>
        <w:numPr>
          <w:ilvl w:val="0"/>
          <w:numId w:val="48"/>
        </w:numPr>
        <w:spacing w:after="100" w:afterAutospacing="1" w:before="100" w:beforeAutospacing="1" w:line="240" w:lineRule="auto"/>
      </w:pPr>
      <w:r>
        <w:t>2) 태도의 형성과 기능</w:t>
      </w:r>
    </w:p>
    <w:p>
      <w:pPr>
        <w:autoSpaceDE/>
        <w:autoSpaceDN/>
        <w:widowControl/>
        <w:wordWrap/>
        <w:jc w:val="left"/>
        <w:numPr>
          <w:ilvl w:val="1"/>
          <w:numId w:val="48"/>
        </w:numPr>
        <w:spacing w:after="100" w:afterAutospacing="1" w:before="100" w:beforeAutospacing="1" w:line="240" w:lineRule="auto"/>
      </w:pPr>
      <w:r>
        <w:t>태도형성 :</w:t>
      </w:r>
      <w:r>
        <w:t xml:space="preserve"> 태도의 형성에 있어서 신념과 가치가 중요한 요소가 되지만 특정 태도가 형성되는 데 있어서 그 밖에 여러 가지의 요인이 작용함</w:t>
      </w:r>
    </w:p>
    <w:p>
      <w:pPr>
        <w:autoSpaceDE/>
        <w:autoSpaceDN/>
        <w:widowControl/>
        <w:wordWrap/>
        <w:jc w:val="left"/>
        <w:numPr>
          <w:ilvl w:val="2"/>
          <w:numId w:val="48"/>
        </w:numPr>
        <w:spacing w:after="100" w:afterAutospacing="1" w:before="100" w:beforeAutospacing="1" w:line="240" w:lineRule="auto"/>
      </w:pPr>
      <w:r>
        <w:t>① 문화, ② 집단의 구성원 자격, ③ 가족, ④ 동료집단, ⑤ 사전작업경험</w:t>
      </w:r>
    </w:p>
    <w:p>
      <w:pPr>
        <w:autoSpaceDE/>
        <w:autoSpaceDN/>
        <w:widowControl/>
        <w:wordWrap/>
        <w:jc w:val="left"/>
        <w:numPr>
          <w:ilvl w:val="1"/>
          <w:numId w:val="48"/>
        </w:numPr>
        <w:spacing w:after="100" w:afterAutospacing="1" w:before="100" w:beforeAutospacing="1" w:line="240" w:lineRule="auto"/>
      </w:pPr>
      <w:r>
        <w:t xml:space="preserve">태도의 </w:t>
      </w:r>
      <w:r>
        <w:t>기능 :</w:t>
      </w:r>
      <w:r>
        <w:t xml:space="preserve"> 태도는 타인의 행위를 예측할 수 있게 해주는 중요한 정보를 제공해줄 뿐 아니라 행동의 주체로서 개인에게도 중요한 역할을 해주고 있음.</w:t>
      </w:r>
    </w:p>
    <w:p>
      <w:pPr>
        <w:autoSpaceDE/>
        <w:autoSpaceDN/>
        <w:widowControl/>
        <w:wordWrap/>
        <w:jc w:val="left"/>
        <w:numPr>
          <w:ilvl w:val="2"/>
          <w:numId w:val="48"/>
        </w:numPr>
        <w:spacing w:after="100" w:afterAutospacing="1" w:before="100" w:beforeAutospacing="1" w:line="240" w:lineRule="auto"/>
      </w:pPr>
      <w:r>
        <w:t>① 적응기능, ② 자아 방어적 기능, ③ 가치 표현 기능, ④ 탐구적 기능</w:t>
      </w:r>
    </w:p>
    <w:p>
      <w:pPr>
        <w:autoSpaceDE/>
        <w:autoSpaceDN/>
        <w:widowControl/>
        <w:wordWrap/>
        <w:jc w:val="left"/>
        <w:numPr>
          <w:ilvl w:val="1"/>
          <w:numId w:val="48"/>
        </w:numPr>
        <w:spacing w:after="100" w:afterAutospacing="1" w:before="100" w:beforeAutospacing="1" w:line="240" w:lineRule="auto"/>
      </w:pPr>
      <w:r>
        <w:t xml:space="preserve">태도, 가치관, 행위의 </w:t>
      </w:r>
      <w:r>
        <w:t>관련성 :</w:t>
      </w:r>
      <w:r>
        <w:t xml:space="preserve"> 가치관 → 태도 → 행동</w:t>
      </w:r>
    </w:p>
    <w:p>
      <w:pPr>
        <w:autoSpaceDE/>
        <w:autoSpaceDN/>
        <w:widowControl/>
        <w:wordWrap/>
        <w:jc w:val="left"/>
        <w:numPr>
          <w:ilvl w:val="1"/>
          <w:numId w:val="48"/>
        </w:numPr>
        <w:spacing w:after="100" w:afterAutospacing="1" w:before="100" w:beforeAutospacing="1" w:line="240" w:lineRule="auto"/>
      </w:pPr>
      <w:r>
        <w:t>태도변화의 과정과 관리(</w:t>
      </w:r>
      <w:r>
        <w:t>르윈</w:t>
      </w:r>
      <w:r>
        <w:t xml:space="preserve">-K. </w:t>
      </w:r>
      <w:r>
        <w:t>Lewin</w:t>
      </w:r>
      <w:r>
        <w:t>의 장의 이론</w:t>
      </w:r>
      <w:r>
        <w:t>) :</w:t>
      </w:r>
      <w:r>
        <w:t xml:space="preserve"> ① 해빙, ② 변화, ③ </w:t>
      </w:r>
      <w:r>
        <w:t>재동결</w:t>
      </w:r>
    </w:p>
    <w:p>
      <w:pPr>
        <w:autoSpaceDE/>
        <w:autoSpaceDN/>
        <w:widowControl/>
        <w:wordWrap/>
        <w:jc w:val="left"/>
        <w:numPr>
          <w:ilvl w:val="1"/>
          <w:numId w:val="48"/>
        </w:numPr>
        <w:spacing w:after="100" w:afterAutospacing="1" w:before="100" w:beforeAutospacing="1" w:line="240" w:lineRule="auto"/>
      </w:pPr>
      <w:r>
        <w:t>태도가 성과에 중요한 이유</w:t>
      </w:r>
    </w:p>
    <w:p>
      <w:pPr>
        <w:autoSpaceDE/>
        <w:autoSpaceDN/>
        <w:widowControl/>
        <w:wordWrap/>
        <w:jc w:val="left"/>
        <w:numPr>
          <w:ilvl w:val="2"/>
          <w:numId w:val="48"/>
        </w:numPr>
        <w:spacing w:after="100" w:afterAutospacing="1" w:before="100" w:beforeAutospacing="1" w:line="240" w:lineRule="auto"/>
      </w:pPr>
      <w:r>
        <w:t>① 태도는 차이를 만듦.</w:t>
      </w:r>
    </w:p>
    <w:p>
      <w:pPr>
        <w:autoSpaceDE/>
        <w:autoSpaceDN/>
        <w:widowControl/>
        <w:wordWrap/>
        <w:jc w:val="left"/>
        <w:numPr>
          <w:ilvl w:val="2"/>
          <w:numId w:val="48"/>
        </w:numPr>
        <w:spacing w:after="100" w:afterAutospacing="1" w:before="100" w:beforeAutospacing="1" w:line="240" w:lineRule="auto"/>
      </w:pPr>
      <w:r>
        <w:t>② 차이는 다름을 만듦.</w:t>
      </w:r>
    </w:p>
    <w:p>
      <w:pPr>
        <w:autoSpaceDE/>
        <w:autoSpaceDN/>
        <w:widowControl/>
        <w:wordWrap/>
        <w:jc w:val="left"/>
        <w:numPr>
          <w:ilvl w:val="2"/>
          <w:numId w:val="48"/>
        </w:numPr>
        <w:spacing w:after="100" w:afterAutospacing="1" w:before="100" w:beforeAutospacing="1" w:line="240" w:lineRule="auto"/>
      </w:pPr>
      <w:r>
        <w:t>③ 태도는 실력을 변화시킴.</w:t>
      </w:r>
    </w:p>
    <w:p>
      <w:pPr>
        <w:autoSpaceDE/>
        <w:autoSpaceDN/>
        <w:widowControl/>
        <w:wordWrap/>
        <w:jc w:val="left"/>
        <w:numPr>
          <w:ilvl w:val="2"/>
          <w:numId w:val="48"/>
        </w:numPr>
        <w:spacing w:after="100" w:afterAutospacing="1" w:before="100" w:beforeAutospacing="1" w:line="240" w:lineRule="auto"/>
      </w:pPr>
      <w:r>
        <w:t>④ 몰락은 태도에서 비롯됨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성인학습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안드라고지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도구학습</w:t>
      </w:r>
    </w:p>
    <w:p>
      <w:pPr>
        <w:autoSpaceDE/>
        <w:autoSpaceDN/>
        <w:widowControl/>
        <w:wordWrap/>
        <w:jc w:val="left"/>
        <w:numPr>
          <w:ilvl w:val="0"/>
          <w:numId w:val="49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학습은 변화를 포함하며. 그 변화는 비교적 영구적이다.</w:t>
      </w:r>
    </w:p>
    <w:p>
      <w:pPr>
        <w:autoSpaceDE/>
        <w:autoSpaceDN/>
        <w:widowControl/>
        <w:wordWrap/>
        <w:jc w:val="left"/>
        <w:numPr>
          <w:ilvl w:val="0"/>
          <w:numId w:val="49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학습은 행동과 밀접한 관련이 있으며 학습을 위해서는 일종의 경험이 필요하다.</w:t>
      </w:r>
    </w:p>
    <w:p>
      <w:pPr>
        <w:pStyle w:val="2"/>
      </w:pPr>
      <w:r>
        <w:t>1. 성인학습의 이해</w:t>
      </w:r>
    </w:p>
    <w:p>
      <w:pPr>
        <w:autoSpaceDE/>
        <w:autoSpaceDN/>
        <w:widowControl/>
        <w:wordWrap/>
        <w:jc w:val="left"/>
        <w:numPr>
          <w:ilvl w:val="0"/>
          <w:numId w:val="50"/>
        </w:numPr>
        <w:spacing w:after="100" w:afterAutospacing="1" w:before="100" w:beforeAutospacing="1" w:line="240" w:lineRule="auto"/>
      </w:pPr>
      <w:r>
        <w:t>1) 학습의 정의와 특징</w:t>
      </w:r>
    </w:p>
    <w:p>
      <w:pPr>
        <w:autoSpaceDE/>
        <w:autoSpaceDN/>
        <w:widowControl/>
        <w:wordWrap/>
        <w:jc w:val="left"/>
        <w:numPr>
          <w:ilvl w:val="1"/>
          <w:numId w:val="50"/>
        </w:numPr>
        <w:spacing w:after="100" w:afterAutospacing="1" w:before="100" w:beforeAutospacing="1" w:line="240" w:lineRule="auto"/>
      </w:pPr>
      <w:r>
        <w:t xml:space="preserve">학습의 </w:t>
      </w:r>
      <w:r>
        <w:t>정의 :</w:t>
      </w:r>
      <w:r>
        <w:t xml:space="preserve"> 개인의 반복적인 연습이나 직</w:t>
      </w:r>
      <w:r>
        <w:rPr>
          <w:rFonts w:ascii="MS Gothic" w:eastAsia="MS Gothic" w:hAnsi="MS Gothic" w:cs="MS Gothic" w:hint="eastAsia"/>
        </w:rPr>
        <w:t>․</w:t>
      </w:r>
      <w:r>
        <w:t>간접적인 경험을 통해 비교적 영구적인 행동의 변화</w:t>
      </w:r>
    </w:p>
    <w:p>
      <w:pPr>
        <w:autoSpaceDE/>
        <w:autoSpaceDN/>
        <w:widowControl/>
        <w:wordWrap/>
        <w:jc w:val="left"/>
        <w:numPr>
          <w:ilvl w:val="1"/>
          <w:numId w:val="50"/>
        </w:numPr>
        <w:spacing w:after="100" w:afterAutospacing="1" w:before="100" w:beforeAutospacing="1" w:line="240" w:lineRule="auto"/>
      </w:pPr>
      <w:r>
        <w:t>학습의 특징</w:t>
      </w:r>
    </w:p>
    <w:p>
      <w:pPr>
        <w:autoSpaceDE/>
        <w:autoSpaceDN/>
        <w:widowControl/>
        <w:wordWrap/>
        <w:jc w:val="left"/>
        <w:numPr>
          <w:ilvl w:val="2"/>
          <w:numId w:val="50"/>
        </w:numPr>
        <w:spacing w:after="100" w:afterAutospacing="1" w:before="100" w:beforeAutospacing="1" w:line="240" w:lineRule="auto"/>
      </w:pPr>
      <w:r>
        <w:t>① 학습은 변화를 포함함 ② 변화는 비교적 영구적임</w:t>
      </w:r>
    </w:p>
    <w:p>
      <w:pPr>
        <w:autoSpaceDE/>
        <w:autoSpaceDN/>
        <w:widowControl/>
        <w:wordWrap/>
        <w:jc w:val="left"/>
        <w:numPr>
          <w:ilvl w:val="2"/>
          <w:numId w:val="50"/>
        </w:numPr>
        <w:spacing w:after="100" w:afterAutospacing="1" w:before="100" w:beforeAutospacing="1" w:line="240" w:lineRule="auto"/>
      </w:pPr>
      <w:r>
        <w:t>③ 학습은 행동과 밀접한 관련이 있음 ④ 학습을 위해서는 일종의 경험이 필요함</w:t>
      </w:r>
    </w:p>
    <w:p>
      <w:pPr>
        <w:autoSpaceDE/>
        <w:autoSpaceDN/>
        <w:widowControl/>
        <w:wordWrap/>
        <w:jc w:val="left"/>
        <w:numPr>
          <w:ilvl w:val="0"/>
          <w:numId w:val="50"/>
        </w:numPr>
        <w:spacing w:after="100" w:afterAutospacing="1" w:before="100" w:beforeAutospacing="1" w:line="240" w:lineRule="auto"/>
      </w:pPr>
      <w:r>
        <w:t xml:space="preserve">2) 성인학습의 </w:t>
      </w:r>
      <w:r>
        <w:t>개념 :</w:t>
      </w:r>
      <w:r>
        <w:t xml:space="preserve"> Pedagogy에서 Andragogy로</w:t>
      </w:r>
    </w:p>
    <w:p>
      <w:pPr>
        <w:autoSpaceDE/>
        <w:autoSpaceDN/>
        <w:widowControl/>
        <w:wordWrap/>
        <w:jc w:val="left"/>
        <w:numPr>
          <w:ilvl w:val="0"/>
          <w:numId w:val="50"/>
        </w:numPr>
        <w:spacing w:after="100" w:afterAutospacing="1" w:before="100" w:beforeAutospacing="1" w:line="240" w:lineRule="auto"/>
      </w:pPr>
      <w:r>
        <w:t>3) 성인학습은 청소년학습과 다름</w:t>
      </w:r>
    </w:p>
    <w:p>
      <w:pPr>
        <w:autoSpaceDE/>
        <w:autoSpaceDN/>
        <w:widowControl/>
        <w:wordWrap/>
        <w:jc w:val="left"/>
        <w:numPr>
          <w:ilvl w:val="1"/>
          <w:numId w:val="50"/>
        </w:numPr>
        <w:spacing w:after="100" w:afterAutospacing="1" w:before="100" w:beforeAutospacing="1" w:line="240" w:lineRule="auto"/>
      </w:pPr>
      <w:r>
        <w:t>경험적 학습기술을 사용해야 함</w:t>
      </w:r>
    </w:p>
    <w:p>
      <w:pPr>
        <w:autoSpaceDE/>
        <w:autoSpaceDN/>
        <w:widowControl/>
        <w:wordWrap/>
        <w:jc w:val="left"/>
        <w:numPr>
          <w:ilvl w:val="1"/>
          <w:numId w:val="50"/>
        </w:numPr>
        <w:spacing w:after="100" w:afterAutospacing="1" w:before="100" w:beforeAutospacing="1" w:line="240" w:lineRule="auto"/>
      </w:pPr>
      <w:r>
        <w:t>집단학습방법을 통한 협력적 기능 개발</w:t>
      </w:r>
    </w:p>
    <w:p>
      <w:pPr>
        <w:autoSpaceDE/>
        <w:autoSpaceDN/>
        <w:widowControl/>
        <w:wordWrap/>
        <w:jc w:val="left"/>
        <w:numPr>
          <w:ilvl w:val="1"/>
          <w:numId w:val="50"/>
        </w:numPr>
        <w:spacing w:after="100" w:afterAutospacing="1" w:before="100" w:beforeAutospacing="1" w:line="240" w:lineRule="auto"/>
      </w:pPr>
      <w:r>
        <w:t xml:space="preserve">One-way communication ⇒ Two-way </w:t>
      </w:r>
      <w:r>
        <w:t>communication :모든</w:t>
      </w:r>
      <w:r>
        <w:t xml:space="preserve"> 성인의 경험이 학습의 원천(경험 중시)</w:t>
      </w:r>
    </w:p>
    <w:p>
      <w:pPr>
        <w:autoSpaceDE/>
        <w:autoSpaceDN/>
        <w:widowControl/>
        <w:wordWrap/>
        <w:jc w:val="left"/>
        <w:numPr>
          <w:ilvl w:val="1"/>
          <w:numId w:val="50"/>
        </w:numPr>
        <w:spacing w:after="100" w:afterAutospacing="1" w:before="100" w:beforeAutospacing="1" w:line="240" w:lineRule="auto"/>
      </w:pPr>
      <w:r>
        <w:t>학습요구진단/관심에 따라 학습집단 편성</w:t>
      </w:r>
    </w:p>
    <w:p>
      <w:pPr>
        <w:autoSpaceDE/>
        <w:autoSpaceDN/>
        <w:widowControl/>
        <w:wordWrap/>
        <w:jc w:val="left"/>
        <w:numPr>
          <w:ilvl w:val="1"/>
          <w:numId w:val="50"/>
        </w:numPr>
        <w:spacing w:after="100" w:afterAutospacing="1" w:before="100" w:beforeAutospacing="1" w:line="240" w:lineRule="auto"/>
      </w:pPr>
      <w:r>
        <w:t>문제해결을 위한 교육에 초점을 두어야 함.</w:t>
      </w:r>
    </w:p>
    <w:p>
      <w:pPr>
        <w:pStyle w:val="2"/>
      </w:pPr>
      <w:r>
        <w:t>2. 학습의 기본유형</w:t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</w:pPr>
      <w:r>
        <w:t>1) 행동주의 학습이론</w:t>
      </w:r>
    </w:p>
    <w:p>
      <w:pPr>
        <w:autoSpaceDE/>
        <w:autoSpaceDN/>
        <w:widowControl/>
        <w:wordWrap/>
        <w:jc w:val="left"/>
        <w:numPr>
          <w:ilvl w:val="1"/>
          <w:numId w:val="51"/>
        </w:numPr>
        <w:spacing w:after="100" w:afterAutospacing="1" w:before="100" w:beforeAutospacing="1" w:line="240" w:lineRule="auto"/>
      </w:pPr>
      <w:r>
        <w:t>고전적 학습이론(고전적 조건화</w:t>
      </w:r>
      <w:r>
        <w:t>) :</w:t>
      </w:r>
      <w:r>
        <w:t xml:space="preserve"> 조건자극을 무조건자극과 관련시킴으로써 새로운 조건 반응을 얻어 내는 과정</w:t>
      </w:r>
    </w:p>
    <w:p>
      <w:pPr>
        <w:autoSpaceDE/>
        <w:autoSpaceDN/>
        <w:widowControl/>
        <w:wordWrap/>
        <w:jc w:val="left"/>
        <w:numPr>
          <w:ilvl w:val="1"/>
          <w:numId w:val="51"/>
        </w:numPr>
        <w:spacing w:after="100" w:afterAutospacing="1" w:before="100" w:beforeAutospacing="1" w:line="240" w:lineRule="auto"/>
      </w:pPr>
      <w:r>
        <w:t>조작적 학습이론(행동수정이론)</w:t>
      </w:r>
    </w:p>
    <w:p>
      <w:pPr>
        <w:autoSpaceDE/>
        <w:autoSpaceDN/>
        <w:widowControl/>
        <w:wordWrap/>
        <w:jc w:val="left"/>
        <w:numPr>
          <w:ilvl w:val="2"/>
          <w:numId w:val="51"/>
        </w:numPr>
        <w:spacing w:after="100" w:afterAutospacing="1" w:before="100" w:beforeAutospacing="1" w:line="240" w:lineRule="auto"/>
      </w:pPr>
      <w:r>
        <w:t>의의 :</w:t>
      </w:r>
      <w:r>
        <w:t xml:space="preserve"> 학습은 바람직한 결과를 위해 환경에 작동을 가함으로써 나타나는 자발적인 행위의 결과</w:t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</w:pPr>
      <w:r>
        <w:t xml:space="preserve">2) 인지적 </w:t>
      </w:r>
      <w:r>
        <w:t>학습이론 :</w:t>
      </w:r>
      <w:r>
        <w:t xml:space="preserve"> 학습은 개인의 경험의 결과로 나타나는 인간행동의 변화임</w:t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</w:pPr>
      <w:r>
        <w:t xml:space="preserve">3) 사회적 </w:t>
      </w:r>
      <w:r>
        <w:t>학습이론 :</w:t>
      </w:r>
      <w:r>
        <w:t xml:space="preserve"> 모델링(</w:t>
      </w:r>
      <w:r>
        <w:t>Modelling</w:t>
      </w:r>
      <w:r>
        <w:t>)</w:t>
      </w:r>
    </w:p>
    <w:p>
      <w:pPr>
        <w:autoSpaceDE/>
        <w:autoSpaceDN/>
        <w:widowControl/>
        <w:wordWrap/>
        <w:jc w:val="left"/>
        <w:numPr>
          <w:ilvl w:val="1"/>
          <w:numId w:val="51"/>
        </w:numPr>
        <w:spacing w:after="100" w:afterAutospacing="1" w:before="100" w:beforeAutospacing="1" w:line="240" w:lineRule="auto"/>
      </w:pPr>
      <w:r>
        <w:t>다른 사람의 행동과 그 결과를 관찰하는 것으로도 학습이 이루어진다고 보았음</w:t>
      </w:r>
    </w:p>
    <w:p>
      <w:pPr>
        <w:pStyle w:val="2"/>
      </w:pPr>
      <w:r>
        <w:t>3. 성인학습이론</w:t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</w:pPr>
      <w:r>
        <w:t>1) 도구학습</w:t>
      </w:r>
    </w:p>
    <w:p>
      <w:pPr>
        <w:autoSpaceDE/>
        <w:autoSpaceDN/>
        <w:widowControl/>
        <w:wordWrap/>
        <w:jc w:val="left"/>
        <w:numPr>
          <w:ilvl w:val="1"/>
          <w:numId w:val="52"/>
        </w:numPr>
        <w:spacing w:after="100" w:afterAutospacing="1" w:before="100" w:beforeAutospacing="1" w:line="240" w:lineRule="auto"/>
      </w:pPr>
      <w:r>
        <w:t>과업 지향적 문제해결</w:t>
      </w:r>
    </w:p>
    <w:p>
      <w:pPr>
        <w:autoSpaceDE/>
        <w:autoSpaceDN/>
        <w:widowControl/>
        <w:wordWrap/>
        <w:jc w:val="left"/>
        <w:numPr>
          <w:ilvl w:val="1"/>
          <w:numId w:val="52"/>
        </w:numPr>
        <w:spacing w:after="100" w:afterAutospacing="1" w:before="100" w:beforeAutospacing="1" w:line="240" w:lineRule="auto"/>
      </w:pPr>
      <w:r>
        <w:t>생산성, 수행 또는 행동에서 학습의 결과로 일어나는 변화 측정</w:t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</w:pPr>
      <w:r>
        <w:t>2) 커뮤니케이션 학습(communicative learning)</w:t>
      </w:r>
    </w:p>
    <w:p>
      <w:pPr>
        <w:autoSpaceDE/>
        <w:autoSpaceDN/>
        <w:widowControl/>
        <w:wordWrap/>
        <w:jc w:val="left"/>
        <w:numPr>
          <w:ilvl w:val="1"/>
          <w:numId w:val="52"/>
        </w:numPr>
        <w:spacing w:after="100" w:afterAutospacing="1" w:before="100" w:beforeAutospacing="1" w:line="240" w:lineRule="auto"/>
      </w:pPr>
      <w:r>
        <w:t>진리(truth)보다는 타인의 신념에 있어서 타당성, 정당성을 입증하기 위함.</w:t>
      </w:r>
    </w:p>
    <w:p>
      <w:pPr>
        <w:autoSpaceDE/>
        <w:autoSpaceDN/>
        <w:widowControl/>
        <w:wordWrap/>
        <w:jc w:val="left"/>
        <w:numPr>
          <w:ilvl w:val="2"/>
          <w:numId w:val="52"/>
        </w:numPr>
        <w:spacing w:after="100" w:afterAutospacing="1" w:before="100" w:beforeAutospacing="1" w:line="240" w:lineRule="auto"/>
      </w:pPr>
      <w:r>
        <w:t>접근방식 :</w:t>
      </w:r>
      <w:r>
        <w:t xml:space="preserve"> 말, 글, 드라마, 댄스 등 예술을 통해 의미하는 것을 이해</w:t>
      </w:r>
    </w:p>
    <w:p>
      <w:pPr>
        <w:autoSpaceDE/>
        <w:autoSpaceDN/>
        <w:widowControl/>
        <w:wordWrap/>
        <w:jc w:val="left"/>
        <w:numPr>
          <w:ilvl w:val="1"/>
          <w:numId w:val="52"/>
        </w:numPr>
        <w:spacing w:after="100" w:afterAutospacing="1" w:before="100" w:beforeAutospacing="1" w:line="240" w:lineRule="auto"/>
      </w:pPr>
      <w:r>
        <w:t xml:space="preserve">커뮤니케이션 학습의 활동 </w:t>
      </w:r>
      <w:r>
        <w:t>범주 :</w:t>
      </w:r>
      <w:r>
        <w:t xml:space="preserve"> ① 토론(Debate), ② 지식 창출</w:t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</w:pPr>
      <w:r>
        <w:t>3) 전환학습</w:t>
      </w:r>
    </w:p>
    <w:p>
      <w:pPr>
        <w:autoSpaceDE/>
        <w:autoSpaceDN/>
        <w:widowControl/>
        <w:wordWrap/>
        <w:jc w:val="left"/>
        <w:numPr>
          <w:ilvl w:val="1"/>
          <w:numId w:val="52"/>
        </w:numPr>
        <w:spacing w:after="100" w:afterAutospacing="1" w:before="100" w:beforeAutospacing="1" w:line="240" w:lineRule="auto"/>
      </w:pPr>
      <w:r>
        <w:t>전환이란 성인학습자가 세상을 인식하고 해석하는 틀(frame of reference), 즉 관점의 전환을 뜻함</w:t>
      </w:r>
    </w:p>
    <w:p>
      <w:pPr>
        <w:autoSpaceDE/>
        <w:autoSpaceDN/>
        <w:widowControl/>
        <w:wordWrap/>
        <w:jc w:val="left"/>
        <w:numPr>
          <w:ilvl w:val="1"/>
          <w:numId w:val="52"/>
        </w:numPr>
        <w:spacing w:after="100" w:afterAutospacing="1" w:before="100" w:beforeAutospacing="1" w:line="240" w:lineRule="auto"/>
      </w:pPr>
      <w:r>
        <w:t>전환학습 :</w:t>
      </w:r>
      <w:r>
        <w:t xml:space="preserve"> 관점의 전환이 이루어지는 일련의 과정을 학습이라고 함</w:t>
      </w:r>
    </w:p>
    <w:p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조직변화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조직개발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감수성훈련</w:t>
      </w:r>
    </w:p>
    <w:p>
      <w:pPr>
        <w:pStyle w:val="2"/>
      </w:pPr>
      <w:r>
        <w:t>1. 조직변화의 의의와 유형</w:t>
      </w:r>
    </w:p>
    <w:p>
      <w:pPr>
        <w:autoSpaceDE/>
        <w:autoSpaceDN/>
        <w:widowControl/>
        <w:wordWrap/>
        <w:jc w:val="left"/>
        <w:numPr>
          <w:ilvl w:val="0"/>
          <w:numId w:val="53"/>
        </w:numPr>
        <w:spacing w:after="100" w:afterAutospacing="1" w:before="100" w:beforeAutospacing="1" w:line="240" w:lineRule="auto"/>
      </w:pPr>
      <w:r>
        <w:t>1) 조직변화의 3가지 요인</w:t>
      </w:r>
    </w:p>
    <w:p>
      <w:pPr>
        <w:autoSpaceDE/>
        <w:autoSpaceDN/>
        <w:widowControl/>
        <w:wordWrap/>
        <w:jc w:val="left"/>
        <w:numPr>
          <w:ilvl w:val="1"/>
          <w:numId w:val="53"/>
        </w:numPr>
        <w:spacing w:after="100" w:afterAutospacing="1" w:before="100" w:beforeAutospacing="1" w:line="240" w:lineRule="auto"/>
      </w:pPr>
      <w:r>
        <w:t>① 조직구조의 변화, ② 기술의 변화, ③ 구성원의 변화</w:t>
      </w:r>
    </w:p>
    <w:p>
      <w:pPr>
        <w:autoSpaceDE/>
        <w:autoSpaceDN/>
        <w:widowControl/>
        <w:wordWrap/>
        <w:jc w:val="left"/>
        <w:numPr>
          <w:ilvl w:val="0"/>
          <w:numId w:val="53"/>
        </w:numPr>
        <w:spacing w:after="100" w:afterAutospacing="1" w:before="100" w:beforeAutospacing="1" w:line="240" w:lineRule="auto"/>
      </w:pPr>
      <w:r>
        <w:t>2) 조직변화의 유형</w:t>
      </w:r>
    </w:p>
    <w:p>
      <w:pPr>
        <w:autoSpaceDE/>
        <w:autoSpaceDN/>
        <w:widowControl/>
        <w:wordWrap/>
        <w:jc w:val="left"/>
        <w:numPr>
          <w:ilvl w:val="1"/>
          <w:numId w:val="53"/>
        </w:numPr>
        <w:spacing w:after="100" w:afterAutospacing="1" w:before="100" w:beforeAutospacing="1" w:line="240" w:lineRule="auto"/>
      </w:pPr>
      <w:r>
        <w:t xml:space="preserve">자연적 </w:t>
      </w:r>
      <w:r>
        <w:t>변화 :</w:t>
      </w:r>
      <w:r>
        <w:t xml:space="preserve"> 얘기치 않는 외부환경의 변화로 인해 조직의 생존, 성장을 위해 어쩔 수 없이 수동적으로 조직이 변화하는 것을 말함</w:t>
      </w:r>
    </w:p>
    <w:p>
      <w:pPr>
        <w:autoSpaceDE/>
        <w:autoSpaceDN/>
        <w:widowControl/>
        <w:wordWrap/>
        <w:jc w:val="left"/>
        <w:numPr>
          <w:ilvl w:val="1"/>
          <w:numId w:val="53"/>
        </w:numPr>
        <w:spacing w:after="100" w:afterAutospacing="1" w:before="100" w:beforeAutospacing="1" w:line="240" w:lineRule="auto"/>
      </w:pPr>
      <w:r>
        <w:t xml:space="preserve">계획적인 </w:t>
      </w:r>
      <w:r>
        <w:t>변화 :</w:t>
      </w:r>
      <w:r>
        <w:t xml:space="preserve"> 어떤 목적을 달성하기 위하여 의도적으로 일으키는 변화를 말함</w:t>
      </w:r>
    </w:p>
    <w:p>
      <w:pPr>
        <w:autoSpaceDE/>
        <w:autoSpaceDN/>
        <w:widowControl/>
        <w:wordWrap/>
        <w:jc w:val="left"/>
        <w:numPr>
          <w:ilvl w:val="0"/>
          <w:numId w:val="53"/>
        </w:numPr>
        <w:spacing w:after="100" w:afterAutospacing="1" w:before="100" w:beforeAutospacing="1" w:line="240" w:lineRule="auto"/>
      </w:pPr>
      <w:r>
        <w:t>3) 조직변화의 과정</w:t>
      </w:r>
    </w:p>
    <w:p>
      <w:pPr>
        <w:autoSpaceDE/>
        <w:autoSpaceDN/>
        <w:widowControl/>
        <w:wordWrap/>
        <w:jc w:val="left"/>
        <w:numPr>
          <w:ilvl w:val="1"/>
          <w:numId w:val="53"/>
        </w:numPr>
        <w:spacing w:after="100" w:afterAutospacing="1" w:before="100" w:beforeAutospacing="1" w:line="240" w:lineRule="auto"/>
      </w:pPr>
      <w:r>
        <w:t>단계별 조직개발과정</w:t>
      </w:r>
    </w:p>
    <w:p>
      <w:pPr>
        <w:autoSpaceDE/>
        <w:autoSpaceDN/>
        <w:widowControl/>
        <w:wordWrap/>
        <w:jc w:val="left"/>
        <w:numPr>
          <w:ilvl w:val="2"/>
          <w:numId w:val="53"/>
        </w:numPr>
        <w:spacing w:after="100" w:afterAutospacing="1" w:before="100" w:beforeAutospacing="1" w:line="240" w:lineRule="auto"/>
      </w:pPr>
      <w:r>
        <w:t xml:space="preserve">① </w:t>
      </w:r>
      <w:r>
        <w:t>제1단계 :</w:t>
      </w:r>
      <w:r>
        <w:t xml:space="preserve"> 해빙(unfreezing)단계, ② 제2단계 : 변화(changing)단계, ③ 제3단계 : </w:t>
      </w:r>
      <w:r>
        <w:t>재동결</w:t>
      </w:r>
      <w:r>
        <w:t>(refreezing)단계</w:t>
      </w:r>
    </w:p>
    <w:p>
      <w:pPr>
        <w:pStyle w:val="2"/>
      </w:pPr>
      <w:r>
        <w:t>2. 조직개발의 실제</w:t>
      </w:r>
    </w:p>
    <w:p>
      <w:pPr>
        <w:autoSpaceDE/>
        <w:autoSpaceDN/>
        <w:widowControl/>
        <w:wordWrap/>
        <w:jc w:val="left"/>
        <w:numPr>
          <w:ilvl w:val="0"/>
          <w:numId w:val="54"/>
        </w:numPr>
        <w:spacing w:after="100" w:afterAutospacing="1" w:before="100" w:beforeAutospacing="1" w:line="240" w:lineRule="auto"/>
      </w:pPr>
      <w:r>
        <w:t xml:space="preserve">1) 조직개발(Organization </w:t>
      </w:r>
      <w:r>
        <w:t>Development :</w:t>
      </w:r>
      <w:r>
        <w:t xml:space="preserve"> OD)의 의의</w:t>
      </w:r>
    </w:p>
    <w:p>
      <w:pPr>
        <w:autoSpaceDE/>
        <w:autoSpaceDN/>
        <w:widowControl/>
        <w:wordWrap/>
        <w:jc w:val="left"/>
        <w:numPr>
          <w:ilvl w:val="1"/>
          <w:numId w:val="54"/>
        </w:numPr>
        <w:spacing w:after="100" w:afterAutospacing="1" w:before="100" w:beforeAutospacing="1" w:line="240" w:lineRule="auto"/>
      </w:pPr>
      <w:r>
        <w:t>행동과학의 지식과 기법을 적용하여 조직의 유효성과 변화에 대한 대응능력을 제고시키려는 계획적이고 장기적인 과정</w:t>
      </w:r>
    </w:p>
    <w:p>
      <w:pPr>
        <w:autoSpaceDE/>
        <w:autoSpaceDN/>
        <w:widowControl/>
        <w:wordWrap/>
        <w:jc w:val="left"/>
        <w:numPr>
          <w:ilvl w:val="0"/>
          <w:numId w:val="54"/>
        </w:numPr>
        <w:spacing w:after="100" w:afterAutospacing="1" w:before="100" w:beforeAutospacing="1" w:line="240" w:lineRule="auto"/>
      </w:pPr>
      <w:r>
        <w:t>2) 조직개발의 실제</w:t>
      </w:r>
    </w:p>
    <w:p>
      <w:pPr>
        <w:autoSpaceDE/>
        <w:autoSpaceDN/>
        <w:widowControl/>
        <w:wordWrap/>
        <w:jc w:val="left"/>
        <w:numPr>
          <w:ilvl w:val="1"/>
          <w:numId w:val="54"/>
        </w:numPr>
        <w:spacing w:after="100" w:afterAutospacing="1" w:before="100" w:beforeAutospacing="1" w:line="240" w:lineRule="auto"/>
      </w:pPr>
      <w:r>
        <w:t>제1단계 :</w:t>
      </w:r>
      <w:r>
        <w:t xml:space="preserve"> 조직진단</w:t>
      </w:r>
    </w:p>
    <w:p>
      <w:pPr>
        <w:autoSpaceDE/>
        <w:autoSpaceDN/>
        <w:widowControl/>
        <w:wordWrap/>
        <w:jc w:val="left"/>
        <w:numPr>
          <w:ilvl w:val="1"/>
          <w:numId w:val="54"/>
        </w:numPr>
        <w:spacing w:after="100" w:afterAutospacing="1" w:before="100" w:beforeAutospacing="1" w:line="240" w:lineRule="auto"/>
      </w:pPr>
      <w:r>
        <w:t>제2단계 :</w:t>
      </w:r>
      <w:r>
        <w:t xml:space="preserve"> 개입활동</w:t>
      </w:r>
    </w:p>
    <w:p>
      <w:pPr>
        <w:autoSpaceDE/>
        <w:autoSpaceDN/>
        <w:widowControl/>
        <w:wordWrap/>
        <w:jc w:val="left"/>
        <w:numPr>
          <w:ilvl w:val="1"/>
          <w:numId w:val="54"/>
        </w:numPr>
        <w:spacing w:after="100" w:afterAutospacing="1" w:before="100" w:beforeAutospacing="1" w:line="240" w:lineRule="auto"/>
      </w:pPr>
      <w:r>
        <w:t>제3단계 :</w:t>
      </w:r>
      <w:r>
        <w:t xml:space="preserve"> 과정관리</w:t>
      </w:r>
    </w:p>
    <w:p>
      <w:pPr>
        <w:pStyle w:val="2"/>
      </w:pPr>
      <w:r>
        <w:t>3. 조직개발 기법</w:t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</w:pPr>
      <w:r>
        <w:t>1) 감수성 훈련(T그룹 훈련)</w:t>
      </w:r>
    </w:p>
    <w:p>
      <w:pPr>
        <w:autoSpaceDE/>
        <w:autoSpaceDN/>
        <w:widowControl/>
        <w:wordWrap/>
        <w:jc w:val="left"/>
        <w:numPr>
          <w:ilvl w:val="1"/>
          <w:numId w:val="55"/>
        </w:numPr>
        <w:spacing w:after="100" w:afterAutospacing="1" w:before="100" w:beforeAutospacing="1" w:line="240" w:lineRule="auto"/>
      </w:pPr>
      <w:r>
        <w:t>자신의 태도가 타인에게 미치는 영향을 이해함으로써 태도와 행동 변화를 초래하려는 교육적 전략</w:t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</w:pPr>
      <w:r>
        <w:t xml:space="preserve">2) 팀 </w:t>
      </w:r>
      <w:r>
        <w:t>구축법</w:t>
      </w:r>
      <w:r>
        <w:t>(Team building)</w:t>
      </w:r>
    </w:p>
    <w:p>
      <w:pPr>
        <w:autoSpaceDE/>
        <w:autoSpaceDN/>
        <w:widowControl/>
        <w:wordWrap/>
        <w:jc w:val="left"/>
        <w:numPr>
          <w:ilvl w:val="1"/>
          <w:numId w:val="55"/>
        </w:numPr>
        <w:spacing w:after="100" w:afterAutospacing="1" w:before="100" w:beforeAutospacing="1" w:line="240" w:lineRule="auto"/>
      </w:pPr>
      <w:r>
        <w:t>개념 :</w:t>
      </w:r>
      <w:r>
        <w:t xml:space="preserve"> 부서별 집단 팀워크를 개선하려는 방법에 초점, 감수성훈련의 변형</w:t>
      </w:r>
    </w:p>
    <w:p>
      <w:pPr>
        <w:autoSpaceDE/>
        <w:autoSpaceDN/>
        <w:widowControl/>
        <w:wordWrap/>
        <w:jc w:val="left"/>
        <w:numPr>
          <w:ilvl w:val="1"/>
          <w:numId w:val="55"/>
        </w:numPr>
        <w:spacing w:after="100" w:afterAutospacing="1" w:before="100" w:beforeAutospacing="1" w:line="240" w:lineRule="auto"/>
      </w:pPr>
      <w:r>
        <w:t>목적 :</w:t>
      </w:r>
      <w:r>
        <w:t xml:space="preserve"> 낮은 집단성에서 높은 </w:t>
      </w:r>
      <w:r>
        <w:t>집단성으로</w:t>
      </w:r>
      <w:r>
        <w:t xml:space="preserve"> 바꾸어서 응집력 제고</w:t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</w:pPr>
      <w:r>
        <w:t>3) 조사연구 피드백 기법</w:t>
      </w:r>
    </w:p>
    <w:p>
      <w:pPr>
        <w:autoSpaceDE/>
        <w:autoSpaceDN/>
        <w:widowControl/>
        <w:wordWrap/>
        <w:jc w:val="left"/>
        <w:numPr>
          <w:ilvl w:val="1"/>
          <w:numId w:val="55"/>
        </w:numPr>
        <w:spacing w:after="100" w:afterAutospacing="1" w:before="100" w:beforeAutospacing="1" w:line="240" w:lineRule="auto"/>
      </w:pPr>
      <w:r>
        <w:t>구성원들이 가지고 있는 태도를 측정해서 구성원들 간 태도에 따른 지각의 차이를 수정해 주는 방법 ⇒ 조직의 유효성 증대</w:t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</w:pPr>
      <w:r>
        <w:t xml:space="preserve">4) </w:t>
      </w:r>
      <w:r>
        <w:t>매니지얼</w:t>
      </w:r>
      <w:r>
        <w:t xml:space="preserve"> </w:t>
      </w:r>
      <w:r>
        <w:t>그리드</w:t>
      </w:r>
      <w:r>
        <w:t xml:space="preserve"> 훈련</w:t>
      </w:r>
    </w:p>
    <w:p>
      <w:pPr>
        <w:autoSpaceDE/>
        <w:autoSpaceDN/>
        <w:widowControl/>
        <w:wordWrap/>
        <w:jc w:val="left"/>
        <w:numPr>
          <w:ilvl w:val="1"/>
          <w:numId w:val="55"/>
        </w:numPr>
        <w:spacing w:after="100" w:afterAutospacing="1" w:before="100" w:beforeAutospacing="1" w:line="240" w:lineRule="auto"/>
      </w:pPr>
      <w:r>
        <w:t>리더십이론에 기초한 조직개발기법(R. Blake &amp; J. Mouton이 개발)</w:t>
      </w:r>
    </w:p>
    <w:p>
      <w:pPr>
        <w:autoSpaceDE/>
        <w:autoSpaceDN/>
        <w:widowControl/>
        <w:wordWrap/>
        <w:jc w:val="left"/>
        <w:numPr>
          <w:ilvl w:val="1"/>
          <w:numId w:val="55"/>
        </w:numPr>
        <w:spacing w:after="100" w:afterAutospacing="1" w:before="100" w:beforeAutospacing="1" w:line="240" w:lineRule="auto"/>
      </w:pPr>
      <w:r>
        <w:t>과업과 인간관계 모두 높은 관심을 가지도록 관리자를 고무시키는 방법</w:t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</w:pPr>
      <w:r>
        <w:t>5) 시스템 4</w:t>
      </w:r>
    </w:p>
    <w:p>
      <w:pPr>
        <w:autoSpaceDE/>
        <w:autoSpaceDN/>
        <w:widowControl/>
        <w:wordWrap/>
        <w:jc w:val="left"/>
        <w:numPr>
          <w:ilvl w:val="1"/>
          <w:numId w:val="55"/>
        </w:numPr>
        <w:spacing w:after="100" w:afterAutospacing="1" w:before="100" w:beforeAutospacing="1" w:line="240" w:lineRule="auto"/>
      </w:pPr>
      <w:r>
        <w:t xml:space="preserve">시스템 4는 </w:t>
      </w:r>
      <w:r>
        <w:t>Likert</w:t>
      </w:r>
      <w:r>
        <w:t>의 시스템 4 론에서 나왔음.</w:t>
      </w:r>
    </w:p>
    <w:p>
      <w:pPr>
        <w:autoSpaceDE/>
        <w:autoSpaceDN/>
        <w:widowControl/>
        <w:wordWrap/>
        <w:jc w:val="left"/>
        <w:numPr>
          <w:ilvl w:val="1"/>
          <w:numId w:val="55"/>
        </w:numPr>
        <w:spacing w:after="100" w:afterAutospacing="1" w:before="100" w:beforeAutospacing="1" w:line="240" w:lineRule="auto"/>
      </w:pPr>
      <w:r>
        <w:t>관리자의 집단중심적 리더십과 참여적 의사결정을 통해 조직의 성과를 올리는 방법</w:t>
      </w:r>
    </w:p>
    <w:p>
      <w:pPr>
        <w:autoSpaceDE/>
        <w:autoSpaceDN/>
        <w:widowControl/>
        <w:wordWrap/>
        <w:jc w:val="left"/>
        <w:numPr>
          <w:ilvl w:val="1"/>
          <w:numId w:val="55"/>
        </w:numPr>
        <w:spacing w:after="100" w:afterAutospacing="1" w:before="100" w:beforeAutospacing="1" w:line="240" w:lineRule="auto"/>
      </w:pPr>
      <w:r>
        <w:t>결론 :</w:t>
      </w:r>
      <w:r>
        <w:t xml:space="preserve"> 참여적 조직형태로 가야 함. 그럴 경우 매개변수가 저절로 생기면서 조직유효성이 높아짐</w:t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</w:pPr>
      <w:r>
        <w:t>6) MBO(목표에 의한 관리)</w:t>
      </w:r>
    </w:p>
    <w:p>
      <w:pPr>
        <w:autoSpaceDE/>
        <w:autoSpaceDN/>
        <w:widowControl/>
        <w:wordWrap/>
        <w:jc w:val="left"/>
        <w:numPr>
          <w:ilvl w:val="1"/>
          <w:numId w:val="55"/>
        </w:numPr>
        <w:spacing w:after="100" w:afterAutospacing="1" w:before="100" w:beforeAutospacing="1" w:line="240" w:lineRule="auto"/>
      </w:pPr>
      <w:r>
        <w:t xml:space="preserve">계획, 평가, 개발, 통제시스템으로 조직목표를 </w:t>
      </w:r>
      <w:r>
        <w:t>명확히하여</w:t>
      </w:r>
      <w:r>
        <w:t xml:space="preserve"> 체계화함으로써 관리의 효율을 기하고자 하는 기법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조직학습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학습조직</w:t>
      </w:r>
    </w:p>
    <w:p>
      <w:pPr>
        <w:pStyle w:val="2"/>
      </w:pPr>
      <w:r>
        <w:t>1. 조직학습</w:t>
      </w:r>
    </w:p>
    <w:p>
      <w:pPr>
        <w:autoSpaceDE/>
        <w:autoSpaceDN/>
        <w:widowControl/>
        <w:wordWrap/>
        <w:jc w:val="left"/>
        <w:numPr>
          <w:ilvl w:val="0"/>
          <w:numId w:val="56"/>
        </w:numPr>
        <w:spacing w:after="100" w:afterAutospacing="1" w:before="100" w:beforeAutospacing="1" w:line="240" w:lineRule="auto"/>
      </w:pPr>
      <w:r>
        <w:t>1) 개인학습과 조직학습</w:t>
      </w:r>
    </w:p>
    <w:p>
      <w:pPr>
        <w:autoSpaceDE/>
        <w:autoSpaceDN/>
        <w:widowControl/>
        <w:wordWrap/>
        <w:jc w:val="left"/>
        <w:numPr>
          <w:ilvl w:val="1"/>
          <w:numId w:val="56"/>
        </w:numPr>
        <w:spacing w:after="100" w:afterAutospacing="1" w:before="100" w:beforeAutospacing="1" w:line="240" w:lineRule="auto"/>
      </w:pPr>
      <w:r>
        <w:t>개인학습 :</w:t>
      </w:r>
      <w:r>
        <w:t xml:space="preserve"> 반복적인 경험을 통하여 현재의 행동이 변화하거나 잠재적 행동상의 변화가 이루어진 상태를 의미함. 즉 조직구성원 개인차원에서 전개하는 모든 학습활동(자기계발학습)을 말함</w:t>
      </w:r>
    </w:p>
    <w:p>
      <w:pPr>
        <w:autoSpaceDE/>
        <w:autoSpaceDN/>
        <w:widowControl/>
        <w:wordWrap/>
        <w:jc w:val="left"/>
        <w:numPr>
          <w:ilvl w:val="1"/>
          <w:numId w:val="56"/>
        </w:numPr>
        <w:spacing w:after="100" w:afterAutospacing="1" w:before="100" w:beforeAutospacing="1" w:line="240" w:lineRule="auto"/>
      </w:pPr>
      <w:r>
        <w:t>조직학습 :</w:t>
      </w:r>
      <w:r>
        <w:t xml:space="preserve"> ‘조직이 환경변화에 대응하여 새로운 지식과 통찰력을 창출, 습득, 전파, 공유하며 저장하고 활용하는 과정’이며, 조직의 행위를 변화시키는 과정으로 조직학습에 능숙한 조직을 학습조직이라 함.</w:t>
      </w:r>
    </w:p>
    <w:p>
      <w:pPr>
        <w:autoSpaceDE/>
        <w:autoSpaceDN/>
        <w:widowControl/>
        <w:wordWrap/>
        <w:jc w:val="left"/>
        <w:numPr>
          <w:ilvl w:val="0"/>
          <w:numId w:val="56"/>
        </w:numPr>
        <w:spacing w:after="100" w:afterAutospacing="1" w:before="100" w:beforeAutospacing="1" w:line="240" w:lineRule="auto"/>
      </w:pPr>
      <w:r>
        <w:t>2) 조직학습화의 기본체계</w:t>
      </w:r>
    </w:p>
    <w:p>
      <w:pPr>
        <w:autoSpaceDE/>
        <w:autoSpaceDN/>
        <w:widowControl/>
        <w:wordWrap/>
        <w:jc w:val="left"/>
        <w:numPr>
          <w:ilvl w:val="1"/>
          <w:numId w:val="56"/>
        </w:numPr>
        <w:spacing w:after="100" w:afterAutospacing="1" w:before="100" w:beforeAutospacing="1" w:line="240" w:lineRule="auto"/>
      </w:pPr>
      <w:r>
        <w:t>개인과 집단 수준의 지식과 정보를 조직차원으로 공유하는 학습변환과정을 통해 조직학습으로 전환하여 조직의 시너지 효과를 창출하게 됨</w:t>
      </w:r>
    </w:p>
    <w:p>
      <w:pPr>
        <w:autoSpaceDE/>
        <w:autoSpaceDN/>
        <w:widowControl/>
        <w:wordWrap/>
        <w:jc w:val="left"/>
        <w:numPr>
          <w:ilvl w:val="0"/>
          <w:numId w:val="56"/>
        </w:numPr>
        <w:spacing w:after="100" w:afterAutospacing="1" w:before="100" w:beforeAutospacing="1" w:line="240" w:lineRule="auto"/>
      </w:pPr>
      <w:r>
        <w:t>3) 조직학습 프로세스와 기법</w:t>
      </w:r>
    </w:p>
    <w:p>
      <w:pPr>
        <w:autoSpaceDE/>
        <w:autoSpaceDN/>
        <w:widowControl/>
        <w:wordWrap/>
        <w:jc w:val="left"/>
        <w:numPr>
          <w:ilvl w:val="1"/>
          <w:numId w:val="56"/>
        </w:numPr>
        <w:spacing w:after="100" w:afterAutospacing="1" w:before="100" w:beforeAutospacing="1" w:line="240" w:lineRule="auto"/>
      </w:pPr>
      <w:r>
        <w:t xml:space="preserve">조직학습 </w:t>
      </w:r>
      <w:r>
        <w:t>프로세스 :</w:t>
      </w:r>
      <w:r>
        <w:t xml:space="preserve"> ① 지식창출 활동, ② 지식공유 활동, ③ 지식저장 활동, ④ 지식폐기 활동</w:t>
      </w:r>
    </w:p>
    <w:p>
      <w:pPr>
        <w:autoSpaceDE/>
        <w:autoSpaceDN/>
        <w:widowControl/>
        <w:wordWrap/>
        <w:jc w:val="left"/>
        <w:numPr>
          <w:ilvl w:val="0"/>
          <w:numId w:val="56"/>
        </w:numPr>
        <w:spacing w:after="100" w:afterAutospacing="1" w:before="100" w:beforeAutospacing="1" w:line="240" w:lineRule="auto"/>
      </w:pPr>
      <w:r>
        <w:t>4) 조직학습의 유형</w:t>
      </w:r>
    </w:p>
    <w:p>
      <w:pPr>
        <w:autoSpaceDE/>
        <w:autoSpaceDN/>
        <w:widowControl/>
        <w:wordWrap/>
        <w:jc w:val="left"/>
        <w:numPr>
          <w:ilvl w:val="1"/>
          <w:numId w:val="56"/>
        </w:numPr>
        <w:spacing w:after="100" w:afterAutospacing="1" w:before="100" w:beforeAutospacing="1" w:line="240" w:lineRule="auto"/>
      </w:pPr>
      <w:r>
        <w:t>행동학습과 인지학습</w:t>
      </w:r>
    </w:p>
    <w:p>
      <w:pPr>
        <w:autoSpaceDE/>
        <w:autoSpaceDN/>
        <w:widowControl/>
        <w:wordWrap/>
        <w:jc w:val="left"/>
        <w:numPr>
          <w:ilvl w:val="1"/>
          <w:numId w:val="56"/>
        </w:numPr>
        <w:spacing w:after="100" w:afterAutospacing="1" w:before="100" w:beforeAutospacing="1" w:line="240" w:lineRule="auto"/>
      </w:pPr>
      <w:r>
        <w:t>내부학습과 외부학습</w:t>
      </w:r>
    </w:p>
    <w:p>
      <w:pPr>
        <w:autoSpaceDE/>
        <w:autoSpaceDN/>
        <w:widowControl/>
        <w:wordWrap/>
        <w:jc w:val="left"/>
        <w:numPr>
          <w:ilvl w:val="1"/>
          <w:numId w:val="56"/>
        </w:numPr>
        <w:spacing w:after="100" w:afterAutospacing="1" w:before="100" w:beforeAutospacing="1" w:line="240" w:lineRule="auto"/>
      </w:pPr>
      <w:r>
        <w:t>국지적 학습과 전체학습</w:t>
      </w:r>
    </w:p>
    <w:p>
      <w:pPr>
        <w:autoSpaceDE/>
        <w:autoSpaceDN/>
        <w:widowControl/>
        <w:wordWrap/>
        <w:jc w:val="left"/>
        <w:numPr>
          <w:ilvl w:val="1"/>
          <w:numId w:val="56"/>
        </w:numPr>
        <w:spacing w:after="100" w:afterAutospacing="1" w:before="100" w:beforeAutospacing="1" w:line="240" w:lineRule="auto"/>
      </w:pPr>
      <w:r>
        <w:t>빠른 학습과 느린 학습</w:t>
      </w:r>
    </w:p>
    <w:p>
      <w:pPr>
        <w:autoSpaceDE/>
        <w:autoSpaceDN/>
        <w:widowControl/>
        <w:wordWrap/>
        <w:jc w:val="left"/>
        <w:numPr>
          <w:ilvl w:val="1"/>
          <w:numId w:val="56"/>
        </w:numPr>
        <w:spacing w:after="100" w:afterAutospacing="1" w:before="100" w:beforeAutospacing="1" w:line="240" w:lineRule="auto"/>
      </w:pPr>
      <w:r>
        <w:t>저차원</w:t>
      </w:r>
      <w:r>
        <w:t xml:space="preserve"> 학습과 고차원 학습</w:t>
      </w:r>
    </w:p>
    <w:p>
      <w:pPr>
        <w:autoSpaceDE/>
        <w:autoSpaceDN/>
        <w:widowControl/>
        <w:wordWrap/>
        <w:jc w:val="left"/>
        <w:numPr>
          <w:ilvl w:val="1"/>
          <w:numId w:val="56"/>
        </w:numPr>
        <w:spacing w:after="100" w:afterAutospacing="1" w:before="100" w:beforeAutospacing="1" w:line="240" w:lineRule="auto"/>
      </w:pPr>
      <w:r>
        <w:t>학습과정 :</w:t>
      </w:r>
      <w:r>
        <w:t xml:space="preserve"> 창출학습, 공유학습, 저장학습, 폐기학습(unlearning) 등으로 구분함</w:t>
      </w:r>
    </w:p>
    <w:p>
      <w:pPr>
        <w:pStyle w:val="2"/>
      </w:pPr>
      <w:r>
        <w:t>2. 학습조직</w:t>
      </w:r>
    </w:p>
    <w:p>
      <w:pPr>
        <w:autoSpaceDE/>
        <w:autoSpaceDN/>
        <w:widowControl/>
        <w:wordWrap/>
        <w:jc w:val="left"/>
        <w:numPr>
          <w:ilvl w:val="0"/>
          <w:numId w:val="57"/>
        </w:numPr>
        <w:spacing w:after="100" w:afterAutospacing="1" w:before="100" w:beforeAutospacing="1" w:line="240" w:lineRule="auto"/>
      </w:pPr>
      <w:r>
        <w:t>1) 학습조직의 개념과 특징</w:t>
      </w:r>
    </w:p>
    <w:p>
      <w:pPr>
        <w:autoSpaceDE/>
        <w:autoSpaceDN/>
        <w:widowControl/>
        <w:wordWrap/>
        <w:jc w:val="left"/>
        <w:numPr>
          <w:ilvl w:val="1"/>
          <w:numId w:val="57"/>
        </w:numPr>
        <w:spacing w:after="100" w:afterAutospacing="1" w:before="100" w:beforeAutospacing="1" w:line="240" w:lineRule="auto"/>
      </w:pPr>
      <w:r>
        <w:t>구성원들의 학습활동을 촉진시킴으로써 조직전체에 대한 근본적인 변화를 지속적으로 촉진시키는 조직을 말함</w:t>
      </w:r>
    </w:p>
    <w:p>
      <w:pPr>
        <w:autoSpaceDE/>
        <w:autoSpaceDN/>
        <w:widowControl/>
        <w:wordWrap/>
        <w:jc w:val="left"/>
        <w:numPr>
          <w:ilvl w:val="0"/>
          <w:numId w:val="57"/>
        </w:numPr>
        <w:spacing w:after="100" w:afterAutospacing="1" w:before="100" w:beforeAutospacing="1" w:line="240" w:lineRule="auto"/>
      </w:pPr>
      <w:r>
        <w:t>2) 학습조직의 설계</w:t>
      </w:r>
    </w:p>
    <w:p>
      <w:pPr>
        <w:autoSpaceDE/>
        <w:autoSpaceDN/>
        <w:widowControl/>
        <w:wordWrap/>
        <w:jc w:val="left"/>
        <w:numPr>
          <w:ilvl w:val="1"/>
          <w:numId w:val="57"/>
        </w:numPr>
        <w:spacing w:after="100" w:afterAutospacing="1" w:before="100" w:beforeAutospacing="1" w:line="240" w:lineRule="auto"/>
      </w:pPr>
      <w:r>
        <w:t xml:space="preserve">학습조직의 5가지 </w:t>
      </w:r>
      <w:r>
        <w:t>주요훈련사항 :</w:t>
      </w:r>
      <w:r>
        <w:t xml:space="preserve"> ① 전문적 소양, ② 사고 모형, ③ 비전 공유, ④ 팀 학습, ⑤ 체제적 사고</w:t>
      </w:r>
    </w:p>
    <w:p>
      <w:pPr>
        <w:autoSpaceDE/>
        <w:autoSpaceDN/>
        <w:widowControl/>
        <w:wordWrap/>
        <w:jc w:val="left"/>
        <w:numPr>
          <w:ilvl w:val="1"/>
          <w:numId w:val="57"/>
        </w:numPr>
        <w:spacing w:after="100" w:afterAutospacing="1" w:before="100" w:beforeAutospacing="1" w:line="240" w:lineRule="auto"/>
      </w:pPr>
      <w:r>
        <w:t>미들-업-다운 관리</w:t>
      </w:r>
    </w:p>
    <w:p>
      <w:pPr>
        <w:autoSpaceDE/>
        <w:autoSpaceDN/>
        <w:widowControl/>
        <w:wordWrap/>
        <w:jc w:val="left"/>
        <w:numPr>
          <w:ilvl w:val="2"/>
          <w:numId w:val="57"/>
        </w:numPr>
        <w:spacing w:after="100" w:afterAutospacing="1" w:before="100" w:beforeAutospacing="1" w:line="240" w:lineRule="auto"/>
      </w:pPr>
      <w:r>
        <w:t>① 미들-업-다운관리의 개념</w:t>
      </w:r>
    </w:p>
    <w:p>
      <w:pPr>
        <w:autoSpaceDE/>
        <w:autoSpaceDN/>
        <w:widowControl/>
        <w:wordWrap/>
        <w:jc w:val="left"/>
        <w:numPr>
          <w:ilvl w:val="2"/>
          <w:numId w:val="57"/>
        </w:numPr>
        <w:spacing w:after="100" w:afterAutospacing="1" w:before="100" w:beforeAutospacing="1" w:line="240" w:lineRule="auto"/>
      </w:pPr>
      <w:r>
        <w:t xml:space="preserve">- </w:t>
      </w:r>
      <w:r>
        <w:t>Nonaka</w:t>
      </w:r>
      <w:r>
        <w:t>와 Takeuchi는 지식창출조직에 적절한 관리 방식으로 ‘</w:t>
      </w:r>
      <w:r>
        <w:t>미들업다운관리</w:t>
      </w:r>
      <w:r>
        <w:t xml:space="preserve">(middle-up-down manage </w:t>
      </w:r>
      <w:r>
        <w:t>ment</w:t>
      </w:r>
      <w:r>
        <w:t>)’라는 새로운 관리 개념을 제시함</w:t>
      </w:r>
    </w:p>
    <w:p>
      <w:pPr>
        <w:autoSpaceDE/>
        <w:autoSpaceDN/>
        <w:widowControl/>
        <w:wordWrap/>
        <w:jc w:val="left"/>
        <w:numPr>
          <w:ilvl w:val="2"/>
          <w:numId w:val="57"/>
        </w:numPr>
        <w:spacing w:after="100" w:afterAutospacing="1" w:before="100" w:beforeAutospacing="1" w:line="240" w:lineRule="auto"/>
      </w:pPr>
      <w:r>
        <w:t>- 중간관리자가 중심이 되어 최고경영진과 구성원 사이를 흐르는 정보와 지식을 주도적으로 연결, 관리함으로써 효과적인 지식창출을 가능하게 함</w:t>
      </w:r>
    </w:p>
    <w:p>
      <w:pPr>
        <w:autoSpaceDE/>
        <w:autoSpaceDN/>
        <w:widowControl/>
        <w:wordWrap/>
        <w:jc w:val="left"/>
        <w:numPr>
          <w:ilvl w:val="2"/>
          <w:numId w:val="57"/>
        </w:numPr>
        <w:spacing w:after="100" w:afterAutospacing="1" w:before="100" w:beforeAutospacing="1" w:line="240" w:lineRule="auto"/>
      </w:pPr>
      <w:r>
        <w:t>② 하이퍼텍스트 조직(hypertext organization)</w:t>
      </w:r>
    </w:p>
    <w:p>
      <w:pPr>
        <w:autoSpaceDE/>
        <w:autoSpaceDN/>
        <w:widowControl/>
        <w:wordWrap/>
        <w:jc w:val="left"/>
        <w:numPr>
          <w:ilvl w:val="2"/>
          <w:numId w:val="57"/>
        </w:numPr>
        <w:spacing w:after="100" w:afterAutospacing="1" w:before="100" w:beforeAutospacing="1" w:line="240" w:lineRule="auto"/>
      </w:pPr>
      <w:r>
        <w:t>- 동일한 조직 내에 완전히 다른 세 개의 층이 동시에 존재함</w:t>
      </w:r>
    </w:p>
    <w:p>
      <w:pPr>
        <w:autoSpaceDE/>
        <w:autoSpaceDN/>
        <w:widowControl/>
        <w:wordWrap/>
        <w:jc w:val="left"/>
        <w:numPr>
          <w:ilvl w:val="2"/>
          <w:numId w:val="57"/>
        </w:numPr>
        <w:spacing w:after="100" w:afterAutospacing="1" w:before="100" w:beforeAutospacing="1" w:line="240" w:lineRule="auto"/>
      </w:pPr>
      <w:r>
        <w:t xml:space="preserve">- 관료제와 </w:t>
      </w:r>
      <w:r>
        <w:t>프로젝트팀을</w:t>
      </w:r>
      <w:r>
        <w:t xml:space="preserve"> 결합함으로써 양자의 장점을 취함</w:t>
      </w:r>
    </w:p>
    <w:p>
      <w:pPr>
        <w:autoSpaceDE/>
        <w:autoSpaceDN/>
        <w:widowControl/>
        <w:wordWrap/>
        <w:jc w:val="left"/>
        <w:numPr>
          <w:ilvl w:val="0"/>
          <w:numId w:val="57"/>
        </w:numPr>
        <w:spacing w:after="100" w:afterAutospacing="1" w:before="100" w:beforeAutospacing="1" w:line="240" w:lineRule="auto"/>
      </w:pPr>
      <w:r>
        <w:t>3) 학습조직구축</w:t>
      </w:r>
    </w:p>
    <w:p>
      <w:pPr>
        <w:autoSpaceDE/>
        <w:autoSpaceDN/>
        <w:widowControl/>
        <w:wordWrap/>
        <w:jc w:val="left"/>
        <w:numPr>
          <w:ilvl w:val="1"/>
          <w:numId w:val="57"/>
        </w:numPr>
        <w:spacing w:after="100" w:afterAutospacing="1" w:before="100" w:beforeAutospacing="1" w:line="240" w:lineRule="auto"/>
      </w:pPr>
      <w:r>
        <w:t>지식창출의 주체인 개인을 대상으로 하는 미시적 접근</w:t>
      </w:r>
    </w:p>
    <w:p>
      <w:pPr>
        <w:autoSpaceDE/>
        <w:autoSpaceDN/>
        <w:widowControl/>
        <w:wordWrap/>
        <w:jc w:val="left"/>
        <w:numPr>
          <w:ilvl w:val="1"/>
          <w:numId w:val="57"/>
        </w:numPr>
        <w:spacing w:after="100" w:afterAutospacing="1" w:before="100" w:beforeAutospacing="1" w:line="240" w:lineRule="auto"/>
      </w:pPr>
      <w:r>
        <w:t>조직학습이 효과적으로 이루어질 수 있도록 학습시스템을 설계하고 구축하는 거시적인 조직설계 및 변화전략</w:t>
      </w:r>
    </w:p>
    <w:p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동기부여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내용이론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과정이론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강화이론</w:t>
      </w:r>
    </w:p>
    <w:p>
      <w:pPr>
        <w:pStyle w:val="2"/>
      </w:pPr>
      <w:r>
        <w:t>1. 동기부여 내용이론</w:t>
      </w:r>
    </w:p>
    <w:p>
      <w:pPr>
        <w:autoSpaceDE/>
        <w:autoSpaceDN/>
        <w:widowControl/>
        <w:wordWrap/>
        <w:jc w:val="left"/>
        <w:numPr>
          <w:ilvl w:val="0"/>
          <w:numId w:val="58"/>
        </w:numPr>
        <w:spacing w:after="100" w:afterAutospacing="1" w:before="100" w:beforeAutospacing="1" w:line="240" w:lineRule="auto"/>
      </w:pPr>
      <w:r>
        <w:t>1) 동기부여(Motivation)</w:t>
      </w:r>
    </w:p>
    <w:p>
      <w:pPr>
        <w:autoSpaceDE/>
        <w:autoSpaceDN/>
        <w:widowControl/>
        <w:wordWrap/>
        <w:jc w:val="left"/>
        <w:numPr>
          <w:ilvl w:val="1"/>
          <w:numId w:val="58"/>
        </w:numPr>
        <w:spacing w:after="100" w:afterAutospacing="1" w:before="100" w:beforeAutospacing="1" w:line="240" w:lineRule="auto"/>
      </w:pPr>
      <w:r>
        <w:t>어떤 목적을 달성하기 위하여 특정 방향으로 개인이 행동하도록 유도하는 것</w:t>
      </w:r>
    </w:p>
    <w:p>
      <w:pPr>
        <w:autoSpaceDE/>
        <w:autoSpaceDN/>
        <w:widowControl/>
        <w:wordWrap/>
        <w:jc w:val="left"/>
        <w:numPr>
          <w:ilvl w:val="1"/>
          <w:numId w:val="58"/>
        </w:numPr>
        <w:spacing w:after="100" w:afterAutospacing="1" w:before="100" w:beforeAutospacing="1" w:line="240" w:lineRule="auto"/>
      </w:pPr>
      <w:r>
        <w:t>“어떻게 하면 원하는 대로 사람을 움직일 수 있을까?”</w:t>
      </w:r>
    </w:p>
    <w:p>
      <w:pPr>
        <w:autoSpaceDE/>
        <w:autoSpaceDN/>
        <w:widowControl/>
        <w:wordWrap/>
        <w:jc w:val="left"/>
        <w:numPr>
          <w:ilvl w:val="0"/>
          <w:numId w:val="58"/>
        </w:numPr>
        <w:spacing w:after="100" w:afterAutospacing="1" w:before="100" w:beforeAutospacing="1" w:line="240" w:lineRule="auto"/>
      </w:pPr>
      <w:r>
        <w:t>2) 동기부여이론</w:t>
      </w:r>
    </w:p>
    <w:p>
      <w:pPr>
        <w:autoSpaceDE/>
        <w:autoSpaceDN/>
        <w:widowControl/>
        <w:wordWrap/>
        <w:jc w:val="left"/>
        <w:numPr>
          <w:ilvl w:val="0"/>
          <w:numId w:val="58"/>
        </w:numPr>
        <w:spacing w:after="100" w:afterAutospacing="1" w:before="100" w:beforeAutospacing="1" w:line="240" w:lineRule="auto"/>
      </w:pPr>
    </w:p>
    <w:tbl>
      <w:tblPr>
        <w:tblW w:w="4900" w:type="pct"/>
        <w:tblInd w:w="870" w:type="dxa"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462"/>
        <w:gridCol w:w="2559"/>
        <w:gridCol w:w="2559"/>
        <w:gridCol w:w="2559"/>
      </w:tblGrid>
      <w:tr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동기부여이론</w:t>
            </w:r>
          </w:p>
        </w:tc>
        <w:tc>
          <w:tcPr>
            <w:tcW w:w="14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내용이론</w:t>
            </w:r>
            <w:r>
              <w:rPr>
                <w:b/>
                <w:bCs/>
                <w:color w:val="FFFFFF"/>
                <w:sz w:val="23"/>
                <w:szCs w:val="23"/>
              </w:rPr>
              <w:br/>
            </w:r>
            <w:r>
              <w:rPr>
                <w:b/>
                <w:bCs/>
                <w:color w:val="FFFFFF"/>
                <w:sz w:val="23"/>
                <w:szCs w:val="23"/>
              </w:rPr>
              <w:t>(content theory)</w:t>
            </w:r>
          </w:p>
        </w:tc>
        <w:tc>
          <w:tcPr>
            <w:tcW w:w="14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과정이론</w:t>
            </w:r>
            <w:r>
              <w:rPr>
                <w:b/>
                <w:bCs/>
                <w:color w:val="FFFFFF"/>
                <w:sz w:val="23"/>
                <w:szCs w:val="23"/>
              </w:rPr>
              <w:br/>
            </w:r>
            <w:r>
              <w:rPr>
                <w:b/>
                <w:bCs/>
                <w:color w:val="FFFFFF"/>
                <w:sz w:val="23"/>
                <w:szCs w:val="23"/>
              </w:rPr>
              <w:t>(process theory)</w:t>
            </w:r>
          </w:p>
        </w:tc>
        <w:tc>
          <w:tcPr>
            <w:tcW w:w="14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강화론</w:t>
            </w:r>
            <w:r>
              <w:rPr>
                <w:b/>
                <w:bCs/>
                <w:color w:val="FFFFFF"/>
                <w:sz w:val="23"/>
                <w:szCs w:val="23"/>
              </w:rPr>
              <w:br/>
            </w:r>
            <w:r>
              <w:rPr>
                <w:b/>
                <w:bCs/>
                <w:color w:val="FFFFFF"/>
                <w:sz w:val="23"/>
                <w:szCs w:val="23"/>
              </w:rPr>
              <w:t xml:space="preserve">(reinforcement </w:t>
            </w:r>
            <w:r>
              <w:rPr>
                <w:b/>
                <w:bCs/>
                <w:color w:val="FFFFFF"/>
                <w:sz w:val="23"/>
                <w:szCs w:val="23"/>
              </w:rPr>
              <w:t>theory)</w:t>
            </w:r>
          </w:p>
        </w:tc>
      </w:tr>
      <w:tr>
        <w:trPr>
          <w:trHeight w:val="675" w:hRule="atLeas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DF4"/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의문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어떤 것(what) 때문에 동기부여 되는가?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어떤(how) 과정을 통해서 동기부여 되는가?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외부환경에 의해 어떤 영향을 받았는가?</w:t>
            </w:r>
          </w:p>
        </w:tc>
      </w:tr>
      <w:tr>
        <w:trPr>
          <w:trHeight w:val="675" w:hRule="atLeas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DF4"/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접근방법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초점을 사람에게 두고, 사람들이 왜 특정행동을 하는지를 분석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사람의 행동은 환경적인 결과에 의해 결정</w:t>
            </w:r>
          </w:p>
        </w:tc>
      </w:tr>
    </w:tbl>
    <w:p>
      <w:pPr>
        <w:pStyle w:val="2"/>
      </w:pPr>
      <w:r>
        <w:t>2. 동기부여 과정이론과 강화이론</w:t>
      </w:r>
    </w:p>
    <w:p>
      <w:pPr>
        <w:autoSpaceDE/>
        <w:autoSpaceDN/>
        <w:widowControl/>
        <w:wordWrap/>
        <w:jc w:val="left"/>
        <w:numPr>
          <w:ilvl w:val="0"/>
          <w:numId w:val="59"/>
        </w:numPr>
        <w:spacing w:after="100" w:afterAutospacing="1" w:before="100" w:beforeAutospacing="1" w:line="240" w:lineRule="auto"/>
      </w:pPr>
      <w:r>
        <w:t>1) 동기부여의 과정이론</w:t>
      </w:r>
    </w:p>
    <w:p>
      <w:pPr>
        <w:autoSpaceDE/>
        <w:autoSpaceDN/>
        <w:widowControl/>
        <w:wordWrap/>
        <w:jc w:val="left"/>
        <w:numPr>
          <w:ilvl w:val="1"/>
          <w:numId w:val="59"/>
        </w:numPr>
        <w:spacing w:after="100" w:afterAutospacing="1" w:before="100" w:beforeAutospacing="1" w:line="240" w:lineRule="auto"/>
      </w:pPr>
      <w:r>
        <w:t>아담스의</w:t>
      </w:r>
      <w:r>
        <w:t xml:space="preserve"> 공정성 이론</w:t>
      </w:r>
    </w:p>
    <w:p>
      <w:pPr>
        <w:autoSpaceDE/>
        <w:autoSpaceDN/>
        <w:widowControl/>
        <w:wordWrap/>
        <w:jc w:val="left"/>
        <w:numPr>
          <w:ilvl w:val="2"/>
          <w:numId w:val="59"/>
        </w:numPr>
        <w:spacing w:after="100" w:afterAutospacing="1" w:before="100" w:beforeAutospacing="1" w:line="240" w:lineRule="auto"/>
      </w:pPr>
      <w:r>
        <w:t>[자신이 일한 것에 대한 대가의 비율]과 [타인의 그것]을 상대적으로 비교하여 그 결과에 따라 반응한다는 것</w:t>
      </w:r>
    </w:p>
    <w:p>
      <w:pPr>
        <w:autoSpaceDE/>
        <w:autoSpaceDN/>
        <w:widowControl/>
        <w:wordWrap/>
        <w:jc w:val="left"/>
        <w:numPr>
          <w:ilvl w:val="2"/>
          <w:numId w:val="59"/>
        </w:numPr>
        <w:spacing w:after="100" w:afterAutospacing="1" w:before="100" w:beforeAutospacing="1" w:line="240" w:lineRule="auto"/>
      </w:pPr>
      <w:r>
        <w:t>투입과 산출의 조정 과정을 통하여 동기부여가 됨</w:t>
      </w:r>
    </w:p>
    <w:p>
      <w:pPr>
        <w:autoSpaceDE/>
        <w:autoSpaceDN/>
        <w:widowControl/>
        <w:wordWrap/>
        <w:jc w:val="left"/>
        <w:numPr>
          <w:ilvl w:val="1"/>
          <w:numId w:val="59"/>
        </w:numPr>
        <w:spacing w:after="100" w:afterAutospacing="1" w:before="100" w:beforeAutospacing="1" w:line="240" w:lineRule="auto"/>
      </w:pPr>
      <w:r>
        <w:t>브룸의</w:t>
      </w:r>
      <w:r>
        <w:t xml:space="preserve"> 기대이론</w:t>
      </w:r>
    </w:p>
    <w:p>
      <w:pPr>
        <w:autoSpaceDE/>
        <w:autoSpaceDN/>
        <w:widowControl/>
        <w:wordWrap/>
        <w:jc w:val="left"/>
        <w:numPr>
          <w:ilvl w:val="2"/>
          <w:numId w:val="59"/>
        </w:numPr>
        <w:spacing w:after="100" w:afterAutospacing="1" w:before="100" w:beforeAutospacing="1" w:line="240" w:lineRule="auto"/>
      </w:pPr>
      <w:r>
        <w:t>인간이 느낀 욕구가 행동을 유발한다는 전제하에서, 그러한 행동을 하려 하는 욕구의 정도인 '동기의 강도(motivation strength)'에 의해 동기부여 정도가 좌우된다는 것</w:t>
      </w:r>
    </w:p>
    <w:p>
      <w:pPr>
        <w:autoSpaceDE/>
        <w:autoSpaceDN/>
        <w:widowControl/>
        <w:wordWrap/>
        <w:jc w:val="left"/>
        <w:numPr>
          <w:ilvl w:val="2"/>
          <w:numId w:val="59"/>
        </w:numPr>
        <w:spacing w:after="100" w:afterAutospacing="1" w:before="100" w:beforeAutospacing="1" w:line="240" w:lineRule="auto"/>
      </w:pPr>
      <w:r>
        <w:t xml:space="preserve">기대이론 </w:t>
      </w:r>
      <w:r>
        <w:t>등식 :</w:t>
      </w:r>
      <w:r>
        <w:t xml:space="preserve"> M(동기수준) = f(기대 * </w:t>
      </w:r>
      <w:r>
        <w:t>수단성</w:t>
      </w:r>
      <w:r>
        <w:t xml:space="preserve"> * 유인가)</w:t>
      </w:r>
    </w:p>
    <w:p>
      <w:pPr>
        <w:autoSpaceDE/>
        <w:autoSpaceDN/>
        <w:widowControl/>
        <w:wordWrap/>
        <w:jc w:val="left"/>
        <w:numPr>
          <w:ilvl w:val="0"/>
          <w:numId w:val="59"/>
        </w:numPr>
        <w:spacing w:after="100" w:afterAutospacing="1" w:before="100" w:beforeAutospacing="1" w:line="240" w:lineRule="auto"/>
      </w:pPr>
      <w:r>
        <w:t>2) 동기부여의 강화이론</w:t>
      </w:r>
    </w:p>
    <w:p>
      <w:pPr>
        <w:autoSpaceDE/>
        <w:autoSpaceDN/>
        <w:widowControl/>
        <w:wordWrap/>
        <w:jc w:val="left"/>
        <w:numPr>
          <w:ilvl w:val="1"/>
          <w:numId w:val="59"/>
        </w:numPr>
        <w:spacing w:after="100" w:afterAutospacing="1" w:before="100" w:beforeAutospacing="1" w:line="240" w:lineRule="auto"/>
      </w:pPr>
      <w:r>
        <w:t>개념 :</w:t>
      </w:r>
      <w:r>
        <w:t xml:space="preserve"> 사람의 행동이 환경적 결정에 의하여 결정된다고 봄</w:t>
      </w:r>
    </w:p>
    <w:p>
      <w:pPr>
        <w:autoSpaceDE/>
        <w:autoSpaceDN/>
        <w:widowControl/>
        <w:wordWrap/>
        <w:jc w:val="left"/>
        <w:numPr>
          <w:ilvl w:val="2"/>
          <w:numId w:val="59"/>
        </w:numPr>
        <w:spacing w:after="100" w:afterAutospacing="1" w:before="100" w:beforeAutospacing="1" w:line="240" w:lineRule="auto"/>
      </w:pPr>
      <w:r>
        <w:t>외부적인 환경과 인간행위의 결과에 초점을 둠.</w:t>
      </w:r>
    </w:p>
    <w:p>
      <w:pPr>
        <w:autoSpaceDE/>
        <w:autoSpaceDN/>
        <w:widowControl/>
        <w:wordWrap/>
        <w:jc w:val="left"/>
        <w:numPr>
          <w:ilvl w:val="2"/>
          <w:numId w:val="59"/>
        </w:numPr>
        <w:spacing w:after="100" w:afterAutospacing="1" w:before="100" w:beforeAutospacing="1" w:line="240" w:lineRule="auto"/>
      </w:pPr>
      <w:r>
        <w:t>기본전제는 효과의 법칙으로 어떤 행동을 했을 때 그 결과가 즐거우면 그 행동은 반복될 가능성이 높음.</w:t>
      </w:r>
    </w:p>
    <w:p>
      <w:pPr>
        <w:autoSpaceDE/>
        <w:autoSpaceDN/>
        <w:widowControl/>
        <w:wordWrap/>
        <w:jc w:val="left"/>
        <w:numPr>
          <w:ilvl w:val="2"/>
          <w:numId w:val="59"/>
        </w:numPr>
        <w:spacing w:after="100" w:afterAutospacing="1" w:before="100" w:beforeAutospacing="1" w:line="240" w:lineRule="auto"/>
      </w:pPr>
      <w:r>
        <w:t>강화는 같은 행동이 반복해서 일어나게 하는 것으로 학습자가 이미 가지고 있는 지식이나 태도를 더욱 견고히 하는 것을 말함</w:t>
      </w:r>
    </w:p>
    <w:p>
      <w:pPr>
        <w:autoSpaceDE/>
        <w:autoSpaceDN/>
        <w:widowControl/>
        <w:wordWrap/>
        <w:jc w:val="left"/>
        <w:numPr>
          <w:ilvl w:val="1"/>
          <w:numId w:val="59"/>
        </w:numPr>
        <w:spacing w:after="100" w:afterAutospacing="1" w:before="100" w:beforeAutospacing="1" w:line="240" w:lineRule="auto"/>
      </w:pPr>
      <w:r>
        <w:t>4가지 강화전략</w:t>
      </w:r>
    </w:p>
    <w:p>
      <w:pPr>
        <w:autoSpaceDE/>
        <w:autoSpaceDN/>
        <w:widowControl/>
        <w:wordWrap/>
        <w:jc w:val="left"/>
        <w:numPr>
          <w:ilvl w:val="2"/>
          <w:numId w:val="59"/>
        </w:numPr>
        <w:spacing w:after="100" w:afterAutospacing="1" w:before="100" w:beforeAutospacing="1" w:line="240" w:lineRule="auto"/>
      </w:pPr>
      <w:r>
        <w:t>긍정적 강화(적극적 강화</w:t>
      </w:r>
      <w:r>
        <w:t>) :</w:t>
      </w:r>
      <w:r>
        <w:t xml:space="preserve"> 조직의 바람직한 행동결과에 대하여 칭찬, 금전 등으로 보상하여 자신의 행동이 즐거운 결과를 가져왔다고 느끼게 함으로써 그러한 행동을 강화시키는 방법임</w:t>
      </w:r>
    </w:p>
    <w:p>
      <w:pPr>
        <w:autoSpaceDE/>
        <w:autoSpaceDN/>
        <w:widowControl/>
        <w:wordWrap/>
        <w:jc w:val="left"/>
        <w:numPr>
          <w:ilvl w:val="2"/>
          <w:numId w:val="59"/>
        </w:numPr>
        <w:spacing w:after="100" w:afterAutospacing="1" w:before="100" w:beforeAutospacing="1" w:line="240" w:lineRule="auto"/>
      </w:pPr>
      <w:r>
        <w:t>부정적 강화(소극적 강화</w:t>
      </w:r>
      <w:r>
        <w:t>) :</w:t>
      </w:r>
      <w:r>
        <w:t xml:space="preserve"> 종업원이 자신이 하는 행동으로 인해 바람직하지 않은 결과가 야기될 것을 회피함으로써 리더가 원하는 행동을 강화하려는 방법임</w:t>
      </w:r>
    </w:p>
    <w:p>
      <w:pPr>
        <w:autoSpaceDE/>
        <w:autoSpaceDN/>
        <w:widowControl/>
        <w:wordWrap/>
        <w:jc w:val="left"/>
        <w:numPr>
          <w:ilvl w:val="2"/>
          <w:numId w:val="59"/>
        </w:numPr>
        <w:spacing w:after="100" w:afterAutospacing="1" w:before="100" w:beforeAutospacing="1" w:line="240" w:lineRule="auto"/>
      </w:pPr>
      <w:r>
        <w:t>처벌</w:t>
      </w:r>
    </w:p>
    <w:p>
      <w:pPr>
        <w:autoSpaceDE/>
        <w:autoSpaceDN/>
        <w:widowControl/>
        <w:wordWrap/>
        <w:jc w:val="left"/>
        <w:numPr>
          <w:ilvl w:val="2"/>
          <w:numId w:val="59"/>
        </w:numPr>
        <w:spacing w:after="100" w:afterAutospacing="1" w:before="100" w:beforeAutospacing="1" w:line="240" w:lineRule="auto"/>
      </w:pPr>
      <w:r>
        <w:t>소멸</w:t>
      </w:r>
    </w:p>
    <w:p>
      <w:pPr>
        <w:pStyle w:val="2"/>
        <w:tabs>
          <w:tab w:val="left" w:pos="3705"/>
        </w:tabs>
      </w:pPr>
      <w:r>
        <w:t>3. 동기부여와 사기를 높이는 방법</w:t>
      </w:r>
      <w:r>
        <w:tab/>
      </w:r>
    </w:p>
    <w:p>
      <w:pPr>
        <w:autoSpaceDE/>
        <w:autoSpaceDN/>
        <w:widowControl/>
        <w:wordWrap/>
        <w:jc w:val="left"/>
        <w:numPr>
          <w:ilvl w:val="0"/>
          <w:numId w:val="60"/>
        </w:numPr>
        <w:spacing w:after="100" w:afterAutospacing="1" w:before="100" w:beforeAutospacing="1" w:line="240" w:lineRule="auto"/>
      </w:pPr>
      <w:r>
        <w:t>1) 교육 및 학습효과 제고를 위해 동기부여 이론의 적극적 활용</w:t>
      </w:r>
    </w:p>
    <w:p>
      <w:pPr>
        <w:autoSpaceDE/>
        <w:autoSpaceDN/>
        <w:widowControl/>
        <w:wordWrap/>
        <w:jc w:val="left"/>
        <w:numPr>
          <w:ilvl w:val="1"/>
          <w:numId w:val="60"/>
        </w:numPr>
        <w:spacing w:after="100" w:afterAutospacing="1" w:before="100" w:beforeAutospacing="1" w:line="240" w:lineRule="auto"/>
      </w:pPr>
      <w:r>
        <w:t>(1)내용이론</w:t>
      </w:r>
    </w:p>
    <w:p>
      <w:pPr>
        <w:autoSpaceDE/>
        <w:autoSpaceDN/>
        <w:widowControl/>
        <w:wordWrap/>
        <w:jc w:val="left"/>
        <w:numPr>
          <w:ilvl w:val="1"/>
          <w:numId w:val="60"/>
        </w:numPr>
        <w:spacing w:after="100" w:afterAutospacing="1" w:before="100" w:beforeAutospacing="1" w:line="240" w:lineRule="auto"/>
      </w:pPr>
      <w:r>
        <w:t>(2)기대이론</w:t>
      </w:r>
    </w:p>
    <w:p>
      <w:pPr>
        <w:autoSpaceDE/>
        <w:autoSpaceDN/>
        <w:widowControl/>
        <w:wordWrap/>
        <w:jc w:val="left"/>
        <w:numPr>
          <w:ilvl w:val="1"/>
          <w:numId w:val="60"/>
        </w:numPr>
        <w:spacing w:after="100" w:afterAutospacing="1" w:before="100" w:beforeAutospacing="1" w:line="240" w:lineRule="auto"/>
      </w:pPr>
      <w:r>
        <w:t>(3)상황이론</w:t>
      </w:r>
    </w:p>
    <w:p>
      <w:pPr>
        <w:autoSpaceDE/>
        <w:autoSpaceDN/>
        <w:widowControl/>
        <w:wordWrap/>
        <w:jc w:val="left"/>
        <w:numPr>
          <w:ilvl w:val="0"/>
          <w:numId w:val="60"/>
        </w:numPr>
        <w:spacing w:after="100" w:afterAutospacing="1" w:before="100" w:beforeAutospacing="1" w:line="240" w:lineRule="auto"/>
      </w:pPr>
      <w:r>
        <w:t xml:space="preserve">2) </w:t>
      </w:r>
      <w:r>
        <w:t>과정이론 :</w:t>
      </w:r>
      <w:r>
        <w:t xml:space="preserve"> 기대를 통해 동기부여(사전학습, 학습 중, 학습 후)</w:t>
      </w:r>
    </w:p>
    <w:p>
      <w:pPr>
        <w:autoSpaceDE/>
        <w:autoSpaceDN/>
        <w:widowControl/>
        <w:wordWrap/>
        <w:jc w:val="left"/>
        <w:numPr>
          <w:ilvl w:val="0"/>
          <w:numId w:val="60"/>
        </w:numPr>
        <w:spacing w:after="100" w:afterAutospacing="1" w:before="100" w:beforeAutospacing="1" w:line="240" w:lineRule="auto"/>
      </w:pPr>
      <w:r>
        <w:t>3) 구성원의 참여와 권한을 적절히 활용</w:t>
      </w:r>
    </w:p>
    <w:p>
      <w:pPr>
        <w:autoSpaceDE/>
        <w:autoSpaceDN/>
        <w:widowControl/>
        <w:wordWrap/>
        <w:jc w:val="left"/>
        <w:numPr>
          <w:ilvl w:val="0"/>
          <w:numId w:val="60"/>
        </w:numPr>
        <w:spacing w:after="100" w:afterAutospacing="1" w:before="100" w:beforeAutospacing="1" w:line="240" w:lineRule="auto"/>
      </w:pPr>
      <w:r>
        <w:t>4) 구성원의 사기를 높임</w:t>
      </w:r>
    </w:p>
    <w:p>
      <w:pPr>
        <w:autoSpaceDE/>
        <w:autoSpaceDN/>
        <w:widowControl/>
        <w:wordWrap/>
        <w:jc w:val="left"/>
        <w:numPr>
          <w:ilvl w:val="1"/>
          <w:numId w:val="60"/>
        </w:numPr>
        <w:spacing w:after="100" w:afterAutospacing="1" w:before="100" w:beforeAutospacing="1" w:line="240" w:lineRule="auto"/>
      </w:pPr>
      <w:r>
        <w:t>① 구성원들의 장점을 찾아서 인정하고 칭찬함</w:t>
      </w:r>
    </w:p>
    <w:p>
      <w:pPr>
        <w:autoSpaceDE/>
        <w:autoSpaceDN/>
        <w:widowControl/>
        <w:wordWrap/>
        <w:jc w:val="left"/>
        <w:numPr>
          <w:ilvl w:val="1"/>
          <w:numId w:val="60"/>
        </w:numPr>
        <w:spacing w:after="100" w:afterAutospacing="1" w:before="100" w:beforeAutospacing="1" w:line="240" w:lineRule="auto"/>
      </w:pPr>
      <w:r>
        <w:t>② 조직의 대외적인 자랑거리를 만들어줌</w:t>
      </w:r>
    </w:p>
    <w:p>
      <w:pPr>
        <w:autoSpaceDE/>
        <w:autoSpaceDN/>
        <w:widowControl/>
        <w:wordWrap/>
        <w:jc w:val="left"/>
        <w:numPr>
          <w:ilvl w:val="1"/>
          <w:numId w:val="60"/>
        </w:numPr>
        <w:spacing w:after="100" w:afterAutospacing="1" w:before="100" w:beforeAutospacing="1" w:line="240" w:lineRule="auto"/>
      </w:pPr>
      <w:r>
        <w:t>③ 구성원의 가족들에게 자부심을 가지게 함</w:t>
      </w:r>
    </w:p>
    <w:p>
      <w:pPr>
        <w:autoSpaceDE/>
        <w:autoSpaceDN/>
        <w:widowControl/>
        <w:wordWrap/>
        <w:jc w:val="left"/>
        <w:numPr>
          <w:ilvl w:val="1"/>
          <w:numId w:val="60"/>
        </w:numPr>
        <w:spacing w:after="100" w:afterAutospacing="1" w:before="100" w:beforeAutospacing="1" w:line="240" w:lineRule="auto"/>
      </w:pPr>
      <w:r>
        <w:t xml:space="preserve">④ 구성원이 발전하고 있다는 </w:t>
      </w:r>
      <w:r>
        <w:t>성장감을</w:t>
      </w:r>
      <w:r>
        <w:t xml:space="preserve"> 갖도록 도와 줌</w:t>
      </w:r>
    </w:p>
    <w:p>
      <w:pPr>
        <w:autoSpaceDE/>
        <w:autoSpaceDN/>
        <w:widowControl/>
        <w:wordWrap/>
        <w:jc w:val="left"/>
        <w:numPr>
          <w:ilvl w:val="1"/>
          <w:numId w:val="60"/>
        </w:numPr>
        <w:spacing w:after="100" w:afterAutospacing="1" w:before="100" w:beforeAutospacing="1" w:line="240" w:lineRule="auto"/>
      </w:pPr>
      <w:r>
        <w:t>⑤ 리더는 조직활동의 중심에서 구성원들을 격려함</w:t>
      </w:r>
    </w:p>
    <w:p>
      <w:pPr>
        <w:autoSpaceDE/>
        <w:autoSpaceDN/>
        <w:widowControl/>
        <w:wordWrap/>
        <w:jc w:val="left"/>
        <w:numPr>
          <w:ilvl w:val="0"/>
          <w:numId w:val="60"/>
        </w:numPr>
        <w:spacing w:after="100" w:afterAutospacing="1" w:before="100" w:beforeAutospacing="1" w:line="240" w:lineRule="auto"/>
      </w:pPr>
      <w:r>
        <w:t>5) 커뮤니케이션 효과를 높임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리더십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변혁적 리더십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셀프리더십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슈퍼리더십</w:t>
      </w:r>
    </w:p>
    <w:p>
      <w:pPr>
        <w:pStyle w:val="2"/>
      </w:pPr>
      <w:r>
        <w:t>1. 리더십이론의 전개과정</w:t>
      </w:r>
    </w:p>
    <w:p>
      <w:pPr>
        <w:autoSpaceDE/>
        <w:autoSpaceDN/>
        <w:widowControl/>
        <w:wordWrap/>
        <w:jc w:val="left"/>
        <w:numPr>
          <w:ilvl w:val="0"/>
          <w:numId w:val="61"/>
        </w:numPr>
        <w:spacing w:after="100" w:afterAutospacing="1" w:before="100" w:beforeAutospacing="1" w:line="240" w:lineRule="auto"/>
      </w:pPr>
      <w:r>
        <w:t>1) 리더십의 필요성</w:t>
      </w:r>
    </w:p>
    <w:p>
      <w:pPr>
        <w:autoSpaceDE/>
        <w:autoSpaceDN/>
        <w:widowControl/>
        <w:wordWrap/>
        <w:jc w:val="left"/>
        <w:numPr>
          <w:ilvl w:val="1"/>
          <w:numId w:val="61"/>
        </w:numPr>
        <w:spacing w:after="100" w:afterAutospacing="1" w:before="100" w:beforeAutospacing="1" w:line="240" w:lineRule="auto"/>
      </w:pPr>
      <w:r>
        <w:t>구성원들의 욕구와 조직목표 달성의 합치를 통하여 조직을 효율적으로 운영(목표달성)</w:t>
      </w:r>
    </w:p>
    <w:p>
      <w:pPr>
        <w:autoSpaceDE/>
        <w:autoSpaceDN/>
        <w:widowControl/>
        <w:wordWrap/>
        <w:jc w:val="left"/>
        <w:numPr>
          <w:ilvl w:val="0"/>
          <w:numId w:val="61"/>
        </w:numPr>
        <w:spacing w:after="100" w:afterAutospacing="1" w:before="100" w:beforeAutospacing="1" w:line="240" w:lineRule="auto"/>
      </w:pPr>
      <w:r>
        <w:t>2) 리더십의 개념</w:t>
      </w:r>
    </w:p>
    <w:p>
      <w:pPr>
        <w:autoSpaceDE/>
        <w:autoSpaceDN/>
        <w:widowControl/>
        <w:wordWrap/>
        <w:jc w:val="left"/>
        <w:numPr>
          <w:ilvl w:val="1"/>
          <w:numId w:val="61"/>
        </w:numPr>
        <w:spacing w:after="100" w:afterAutospacing="1" w:before="100" w:beforeAutospacing="1" w:line="240" w:lineRule="auto"/>
      </w:pPr>
      <w:r>
        <w:t>리더십(leadership</w:t>
      </w:r>
      <w:r>
        <w:t>) :</w:t>
      </w:r>
      <w:r>
        <w:t xml:space="preserve"> 목표달성을 위하여 사람들의 행동에 영향을 미치는 과정</w:t>
      </w:r>
    </w:p>
    <w:p>
      <w:pPr>
        <w:autoSpaceDE/>
        <w:autoSpaceDN/>
        <w:widowControl/>
        <w:wordWrap/>
        <w:jc w:val="left"/>
        <w:numPr>
          <w:ilvl w:val="2"/>
          <w:numId w:val="61"/>
        </w:numPr>
        <w:spacing w:after="100" w:afterAutospacing="1" w:before="100" w:beforeAutospacing="1" w:line="240" w:lineRule="auto"/>
      </w:pPr>
      <w:r>
        <w:t>‘리더와 추종자들이 관심사를 매개로 특정한 목적을 효과적으로 달성하기 위해서 서로 영향을 주고받으면서 함께 성장하는 과정’</w:t>
      </w:r>
    </w:p>
    <w:p>
      <w:pPr>
        <w:autoSpaceDE/>
        <w:autoSpaceDN/>
        <w:widowControl/>
        <w:wordWrap/>
        <w:jc w:val="left"/>
        <w:numPr>
          <w:ilvl w:val="0"/>
          <w:numId w:val="61"/>
        </w:numPr>
        <w:spacing w:after="100" w:afterAutospacing="1" w:before="100" w:beforeAutospacing="1" w:line="240" w:lineRule="auto"/>
      </w:pPr>
      <w:r>
        <w:t xml:space="preserve">3) 리더십의 </w:t>
      </w:r>
      <w:r>
        <w:t>전개과정 :</w:t>
      </w:r>
      <w:r>
        <w:t xml:space="preserve"> 특성이론 → 행위이론 → 상황이론</w:t>
      </w:r>
    </w:p>
    <w:p>
      <w:pPr>
        <w:pStyle w:val="2"/>
      </w:pPr>
      <w:r>
        <w:t>2. 리더십이론의 접근방법과 문제해결</w:t>
      </w:r>
    </w:p>
    <w:p>
      <w:pPr>
        <w:autoSpaceDE/>
        <w:autoSpaceDN/>
        <w:widowControl/>
        <w:wordWrap/>
        <w:jc w:val="left"/>
        <w:numPr>
          <w:ilvl w:val="0"/>
          <w:numId w:val="62"/>
        </w:numPr>
        <w:spacing w:after="100" w:afterAutospacing="1" w:before="100" w:beforeAutospacing="1" w:line="240" w:lineRule="auto"/>
      </w:pPr>
      <w:r>
        <w:t>1) 특성이론</w:t>
      </w:r>
    </w:p>
    <w:p>
      <w:pPr>
        <w:autoSpaceDE/>
        <w:autoSpaceDN/>
        <w:widowControl/>
        <w:wordWrap/>
        <w:jc w:val="left"/>
        <w:numPr>
          <w:ilvl w:val="1"/>
          <w:numId w:val="62"/>
        </w:numPr>
        <w:spacing w:after="100" w:afterAutospacing="1" w:before="100" w:beforeAutospacing="1" w:line="240" w:lineRule="auto"/>
      </w:pPr>
      <w:r>
        <w:t>리더가 갖추어야 하는 많은 공통적인 특성이 제시됨</w:t>
      </w:r>
    </w:p>
    <w:p>
      <w:pPr>
        <w:autoSpaceDE/>
        <w:autoSpaceDN/>
        <w:widowControl/>
        <w:wordWrap/>
        <w:jc w:val="left"/>
        <w:numPr>
          <w:ilvl w:val="1"/>
          <w:numId w:val="62"/>
        </w:numPr>
        <w:spacing w:after="100" w:afterAutospacing="1" w:before="100" w:beforeAutospacing="1" w:line="240" w:lineRule="auto"/>
      </w:pPr>
      <w:r>
        <w:t>E. Locke의 성공적인 리더의 특성 : 추진력, 자신감, 창조성, 인지능력, 경영지식, 동기부여, 유연성, 정직과 청렴 등</w:t>
      </w:r>
    </w:p>
    <w:p>
      <w:pPr>
        <w:autoSpaceDE/>
        <w:autoSpaceDN/>
        <w:widowControl/>
        <w:wordWrap/>
        <w:jc w:val="left"/>
        <w:numPr>
          <w:ilvl w:val="0"/>
          <w:numId w:val="62"/>
        </w:numPr>
        <w:spacing w:after="100" w:afterAutospacing="1" w:before="100" w:beforeAutospacing="1" w:line="240" w:lineRule="auto"/>
      </w:pPr>
      <w:r>
        <w:t>2) 행위이론</w:t>
      </w:r>
    </w:p>
    <w:p>
      <w:pPr>
        <w:autoSpaceDE/>
        <w:autoSpaceDN/>
        <w:widowControl/>
        <w:wordWrap/>
        <w:jc w:val="left"/>
        <w:numPr>
          <w:ilvl w:val="1"/>
          <w:numId w:val="62"/>
        </w:numPr>
        <w:spacing w:after="100" w:afterAutospacing="1" w:before="100" w:beforeAutospacing="1" w:line="240" w:lineRule="auto"/>
      </w:pPr>
      <w:r>
        <w:t>아이오와대학교</w:t>
      </w:r>
      <w:r>
        <w:t xml:space="preserve"> </w:t>
      </w:r>
      <w:r>
        <w:t>리더십유형 :</w:t>
      </w:r>
      <w:r>
        <w:t xml:space="preserve"> </w:t>
      </w:r>
      <w:r>
        <w:t>권위형</w:t>
      </w:r>
      <w:r>
        <w:t xml:space="preserve">, 민주형, </w:t>
      </w:r>
      <w:r>
        <w:t>위임형</w:t>
      </w:r>
      <w:r>
        <w:t>(방임형)</w:t>
      </w:r>
    </w:p>
    <w:p>
      <w:pPr>
        <w:autoSpaceDE/>
        <w:autoSpaceDN/>
        <w:widowControl/>
        <w:wordWrap/>
        <w:jc w:val="left"/>
        <w:numPr>
          <w:ilvl w:val="1"/>
          <w:numId w:val="62"/>
        </w:numPr>
        <w:spacing w:after="100" w:afterAutospacing="1" w:before="100" w:beforeAutospacing="1" w:line="240" w:lineRule="auto"/>
      </w:pPr>
      <w:r>
        <w:t>오하이오주립대학교</w:t>
      </w:r>
      <w:r>
        <w:t xml:space="preserve"> </w:t>
      </w:r>
      <w:r>
        <w:t>유형 :</w:t>
      </w:r>
      <w:r>
        <w:t xml:space="preserve"> 구조주도형(과업지향형), </w:t>
      </w:r>
      <w:r>
        <w:t>배려형</w:t>
      </w:r>
      <w:r>
        <w:t>(인간지향형)</w:t>
      </w:r>
    </w:p>
    <w:p>
      <w:pPr>
        <w:autoSpaceDE/>
        <w:autoSpaceDN/>
        <w:widowControl/>
        <w:wordWrap/>
        <w:jc w:val="left"/>
        <w:numPr>
          <w:ilvl w:val="1"/>
          <w:numId w:val="62"/>
        </w:numPr>
        <w:spacing w:after="100" w:afterAutospacing="1" w:before="100" w:beforeAutospacing="1" w:line="240" w:lineRule="auto"/>
      </w:pPr>
      <w:r>
        <w:t xml:space="preserve">관리격자 </w:t>
      </w:r>
      <w:r>
        <w:t>모형 :</w:t>
      </w:r>
      <w:r>
        <w:t xml:space="preserve"> </w:t>
      </w:r>
      <w:r>
        <w:t>무튼과</w:t>
      </w:r>
      <w:r>
        <w:t xml:space="preserve"> </w:t>
      </w:r>
      <w:r>
        <w:t>블레이크의</w:t>
      </w:r>
      <w:r>
        <w:t xml:space="preserve"> 격자모형</w:t>
      </w:r>
    </w:p>
    <w:p>
      <w:pPr>
        <w:autoSpaceDE/>
        <w:autoSpaceDN/>
        <w:widowControl/>
        <w:wordWrap/>
        <w:jc w:val="left"/>
        <w:numPr>
          <w:ilvl w:val="2"/>
          <w:numId w:val="62"/>
        </w:numPr>
        <w:spacing w:after="100" w:afterAutospacing="1" w:before="100" w:beforeAutospacing="1" w:line="240" w:lineRule="auto"/>
      </w:pPr>
      <w:r>
        <w:t xml:space="preserve">① </w:t>
      </w:r>
      <w:r>
        <w:t>무관심형</w:t>
      </w:r>
      <w:r>
        <w:t xml:space="preserve">, ② </w:t>
      </w:r>
      <w:r>
        <w:t>과업형</w:t>
      </w:r>
      <w:r>
        <w:t xml:space="preserve">(능력지향형), ③ 컨트리 </w:t>
      </w:r>
      <w:r>
        <w:t>클럽형</w:t>
      </w:r>
      <w:r>
        <w:t xml:space="preserve">, ④ 중간형, ⑤ </w:t>
      </w:r>
      <w:r>
        <w:t>팀지향형</w:t>
      </w:r>
    </w:p>
    <w:p>
      <w:pPr>
        <w:autoSpaceDE/>
        <w:autoSpaceDN/>
        <w:widowControl/>
        <w:wordWrap/>
        <w:jc w:val="left"/>
        <w:numPr>
          <w:ilvl w:val="0"/>
          <w:numId w:val="62"/>
        </w:numPr>
        <w:spacing w:after="100" w:afterAutospacing="1" w:before="100" w:beforeAutospacing="1" w:line="240" w:lineRule="auto"/>
      </w:pPr>
      <w:r>
        <w:t xml:space="preserve">3) </w:t>
      </w:r>
      <w:r>
        <w:t>상황이론 :</w:t>
      </w:r>
      <w:r>
        <w:t xml:space="preserve"> 리더의 행위 하나만을 검토할 것이 아니라 리더의 행위와 조직의 상황을 연계시켜 특정 상황에서 보다 유효한 리더십 유형을 찾고자 하는 접근방법</w:t>
      </w:r>
    </w:p>
    <w:p>
      <w:pPr>
        <w:autoSpaceDE/>
        <w:autoSpaceDN/>
        <w:widowControl/>
        <w:wordWrap/>
        <w:jc w:val="left"/>
        <w:numPr>
          <w:ilvl w:val="1"/>
          <w:numId w:val="62"/>
        </w:numPr>
        <w:spacing w:after="100" w:afterAutospacing="1" w:before="100" w:beforeAutospacing="1" w:line="240" w:lineRule="auto"/>
      </w:pPr>
      <w:r>
        <w:t>피들러상황적합이론</w:t>
      </w:r>
    </w:p>
    <w:p>
      <w:pPr>
        <w:autoSpaceDE/>
        <w:autoSpaceDN/>
        <w:widowControl/>
        <w:wordWrap/>
        <w:jc w:val="left"/>
        <w:numPr>
          <w:ilvl w:val="2"/>
          <w:numId w:val="62"/>
        </w:numPr>
        <w:spacing w:after="100" w:afterAutospacing="1" w:before="100" w:beforeAutospacing="1" w:line="240" w:lineRule="auto"/>
      </w:pPr>
      <w:r>
        <w:t xml:space="preserve">리더십의 </w:t>
      </w:r>
      <w:r>
        <w:t>상황 :</w:t>
      </w:r>
      <w:r>
        <w:t xml:space="preserve"> 리더와 구성원 간 관계의 질, 과업의 구조화 정도, 직위가 갖는 권한의 크기</w:t>
      </w:r>
    </w:p>
    <w:p>
      <w:pPr>
        <w:autoSpaceDE/>
        <w:autoSpaceDN/>
        <w:widowControl/>
        <w:wordWrap/>
        <w:jc w:val="left"/>
        <w:numPr>
          <w:ilvl w:val="2"/>
          <w:numId w:val="62"/>
        </w:numPr>
        <w:spacing w:after="100" w:afterAutospacing="1" w:before="100" w:beforeAutospacing="1" w:line="240" w:lineRule="auto"/>
      </w:pPr>
      <w:r>
        <w:t>피들러의</w:t>
      </w:r>
      <w:r>
        <w:t xml:space="preserve"> 상황이론 요약</w:t>
      </w:r>
    </w:p>
    <w:p>
      <w:pPr>
        <w:autoSpaceDE/>
        <w:autoSpaceDN/>
        <w:widowControl/>
        <w:wordWrap/>
        <w:jc w:val="left"/>
        <w:numPr>
          <w:ilvl w:val="2"/>
          <w:numId w:val="62"/>
        </w:numPr>
        <w:spacing w:after="100" w:afterAutospacing="1" w:before="100" w:beforeAutospacing="1" w:line="240" w:lineRule="auto"/>
      </w:pPr>
      <w:r>
        <w:t xml:space="preserve">- 상황통제가 높을 경우와 낮을 경우 → </w:t>
      </w:r>
      <w:r>
        <w:t>과업중심형</w:t>
      </w:r>
    </w:p>
    <w:p>
      <w:pPr>
        <w:autoSpaceDE/>
        <w:autoSpaceDN/>
        <w:widowControl/>
        <w:wordWrap/>
        <w:jc w:val="left"/>
        <w:numPr>
          <w:ilvl w:val="2"/>
          <w:numId w:val="62"/>
        </w:numPr>
        <w:spacing w:after="100" w:afterAutospacing="1" w:before="100" w:beforeAutospacing="1" w:line="240" w:lineRule="auto"/>
      </w:pPr>
      <w:r>
        <w:t xml:space="preserve">- 상황통제가 중간일 경우 → </w:t>
      </w:r>
      <w:r>
        <w:t>인간중심형</w:t>
      </w:r>
    </w:p>
    <w:p>
      <w:pPr>
        <w:autoSpaceDE/>
        <w:autoSpaceDN/>
        <w:widowControl/>
        <w:wordWrap/>
        <w:jc w:val="left"/>
        <w:numPr>
          <w:ilvl w:val="1"/>
          <w:numId w:val="62"/>
        </w:numPr>
        <w:spacing w:after="100" w:afterAutospacing="1" w:before="100" w:beforeAutospacing="1" w:line="240" w:lineRule="auto"/>
      </w:pPr>
      <w:r>
        <w:t>허쉬와</w:t>
      </w:r>
      <w:r>
        <w:t xml:space="preserve"> </w:t>
      </w:r>
      <w:r>
        <w:t>블랜차드</w:t>
      </w:r>
      <w:r>
        <w:t xml:space="preserve"> 상황적 리더십</w:t>
      </w:r>
    </w:p>
    <w:p>
      <w:pPr>
        <w:autoSpaceDE/>
        <w:autoSpaceDN/>
        <w:widowControl/>
        <w:wordWrap/>
        <w:jc w:val="left"/>
        <w:numPr>
          <w:ilvl w:val="2"/>
          <w:numId w:val="62"/>
        </w:numPr>
        <w:spacing w:after="100" w:afterAutospacing="1" w:before="100" w:beforeAutospacing="1" w:line="240" w:lineRule="auto"/>
      </w:pPr>
      <w:r>
        <w:t xml:space="preserve">상황에 따른 리더 </w:t>
      </w:r>
      <w:r>
        <w:t>유형 :</w:t>
      </w:r>
      <w:r>
        <w:t xml:space="preserve"> 지시형, 지원형, </w:t>
      </w:r>
      <w:r>
        <w:t>코치형</w:t>
      </w:r>
      <w:r>
        <w:t xml:space="preserve">, </w:t>
      </w:r>
      <w:r>
        <w:t>위임형</w:t>
      </w:r>
    </w:p>
    <w:p>
      <w:pPr>
        <w:autoSpaceDE/>
        <w:autoSpaceDN/>
        <w:widowControl/>
        <w:wordWrap/>
        <w:jc w:val="left"/>
        <w:numPr>
          <w:ilvl w:val="2"/>
          <w:numId w:val="62"/>
        </w:numPr>
        <w:spacing w:after="100" w:afterAutospacing="1" w:before="100" w:beforeAutospacing="1" w:line="240" w:lineRule="auto"/>
      </w:pPr>
      <w:r>
        <w:t xml:space="preserve">성숙도에 따른 구성원 </w:t>
      </w:r>
      <w:r>
        <w:t>유형 :</w:t>
      </w:r>
      <w:r>
        <w:t xml:space="preserve"> </w:t>
      </w:r>
      <w:r>
        <w:t>심리성숙형</w:t>
      </w:r>
      <w:r>
        <w:t xml:space="preserve">, </w:t>
      </w:r>
      <w:r>
        <w:t>통합성숙형</w:t>
      </w:r>
      <w:r>
        <w:t xml:space="preserve">, </w:t>
      </w:r>
      <w:r>
        <w:t>미성숙형</w:t>
      </w:r>
      <w:r>
        <w:t xml:space="preserve">, </w:t>
      </w:r>
      <w:r>
        <w:t>직무성숙형</w:t>
      </w:r>
    </w:p>
    <w:p>
      <w:pPr>
        <w:autoSpaceDE/>
        <w:autoSpaceDN/>
        <w:widowControl/>
        <w:wordWrap/>
        <w:jc w:val="left"/>
        <w:numPr>
          <w:ilvl w:val="2"/>
          <w:numId w:val="62"/>
        </w:numPr>
        <w:spacing w:after="100" w:afterAutospacing="1" w:before="100" w:beforeAutospacing="1" w:line="240" w:lineRule="auto"/>
      </w:pPr>
      <w:r>
        <w:t>구성원의 성숙도에 따라 효과적인 리더십유형 발휘</w:t>
      </w:r>
    </w:p>
    <w:p>
      <w:pPr>
        <w:autoSpaceDE/>
        <w:autoSpaceDN/>
        <w:widowControl/>
        <w:wordWrap/>
        <w:jc w:val="left"/>
        <w:numPr>
          <w:ilvl w:val="0"/>
          <w:numId w:val="62"/>
        </w:numPr>
        <w:spacing w:after="100" w:afterAutospacing="1" w:before="100" w:beforeAutospacing="1" w:line="240" w:lineRule="auto"/>
      </w:pPr>
      <w:r>
        <w:t>4) 부닥치는 난관의 극복</w:t>
      </w:r>
    </w:p>
    <w:p>
      <w:pPr>
        <w:autoSpaceDE/>
        <w:autoSpaceDN/>
        <w:widowControl/>
        <w:wordWrap/>
        <w:jc w:val="left"/>
        <w:numPr>
          <w:ilvl w:val="1"/>
          <w:numId w:val="62"/>
        </w:numPr>
        <w:spacing w:after="100" w:afterAutospacing="1" w:before="100" w:beforeAutospacing="1" w:line="240" w:lineRule="auto"/>
      </w:pPr>
      <w:r>
        <w:t>(1)갈등관리의 리더십</w:t>
      </w:r>
    </w:p>
    <w:p>
      <w:pPr>
        <w:autoSpaceDE/>
        <w:autoSpaceDN/>
        <w:widowControl/>
        <w:wordWrap/>
        <w:jc w:val="left"/>
        <w:numPr>
          <w:ilvl w:val="2"/>
          <w:numId w:val="62"/>
        </w:numPr>
        <w:spacing w:after="100" w:afterAutospacing="1" w:before="100" w:beforeAutospacing="1" w:line="240" w:lineRule="auto"/>
      </w:pPr>
      <w:r>
        <w:t>① 갈등관리 모형</w:t>
      </w:r>
    </w:p>
    <w:p>
      <w:pPr>
        <w:autoSpaceDE/>
        <w:autoSpaceDN/>
        <w:widowControl/>
        <w:wordWrap/>
        <w:jc w:val="left"/>
        <w:numPr>
          <w:ilvl w:val="3"/>
          <w:numId w:val="62"/>
        </w:numPr>
        <w:spacing w:after="100" w:afterAutospacing="1" w:before="100" w:beforeAutospacing="1" w:line="240" w:lineRule="auto"/>
      </w:pPr>
      <w:r>
        <w:t>협력상생, 지배. 상대배려, 타협, 회피</w:t>
      </w:r>
    </w:p>
    <w:p>
      <w:pPr>
        <w:autoSpaceDE/>
        <w:autoSpaceDN/>
        <w:widowControl/>
        <w:wordWrap/>
        <w:jc w:val="left"/>
        <w:numPr>
          <w:ilvl w:val="2"/>
          <w:numId w:val="62"/>
        </w:numPr>
        <w:spacing w:after="100" w:afterAutospacing="1" w:before="100" w:beforeAutospacing="1" w:line="240" w:lineRule="auto"/>
      </w:pPr>
      <w:r>
        <w:t>② 갈등관리의 리더십</w:t>
      </w:r>
    </w:p>
    <w:p>
      <w:pPr>
        <w:autoSpaceDE/>
        <w:autoSpaceDN/>
        <w:widowControl/>
        <w:wordWrap/>
        <w:jc w:val="left"/>
        <w:numPr>
          <w:ilvl w:val="3"/>
          <w:numId w:val="62"/>
        </w:numPr>
        <w:spacing w:after="100" w:afterAutospacing="1" w:before="100" w:beforeAutospacing="1" w:line="240" w:lineRule="auto"/>
      </w:pPr>
      <w:r>
        <w:t xml:space="preserve">건설적이고 긍정적인 해결 </w:t>
      </w:r>
      <w:r>
        <w:t>마인드 :</w:t>
      </w:r>
      <w:r>
        <w:t xml:space="preserve"> 협력상생! 감정조절이 중요함</w:t>
      </w:r>
    </w:p>
    <w:p>
      <w:pPr>
        <w:autoSpaceDE/>
        <w:autoSpaceDN/>
        <w:widowControl/>
        <w:wordWrap/>
        <w:jc w:val="left"/>
        <w:numPr>
          <w:ilvl w:val="3"/>
          <w:numId w:val="62"/>
        </w:numPr>
        <w:spacing w:after="100" w:afterAutospacing="1" w:before="100" w:beforeAutospacing="1" w:line="240" w:lineRule="auto"/>
      </w:pPr>
      <w:r>
        <w:t>화합에 대한 과도한 기대는 욕심! 삶에는 항상 장애물이 있다.</w:t>
      </w:r>
    </w:p>
    <w:p>
      <w:pPr>
        <w:autoSpaceDE/>
        <w:autoSpaceDN/>
        <w:widowControl/>
        <w:wordWrap/>
        <w:jc w:val="left"/>
        <w:numPr>
          <w:ilvl w:val="3"/>
          <w:numId w:val="62"/>
        </w:numPr>
        <w:spacing w:after="100" w:afterAutospacing="1" w:before="100" w:beforeAutospacing="1" w:line="240" w:lineRule="auto"/>
      </w:pPr>
      <w:r>
        <w:t>갈등상황이 발생하는 원인을 인식하자. 상호감수성!</w:t>
      </w:r>
    </w:p>
    <w:p>
      <w:pPr>
        <w:autoSpaceDE/>
        <w:autoSpaceDN/>
        <w:widowControl/>
        <w:wordWrap/>
        <w:jc w:val="left"/>
        <w:numPr>
          <w:ilvl w:val="3"/>
          <w:numId w:val="62"/>
        </w:numPr>
        <w:spacing w:after="100" w:afterAutospacing="1" w:before="100" w:beforeAutospacing="1" w:line="240" w:lineRule="auto"/>
      </w:pPr>
      <w:r>
        <w:t>갈등발생시의 합리적인 처리원칙을 세우고 알린다.</w:t>
      </w:r>
    </w:p>
    <w:p>
      <w:pPr>
        <w:autoSpaceDE/>
        <w:autoSpaceDN/>
        <w:widowControl/>
        <w:wordWrap/>
        <w:jc w:val="left"/>
        <w:numPr>
          <w:ilvl w:val="3"/>
          <w:numId w:val="62"/>
        </w:numPr>
        <w:spacing w:after="100" w:afterAutospacing="1" w:before="100" w:beforeAutospacing="1" w:line="240" w:lineRule="auto"/>
      </w:pPr>
      <w:r>
        <w:t xml:space="preserve">갈등의 두 방향 </w:t>
      </w:r>
      <w:r>
        <w:t>처리 :</w:t>
      </w:r>
      <w:r>
        <w:t xml:space="preserve"> 공론화하여 처리할 부분과 조기에 차단할 부분.</w:t>
      </w:r>
    </w:p>
    <w:p>
      <w:pPr>
        <w:autoSpaceDE/>
        <w:autoSpaceDN/>
        <w:widowControl/>
        <w:wordWrap/>
        <w:jc w:val="left"/>
        <w:numPr>
          <w:ilvl w:val="3"/>
          <w:numId w:val="62"/>
        </w:numPr>
        <w:spacing w:after="100" w:afterAutospacing="1" w:before="100" w:beforeAutospacing="1" w:line="240" w:lineRule="auto"/>
      </w:pPr>
      <w:r>
        <w:t>갈등의 원인이 된 원천을 해소한다.</w:t>
      </w:r>
    </w:p>
    <w:p>
      <w:pPr>
        <w:autoSpaceDE/>
        <w:autoSpaceDN/>
        <w:widowControl/>
        <w:wordWrap/>
        <w:jc w:val="left"/>
        <w:numPr>
          <w:ilvl w:val="3"/>
          <w:numId w:val="62"/>
        </w:numPr>
        <w:spacing w:after="100" w:afterAutospacing="1" w:before="100" w:beforeAutospacing="1" w:line="240" w:lineRule="auto"/>
      </w:pPr>
      <w:r>
        <w:t>리더는 모든 갈등처리의 만능열쇠인가? 당사자 간에 푸는 것이 좋다.</w:t>
      </w:r>
    </w:p>
    <w:p>
      <w:pPr>
        <w:autoSpaceDE/>
        <w:autoSpaceDN/>
        <w:widowControl/>
        <w:wordWrap/>
        <w:jc w:val="left"/>
        <w:numPr>
          <w:ilvl w:val="1"/>
          <w:numId w:val="62"/>
        </w:numPr>
        <w:spacing w:after="100" w:afterAutospacing="1" w:before="100" w:beforeAutospacing="1" w:line="240" w:lineRule="auto"/>
      </w:pPr>
      <w:r>
        <w:t>(2) 위기상황에서의 리더의 행동</w:t>
      </w:r>
    </w:p>
    <w:p>
      <w:pPr>
        <w:pStyle w:val="2"/>
      </w:pPr>
      <w:r>
        <w:t>3. 리더십의 새로운 변화</w:t>
      </w:r>
    </w:p>
    <w:p>
      <w:pPr>
        <w:autoSpaceDE/>
        <w:autoSpaceDN/>
        <w:widowControl/>
        <w:wordWrap/>
        <w:jc w:val="left"/>
        <w:numPr>
          <w:ilvl w:val="0"/>
          <w:numId w:val="63"/>
        </w:numPr>
        <w:spacing w:after="100" w:afterAutospacing="1" w:before="100" w:beforeAutospacing="1" w:line="240" w:lineRule="auto"/>
      </w:pPr>
      <w:r>
        <w:t xml:space="preserve">1) 카리스마 </w:t>
      </w:r>
      <w:r>
        <w:t>리더십 :</w:t>
      </w:r>
      <w:r>
        <w:t xml:space="preserve"> 추종자들은 특정 행동이 관찰될 때 영웅적이거나 비범한 리더십 능력이 있는 것으로 간주함</w:t>
      </w:r>
    </w:p>
    <w:p>
      <w:pPr>
        <w:autoSpaceDE/>
        <w:autoSpaceDN/>
        <w:widowControl/>
        <w:wordWrap/>
        <w:jc w:val="left"/>
        <w:numPr>
          <w:ilvl w:val="0"/>
          <w:numId w:val="63"/>
        </w:numPr>
        <w:spacing w:after="100" w:afterAutospacing="1" w:before="100" w:beforeAutospacing="1" w:line="240" w:lineRule="auto"/>
      </w:pPr>
      <w:r>
        <w:t xml:space="preserve">2) 변혁적 </w:t>
      </w:r>
      <w:r>
        <w:t>리더십 :</w:t>
      </w:r>
      <w:r>
        <w:t xml:space="preserve"> 집단으로 하여금 목표를 추구하고, 결과를 성취하도록 용기를 불어넣는 과정이며, 결과적으로 가치관, 신념, 태도 변화</w:t>
      </w:r>
    </w:p>
    <w:p>
      <w:pPr>
        <w:autoSpaceDE/>
        <w:autoSpaceDN/>
        <w:widowControl/>
        <w:wordWrap/>
        <w:jc w:val="left"/>
        <w:numPr>
          <w:ilvl w:val="1"/>
          <w:numId w:val="63"/>
        </w:numPr>
        <w:spacing w:after="100" w:afterAutospacing="1" w:before="100" w:beforeAutospacing="1" w:line="240" w:lineRule="auto"/>
      </w:pPr>
      <w:r>
        <w:t xml:space="preserve">변혁적 리더십의 구성 </w:t>
      </w:r>
      <w:r>
        <w:t>요소 :</w:t>
      </w:r>
      <w:r>
        <w:t xml:space="preserve"> 카리스마, 지적 자극, 개별 배려, 영감적 동기부여</w:t>
      </w:r>
    </w:p>
    <w:p>
      <w:pPr>
        <w:autoSpaceDE/>
        <w:autoSpaceDN/>
        <w:widowControl/>
        <w:wordWrap/>
        <w:jc w:val="left"/>
        <w:numPr>
          <w:ilvl w:val="0"/>
          <w:numId w:val="63"/>
        </w:numPr>
        <w:spacing w:after="100" w:afterAutospacing="1" w:before="100" w:beforeAutospacing="1" w:line="240" w:lineRule="auto"/>
      </w:pPr>
      <w:r>
        <w:t xml:space="preserve">3) </w:t>
      </w:r>
      <w:r>
        <w:t>서번트</w:t>
      </w:r>
      <w:r>
        <w:t xml:space="preserve"> 리더십</w:t>
      </w:r>
    </w:p>
    <w:p>
      <w:pPr>
        <w:autoSpaceDE/>
        <w:autoSpaceDN/>
        <w:widowControl/>
        <w:wordWrap/>
        <w:jc w:val="left"/>
        <w:numPr>
          <w:ilvl w:val="0"/>
          <w:numId w:val="63"/>
        </w:numPr>
        <w:spacing w:after="100" w:afterAutospacing="1" w:before="100" w:beforeAutospacing="1" w:line="240" w:lineRule="auto"/>
      </w:pPr>
      <w:r>
        <w:t xml:space="preserve">4) </w:t>
      </w:r>
      <w:r>
        <w:t>셀프</w:t>
      </w:r>
      <w:r>
        <w:t xml:space="preserve"> 리더십과 슈퍼 리더십</w:t>
      </w:r>
    </w:p>
    <w:p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평가수준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4수준 평가</w:t>
      </w:r>
    </w:p>
    <w:p>
      <w:pPr>
        <w:pStyle w:val="2"/>
      </w:pPr>
      <w:r>
        <w:t>1. 교육 프로그램 평가의 의의</w:t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</w:pPr>
      <w:r>
        <w:t>1) 교육 프로그램 평가의 개념</w:t>
      </w:r>
    </w:p>
    <w:p>
      <w:pPr>
        <w:autoSpaceDE/>
        <w:autoSpaceDN/>
        <w:widowControl/>
        <w:wordWrap/>
        <w:jc w:val="left"/>
        <w:numPr>
          <w:ilvl w:val="1"/>
          <w:numId w:val="64"/>
        </w:numPr>
        <w:spacing w:after="100" w:afterAutospacing="1" w:before="100" w:beforeAutospacing="1" w:line="240" w:lineRule="auto"/>
      </w:pPr>
      <w:r>
        <w:t>평가대상의 가치에 대해 검토하는 활동</w:t>
      </w:r>
    </w:p>
    <w:p>
      <w:pPr>
        <w:autoSpaceDE/>
        <w:autoSpaceDN/>
        <w:widowControl/>
        <w:wordWrap/>
        <w:jc w:val="left"/>
        <w:numPr>
          <w:ilvl w:val="1"/>
          <w:numId w:val="64"/>
        </w:numPr>
        <w:spacing w:after="100" w:afterAutospacing="1" w:before="100" w:beforeAutospacing="1" w:line="240" w:lineRule="auto"/>
      </w:pPr>
      <w:r>
        <w:t>의사결정을 목적으로 함</w:t>
      </w:r>
    </w:p>
    <w:p>
      <w:pPr>
        <w:autoSpaceDE/>
        <w:autoSpaceDN/>
        <w:widowControl/>
        <w:wordWrap/>
        <w:jc w:val="left"/>
        <w:numPr>
          <w:ilvl w:val="1"/>
          <w:numId w:val="64"/>
        </w:numPr>
        <w:spacing w:after="100" w:afterAutospacing="1" w:before="100" w:beforeAutospacing="1" w:line="240" w:lineRule="auto"/>
      </w:pPr>
      <w:r>
        <w:t>체계적이고 계획적인 활동</w:t>
      </w:r>
    </w:p>
    <w:p>
      <w:pPr>
        <w:autoSpaceDE/>
        <w:autoSpaceDN/>
        <w:widowControl/>
        <w:wordWrap/>
        <w:jc w:val="left"/>
        <w:numPr>
          <w:ilvl w:val="1"/>
          <w:numId w:val="64"/>
        </w:numPr>
        <w:spacing w:after="100" w:afterAutospacing="1" w:before="100" w:beforeAutospacing="1" w:line="240" w:lineRule="auto"/>
      </w:pPr>
      <w:r>
        <w:t>자료를 수집하고 분석하는 활동 포함</w:t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</w:pPr>
      <w:r>
        <w:t>2) 교육 프로그램 평가의 의의</w:t>
      </w:r>
    </w:p>
    <w:p>
      <w:pPr>
        <w:autoSpaceDE/>
        <w:autoSpaceDN/>
        <w:widowControl/>
        <w:wordWrap/>
        <w:jc w:val="left"/>
        <w:numPr>
          <w:ilvl w:val="1"/>
          <w:numId w:val="64"/>
        </w:numPr>
        <w:spacing w:after="100" w:afterAutospacing="1" w:before="100" w:beforeAutospacing="1" w:line="240" w:lineRule="auto"/>
      </w:pPr>
      <w:r>
        <w:t>평가는 프로그램의 질을 제고하는 데 기여함, 평가는 조직 구성원의 지식을 증진시킴</w:t>
      </w:r>
    </w:p>
    <w:p>
      <w:pPr>
        <w:autoSpaceDE/>
        <w:autoSpaceDN/>
        <w:widowControl/>
        <w:wordWrap/>
        <w:jc w:val="left"/>
        <w:numPr>
          <w:ilvl w:val="1"/>
          <w:numId w:val="64"/>
        </w:numPr>
        <w:spacing w:after="100" w:afterAutospacing="1" w:before="100" w:beforeAutospacing="1" w:line="240" w:lineRule="auto"/>
      </w:pPr>
      <w:r>
        <w:t>평가는 자원 배분의 우선순위를 결정함, 평가는 기초자료를 제공함</w:t>
      </w:r>
    </w:p>
    <w:p>
      <w:pPr>
        <w:autoSpaceDE/>
        <w:autoSpaceDN/>
        <w:widowControl/>
        <w:wordWrap/>
        <w:jc w:val="left"/>
        <w:numPr>
          <w:ilvl w:val="1"/>
          <w:numId w:val="64"/>
        </w:numPr>
        <w:spacing w:after="100" w:afterAutospacing="1" w:before="100" w:beforeAutospacing="1" w:line="240" w:lineRule="auto"/>
      </w:pPr>
      <w:r>
        <w:t xml:space="preserve">조직구성원의 </w:t>
      </w:r>
      <w:r>
        <w:t>책무성</w:t>
      </w:r>
      <w:r>
        <w:t xml:space="preserve"> 강화시킴, 설득과 확신의 근거가 됨</w:t>
      </w:r>
    </w:p>
    <w:p>
      <w:pPr>
        <w:autoSpaceDE/>
        <w:autoSpaceDN/>
        <w:widowControl/>
        <w:wordWrap/>
        <w:jc w:val="left"/>
        <w:numPr>
          <w:ilvl w:val="1"/>
          <w:numId w:val="64"/>
        </w:numPr>
        <w:spacing w:after="100" w:afterAutospacing="1" w:before="100" w:beforeAutospacing="1" w:line="240" w:lineRule="auto"/>
      </w:pPr>
      <w:r>
        <w:t>개인의 경쟁력을 제고시킴</w:t>
      </w:r>
    </w:p>
    <w:p>
      <w:pPr>
        <w:pStyle w:val="2"/>
      </w:pPr>
      <w:r>
        <w:t>2. 교육 프로그램 평가의 이론</w:t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</w:pPr>
      <w:r>
        <w:t>1) 평가관점의 진화</w:t>
      </w:r>
    </w:p>
    <w:p>
      <w:pPr>
        <w:autoSpaceDE/>
        <w:autoSpaceDN/>
        <w:widowControl/>
        <w:wordWrap/>
        <w:jc w:val="left"/>
        <w:numPr>
          <w:ilvl w:val="1"/>
          <w:numId w:val="65"/>
        </w:numPr>
        <w:spacing w:after="100" w:afterAutospacing="1" w:before="100" w:beforeAutospacing="1" w:line="240" w:lineRule="auto"/>
      </w:pPr>
      <w:r>
        <w:t>평가관점의 진화 4단계(</w:t>
      </w:r>
      <w:r>
        <w:t>Guba</w:t>
      </w:r>
      <w:r>
        <w:t>와 Lincoln이 제시)</w:t>
      </w:r>
    </w:p>
    <w:p>
      <w:pPr>
        <w:autoSpaceDE/>
        <w:autoSpaceDN/>
        <w:widowControl/>
        <w:wordWrap/>
        <w:jc w:val="left"/>
        <w:numPr>
          <w:ilvl w:val="2"/>
          <w:numId w:val="65"/>
        </w:numPr>
        <w:spacing w:after="100" w:afterAutospacing="1" w:before="100" w:beforeAutospacing="1" w:line="240" w:lineRule="auto"/>
      </w:pPr>
      <w:r>
        <w:t>① 1세대 평가는 측정의 관점, ② 2세대 평가는 기술로서의 관점</w:t>
      </w:r>
    </w:p>
    <w:p>
      <w:pPr>
        <w:autoSpaceDE/>
        <w:autoSpaceDN/>
        <w:widowControl/>
        <w:wordWrap/>
        <w:jc w:val="left"/>
        <w:numPr>
          <w:ilvl w:val="2"/>
          <w:numId w:val="65"/>
        </w:numPr>
        <w:spacing w:after="100" w:afterAutospacing="1" w:before="100" w:beforeAutospacing="1" w:line="240" w:lineRule="auto"/>
      </w:pPr>
      <w:r>
        <w:t>③ 3세대 평가는 판단의 관점, ④ 4세대 평가는 반응적 구성주의의 관점</w:t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</w:pPr>
      <w:r>
        <w:t>2) 교육 프로그램 평가모형</w:t>
      </w:r>
    </w:p>
    <w:p>
      <w:pPr>
        <w:autoSpaceDE/>
        <w:autoSpaceDN/>
        <w:widowControl/>
        <w:wordWrap/>
        <w:jc w:val="left"/>
        <w:numPr>
          <w:ilvl w:val="1"/>
          <w:numId w:val="65"/>
        </w:numPr>
        <w:spacing w:after="100" w:afterAutospacing="1" w:before="100" w:beforeAutospacing="1" w:line="240" w:lineRule="auto"/>
      </w:pPr>
      <w:r>
        <w:t>목표달성모형, 의사결정모형, 판단중심모형, 고객중심모형</w:t>
      </w:r>
    </w:p>
    <w:p>
      <w:pPr>
        <w:pStyle w:val="2"/>
      </w:pPr>
      <w:r>
        <w:t>3. 교육 프로그램 평가의 유형과 방법</w:t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t>1) 진단평가, 형성평가, 총괄평가</w:t>
      </w:r>
    </w:p>
    <w:p>
      <w:pPr>
        <w:autoSpaceDE/>
        <w:autoSpaceDN/>
        <w:widowControl/>
        <w:wordWrap/>
        <w:jc w:val="left"/>
        <w:numPr>
          <w:ilvl w:val="1"/>
          <w:numId w:val="66"/>
        </w:numPr>
        <w:spacing w:after="100" w:afterAutospacing="1" w:before="100" w:beforeAutospacing="1" w:line="240" w:lineRule="auto"/>
      </w:pPr>
      <w:r>
        <w:t>평가의 목적과 시기에 따라 평가는 진단평가, 형성평가, 총괄평가로 구분할 수 있음</w:t>
      </w:r>
    </w:p>
    <w:p>
      <w:pPr>
        <w:autoSpaceDE/>
        <w:autoSpaceDN/>
        <w:widowControl/>
        <w:wordWrap/>
        <w:jc w:val="left"/>
        <w:numPr>
          <w:ilvl w:val="2"/>
          <w:numId w:val="66"/>
        </w:numPr>
        <w:spacing w:after="100" w:afterAutospacing="1" w:before="100" w:beforeAutospacing="1" w:line="240" w:lineRule="auto"/>
      </w:pPr>
      <w:r>
        <w:t>진단평가 :</w:t>
      </w:r>
      <w:r>
        <w:t xml:space="preserve"> 학습과 관련된 내용과 수준을 결정하기 위한 목적</w:t>
      </w:r>
    </w:p>
    <w:p>
      <w:pPr>
        <w:autoSpaceDE/>
        <w:autoSpaceDN/>
        <w:widowControl/>
        <w:wordWrap/>
        <w:jc w:val="left"/>
        <w:numPr>
          <w:ilvl w:val="2"/>
          <w:numId w:val="66"/>
        </w:numPr>
        <w:spacing w:after="100" w:afterAutospacing="1" w:before="100" w:beforeAutospacing="1" w:line="240" w:lineRule="auto"/>
      </w:pPr>
      <w:r>
        <w:t>형성평가 :</w:t>
      </w:r>
      <w:r>
        <w:t xml:space="preserve"> 프로그램 학습 목표를 달성하는 방향으로 진행되고 있는지를 점검하기 위한 목적</w:t>
      </w:r>
    </w:p>
    <w:p>
      <w:pPr>
        <w:autoSpaceDE/>
        <w:autoSpaceDN/>
        <w:widowControl/>
        <w:wordWrap/>
        <w:jc w:val="left"/>
        <w:numPr>
          <w:ilvl w:val="2"/>
          <w:numId w:val="66"/>
        </w:numPr>
        <w:spacing w:after="100" w:afterAutospacing="1" w:before="100" w:beforeAutospacing="1" w:line="240" w:lineRule="auto"/>
      </w:pPr>
      <w:r>
        <w:t>총괄평가 :</w:t>
      </w:r>
      <w:r>
        <w:t xml:space="preserve"> 교육 목표 달성 정도를 판단하기 위한 목적</w:t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t>2) Kirkpatrick의 4수준 평가</w:t>
      </w:r>
    </w:p>
    <w:p>
      <w:pPr>
        <w:autoSpaceDE/>
        <w:autoSpaceDN/>
        <w:widowControl/>
        <w:wordWrap/>
        <w:jc w:val="left"/>
        <w:numPr>
          <w:ilvl w:val="1"/>
          <w:numId w:val="66"/>
        </w:numPr>
        <w:spacing w:after="100" w:afterAutospacing="1" w:before="100" w:beforeAutospacing="1" w:line="240" w:lineRule="auto"/>
      </w:pPr>
      <w:r>
        <w:t>4가지 평가유형 제시</w:t>
      </w:r>
    </w:p>
    <w:p>
      <w:pPr>
        <w:autoSpaceDE/>
        <w:autoSpaceDN/>
        <w:widowControl/>
        <w:wordWrap/>
        <w:jc w:val="left"/>
        <w:numPr>
          <w:ilvl w:val="2"/>
          <w:numId w:val="66"/>
        </w:numPr>
        <w:spacing w:after="100" w:afterAutospacing="1" w:before="100" w:beforeAutospacing="1" w:line="240" w:lineRule="auto"/>
      </w:pPr>
      <w:r>
        <w:t xml:space="preserve">1수준 – </w:t>
      </w:r>
      <w:r>
        <w:t>반응평가 :</w:t>
      </w:r>
      <w:r>
        <w:t xml:space="preserve"> 프로그램 참여자의 반응 또는 만족도를 평가</w:t>
      </w:r>
    </w:p>
    <w:p>
      <w:pPr>
        <w:autoSpaceDE/>
        <w:autoSpaceDN/>
        <w:widowControl/>
        <w:wordWrap/>
        <w:jc w:val="left"/>
        <w:numPr>
          <w:ilvl w:val="2"/>
          <w:numId w:val="66"/>
        </w:numPr>
        <w:spacing w:after="100" w:afterAutospacing="1" w:before="100" w:beforeAutospacing="1" w:line="240" w:lineRule="auto"/>
      </w:pPr>
      <w:r>
        <w:t xml:space="preserve">2수준 – </w:t>
      </w:r>
      <w:r>
        <w:t>학습평가 :</w:t>
      </w:r>
      <w:r>
        <w:t xml:space="preserve"> 프로그램에 참여함으로써 새롭게 습득된 지식, 기술, 태도의 변화를 측정하는 전통적인 의미의 교육평가임</w:t>
      </w:r>
    </w:p>
    <w:p>
      <w:pPr>
        <w:autoSpaceDE/>
        <w:autoSpaceDN/>
        <w:widowControl/>
        <w:wordWrap/>
        <w:jc w:val="left"/>
        <w:numPr>
          <w:ilvl w:val="2"/>
          <w:numId w:val="66"/>
        </w:numPr>
        <w:spacing w:after="100" w:afterAutospacing="1" w:before="100" w:beforeAutospacing="1" w:line="240" w:lineRule="auto"/>
      </w:pPr>
      <w:r>
        <w:t xml:space="preserve">3수준 – </w:t>
      </w:r>
      <w:r>
        <w:t>행동평가 :</w:t>
      </w:r>
      <w:r>
        <w:t xml:space="preserve"> 습득된 기술과 지식에 실제 현장 </w:t>
      </w:r>
      <w:r>
        <w:t>적용도를</w:t>
      </w:r>
      <w:r>
        <w:t xml:space="preserve"> 평가</w:t>
      </w:r>
    </w:p>
    <w:p>
      <w:pPr>
        <w:autoSpaceDE/>
        <w:autoSpaceDN/>
        <w:widowControl/>
        <w:wordWrap/>
        <w:jc w:val="left"/>
        <w:numPr>
          <w:ilvl w:val="2"/>
          <w:numId w:val="66"/>
        </w:numPr>
        <w:spacing w:after="100" w:afterAutospacing="1" w:before="100" w:beforeAutospacing="1" w:line="240" w:lineRule="auto"/>
      </w:pPr>
      <w:r>
        <w:t xml:space="preserve">4수준 – </w:t>
      </w:r>
      <w:r>
        <w:t>결과평가 :</w:t>
      </w:r>
      <w:r>
        <w:t xml:space="preserve"> 교육이 실질적으로 조직을 어떻게 개선시켰고, 생산성 제고와 품질향상 등이 있었는지를 검토</w:t>
      </w:r>
    </w:p>
    <w:p>
      <w:pPr>
        <w:pStyle w:val="2"/>
      </w:pPr>
      <w:r>
        <w:t>3. 교육 프로그램 평가의 유형과 방법</w:t>
      </w:r>
    </w:p>
    <w:p>
      <w:pPr>
        <w:autoSpaceDE/>
        <w:autoSpaceDN/>
        <w:widowControl/>
        <w:wordWrap/>
        <w:jc w:val="left"/>
        <w:numPr>
          <w:ilvl w:val="0"/>
          <w:numId w:val="67"/>
        </w:numPr>
        <w:spacing w:after="100" w:afterAutospacing="1" w:before="100" w:beforeAutospacing="1" w:line="240" w:lineRule="auto"/>
      </w:pPr>
      <w:r>
        <w:t>3) 교육투자 회수율</w:t>
      </w:r>
    </w:p>
    <w:p>
      <w:pPr>
        <w:autoSpaceDE/>
        <w:autoSpaceDN/>
        <w:widowControl/>
        <w:wordWrap/>
        <w:jc w:val="left"/>
        <w:numPr>
          <w:ilvl w:val="1"/>
          <w:numId w:val="67"/>
        </w:numPr>
        <w:spacing w:after="100" w:afterAutospacing="1" w:before="100" w:beforeAutospacing="1" w:line="240" w:lineRule="auto"/>
      </w:pPr>
      <w:r>
        <w:t xml:space="preserve">ROI는 프로그램에 투입한 비용에 대비해 프로그램이 창출한 </w:t>
      </w:r>
      <w:r>
        <w:t>순편익</w:t>
      </w:r>
      <w:r>
        <w:t xml:space="preserve"> 비율로 계산</w:t>
      </w:r>
    </w:p>
    <w:p>
      <w:pPr>
        <w:autoSpaceDE/>
        <w:autoSpaceDN/>
        <w:widowControl/>
        <w:wordWrap/>
        <w:jc w:val="left"/>
        <w:numPr>
          <w:ilvl w:val="2"/>
          <w:numId w:val="67"/>
        </w:numPr>
        <w:spacing w:after="100" w:afterAutospacing="1" w:before="100" w:beforeAutospacing="1" w:line="240" w:lineRule="auto"/>
        <w:rPr>
          <w:color w:val="FF0000"/>
        </w:rPr>
      </w:pPr>
      <w:r>
        <w:rPr>
          <w:color w:val="FF0000"/>
        </w:rPr>
        <w:t xml:space="preserve">ROI = </w:t>
      </w:r>
      <w:r>
        <w:rPr>
          <w:color w:val="FF0000"/>
        </w:rPr>
        <w:t>프로그램순편익</w:t>
      </w:r>
      <w:r>
        <w:rPr>
          <w:color w:val="FF0000"/>
        </w:rPr>
        <w:t xml:space="preserve"> / 프로그램비용 X 100</w:t>
      </w:r>
    </w:p>
    <w:p>
      <w:pPr>
        <w:autoSpaceDE/>
        <w:autoSpaceDN/>
        <w:widowControl/>
        <w:wordWrap/>
        <w:jc w:val="left"/>
        <w:numPr>
          <w:ilvl w:val="1"/>
          <w:numId w:val="67"/>
        </w:numPr>
        <w:spacing w:after="100" w:afterAutospacing="1" w:before="100" w:beforeAutospacing="1" w:line="240" w:lineRule="auto"/>
      </w:pPr>
      <w:r>
        <w:t>비용은 프로그램 개발과 운영에 들어간 모든 비용</w:t>
      </w:r>
    </w:p>
    <w:p>
      <w:pPr>
        <w:autoSpaceDE/>
        <w:autoSpaceDN/>
        <w:widowControl/>
        <w:wordWrap/>
        <w:jc w:val="left"/>
        <w:numPr>
          <w:ilvl w:val="0"/>
          <w:numId w:val="67"/>
        </w:numPr>
        <w:spacing w:after="100" w:afterAutospacing="1" w:before="100" w:beforeAutospacing="1" w:line="240" w:lineRule="auto"/>
      </w:pPr>
      <w:r>
        <w:t>4) 지수화 접근법</w:t>
      </w:r>
    </w:p>
    <w:p>
      <w:pPr>
        <w:autoSpaceDE/>
        <w:autoSpaceDN/>
        <w:widowControl/>
        <w:wordWrap/>
        <w:jc w:val="left"/>
        <w:numPr>
          <w:ilvl w:val="1"/>
          <w:numId w:val="67"/>
        </w:numPr>
        <w:spacing w:after="100" w:afterAutospacing="1" w:before="100" w:beforeAutospacing="1" w:line="240" w:lineRule="auto"/>
      </w:pPr>
      <w:r>
        <w:t>일터에서 이루어지는 다양한 무형식학습까지 고려한다면 전통적인 접근방법으로는 불충분</w:t>
      </w:r>
    </w:p>
    <w:p>
      <w:pPr>
        <w:autoSpaceDE/>
        <w:autoSpaceDN/>
        <w:widowControl/>
        <w:wordWrap/>
        <w:jc w:val="left"/>
        <w:numPr>
          <w:ilvl w:val="1"/>
          <w:numId w:val="67"/>
        </w:numPr>
        <w:spacing w:after="100" w:afterAutospacing="1" w:before="100" w:beforeAutospacing="1" w:line="240" w:lineRule="auto"/>
      </w:pPr>
      <w:r>
        <w:t>일터에서 학습과 그 성과를 파악하기 위한 새로운 접근법으로 지수화 접근법이 등장함</w:t>
      </w:r>
    </w:p>
    <w:p>
      <w:pPr>
        <w:autoSpaceDE/>
        <w:autoSpaceDN/>
        <w:widowControl/>
        <w:wordWrap/>
        <w:jc w:val="left"/>
        <w:numPr>
          <w:ilvl w:val="1"/>
          <w:numId w:val="67"/>
        </w:numPr>
        <w:spacing w:after="100" w:afterAutospacing="1" w:before="100" w:beforeAutospacing="1" w:line="240" w:lineRule="auto"/>
      </w:pPr>
      <w:r>
        <w:t xml:space="preserve">인적자원개발의 </w:t>
      </w:r>
      <w:r>
        <w:t>책무성을</w:t>
      </w:r>
      <w:r>
        <w:t xml:space="preserve"> 위한 측정기준을 제시</w:t>
      </w:r>
    </w:p>
    <w:p>
      <w:pPr>
        <w:autoSpaceDE/>
        <w:autoSpaceDN/>
        <w:widowControl/>
        <w:wordWrap/>
        <w:jc w:val="left"/>
        <w:numPr>
          <w:ilvl w:val="1"/>
          <w:numId w:val="67"/>
        </w:numPr>
        <w:spacing w:after="100" w:afterAutospacing="1" w:before="100" w:beforeAutospacing="1" w:line="240" w:lineRule="auto"/>
      </w:pPr>
      <w:r>
        <w:t>가능한 자료를 이용, 성과와 관련된 인적자원개발의 선행 지표와 후행 지표 산출</w:t>
      </w:r>
    </w:p>
    <w:p>
      <w:pPr>
        <w:autoSpaceDE/>
        <w:autoSpaceDN/>
        <w:widowControl/>
        <w:wordWrap/>
        <w:jc w:val="left"/>
        <w:numPr>
          <w:ilvl w:val="1"/>
          <w:numId w:val="67"/>
        </w:numPr>
        <w:spacing w:after="100" w:afterAutospacing="1" w:before="100" w:beforeAutospacing="1" w:line="240" w:lineRule="auto"/>
      </w:pPr>
      <w:r>
        <w:t>Kaplan과 Norton(1996)의 균형성과표(Balanced Scorecard: BSC</w:t>
      </w:r>
      <w:r>
        <w:t>) :</w:t>
      </w:r>
      <w:r>
        <w:t xml:space="preserve"> 기존의 재무적 평가 일변도에서 벗어나 조직의 전략과 비전달성을 위한 재무적 시각, 고객 시각, 내부 프로세스 시각, 학습과 성장의 시각에서 종합적으로 성과관리</w:t>
      </w:r>
    </w:p>
    <w:p>
      <w:pPr>
        <w:autoSpaceDE/>
        <w:autoSpaceDN/>
        <w:widowControl/>
        <w:wordWrap/>
        <w:jc w:val="left"/>
        <w:numPr>
          <w:ilvl w:val="1"/>
          <w:numId w:val="67"/>
        </w:numPr>
        <w:spacing w:after="100" w:afterAutospacing="1" w:before="100" w:beforeAutospacing="1" w:line="240" w:lineRule="auto"/>
      </w:pPr>
      <w:r>
        <w:t>CSF(핵심성공요인: Critical Success Factor) KPI(핵심성과지표: Key Performance Indicator)</w:t>
      </w:r>
    </w:p>
    <w:p>
      <w:pPr>
        <w:autoSpaceDE/>
        <w:autoSpaceDN/>
        <w:widowControl/>
        <w:wordWrap/>
        <w:jc w:val="left"/>
        <w:numPr>
          <w:ilvl w:val="2"/>
          <w:numId w:val="67"/>
        </w:numPr>
        <w:spacing w:after="100" w:afterAutospacing="1" w:before="100" w:beforeAutospacing="1" w:line="240" w:lineRule="auto"/>
      </w:pPr>
      <w:r>
        <w:t>각각의 관점에서 환경분석, 비전전략, 경영방침, 사업계획으로부터 핵심업무(Key job) 선정</w:t>
      </w:r>
    </w:p>
    <w:p>
      <w:pPr>
        <w:autoSpaceDE/>
        <w:autoSpaceDN/>
        <w:widowControl/>
        <w:wordWrap/>
        <w:jc w:val="left"/>
        <w:numPr>
          <w:ilvl w:val="2"/>
          <w:numId w:val="67"/>
        </w:numPr>
        <w:spacing w:after="100" w:afterAutospacing="1" w:before="100" w:beforeAutospacing="1" w:line="240" w:lineRule="auto"/>
      </w:pPr>
      <w:r>
        <w:t>핵심 업무를 달성하기 위해서 핵심 업무로부터 핵심성공요인(CSF) 추출</w:t>
      </w:r>
    </w:p>
    <w:p>
      <w:pPr>
        <w:autoSpaceDE/>
        <w:autoSpaceDN/>
        <w:widowControl/>
        <w:wordWrap/>
        <w:jc w:val="left"/>
        <w:numPr>
          <w:ilvl w:val="2"/>
          <w:numId w:val="67"/>
        </w:numPr>
        <w:spacing w:after="100" w:afterAutospacing="1" w:before="100" w:beforeAutospacing="1" w:line="240" w:lineRule="auto"/>
      </w:pPr>
      <w:r>
        <w:t>핵심성공요인(CSF)을 달성하기 위해서 핵심성공요인으로부터 핵심성과지표(KPI)를 도출</w:t>
      </w:r>
    </w:p>
    <w:p>
      <w:pPr>
        <w:autoSpaceDE/>
        <w:autoSpaceDN/>
        <w:widowControl/>
        <w:wordWrap/>
        <w:jc w:val="left"/>
        <w:numPr>
          <w:ilvl w:val="2"/>
          <w:numId w:val="67"/>
        </w:numPr>
        <w:spacing w:after="100" w:afterAutospacing="1" w:before="100" w:beforeAutospacing="1" w:line="240" w:lineRule="auto"/>
      </w:pPr>
      <w:r>
        <w:t xml:space="preserve">- 재무관점 </w:t>
      </w:r>
      <w:r>
        <w:t>지표 :</w:t>
      </w:r>
      <w:r>
        <w:t xml:space="preserve"> 투자수익률, 경제적 부가가치 등</w:t>
      </w:r>
    </w:p>
    <w:p>
      <w:pPr>
        <w:autoSpaceDE/>
        <w:autoSpaceDN/>
        <w:widowControl/>
        <w:wordWrap/>
        <w:jc w:val="left"/>
        <w:numPr>
          <w:ilvl w:val="2"/>
          <w:numId w:val="67"/>
        </w:numPr>
        <w:spacing w:after="100" w:afterAutospacing="1" w:before="100" w:beforeAutospacing="1" w:line="240" w:lineRule="auto"/>
      </w:pPr>
      <w:r>
        <w:t xml:space="preserve">- 고객관점 </w:t>
      </w:r>
      <w:r>
        <w:t>지표 :</w:t>
      </w:r>
      <w:r>
        <w:t xml:space="preserve"> 만족도, </w:t>
      </w:r>
      <w:r>
        <w:t>유지율</w:t>
      </w:r>
      <w:r>
        <w:t>, 시장점유율 등</w:t>
      </w:r>
    </w:p>
    <w:p>
      <w:pPr>
        <w:autoSpaceDE/>
        <w:autoSpaceDN/>
        <w:widowControl/>
        <w:wordWrap/>
        <w:jc w:val="left"/>
        <w:numPr>
          <w:ilvl w:val="2"/>
          <w:numId w:val="67"/>
        </w:numPr>
        <w:spacing w:after="100" w:afterAutospacing="1" w:before="100" w:beforeAutospacing="1" w:line="240" w:lineRule="auto"/>
      </w:pPr>
      <w:r>
        <w:t xml:space="preserve">- 내부프로세스관점 </w:t>
      </w:r>
      <w:r>
        <w:t>지표 :</w:t>
      </w:r>
      <w:r>
        <w:t xml:space="preserve"> 품질, 대응시간, 원가, 신제품 도입 등</w:t>
      </w:r>
    </w:p>
    <w:p>
      <w:pPr>
        <w:autoSpaceDE/>
        <w:autoSpaceDN/>
        <w:widowControl/>
        <w:wordWrap/>
        <w:jc w:val="left"/>
        <w:numPr>
          <w:ilvl w:val="2"/>
          <w:numId w:val="67"/>
        </w:numPr>
        <w:spacing w:after="100" w:afterAutospacing="1" w:before="100" w:beforeAutospacing="1" w:line="240" w:lineRule="auto"/>
      </w:pPr>
      <w:r>
        <w:t xml:space="preserve">- 학습성장관점 </w:t>
      </w:r>
      <w:r>
        <w:t>지표 :</w:t>
      </w:r>
      <w:r>
        <w:t xml:space="preserve"> </w:t>
      </w:r>
      <w:r>
        <w:t>교육정도</w:t>
      </w:r>
      <w:r>
        <w:t>, 정보시스템 이용도 등</w:t>
      </w:r>
    </w:p>
    <w:p>
      <w:pPr>
        <w:autoSpaceDE/>
        <w:autoSpaceDN/>
        <w:widowControl/>
        <w:wordWrap/>
        <w:jc w:val="left"/>
        <w:numPr>
          <w:ilvl w:val="0"/>
          <w:numId w:val="67"/>
        </w:numPr>
        <w:spacing w:after="100" w:afterAutospacing="1" w:before="100" w:beforeAutospacing="1" w:line="240" w:lineRule="auto"/>
      </w:pPr>
      <w:r>
        <w:t>5) 성공 사례 방법</w:t>
      </w:r>
    </w:p>
    <w:p>
      <w:pPr>
        <w:autoSpaceDE/>
        <w:autoSpaceDN/>
        <w:widowControl/>
        <w:wordWrap/>
        <w:jc w:val="left"/>
        <w:numPr>
          <w:ilvl w:val="1"/>
          <w:numId w:val="67"/>
        </w:numPr>
        <w:spacing w:after="100" w:afterAutospacing="1" w:before="100" w:beforeAutospacing="1" w:line="240" w:lineRule="auto"/>
      </w:pPr>
      <w:r>
        <w:t>Brinkerhoff는 인적자원개발 평가를 위해서 성공 사례 방법을 제안하였음.</w:t>
      </w:r>
    </w:p>
    <w:p>
      <w:pPr>
        <w:autoSpaceDE/>
        <w:autoSpaceDN/>
        <w:widowControl/>
        <w:wordWrap/>
        <w:jc w:val="left"/>
        <w:numPr>
          <w:ilvl w:val="1"/>
          <w:numId w:val="67"/>
        </w:numPr>
        <w:spacing w:after="100" w:afterAutospacing="1" w:before="100" w:beforeAutospacing="1" w:line="240" w:lineRule="auto"/>
      </w:pPr>
      <w:r>
        <w:t>이는 이야기하기와 자연주의적 탐구 방법, 사례 연구를 결합한 평가접근법임.</w:t>
      </w:r>
    </w:p>
    <w:p>
      <w:pPr>
        <w:autoSpaceDE/>
        <w:autoSpaceDN/>
        <w:widowControl/>
        <w:wordWrap/>
        <w:jc w:val="left"/>
        <w:numPr>
          <w:ilvl w:val="1"/>
          <w:numId w:val="67"/>
        </w:numPr>
        <w:spacing w:after="100" w:afterAutospacing="1" w:before="100" w:beforeAutospacing="1" w:line="240" w:lineRule="auto"/>
      </w:pPr>
      <w:r>
        <w:t>성공 사례 방법은 설문조사방법뿐만 아니라 주요정보 제공자의 사회적 탐구과정을 활용, 교육효과를 평가함.</w:t>
      </w:r>
    </w:p>
    <w:p>
      <w:pPr>
        <w:autoSpaceDE/>
        <w:autoSpaceDN/>
        <w:widowControl/>
        <w:wordWrap/>
        <w:jc w:val="left"/>
        <w:numPr>
          <w:ilvl w:val="1"/>
          <w:numId w:val="67"/>
        </w:numPr>
        <w:spacing w:after="100" w:afterAutospacing="1" w:before="100" w:beforeAutospacing="1" w:line="240" w:lineRule="auto"/>
      </w:pPr>
      <w:r>
        <w:t>Kirkpatrick의 평가 방법과는 달리 성공 사례 방법은 교육의 효과를 업무가 수행하는 과정과 분리하여 인식하지 않음.</w:t>
      </w:r>
    </w:p>
    <w:p>
      <w:pPr>
        <w:autoSpaceDE/>
        <w:autoSpaceDN/>
        <w:widowControl/>
        <w:wordWrap/>
        <w:jc w:val="left"/>
        <w:numPr>
          <w:ilvl w:val="2"/>
          <w:numId w:val="67"/>
        </w:numPr>
        <w:spacing w:after="100" w:afterAutospacing="1" w:before="100" w:beforeAutospacing="1" w:line="240" w:lineRule="auto"/>
      </w:pPr>
      <w:r>
        <w:t>학습한 지식과 기술이 업무현장에서 나타나는 실제 사례를 주목함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성과주의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성과평가시스템</w:t>
      </w:r>
    </w:p>
    <w:p>
      <w:pPr>
        <w:pStyle w:val="2"/>
      </w:pPr>
      <w:r>
        <w:t>1. 성과주의 경영과 인적자원개발</w:t>
      </w:r>
    </w:p>
    <w:p>
      <w:pPr>
        <w:autoSpaceDE/>
        <w:autoSpaceDN/>
        <w:widowControl/>
        <w:wordWrap/>
        <w:jc w:val="left"/>
        <w:numPr>
          <w:ilvl w:val="0"/>
          <w:numId w:val="68"/>
        </w:numPr>
        <w:spacing w:after="100" w:afterAutospacing="1" w:before="100" w:beforeAutospacing="1" w:line="240" w:lineRule="auto"/>
      </w:pPr>
      <w:r>
        <w:t>1) 성과주의 경영의 필요성</w:t>
      </w:r>
    </w:p>
    <w:p>
      <w:pPr>
        <w:autoSpaceDE/>
        <w:autoSpaceDN/>
        <w:widowControl/>
        <w:wordWrap/>
        <w:jc w:val="left"/>
        <w:numPr>
          <w:ilvl w:val="1"/>
          <w:numId w:val="68"/>
        </w:numPr>
        <w:spacing w:after="100" w:afterAutospacing="1" w:before="100" w:beforeAutospacing="1" w:line="240" w:lineRule="auto"/>
      </w:pPr>
      <w:r>
        <w:t>성과주의 :</w:t>
      </w:r>
      <w:r>
        <w:t xml:space="preserve"> 고객과 시장을 중심으로 고객이 원하는 것을 제공하여 줄 수 있으며, 경쟁자보다 차별적으로 고객을 만족시켜 줄 수 있는 핵심역량을 바탕으로, 투입이나 과정중심의 효율성 추구뿐만 아니라 효과를 최대화하기 위한 </w:t>
      </w:r>
      <w:r>
        <w:t>경영제반</w:t>
      </w:r>
      <w:r>
        <w:t xml:space="preserve"> 요소의 재정렬 및 운영을 말하며 결과위주의 디지털 판정의 기본</w:t>
      </w:r>
    </w:p>
    <w:p>
      <w:pPr>
        <w:autoSpaceDE/>
        <w:autoSpaceDN/>
        <w:widowControl/>
        <w:wordWrap/>
        <w:jc w:val="left"/>
        <w:numPr>
          <w:ilvl w:val="0"/>
          <w:numId w:val="68"/>
        </w:numPr>
        <w:spacing w:after="100" w:afterAutospacing="1" w:before="100" w:beforeAutospacing="1" w:line="240" w:lineRule="auto"/>
      </w:pPr>
    </w:p>
    <w:tbl>
      <w:tblPr>
        <w:tblW w:w="4900" w:type="pct"/>
        <w:tblInd w:w="870" w:type="dxa"/>
        <w:tblLook w:val="04A0" w:firstRow="1" w:lastRow="0" w:firstColumn="1" w:lastColumn="0" w:noHBand="0" w:noVBand="1"/>
        <w:tblCellSpacing w:w="0" w:type="dxa"/>
        <w:tblCellMar>
          <w:left w:w="0" w:type="dxa"/>
          <w:right w:w="0" w:type="dxa"/>
        </w:tblCellMar>
      </w:tblPr>
      <w:tblGrid>
        <w:gridCol w:w="1462"/>
        <w:gridCol w:w="2559"/>
        <w:gridCol w:w="2559"/>
        <w:gridCol w:w="2559"/>
      </w:tblGrid>
      <w:tr>
        <w:trPr>
          <w:tblCellSpacing w:w="0" w:type="nil"/>
        </w:trPr>
        <w:tc>
          <w:tcPr>
            <w:tcW w:w="0" w:type="auto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구분</w:t>
            </w:r>
          </w:p>
        </w:tc>
        <w:tc>
          <w:tcPr>
            <w:tcW w:w="1400" w:type="pct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성과주의</w:t>
            </w:r>
          </w:p>
        </w:tc>
        <w:tc>
          <w:tcPr>
            <w:tcW w:w="1400" w:type="pct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결과주의</w:t>
            </w:r>
          </w:p>
        </w:tc>
        <w:tc>
          <w:tcPr>
            <w:tcW w:w="1400" w:type="pct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능력주의</w:t>
            </w:r>
          </w:p>
        </w:tc>
      </w:tr>
      <w:tr>
        <w:trPr>
          <w:tblCellSpacing w:w="0" w:type="nil"/>
          <w:trHeight w:val="930" w:hRule="atLeast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초점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최종성과뿐만 아니라 결과에 이르는 프로세스도 중시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매출이나 시장점유율, 이익 같은 숫자상 나타나는 최종성과만을 중시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vAlign w:val="center"/>
            <w:hideMark/>
          </w:tcPr>
          <w:p>
            <w:pPr>
              <w:jc w:val="center"/>
              <w:spacing w:after="300" w:before="300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잠재능력, 의욕, 태도 중시</w:t>
            </w:r>
          </w:p>
        </w:tc>
      </w:tr>
    </w:tbl>
    <w:p>
      <w:pPr>
        <w:autoSpaceDE/>
        <w:autoSpaceDN/>
        <w:widowControl/>
        <w:wordWrap/>
        <w:jc w:val="left"/>
        <w:numPr>
          <w:ilvl w:val="0"/>
          <w:numId w:val="68"/>
        </w:numPr>
        <w:spacing w:after="100" w:afterAutospacing="1" w:before="100" w:beforeAutospacing="1" w:line="240" w:lineRule="auto"/>
      </w:pPr>
      <w:r>
        <w:t>2) 성과주의의 배경</w:t>
      </w:r>
    </w:p>
    <w:p>
      <w:pPr>
        <w:autoSpaceDE/>
        <w:autoSpaceDN/>
        <w:widowControl/>
        <w:wordWrap/>
        <w:jc w:val="left"/>
        <w:numPr>
          <w:ilvl w:val="1"/>
          <w:numId w:val="68"/>
        </w:numPr>
        <w:spacing w:after="100" w:afterAutospacing="1" w:before="100" w:beforeAutospacing="1" w:line="240" w:lineRule="auto"/>
      </w:pPr>
      <w:r>
        <w:t>글로벌화의 추진으로 무한 경쟁의 대두</w:t>
      </w:r>
    </w:p>
    <w:p>
      <w:pPr>
        <w:autoSpaceDE/>
        <w:autoSpaceDN/>
        <w:widowControl/>
        <w:wordWrap/>
        <w:jc w:val="left"/>
        <w:numPr>
          <w:ilvl w:val="1"/>
          <w:numId w:val="68"/>
        </w:numPr>
        <w:spacing w:after="100" w:afterAutospacing="1" w:before="100" w:beforeAutospacing="1" w:line="240" w:lineRule="auto"/>
      </w:pPr>
      <w:r>
        <w:t>급변하는 환경에 적응하기 위하여 현업의 실무자들에게 의사결정권한을 주고 그 결과를 책임지게 하는 성과책임주의의 실행</w:t>
      </w:r>
    </w:p>
    <w:p>
      <w:pPr>
        <w:autoSpaceDE/>
        <w:autoSpaceDN/>
        <w:widowControl/>
        <w:wordWrap/>
        <w:jc w:val="left"/>
        <w:numPr>
          <w:ilvl w:val="1"/>
          <w:numId w:val="68"/>
        </w:numPr>
        <w:spacing w:after="100" w:afterAutospacing="1" w:before="100" w:beforeAutospacing="1" w:line="240" w:lineRule="auto"/>
      </w:pPr>
      <w:r>
        <w:t>구성원의 창의적 육성과 노동시장에서 기업유인을 크게 하기 위함</w:t>
      </w:r>
    </w:p>
    <w:p>
      <w:pPr>
        <w:autoSpaceDE/>
        <w:autoSpaceDN/>
        <w:widowControl/>
        <w:wordWrap/>
        <w:jc w:val="left"/>
        <w:numPr>
          <w:ilvl w:val="1"/>
          <w:numId w:val="68"/>
        </w:numPr>
        <w:spacing w:after="100" w:afterAutospacing="1" w:before="100" w:beforeAutospacing="1" w:line="240" w:lineRule="auto"/>
      </w:pPr>
      <w:r>
        <w:t>성과주의 도입에 따른 인재상</w:t>
      </w:r>
    </w:p>
    <w:p>
      <w:pPr>
        <w:autoSpaceDE/>
        <w:autoSpaceDN/>
        <w:widowControl/>
        <w:wordWrap/>
        <w:jc w:val="left"/>
        <w:numPr>
          <w:ilvl w:val="2"/>
          <w:numId w:val="68"/>
        </w:numPr>
        <w:spacing w:after="100" w:afterAutospacing="1" w:before="100" w:beforeAutospacing="1" w:line="240" w:lineRule="auto"/>
      </w:pPr>
      <w:r>
        <w:t xml:space="preserve">가치 </w:t>
      </w:r>
      <w:r>
        <w:t>창출형</w:t>
      </w:r>
      <w:r>
        <w:t xml:space="preserve"> 인재 → 성과창출역량/학습역량/지식 생산 역량</w:t>
      </w:r>
    </w:p>
    <w:p>
      <w:pPr>
        <w:pStyle w:val="2"/>
      </w:pPr>
      <w:r>
        <w:t>2. 성과평가시스템</w:t>
      </w:r>
    </w:p>
    <w:p>
      <w:pPr>
        <w:autoSpaceDE/>
        <w:autoSpaceDN/>
        <w:widowControl/>
        <w:wordWrap/>
        <w:jc w:val="left"/>
        <w:numPr>
          <w:ilvl w:val="0"/>
          <w:numId w:val="69"/>
        </w:numPr>
        <w:spacing w:after="100" w:afterAutospacing="1" w:before="100" w:beforeAutospacing="1" w:line="240" w:lineRule="auto"/>
      </w:pPr>
      <w:r>
        <w:t>1) 성과평가지표 작성 프로세스</w:t>
      </w:r>
    </w:p>
    <w:p>
      <w:pPr>
        <w:ind w:left="360"/>
        <w:autoSpaceDE/>
        <w:autoSpaceDN/>
        <w:widowControl/>
        <w:wordWrap/>
        <w:jc w:val="left"/>
        <w:spacing w:after="100" w:afterAutospacing="1" w:before="100" w:beforeAutospacing="1" w:line="240" w:lineRule="auto"/>
      </w:pPr>
      <w:r>
        <w:rPr>
          <w:noProof/>
        </w:rPr>
        <w:drawing>
          <wp:inline distT="0" distB="0" distL="0" distR="0">
            <wp:extent cx="5731510" cy="1838247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2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2"/>
      </w:pPr>
      <w:r>
        <w:t xml:space="preserve">3. 평가결과 연계방안 </w:t>
      </w:r>
    </w:p>
    <w:p>
      <w:pPr>
        <w:autoSpaceDE/>
        <w:autoSpaceDN/>
        <w:widowControl/>
        <w:wordWrap/>
        <w:jc w:val="left"/>
        <w:numPr>
          <w:ilvl w:val="0"/>
          <w:numId w:val="70"/>
        </w:numPr>
        <w:spacing w:after="100" w:afterAutospacing="1" w:before="100" w:beforeAutospacing="1" w:line="240" w:lineRule="auto"/>
      </w:pPr>
      <w:r>
        <w:t>1)</w:t>
      </w:r>
      <w:r>
        <w:t xml:space="preserve"> 측정결과의 활용</w:t>
      </w:r>
    </w:p>
    <w:p>
      <w:pPr>
        <w:autoSpaceDE/>
        <w:autoSpaceDN/>
        <w:widowControl/>
        <w:wordWrap/>
        <w:jc w:val="left"/>
        <w:numPr>
          <w:ilvl w:val="1"/>
          <w:numId w:val="70"/>
        </w:numPr>
        <w:spacing w:after="100" w:afterAutospacing="1" w:before="100" w:beforeAutospacing="1" w:line="240" w:lineRule="auto"/>
      </w:pPr>
      <w:r>
        <w:t xml:space="preserve">성과(Performance)평가결과와 역량(Competency)평가결과의 활용방안은 </w:t>
      </w:r>
      <w:r>
        <w:t>활용목적별로</w:t>
      </w:r>
      <w:r>
        <w:t xml:space="preserve"> 보상, 승진, 육성계획에 반영되도록 설계</w:t>
      </w:r>
    </w:p>
    <w:p>
      <w:pPr>
        <w:autoSpaceDE/>
        <w:autoSpaceDN/>
        <w:widowControl/>
        <w:wordWrap/>
        <w:jc w:val="left"/>
        <w:numPr>
          <w:ilvl w:val="1"/>
          <w:numId w:val="70"/>
        </w:numPr>
        <w:spacing w:after="100" w:afterAutospacing="1" w:before="100" w:beforeAutospacing="1" w:line="240" w:lineRule="auto"/>
      </w:pPr>
      <w:r>
        <w:t>성과평가결과와 역량평가결과를 구분하여 반영시점에 분야별 목적에 따라 활용하도록 설계</w:t>
      </w:r>
    </w:p>
    <w:p>
      <w:pPr>
        <w:autoSpaceDE/>
        <w:autoSpaceDN/>
        <w:widowControl/>
        <w:wordWrap/>
        <w:jc w:val="left"/>
        <w:numPr>
          <w:ilvl w:val="2"/>
          <w:numId w:val="70"/>
        </w:numPr>
        <w:spacing w:after="100" w:afterAutospacing="1" w:before="100" w:beforeAutospacing="1" w:line="240" w:lineRule="auto"/>
      </w:pPr>
      <w:r>
        <w:t>성과평가결과는 성과 연봉 결정에 반영, 성과주의 강화</w:t>
      </w:r>
    </w:p>
    <w:p>
      <w:pPr>
        <w:autoSpaceDE/>
        <w:autoSpaceDN/>
        <w:widowControl/>
        <w:wordWrap/>
        <w:jc w:val="left"/>
        <w:numPr>
          <w:ilvl w:val="2"/>
          <w:numId w:val="70"/>
        </w:numPr>
        <w:spacing w:after="100" w:afterAutospacing="1" w:before="100" w:beforeAutospacing="1" w:line="240" w:lineRule="auto"/>
      </w:pPr>
      <w:r>
        <w:t>역량평가결과는 기본연봉 조정에 반영, 바람직한 역량발휘 유도</w:t>
      </w:r>
    </w:p>
    <w:p>
      <w:pPr>
        <w:autoSpaceDE/>
        <w:autoSpaceDN/>
        <w:widowControl/>
        <w:wordWrap/>
        <w:jc w:val="left"/>
        <w:numPr>
          <w:ilvl w:val="0"/>
          <w:numId w:val="70"/>
        </w:numPr>
        <w:spacing w:after="100" w:afterAutospacing="1" w:before="100" w:beforeAutospacing="1" w:line="240" w:lineRule="auto"/>
      </w:pPr>
      <w:r>
        <w:t>2) 개발시스템과의 연계</w:t>
      </w:r>
    </w:p>
    <w:p>
      <w:pPr>
        <w:autoSpaceDE/>
        <w:autoSpaceDN/>
        <w:widowControl/>
        <w:wordWrap/>
        <w:jc w:val="left"/>
        <w:numPr>
          <w:ilvl w:val="1"/>
          <w:numId w:val="70"/>
        </w:numPr>
        <w:spacing w:after="100" w:afterAutospacing="1" w:before="100" w:beforeAutospacing="1" w:line="240" w:lineRule="auto"/>
      </w:pPr>
      <w:r>
        <w:t>회사의 인재육성정책에 의한 HRD의 기초자료 제공</w:t>
      </w:r>
    </w:p>
    <w:p>
      <w:pPr>
        <w:autoSpaceDE/>
        <w:autoSpaceDN/>
        <w:widowControl/>
        <w:wordWrap/>
        <w:jc w:val="left"/>
        <w:numPr>
          <w:ilvl w:val="1"/>
          <w:numId w:val="70"/>
        </w:numPr>
        <w:spacing w:after="100" w:afterAutospacing="1" w:before="100" w:beforeAutospacing="1" w:line="240" w:lineRule="auto"/>
      </w:pPr>
      <w:r>
        <w:t>단지 연봉조정과 승진만을 위해 실시하는 것이 아니라 개인의 능력 정도를 고려한 인재육성 교육의 자료</w:t>
      </w:r>
    </w:p>
    <w:p>
      <w:pPr>
        <w:rPr/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HRD 전문성</w:t>
      </w:r>
      <w:r>
        <w:rPr>
          <w:lang w:eastAsia="ko-KR"/>
          <w:rtl w:val="off"/>
        </w:rPr>
        <w:t xml:space="preserve">, </w:t>
      </w:r>
      <w:r>
        <w:rPr/>
        <w:t>전략적 HRD</w:t>
      </w:r>
    </w:p>
    <w:p>
      <w:pPr>
        <w:rPr/>
      </w:pPr>
      <w:r>
        <w:rPr/>
        <w:t xml:space="preserve">경영 패러다임의 변화에서 HRD의 전략은 무형자산 중심, 내부자원을 통한 경쟁우위의 원천확보, Profit Center, 전략적 동반자로서의 전략화는 </w:t>
      </w:r>
      <w:r>
        <w:rPr/>
        <w:t>지식</w:t>
      </w:r>
      <w:r>
        <w:rPr/>
        <w:t>사회 패러다임이다.</w:t>
      </w:r>
    </w:p>
    <w:p>
      <w:pPr>
        <w:rPr/>
      </w:pPr>
      <w:r>
        <w:rPr/>
        <w:t>1. 인적자원개발 담당자의 전문성</w:t>
      </w:r>
    </w:p>
    <w:p>
      <w:pPr>
        <w:ind w:left="800"/>
        <w:rPr/>
      </w:pPr>
      <w:r>
        <w:rPr/>
        <w:t>1) 인적자원개발 담당자의 역할:</w:t>
      </w:r>
    </w:p>
    <w:p>
      <w:pPr>
        <w:ind w:left="800"/>
        <w:rPr/>
      </w:pPr>
      <w:r>
        <w:rPr/>
        <w:t>판매자, 조직변화 촉진자, 연구자, 요구분석가, 인적자원개발 교재 개발자, 강사 / 촉진자, 프로그램 설계자, 경력개발 상담자, 평가자, 인적자원개발 관리자, 운영자</w:t>
      </w:r>
    </w:p>
    <w:p>
      <w:pPr>
        <w:ind w:left="800"/>
        <w:rPr/>
      </w:pPr>
      <w:r>
        <w:rPr/>
        <w:t>2) 인적자원개발 담당자의 전문화</w:t>
      </w:r>
    </w:p>
    <w:p>
      <w:pPr>
        <w:ind w:left="800"/>
        <w:rPr/>
      </w:pPr>
      <w:r>
        <w:rPr/>
        <w:t>HRD의 전문화 과정</w:t>
      </w:r>
    </w:p>
    <w:p>
      <w:pPr>
        <w:ind w:left="800"/>
        <w:rPr/>
      </w:pPr>
      <w:r>
        <w:rPr/>
        <w:t>인력개발담당자의 전문성 결여</w:t>
      </w:r>
    </w:p>
    <w:p>
      <w:pPr>
        <w:ind w:left="800"/>
        <w:rPr/>
      </w:pPr>
      <w:r>
        <w:rPr/>
        <w:t>전문성과 관련하여 인적개발담당자의 3가지 유형</w:t>
      </w:r>
    </w:p>
    <w:p>
      <w:pPr>
        <w:ind w:left="800"/>
        <w:rPr/>
      </w:pPr>
      <w:r>
        <w:rPr/>
        <w:t>- 첫 번째, 직무경험자 유형 : 판매전문가가 판매교육담당자가 되는 경우</w:t>
      </w:r>
    </w:p>
    <w:p>
      <w:pPr>
        <w:ind w:left="800"/>
        <w:rPr/>
      </w:pPr>
      <w:r>
        <w:rPr/>
        <w:t>- 두 번째, 교육경험자 유형 : 전직 교육자출신을 기업의 인적개발담당자로 배치하는 경우</w:t>
      </w:r>
    </w:p>
    <w:p>
      <w:pPr>
        <w:ind w:left="800"/>
        <w:rPr/>
      </w:pPr>
      <w:r>
        <w:rPr/>
        <w:t>- 세 번째, 체계적 준비를 통한 접근 유형 : 교육기관에서 체계적이고 전문적인 교육을 통해 준비된 경우</w:t>
      </w:r>
    </w:p>
    <w:p>
      <w:pPr>
        <w:ind w:left="800"/>
        <w:rPr/>
      </w:pPr>
      <w:r>
        <w:rPr/>
        <w:t>2) 인적자원개발 담당자의 전문화</w:t>
      </w:r>
    </w:p>
    <w:p>
      <w:pPr>
        <w:ind w:left="800"/>
        <w:rPr/>
      </w:pPr>
      <w:r>
        <w:rPr/>
        <w:t>국내 HRD 전문가 육성 프로그램</w:t>
      </w:r>
    </w:p>
    <w:p>
      <w:pPr>
        <w:ind w:left="800"/>
        <w:rPr/>
      </w:pPr>
      <w:r>
        <w:rPr/>
        <w:t>인적자원개발 전문가를 양성하는 프로그램은 크게 형식적 교육기관에서 이루어지는 체계화된 프로그램과 학교제도 밖에서 이루어지는 비형식 프로그램이 있음</w:t>
      </w:r>
    </w:p>
    <w:p>
      <w:pPr>
        <w:ind w:left="800"/>
        <w:rPr/>
      </w:pPr>
      <w:r>
        <w:rPr/>
        <w:t>인적자원개발 전문가 양성 교육은 그 체계성과 전문성이 미흡하고 정규대학과 대학원 교육에는 전공 교수가 부족한 상태임</w:t>
      </w:r>
    </w:p>
    <w:p>
      <w:pPr>
        <w:ind w:left="800"/>
        <w:rPr/>
      </w:pPr>
      <w:r>
        <w:rPr/>
        <w:t>비형식교육프로그램에서는 체계적인 전문가 양성보다는 단기적 효과를 위한 인적개발기법 전수에만 치중하는 경향이 많음</w:t>
      </w:r>
    </w:p>
    <w:p>
      <w:pPr>
        <w:ind w:left="800"/>
        <w:rPr/>
      </w:pPr>
      <w:r>
        <w:rPr/>
        <w:t>3) 인적자원개발 전문가의 과제</w:t>
      </w:r>
    </w:p>
    <w:p>
      <w:pPr>
        <w:ind w:left="800"/>
        <w:rPr/>
      </w:pPr>
      <w:r>
        <w:rPr/>
        <w:t>핵심역량을 키우고 새로운 역할을 끊임없이 추구하는 학습촉진자의 역할 강화</w:t>
      </w:r>
    </w:p>
    <w:p>
      <w:pPr>
        <w:ind w:left="800"/>
        <w:rPr/>
      </w:pPr>
      <w:r>
        <w:rPr/>
        <w:t>인적자원개발 담당자의 전문성 확보</w:t>
      </w:r>
    </w:p>
    <w:p>
      <w:pPr>
        <w:ind w:left="800"/>
        <w:rPr/>
      </w:pPr>
      <w:r>
        <w:rPr/>
        <w:t>실천연구자로서 현장 문제의 해결 능력과 자세를 구비</w:t>
      </w:r>
    </w:p>
    <w:p>
      <w:pPr>
        <w:ind w:left="800"/>
        <w:rPr/>
      </w:pPr>
      <w:r>
        <w:rPr/>
        <w:t>인간에 대한 사랑과 그들의 성장가능성에 대한 믿음</w:t>
      </w:r>
    </w:p>
    <w:p>
      <w:pPr>
        <w:rPr/>
      </w:pPr>
      <w:r>
        <w:rPr/>
        <w:t>2. 전략적 인적자원개발</w:t>
      </w:r>
    </w:p>
    <w:p>
      <w:pPr>
        <w:ind w:left="800"/>
        <w:rPr/>
      </w:pPr>
      <w:r>
        <w:rPr/>
        <w:t>1) 전략적 인적자원개발이 되기 위한 인적자원개발 리더의 역할의 중요성</w:t>
      </w:r>
    </w:p>
    <w:p>
      <w:pPr>
        <w:ind w:left="800"/>
        <w:rPr/>
      </w:pPr>
      <w:r>
        <w:rPr/>
        <w:t>인적자원개발 리더는 인적자원개발 부서와 그 역할이 조직에 필요하다는 것을 경영진에게 인식시킬 수 있는 지위와 기회를 가진 존재</w:t>
      </w:r>
    </w:p>
    <w:p>
      <w:pPr>
        <w:ind w:left="800"/>
        <w:rPr/>
      </w:pPr>
      <w:r>
        <w:rPr/>
        <w:t>2) 인적자원개발 기능의 발전 3단계</w:t>
      </w:r>
    </w:p>
    <w:p>
      <w:pPr>
        <w:ind w:left="800"/>
        <w:rPr/>
      </w:pPr>
      <w:r>
        <w:rPr/>
        <w:t>첫 번째 단계는 인적자원개발이 없는 단계(No HRD)</w:t>
      </w:r>
    </w:p>
    <w:p>
      <w:pPr>
        <w:ind w:left="800"/>
        <w:rPr/>
      </w:pPr>
      <w:r>
        <w:rPr/>
        <w:t>두 번째 단계는 인적자원개발 부서가 존재하는 경우</w:t>
      </w:r>
    </w:p>
    <w:p>
      <w:pPr>
        <w:ind w:left="800"/>
        <w:rPr/>
      </w:pPr>
      <w:r>
        <w:rPr/>
        <w:t>세 번째 단계는 인적자원개발이 조직 전체에 내재화된 경우</w:t>
      </w:r>
    </w:p>
    <w:p>
      <w:pPr>
        <w:ind w:left="800"/>
        <w:rPr/>
      </w:pPr>
      <w:r>
        <w:rPr/>
        <w:t>전략적 인적자원개발은 내재화된 단계에서 비로소 이루어짐.</w:t>
      </w:r>
    </w:p>
    <w:p>
      <w:pPr>
        <w:ind w:left="800"/>
        <w:rPr/>
      </w:pPr>
      <w:r>
        <w:rPr/>
        <w:t>이 단계에서 인적자원개발 활동은 조직의 비전, 사명 및 목표를 충실하게 반영할 뿐만 아니라 현장업무와도 통합적으로 진행</w:t>
      </w:r>
    </w:p>
    <w:p>
      <w:pPr>
        <w:ind w:left="800"/>
        <w:rPr/>
      </w:pPr>
      <w:r>
        <w:rPr/>
        <w:t>3) 전략적 HRD파트너십 전략</w:t>
      </w:r>
    </w:p>
    <w:p>
      <w:pPr>
        <w:ind w:left="800"/>
        <w:rPr/>
      </w:pPr>
      <w:r>
        <w:rPr/>
        <w:t>조직의 비전, 사명 및 목표를 충실하게 반영</w:t>
      </w:r>
    </w:p>
    <w:p>
      <w:pPr>
        <w:ind w:left="800"/>
        <w:rPr/>
      </w:pPr>
      <w:r>
        <w:rPr/>
        <w:t>총체적 인적자원개발 접근법으로의 전환</w:t>
      </w:r>
    </w:p>
    <w:p>
      <w:pPr>
        <w:ind w:left="800"/>
        <w:rPr/>
      </w:pPr>
      <w:r>
        <w:rPr/>
        <w:t>조직의 모든 활동 구석구석에 인적자원개발이 내재화</w:t>
      </w:r>
    </w:p>
    <w:p>
      <w:pPr>
        <w:ind w:left="800"/>
        <w:rPr/>
      </w:pPr>
      <w:r>
        <w:rPr/>
        <w:t>빠른 변화에 주도적으로 대응하는 역동적 접근법</w:t>
      </w:r>
    </w:p>
    <w:p>
      <w:pPr>
        <w:ind w:left="800"/>
        <w:rPr/>
      </w:pPr>
      <w:r>
        <w:rPr/>
        <w:t>우연적이고 일상적인 현상들조차도 중요한 학습의 과정으로 발굴</w:t>
      </w:r>
    </w:p>
    <w:p>
      <w:pPr>
        <w:ind w:left="800"/>
        <w:rPr/>
      </w:pPr>
      <w:r>
        <w:rPr/>
        <w:t>개개인의 인적 자본을 넘어서 조직의 구조적 자본을 형성</w:t>
      </w:r>
    </w:p>
    <w:p>
      <w:pPr>
        <w:rPr/>
      </w:pPr>
      <w:r>
        <w:rPr/>
        <w:t>3. 인적자원개발의 새로운 이슈</w:t>
      </w:r>
    </w:p>
    <w:p>
      <w:pPr>
        <w:ind w:left="800"/>
        <w:rPr/>
      </w:pPr>
      <w:r>
        <w:rPr/>
        <w:t>1) 새로운 사회적 학습</w:t>
      </w:r>
    </w:p>
    <w:p>
      <w:pPr>
        <w:ind w:left="800"/>
        <w:rPr/>
      </w:pPr>
      <w:r>
        <w:rPr/>
        <w:t>2) 글로벌 인적자원개발</w:t>
      </w:r>
    </w:p>
    <w:p>
      <w:pPr>
        <w:ind w:left="800"/>
        <w:rPr/>
      </w:pPr>
      <w:r>
        <w:rPr/>
        <w:t>다문화와 고학력화로 인해 국내 일터에도 해외인력이 유입되고 내수시장 극복을 위해서 대기업들은 해외 지사 설립 등으로 인적자원의 해외진출이 이루어지고 있음</w:t>
      </w:r>
    </w:p>
    <w:p>
      <w:pPr>
        <w:ind w:left="800"/>
        <w:rPr/>
      </w:pPr>
      <w:r>
        <w:rPr/>
        <w:t>글로벌 인력개발의 핵심은 지식, 태도, 기술의 글로벌 역량을 높이는 것임</w:t>
      </w:r>
    </w:p>
    <w:p>
      <w:pPr>
        <w:ind w:left="800"/>
        <w:rPr/>
      </w:pPr>
      <w:r>
        <w:rPr/>
        <w:t>3) 창의적 인재 육성</w:t>
      </w:r>
    </w:p>
    <w:p>
      <w:pPr>
        <w:ind w:left="800"/>
        <w:rPr/>
      </w:pPr>
      <w:r>
        <w:rPr/>
        <w:t>4) 직업윤리와 일에 대한 문해력</w:t>
      </w:r>
    </w:p>
    <w:p>
      <w:pPr>
        <w:ind w:left="800"/>
        <w:rPr/>
      </w:pPr>
      <w:r>
        <w:rPr/>
        <w:t>일 그 자체의 의미와 가치를 발견하고 실천하는 자세</w:t>
      </w:r>
    </w:p>
    <w:p>
      <w:pPr>
        <w:ind w:left="800"/>
        <w:rPr/>
      </w:pPr>
      <w:r>
        <w:rPr/>
        <w:t>5) 일과 삶의 조화</w:t>
      </w:r>
    </w:p>
    <w:p>
      <w:pPr>
        <w:ind w:left="800"/>
        <w:rPr/>
      </w:pPr>
      <w:r>
        <w:rPr/>
        <w:t>현대사회의 화두 가운데 하나는 ‘일과 일 이외의 삶의 영역들 사이의 조화’</w:t>
      </w:r>
    </w:p>
    <w:p>
      <w:pPr>
        <w:rPr/>
      </w:pPr>
      <w:r>
        <w:rPr>
          <w:rFonts w:hint="eastAsia"/>
          <w:szCs w:val="20"/>
        </w:rPr>
        <w:t xml:space="preserve">2교시 학습 키워드 - </w:t>
      </w:r>
      <w:r>
        <w:rPr/>
        <w:t>사회적 기업</w:t>
      </w:r>
      <w:r>
        <w:rPr>
          <w:lang w:eastAsia="ko-KR"/>
          <w:rtl w:val="off"/>
        </w:rPr>
        <w:t xml:space="preserve">, </w:t>
      </w:r>
      <w:r>
        <w:rPr/>
        <w:t>청년실업자</w:t>
      </w:r>
      <w:r>
        <w:rPr>
          <w:lang w:eastAsia="ko-KR"/>
          <w:rtl w:val="off"/>
        </w:rPr>
        <w:t xml:space="preserve">, </w:t>
      </w:r>
      <w:r>
        <w:rPr/>
        <w:t>여성인력 활용</w:t>
      </w:r>
      <w:r>
        <w:rPr>
          <w:lang w:eastAsia="ko-KR"/>
          <w:rtl w:val="off"/>
        </w:rPr>
        <w:t xml:space="preserve">, </w:t>
      </w:r>
      <w:r>
        <w:rPr/>
        <w:t>활용가용 인력</w:t>
      </w:r>
    </w:p>
    <w:p>
      <w:pPr>
        <w:rPr/>
      </w:pPr>
      <w:r>
        <w:rPr/>
        <w:t xml:space="preserve">1. 남녀평등의 다문화 인적자원활용 </w:t>
      </w:r>
    </w:p>
    <w:p>
      <w:pPr>
        <w:ind w:left="800"/>
        <w:rPr/>
      </w:pPr>
      <w:r>
        <w:rPr/>
        <w:t>1) 여성 평등을 위한 인적자원 활용의 필요성</w:t>
      </w:r>
    </w:p>
    <w:p>
      <w:pPr>
        <w:ind w:left="800"/>
        <w:rPr/>
      </w:pPr>
      <w:r>
        <w:rPr/>
        <w:t>애리조나 주립대학교의 플리포(Flippo. E. B) 교수의 경영자가 여성 기회균등을 위한 21세기의 관행 선언을 역설</w:t>
      </w:r>
    </w:p>
    <w:p>
      <w:pPr>
        <w:ind w:left="800"/>
        <w:rPr/>
      </w:pPr>
      <w:r>
        <w:rPr/>
        <w:t>여성근로자에게 기회균등을 제공하는 회사의 경우는 노사갈등과 노사분규가 없음</w:t>
      </w:r>
    </w:p>
    <w:p>
      <w:pPr>
        <w:ind w:left="800"/>
        <w:rPr/>
      </w:pPr>
      <w:r>
        <w:rPr/>
        <w:t>산업구조와 고도화된 직업은 육체노동보다 정신노동, 지식근로자들을 필요로 하는 방향 → 여성 직업 활동영역도 다문화로 확장과 남녀고용평등의 사상이 널리 확대</w:t>
      </w:r>
    </w:p>
    <w:p>
      <w:pPr>
        <w:ind w:left="800"/>
        <w:rPr/>
      </w:pPr>
      <w:r>
        <w:rPr/>
        <w:t>2) 글로벌시대에 맞는 남녀평등 인적자원 정책</w:t>
      </w:r>
    </w:p>
    <w:p>
      <w:pPr>
        <w:ind w:left="800"/>
        <w:rPr/>
      </w:pPr>
      <w:r>
        <w:rPr/>
        <w:t>한국인뿐만 아니라 외국인에게도 통용될 수 있는 인사관리의 새로운 패러다임 시도</w:t>
      </w:r>
    </w:p>
    <w:p>
      <w:pPr>
        <w:ind w:left="800"/>
        <w:rPr/>
      </w:pPr>
      <w:r>
        <w:rPr/>
        <w:t>우리나라 기업들의 학력, 연령, 근속, 남녀 등 속인적 요소에서 국제화, 정보화에 걸맞은 새로운 인재확보정책 실시</w:t>
      </w:r>
    </w:p>
    <w:p>
      <w:pPr>
        <w:ind w:left="800"/>
        <w:rPr/>
      </w:pPr>
      <w:r>
        <w:rPr/>
        <w:t>남녀평등의 국제화 면접, 선발 등 채용기준 평준화</w:t>
      </w:r>
    </w:p>
    <w:p>
      <w:pPr>
        <w:ind w:left="800"/>
        <w:rPr/>
      </w:pPr>
      <w:r>
        <w:rPr/>
        <w:t>정보화 수준에 적응하는 인적자원개발기능을 남녀평등으로 하고 훈련, 승진, 배치, 정근 등을 능력과 지식향상기능으로 개편</w:t>
      </w:r>
    </w:p>
    <w:p>
      <w:pPr>
        <w:ind w:left="800"/>
        <w:rPr/>
      </w:pPr>
      <w:r>
        <w:rPr/>
        <w:t>3) 여성경력 단절예방 및 재취업 지원</w:t>
      </w:r>
    </w:p>
    <w:p>
      <w:pPr>
        <w:ind w:left="800"/>
        <w:rPr/>
      </w:pPr>
      <w:r>
        <w:rPr/>
        <w:t>모성보호 육아지원</w:t>
      </w:r>
    </w:p>
    <w:p>
      <w:pPr>
        <w:ind w:left="800"/>
        <w:rPr/>
      </w:pPr>
      <w:r>
        <w:rPr/>
        <w:t>출산육아기 고용안정지원금: 대체인력, 비정규직 재고용</w:t>
      </w:r>
    </w:p>
    <w:p>
      <w:pPr>
        <w:ind w:left="800"/>
        <w:rPr/>
      </w:pPr>
      <w:r>
        <w:rPr/>
        <w:t>일·가정 양립 환경개선사업 지원</w:t>
      </w:r>
    </w:p>
    <w:p>
      <w:pPr>
        <w:rPr/>
      </w:pPr>
      <w:r>
        <w:rPr/>
        <w:t>2. 국제적 수준의 신 인재 육성</w:t>
      </w:r>
    </w:p>
    <w:p>
      <w:pPr>
        <w:ind w:left="800"/>
        <w:rPr/>
      </w:pPr>
      <w:r>
        <w:rPr/>
        <w:t>1) 인재(人材)를 인재(人財)로의 변화</w:t>
      </w:r>
    </w:p>
    <w:p>
      <w:pPr>
        <w:ind w:left="800"/>
        <w:rPr/>
      </w:pPr>
      <w:r>
        <w:rPr/>
        <w:t>2) 국제적 인재육성에 주력하는 경력개발의 수립</w:t>
      </w:r>
    </w:p>
    <w:p>
      <w:pPr>
        <w:ind w:left="800"/>
        <w:rPr/>
      </w:pPr>
      <w:r>
        <w:rPr/>
        <w:t>경영간부의 육성</w:t>
      </w:r>
    </w:p>
    <w:p>
      <w:pPr>
        <w:ind w:left="800"/>
        <w:rPr/>
      </w:pPr>
      <w:r>
        <w:rPr/>
        <w:t>복합형 인사제도의 도입</w:t>
      </w:r>
    </w:p>
    <w:p>
      <w:pPr>
        <w:ind w:left="800"/>
        <w:rPr/>
      </w:pPr>
      <w:r>
        <w:rPr/>
        <w:t>통합화의 국제적 인재육성 시책</w:t>
      </w:r>
    </w:p>
    <w:p>
      <w:pPr>
        <w:ind w:left="800"/>
        <w:rPr/>
      </w:pPr>
      <w:r>
        <w:rPr/>
        <w:t>3) 국제적 인재육성정책의 수립</w:t>
      </w:r>
    </w:p>
    <w:p>
      <w:pPr>
        <w:ind w:left="800"/>
        <w:rPr/>
      </w:pPr>
      <w:r>
        <w:rPr/>
        <w:t>어학인재의 육성</w:t>
      </w:r>
    </w:p>
    <w:p>
      <w:pPr>
        <w:ind w:left="800"/>
        <w:rPr/>
      </w:pPr>
      <w:r>
        <w:rPr/>
        <w:t>해외지역의 경제 환경을 파악하는 전문가의 육성</w:t>
      </w:r>
    </w:p>
    <w:p>
      <w:pPr>
        <w:ind w:left="800"/>
        <w:rPr/>
      </w:pPr>
      <w:r>
        <w:rPr/>
        <w:t>국제적으로 통용되는 설득기술 전문가의 육성</w:t>
      </w:r>
    </w:p>
    <w:p>
      <w:pPr>
        <w:ind w:left="800"/>
        <w:rPr/>
      </w:pPr>
      <w:r>
        <w:rPr/>
        <w:t>해외에서 인맥형성에 도움이 되도록 하는 신인재의 육성</w:t>
      </w:r>
    </w:p>
    <w:p>
      <w:pPr>
        <w:ind w:left="800"/>
        <w:rPr/>
      </w:pPr>
      <w:r>
        <w:rPr/>
        <w:t>이질문화, 커뮤니케이션을 테마로 한 문화교육과 연수의 실시</w:t>
      </w:r>
    </w:p>
    <w:p>
      <w:pPr>
        <w:ind w:left="800"/>
        <w:rPr/>
      </w:pPr>
      <w:r>
        <w:rPr/>
        <w:t>외국인 및 해외교포 인적자원의 사전확보를 위한 교육과 후원</w:t>
      </w:r>
    </w:p>
    <w:p>
      <w:pPr>
        <w:ind w:left="800"/>
        <w:rPr/>
      </w:pPr>
      <w:r>
        <w:rPr/>
        <w:t>4) 국제적 신인재 활용전략</w:t>
      </w:r>
    </w:p>
    <w:p>
      <w:pPr>
        <w:ind w:left="800"/>
        <w:rPr/>
      </w:pPr>
      <w:r>
        <w:rPr/>
        <w:t>인재를 소중히 여기는 세계적 기업전략</w:t>
      </w:r>
    </w:p>
    <w:p>
      <w:pPr>
        <w:ind w:left="800"/>
        <w:rPr/>
      </w:pPr>
      <w:r>
        <w:rPr/>
        <w:t>존 네이스비트 회장은 국제적 인재활용전략이 기업성패를 좌우하며 국제적 인재부족을 메꾸기 위하여 다음과 같은 전략수립을 주장함</w:t>
      </w:r>
    </w:p>
    <w:p>
      <w:pPr>
        <w:ind w:left="800"/>
        <w:rPr/>
      </w:pPr>
      <w:r>
        <w:rPr/>
        <w:t>- 여성인재를 남성인재와 평등하게 활용하는 전략 수립</w:t>
      </w:r>
    </w:p>
    <w:p>
      <w:pPr>
        <w:ind w:left="800"/>
        <w:rPr/>
      </w:pPr>
      <w:r>
        <w:rPr/>
        <w:t>- 고령층 인재를 조기 퇴직시키지 말고 귀중한 인재로 간주하여 조건에 맞는 일에 활용하는 전략수립</w:t>
      </w:r>
    </w:p>
    <w:p>
      <w:pPr>
        <w:ind w:left="800"/>
        <w:rPr/>
      </w:pPr>
      <w:r>
        <w:rPr/>
        <w:t>- 사회적 약자로 군림하는 인재를 발굴하여 국제적 인재로 활용하는 전략수립</w:t>
      </w:r>
    </w:p>
    <w:p>
      <w:pPr>
        <w:ind w:left="800"/>
        <w:rPr/>
      </w:pPr>
      <w:r>
        <w:rPr/>
        <w:t>21세기 인사이동전략의 방법</w:t>
      </w:r>
    </w:p>
    <w:p>
      <w:pPr>
        <w:ind w:left="800"/>
        <w:rPr/>
      </w:pPr>
      <w:r>
        <w:rPr/>
        <w:t>넓은 시야를 가진 전문직의 육성</w:t>
      </w:r>
    </w:p>
    <w:p>
      <w:pPr>
        <w:ind w:left="800"/>
        <w:rPr/>
      </w:pPr>
      <w:r>
        <w:rPr/>
        <w:t>관리직 후보의 이동 : 장래의 관리직에게는 폭넓은 시야, 전략적 발상, 종합적 관리력을 아우르는 복수의 전문능력분야가 필요하므로 계획적인 전환배치가 요구 됨</w:t>
      </w:r>
    </w:p>
    <w:p>
      <w:pPr>
        <w:ind w:left="800"/>
        <w:rPr/>
      </w:pPr>
      <w:r>
        <w:rPr/>
        <w:t>인재부족이 예측되는 첨단 분야의 인재확보 : 필요인력 확보를 위한 전천후 인력개발제도 도입(1인5역주의)</w:t>
      </w:r>
    </w:p>
    <w:p>
      <w:pPr>
        <w:ind w:left="800"/>
        <w:rPr/>
      </w:pPr>
      <w:r>
        <w:rPr/>
        <w:t>현업부분 참여형 인적자원관리의 계획</w:t>
      </w:r>
    </w:p>
    <w:p>
      <w:pPr>
        <w:ind w:left="800"/>
        <w:rPr/>
      </w:pPr>
      <w:r>
        <w:rPr/>
        <w:t>고령자 활용 전략</w:t>
      </w:r>
    </w:p>
    <w:p>
      <w:pPr>
        <w:ind w:left="800"/>
        <w:rPr/>
      </w:pPr>
      <w:r>
        <w:rPr/>
        <w:t>- 고용형태의 다양화에 의한 비정규직 사원의 전력화는 앞으로 기업의 인재활용에 있어 중요한 과제임</w:t>
      </w:r>
    </w:p>
    <w:p>
      <w:pPr>
        <w:ind w:left="800"/>
        <w:rPr/>
      </w:pPr>
      <w:r>
        <w:rPr/>
        <w:t>- 21세기는 고령자의 노동력이 크게 증가하여 인재활용 면에서 중․고령자의 활용, 외국인의 활용, 여성인력의 활용 등의 많은 과제가 있음</w:t>
      </w:r>
    </w:p>
    <w:p>
      <w:pPr>
        <w:rPr/>
      </w:pPr>
      <w:r>
        <w:rPr/>
        <w:t>3. 활용가용 인력의 활용 전략</w:t>
      </w:r>
    </w:p>
    <w:p>
      <w:pPr>
        <w:ind w:left="800"/>
        <w:rPr/>
      </w:pPr>
      <w:r>
        <w:rPr/>
        <w:t>1) 맞춤형 취업지원 서비스 지원</w:t>
      </w:r>
    </w:p>
    <w:p>
      <w:pPr>
        <w:ind w:left="800"/>
        <w:rPr/>
      </w:pPr>
      <w:r>
        <w:rPr/>
        <w:t>구직자 취업지원 서비스</w:t>
      </w:r>
    </w:p>
    <w:p>
      <w:pPr>
        <w:ind w:left="800"/>
        <w:rPr/>
      </w:pPr>
      <w:r>
        <w:rPr/>
        <w:t>취업성공패키지</w:t>
      </w:r>
    </w:p>
    <w:p>
      <w:pPr>
        <w:ind w:left="800"/>
        <w:rPr/>
      </w:pPr>
      <w:r>
        <w:rPr/>
        <w:t>2) “청년” 일할기회 지원제도</w:t>
      </w:r>
    </w:p>
    <w:p>
      <w:pPr>
        <w:ind w:left="800"/>
        <w:rPr/>
      </w:pPr>
      <w:r>
        <w:rPr/>
        <w:t>청년추가고용 장려금 지원 사업</w:t>
      </w:r>
    </w:p>
    <w:p>
      <w:pPr>
        <w:ind w:left="800"/>
        <w:rPr/>
      </w:pPr>
      <w:r>
        <w:rPr/>
        <w:t>청년내일채움공제</w:t>
      </w:r>
    </w:p>
    <w:p>
      <w:pPr>
        <w:ind w:left="800"/>
        <w:rPr/>
      </w:pPr>
      <w:r>
        <w:rPr/>
        <w:t>청년구직활동지원금</w:t>
      </w:r>
    </w:p>
    <w:p>
      <w:pPr>
        <w:ind w:left="800"/>
        <w:rPr/>
      </w:pPr>
      <w:r>
        <w:rPr/>
        <w:t>일학습병행</w:t>
      </w:r>
    </w:p>
    <w:p>
      <w:pPr>
        <w:ind w:left="800"/>
        <w:rPr/>
      </w:pPr>
      <w:r>
        <w:rPr/>
        <w:t>청년취업아카데미</w:t>
      </w:r>
    </w:p>
    <w:p>
      <w:pPr>
        <w:ind w:left="800"/>
        <w:rPr/>
      </w:pPr>
      <w:r>
        <w:rPr/>
        <w:t>중소기업탐방프로그램</w:t>
      </w:r>
    </w:p>
    <w:p>
      <w:pPr>
        <w:ind w:left="800"/>
        <w:rPr/>
      </w:pPr>
      <w:r>
        <w:rPr/>
        <w:t>대학일자리센터 운영</w:t>
      </w:r>
    </w:p>
    <w:p>
      <w:pPr>
        <w:ind w:left="800"/>
        <w:rPr/>
      </w:pPr>
      <w:r>
        <w:rPr/>
        <w:t>해외취업지원</w:t>
      </w:r>
    </w:p>
    <w:p>
      <w:pPr>
        <w:ind w:left="800"/>
        <w:rPr/>
      </w:pPr>
      <w:r>
        <w:rPr/>
        <w:t>3) 신중년 일할기회 지원제도</w:t>
      </w:r>
    </w:p>
    <w:p>
      <w:pPr>
        <w:ind w:left="800"/>
        <w:rPr/>
      </w:pPr>
      <w:r>
        <w:rPr/>
        <w:t>60세이상 고령자고용지원금</w:t>
      </w:r>
    </w:p>
    <w:p>
      <w:pPr>
        <w:ind w:left="800"/>
        <w:rPr/>
      </w:pPr>
      <w:r>
        <w:rPr/>
        <w:t>사회공헌활동 지원</w:t>
      </w:r>
    </w:p>
    <w:p>
      <w:pPr>
        <w:ind w:left="800"/>
        <w:rPr/>
      </w:pPr>
      <w:r>
        <w:rPr/>
        <w:t>중장년일자리희망센터</w:t>
      </w:r>
    </w:p>
    <w:p>
      <w:pPr>
        <w:ind w:left="800"/>
        <w:rPr/>
      </w:pPr>
      <w:r>
        <w:rPr/>
        <w:t>고령자 고용확대를 위한 현행 정년제의 단계적 개선</w:t>
      </w:r>
    </w:p>
    <w:p>
      <w:pPr>
        <w:ind w:left="800"/>
        <w:rPr/>
      </w:pPr>
      <w:r>
        <w:rPr/>
        <w:t>1단계 : 정년연장</w:t>
      </w:r>
    </w:p>
    <w:p>
      <w:pPr>
        <w:ind w:left="800"/>
        <w:rPr/>
      </w:pPr>
      <w:r>
        <w:rPr/>
        <w:t>2단계 : 정년폐지</w:t>
      </w:r>
    </w:p>
    <w:p>
      <w:pPr>
        <w:ind w:left="800"/>
        <w:rPr/>
      </w:pPr>
      <w:r>
        <w:rPr/>
        <w:t>정년제 개선을 위한 정책대안</w:t>
      </w:r>
    </w:p>
    <w:p>
      <w:pPr>
        <w:ind w:left="800"/>
        <w:rPr/>
      </w:pPr>
      <w:r>
        <w:rPr/>
        <w:t>① 고령자 재고용 장려금과 고령자 신규 고용촉진 장려금의 지급 활성화</w:t>
      </w:r>
    </w:p>
    <w:p>
      <w:pPr>
        <w:ind w:left="800"/>
        <w:rPr/>
      </w:pPr>
      <w:r>
        <w:rPr/>
        <w:t>② 정년제 개선은 보상인사관리체계 개선과 연계하여 추진</w:t>
      </w:r>
    </w:p>
    <w:p>
      <w:pPr>
        <w:ind w:left="800"/>
        <w:rPr/>
      </w:pPr>
      <w:r>
        <w:rPr/>
        <w:t>③ 고령자의 근무연장에 따른 직장 내에서의 계층 간 근속에 따른 다양성을 수용하는 분위기와 문화 조성</w:t>
      </w:r>
    </w:p>
    <w:p>
      <w:pPr>
        <w:ind w:left="800"/>
        <w:rPr/>
      </w:pPr>
      <w:r>
        <w:rPr/>
        <w:t>4) 사회적기업의 적극적 활용</w:t>
      </w:r>
    </w:p>
    <w:p>
      <w:pPr>
        <w:ind w:left="800"/>
        <w:rPr/>
      </w:pPr>
      <w:r>
        <w:rPr/>
        <w:t>사회적기업의 개념</w:t>
      </w:r>
    </w:p>
    <w:p>
      <w:pPr>
        <w:ind w:left="800"/>
        <w:rPr/>
      </w:pPr>
      <w:r>
        <w:rPr/>
        <w:t>사회적기업은 부족한 일자리와 사회서비스를 제공하면서 수익성도 함께 추구하는 착한 기업</w:t>
      </w:r>
    </w:p>
    <w:p>
      <w:pPr>
        <w:ind w:left="800"/>
        <w:rPr/>
      </w:pPr>
      <w:r>
        <w:rPr/>
        <w:t>사회적기업은 이윤보다 일자리창출을 우선으로 하는 기업</w:t>
      </w:r>
    </w:p>
    <w:p>
      <w:pPr>
        <w:ind w:left="800"/>
        <w:rPr/>
      </w:pPr>
      <w:r>
        <w:rPr/>
        <w:t>사회적기업의 가치와 기능</w:t>
      </w:r>
    </w:p>
    <w:p>
      <w:pPr>
        <w:ind w:left="800"/>
        <w:rPr/>
      </w:pPr>
      <w:r>
        <w:rPr/>
        <w:t>지속가능한 일자리 제공</w:t>
      </w:r>
    </w:p>
    <w:p>
      <w:pPr>
        <w:ind w:left="800"/>
        <w:rPr/>
      </w:pPr>
      <w:r>
        <w:rPr/>
        <w:t>① 사회서비스 분야는 여성․고령자 등 취약계층에게 고용친화적 일자리 창출</w:t>
      </w:r>
    </w:p>
    <w:p>
      <w:pPr>
        <w:ind w:left="800"/>
        <w:rPr/>
      </w:pPr>
      <w:r>
        <w:rPr/>
        <w:t>② 새로운 분야에서 혁신적 아이디어를 가진 청년․여성 및 경륜 있는 은퇴자에게 창업기회 제공</w:t>
      </w:r>
    </w:p>
    <w:p>
      <w:pPr>
        <w:ind w:left="800"/>
        <w:rPr/>
      </w:pPr>
      <w:r>
        <w:rPr/>
        <w:t>사회적 필요 충족 및 사회서비스 확충</w:t>
      </w:r>
    </w:p>
    <w:p>
      <w:pPr>
        <w:ind w:left="800"/>
        <w:rPr/>
      </w:pPr>
      <w:r>
        <w:rPr/>
        <w:t>지역사회 공헌 및 지역경제 활성화에 기여</w:t>
      </w:r>
    </w:p>
    <w:p>
      <w:pPr>
        <w:ind w:left="800"/>
        <w:rPr/>
      </w:pPr>
      <w:r>
        <w:rPr/>
        <w:t>윤리적 시장 확산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MS Gothic">
    <w:panose1 w:val="020B0609070205080204"/>
    <w:family w:val="modern"/>
    <w:charset w:val="80"/>
    <w:notTrueType w:val="false"/>
    <w:sig w:usb0="E00002FF" w:usb1="6AC7FDFB" w:usb2="08000012" w:usb3="00000001" w:csb0="4002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3b11a31"/>
    <w:multiLevelType w:val="multilevel"/>
    <w:tmpl w:val="2294fc7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7091278b"/>
    <w:multiLevelType w:val="multilevel"/>
    <w:tmpl w:val="662ae14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">
    <w:nsid w:val="641b3835"/>
    <w:multiLevelType w:val="multilevel"/>
    <w:tmpl w:val="4a8244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">
    <w:nsid w:val="13387fa2"/>
    <w:multiLevelType w:val="multilevel"/>
    <w:tmpl w:val="66f2ca2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">
    <w:nsid w:val="57e1197e"/>
    <w:multiLevelType w:val="multilevel"/>
    <w:tmpl w:val="684498f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">
    <w:nsid w:val="6ee87ee7"/>
    <w:multiLevelType w:val="multilevel"/>
    <w:tmpl w:val="5a7e15b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">
    <w:nsid w:val="53e53a0e"/>
    <w:multiLevelType w:val="multilevel"/>
    <w:tmpl w:val="d6120d4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">
    <w:nsid w:val="2aea1e58"/>
    <w:multiLevelType w:val="multilevel"/>
    <w:tmpl w:val="9a76260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">
    <w:nsid w:val="73ca5882"/>
    <w:multiLevelType w:val="multilevel"/>
    <w:tmpl w:val="9a7aa81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9">
    <w:nsid w:val="33e46895"/>
    <w:multiLevelType w:val="multilevel"/>
    <w:tmpl w:val="e8905d98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0">
    <w:nsid w:val="5cb682a"/>
    <w:multiLevelType w:val="multilevel"/>
    <w:tmpl w:val="a5a427fa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1">
    <w:nsid w:val="5e82784e"/>
    <w:multiLevelType w:val="multilevel"/>
    <w:tmpl w:val="47c4840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2">
    <w:nsid w:val="4b484b5c"/>
    <w:multiLevelType w:val="multilevel"/>
    <w:tmpl w:val="bd38a9a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3">
    <w:nsid w:val="1c423764"/>
    <w:multiLevelType w:val="multilevel"/>
    <w:tmpl w:val="8f86859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4">
    <w:nsid w:val="1bde4425"/>
    <w:multiLevelType w:val="multilevel"/>
    <w:tmpl w:val="2360663e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5">
    <w:nsid w:val="65ec6dd4"/>
    <w:multiLevelType w:val="multilevel"/>
    <w:tmpl w:val="5db41b70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6">
    <w:nsid w:val="10fe086f"/>
    <w:multiLevelType w:val="multilevel"/>
    <w:tmpl w:val="78828dd8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7">
    <w:nsid w:val="415e7828"/>
    <w:multiLevelType w:val="multilevel"/>
    <w:tmpl w:val="b72cb6f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8">
    <w:nsid w:val="5b307f35"/>
    <w:multiLevelType w:val="multilevel"/>
    <w:tmpl w:val="af66923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9">
    <w:nsid w:val="71d71229"/>
    <w:multiLevelType w:val="multilevel"/>
    <w:tmpl w:val="b7c806e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0">
    <w:nsid w:val="496203df"/>
    <w:multiLevelType w:val="multilevel"/>
    <w:tmpl w:val="4a0c164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1">
    <w:nsid w:val="6ba3f0b"/>
    <w:multiLevelType w:val="multilevel"/>
    <w:tmpl w:val="7de2e20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2">
    <w:nsid w:val="6a742612"/>
    <w:multiLevelType w:val="multilevel"/>
    <w:tmpl w:val="52b6a8f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3">
    <w:nsid w:val="605d14c4"/>
    <w:multiLevelType w:val="multilevel"/>
    <w:tmpl w:val="9ac2ab9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4">
    <w:nsid w:val="48ea0f69"/>
    <w:multiLevelType w:val="multilevel"/>
    <w:tmpl w:val="a2483c4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5">
    <w:nsid w:val="612f0255"/>
    <w:multiLevelType w:val="multilevel"/>
    <w:tmpl w:val="54c6b57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6">
    <w:nsid w:val="3c9e3491"/>
    <w:multiLevelType w:val="multilevel"/>
    <w:tmpl w:val="b75846e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7">
    <w:nsid w:val="1a1e29b4"/>
    <w:multiLevelType w:val="multilevel"/>
    <w:tmpl w:val="262a8cf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8">
    <w:nsid w:val="45190d7a"/>
    <w:multiLevelType w:val="multilevel"/>
    <w:tmpl w:val="427e470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9">
    <w:nsid w:val="63c30abd"/>
    <w:multiLevelType w:val="multilevel"/>
    <w:tmpl w:val="5a68df1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0">
    <w:nsid w:val="64b844b5"/>
    <w:multiLevelType w:val="multilevel"/>
    <w:tmpl w:val="4bbe118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1">
    <w:nsid w:val="60097544"/>
    <w:multiLevelType w:val="multilevel"/>
    <w:tmpl w:val="8da019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2">
    <w:nsid w:val="6b5c63e8"/>
    <w:multiLevelType w:val="multilevel"/>
    <w:tmpl w:val="20f6fb0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3">
    <w:nsid w:val="78d377c6"/>
    <w:multiLevelType w:val="multilevel"/>
    <w:tmpl w:val="70306e1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4">
    <w:nsid w:val="2d8c1d44"/>
    <w:multiLevelType w:val="multilevel"/>
    <w:tmpl w:val="e1f063a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5">
    <w:nsid w:val="56e96531"/>
    <w:multiLevelType w:val="multilevel"/>
    <w:tmpl w:val="920a352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6">
    <w:nsid w:val="208f5783"/>
    <w:multiLevelType w:val="multilevel"/>
    <w:tmpl w:val="241a80c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7">
    <w:nsid w:val="6fec7cf6"/>
    <w:multiLevelType w:val="multilevel"/>
    <w:tmpl w:val="75be7b8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8">
    <w:nsid w:val="36924b48"/>
    <w:multiLevelType w:val="multilevel"/>
    <w:tmpl w:val="b1fcb25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9">
    <w:nsid w:val="770e2465"/>
    <w:multiLevelType w:val="multilevel"/>
    <w:tmpl w:val="cf52286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0">
    <w:nsid w:val="43c2387d"/>
    <w:multiLevelType w:val="multilevel"/>
    <w:tmpl w:val="9a8ebf3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1">
    <w:nsid w:val="4523249b"/>
    <w:multiLevelType w:val="multilevel"/>
    <w:tmpl w:val="10ae4ba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2">
    <w:nsid w:val="6eb7271a"/>
    <w:multiLevelType w:val="multilevel"/>
    <w:tmpl w:val="9e5e190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3">
    <w:nsid w:val="5930dfa"/>
    <w:multiLevelType w:val="multilevel"/>
    <w:tmpl w:val="b8701f9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4">
    <w:nsid w:val="362142bd"/>
    <w:multiLevelType w:val="multilevel"/>
    <w:tmpl w:val="224aeae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5">
    <w:nsid w:val="3fd507fe"/>
    <w:multiLevelType w:val="multilevel"/>
    <w:tmpl w:val="9294e67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6">
    <w:nsid w:val="31a53161"/>
    <w:multiLevelType w:val="multilevel"/>
    <w:tmpl w:val="95a3e6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7">
    <w:nsid w:val="45435291"/>
    <w:multiLevelType w:val="multilevel"/>
    <w:tmpl w:val="89f851d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8">
    <w:nsid w:val="52845bcc"/>
    <w:multiLevelType w:val="multilevel"/>
    <w:tmpl w:val="eba021d2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49">
    <w:nsid w:val="26a253e3"/>
    <w:multiLevelType w:val="multilevel"/>
    <w:tmpl w:val="fa2adc9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0">
    <w:nsid w:val="22f30831"/>
    <w:multiLevelType w:val="multilevel"/>
    <w:tmpl w:val="f006af2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1">
    <w:nsid w:val="4a265783"/>
    <w:multiLevelType w:val="multilevel"/>
    <w:tmpl w:val="108052a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2">
    <w:nsid w:val="62b631fa"/>
    <w:multiLevelType w:val="multilevel"/>
    <w:tmpl w:val="f708afb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3">
    <w:nsid w:val="77f554aa"/>
    <w:multiLevelType w:val="multilevel"/>
    <w:tmpl w:val="967cbdf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4">
    <w:nsid w:val="293b768e"/>
    <w:multiLevelType w:val="multilevel"/>
    <w:tmpl w:val="eeba0ec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5">
    <w:nsid w:val="30df1b32"/>
    <w:multiLevelType w:val="multilevel"/>
    <w:tmpl w:val="1ad246f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6">
    <w:nsid w:val="6de124bb"/>
    <w:multiLevelType w:val="multilevel"/>
    <w:tmpl w:val="b020444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7">
    <w:nsid w:val="7d8118d0"/>
    <w:multiLevelType w:val="multilevel"/>
    <w:tmpl w:val="41f23c4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8">
    <w:nsid w:val="29183846"/>
    <w:multiLevelType w:val="multilevel"/>
    <w:tmpl w:val="2572f98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9">
    <w:nsid w:val="43863857"/>
    <w:multiLevelType w:val="multilevel"/>
    <w:tmpl w:val="57aeff1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0">
    <w:nsid w:val="1166300f"/>
    <w:multiLevelType w:val="multilevel"/>
    <w:tmpl w:val="e992461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1">
    <w:nsid w:val="13c0e16"/>
    <w:multiLevelType w:val="multilevel"/>
    <w:tmpl w:val="49a8235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2">
    <w:nsid w:val="553b70c4"/>
    <w:multiLevelType w:val="multilevel"/>
    <w:tmpl w:val="a208942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3">
    <w:nsid w:val="4f8b3ae5"/>
    <w:multiLevelType w:val="multilevel"/>
    <w:tmpl w:val="25a23f2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4">
    <w:nsid w:val="79574b07"/>
    <w:multiLevelType w:val="multilevel"/>
    <w:tmpl w:val="2cb6b08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5">
    <w:nsid w:val="3b1253e0"/>
    <w:multiLevelType w:val="multilevel"/>
    <w:tmpl w:val="1214f29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6">
    <w:nsid w:val="329549d1"/>
    <w:multiLevelType w:val="multilevel"/>
    <w:tmpl w:val="1a78cb7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7">
    <w:nsid w:val="1460e7f"/>
    <w:multiLevelType w:val="multilevel"/>
    <w:tmpl w:val="7eb203c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8">
    <w:nsid w:val="67417d18"/>
    <w:multiLevelType w:val="multilevel"/>
    <w:tmpl w:val="c32276b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9">
    <w:nsid w:val="33336a1f"/>
    <w:multiLevelType w:val="multilevel"/>
    <w:tmpl w:val="e4f429c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  <w:style w:type="paragraph" w:customStyle="1" w:styleId="a6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character" w:customStyle="1" w:styleId="click">
    <w:name w:val="click"/>
    <w:basedOn w:val="a0"/>
  </w:style>
  <w:style w:type="paragraph" w:styleId="a7">
    <w:name w:val="List Paragraph"/>
    <w:uiPriority w:val="34"/>
    <w:basedOn w:val="a"/>
    <w:qFormat/>
    <w:pPr>
      <w:ind w:leftChars="400" w:left="800"/>
    </w:pPr>
  </w:style>
  <w:style w:type="paragraph" w:customStyle="1" w:styleId="a8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8"/>
  </w:style>
  <w:style w:type="paragraph" w:customStyle="1" w:styleId="a9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2021-03-26T05:39:47Z</dcterms:modified>
  <cp:version>1100.0100.01</cp:version>
</cp:coreProperties>
</file>