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135E43">
      <w:pPr>
        <w:rPr>
          <w:szCs w:val="20"/>
        </w:rPr>
      </w:pPr>
      <w:r>
        <w:rPr>
          <w:rFonts w:hint="eastAsia"/>
          <w:szCs w:val="20"/>
        </w:rPr>
        <w:t>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135E43">
        <w:rPr>
          <w:rStyle w:val="a8"/>
        </w:rPr>
        <w:t>● 산업심리학의 등장배경과 정의</w:t>
      </w:r>
      <w:r w:rsidR="00135E43">
        <w:rPr>
          <w:rStyle w:val="a8"/>
          <w:rFonts w:hint="eastAsia"/>
        </w:rPr>
        <w:t xml:space="preserve"> </w:t>
      </w:r>
      <w:r w:rsidR="00135E43">
        <w:rPr>
          <w:rStyle w:val="a8"/>
        </w:rPr>
        <w:t>● 산업심리학의 역사</w:t>
      </w:r>
    </w:p>
    <w:p w:rsidR="00135E43" w:rsidRDefault="00135E43">
      <w:pPr>
        <w:rPr>
          <w:rStyle w:val="a8"/>
          <w:rFonts w:hint="eastAsia"/>
        </w:rPr>
      </w:pPr>
      <w:r>
        <w:rPr>
          <w:rStyle w:val="a8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8"/>
        </w:rPr>
        <w:t>● 산업심리학의 역사적 흐름에 따른 특징을 설명할 수 있다.</w:t>
      </w:r>
    </w:p>
    <w:p w:rsidR="00135E43" w:rsidRDefault="00135E43">
      <w:pPr>
        <w:rPr>
          <w:rFonts w:hint="eastAsia"/>
        </w:rPr>
      </w:pPr>
      <w:r>
        <w:rPr>
          <w:rStyle w:val="a8"/>
        </w:rPr>
        <w:t>1. 산업심리학의 등장배경과 정의</w:t>
      </w:r>
      <w:r>
        <w:br/>
        <w:t>● 산업심리학이란 인간과 직업을 이해하는데 있어서 반드시 필요한 학문임</w:t>
      </w:r>
      <w:r>
        <w:br/>
        <w:t>● 산업심리학의 부류에는 인사심리, 조직심리, 소비자 및 광고심리, 공학심리가 있음</w:t>
      </w:r>
    </w:p>
    <w:p w:rsidR="00135E43" w:rsidRDefault="00135E43">
      <w:pPr>
        <w:rPr>
          <w:rFonts w:hint="eastAsia"/>
        </w:rPr>
      </w:pPr>
      <w:r>
        <w:rPr>
          <w:rStyle w:val="a8"/>
        </w:rPr>
        <w:t xml:space="preserve">2. 산업심리학의 역사 </w:t>
      </w:r>
      <w:r>
        <w:br/>
        <w:t>● 태동기</w:t>
      </w:r>
      <w:r>
        <w:br/>
        <w:t>- Frederick Winslow Taylor가 과학적 관리의 4원칙을 제시함</w:t>
      </w:r>
      <w:r>
        <w:br/>
        <w:t>● 1차 세계대전</w:t>
      </w:r>
      <w:r>
        <w:br/>
        <w:t>- Robert Yerkes이 집단지능검사를 개발함</w:t>
      </w:r>
      <w:r>
        <w:br/>
        <w:t xml:space="preserve">- </w:t>
      </w:r>
      <w:proofErr w:type="spellStart"/>
      <w:proofErr w:type="gramStart"/>
      <w:r>
        <w:t>호손효과</w:t>
      </w:r>
      <w:proofErr w:type="spellEnd"/>
      <w:r>
        <w:t xml:space="preserve"> :</w:t>
      </w:r>
      <w:proofErr w:type="gramEnd"/>
      <w:r>
        <w:t xml:space="preserve"> 실험에 참가하고 있다는 것을 아는 것만으로도 수행이 증가함</w:t>
      </w:r>
      <w:r>
        <w:br/>
        <w:t>● 2차 세계대전</w:t>
      </w:r>
      <w:r>
        <w:br/>
        <w:t>- 미국심리학회에 산업 및 경영 심리학분과가 개설됨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산업심리학의 범위가 아닌 것은?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35E43" w:rsidRPr="00135E43" w:rsidRDefault="00135E43" w:rsidP="00135E4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①인사심리학</w:t>
      </w:r>
    </w:p>
    <w:p w:rsidR="00135E43" w:rsidRPr="00135E43" w:rsidRDefault="00135E43" w:rsidP="00135E4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10" o:title=""/>
          </v:shape>
          <w:control r:id="rId11" w:name="DefaultOcxName1" w:shapeid="_x0000_i1035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②건강심리학</w:t>
      </w:r>
    </w:p>
    <w:p w:rsidR="00135E43" w:rsidRPr="00135E43" w:rsidRDefault="00135E43" w:rsidP="00135E4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8" o:title=""/>
          </v:shape>
          <w:control r:id="rId12" w:name="DefaultOcxName2" w:shapeid="_x0000_i1034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③조직심리학</w:t>
      </w:r>
    </w:p>
    <w:p w:rsidR="00135E43" w:rsidRPr="00135E43" w:rsidRDefault="00135E43" w:rsidP="00135E4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8" o:title=""/>
          </v:shape>
          <w:control r:id="rId13" w:name="DefaultOcxName3" w:shapeid="_x0000_i1033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④공학심리학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산업심리학의 범위는 인사심리학, 조직심리학, 소비자심리학, 공학심리학이다.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1차, 2차 세계대전을 통해서 산업심리학의 비약적 발달이 이루어졌다.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8.75pt" o:ole="">
            <v:imagedata r:id="rId10" o:title=""/>
          </v:shape>
          <w:control r:id="rId14" w:name="DefaultOcxName4" w:shapeid="_x0000_i1042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8.75pt" o:ole="">
            <v:imagedata r:id="rId8" o:title=""/>
          </v:shape>
          <w:control r:id="rId15" w:name="DefaultOcxName11" w:shapeid="_x0000_i1041"/>
        </w:objec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산업심리학은 1차, 2차 세계대전을 통해서 급격하게 발달이 이루어졌다.</w:t>
      </w:r>
    </w:p>
    <w:p w:rsidR="00135E43" w:rsidRPr="00135E43" w:rsidRDefault="00135E4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135E43">
        <w:rPr>
          <w:rStyle w:val="a8"/>
        </w:rPr>
        <w:t>● 산업심리학의 범위</w:t>
      </w:r>
      <w:r w:rsidR="00135E43">
        <w:rPr>
          <w:b/>
          <w:bCs/>
        </w:rPr>
        <w:br/>
      </w:r>
      <w:r w:rsidR="00135E43">
        <w:rPr>
          <w:rStyle w:val="a8"/>
        </w:rPr>
        <w:t>- 산업심리학의 주요 분야 및 세부영역</w:t>
      </w:r>
    </w:p>
    <w:p w:rsidR="005262A7" w:rsidRDefault="00135E43">
      <w:pPr>
        <w:rPr>
          <w:rStyle w:val="a8"/>
          <w:rFonts w:hint="eastAsia"/>
        </w:rPr>
      </w:pPr>
      <w:r>
        <w:rPr>
          <w:rStyle w:val="a8"/>
        </w:rPr>
        <w:t>● 산업심리학의 범위와 현황을 설명할 수 있다.</w:t>
      </w:r>
    </w:p>
    <w:p w:rsidR="00135E43" w:rsidRDefault="00135E43">
      <w:pPr>
        <w:rPr>
          <w:rFonts w:hint="eastAsia"/>
        </w:rPr>
      </w:pPr>
      <w:r>
        <w:rPr>
          <w:rStyle w:val="a8"/>
        </w:rPr>
        <w:t>1. 산업심리학의 범위</w:t>
      </w:r>
      <w:r>
        <w:br/>
      </w:r>
      <w:r>
        <w:lastRenderedPageBreak/>
        <w:t>● 인사심리학</w:t>
      </w:r>
      <w:r>
        <w:br/>
        <w:t>- 개인 간의 차이와 관련된 분야에 대해 연구함</w:t>
      </w:r>
      <w:r>
        <w:br/>
        <w:t>- 직무분석, 선발과 배치, 노사관계 등이 포함됨</w:t>
      </w:r>
      <w:r>
        <w:br/>
        <w:t>● 조직심리학</w:t>
      </w:r>
      <w:r>
        <w:br/>
        <w:t>- 조직, 사회맥락에서 심리학적 연구방법과 이론들을 적용하여 조직행동을 다루는 연구임</w:t>
      </w:r>
      <w:r>
        <w:br/>
        <w:t>- 직무만족, 작업동기 등이 포함됨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산업심리학 중 조직심리학에서 다루는 것이 아닌 것은?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35E43" w:rsidRPr="00135E43" w:rsidRDefault="00135E43" w:rsidP="00135E4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8" o:title=""/>
          </v:shape>
          <w:control r:id="rId16" w:name="DefaultOcxName5" w:shapeid="_x0000_i1054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①직무만족</w:t>
      </w:r>
    </w:p>
    <w:p w:rsidR="00135E43" w:rsidRPr="00135E43" w:rsidRDefault="00135E43" w:rsidP="00135E4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8.75pt" o:ole="">
            <v:imagedata r:id="rId8" o:title=""/>
          </v:shape>
          <w:control r:id="rId17" w:name="DefaultOcxName12" w:shapeid="_x0000_i1053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②조직의사소통</w:t>
      </w:r>
    </w:p>
    <w:p w:rsidR="00135E43" w:rsidRPr="00135E43" w:rsidRDefault="00135E43" w:rsidP="00135E4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2" type="#_x0000_t75" style="width:20.25pt;height:18.75pt" o:ole="">
            <v:imagedata r:id="rId10" o:title=""/>
          </v:shape>
          <w:control r:id="rId18" w:name="DefaultOcxName21" w:shapeid="_x0000_i1052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③모집 및 선발</w:t>
      </w:r>
    </w:p>
    <w:p w:rsidR="00135E43" w:rsidRPr="00135E43" w:rsidRDefault="00135E43" w:rsidP="00135E4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1" type="#_x0000_t75" style="width:20.25pt;height:18.75pt" o:ole="">
            <v:imagedata r:id="rId8" o:title=""/>
          </v:shape>
          <w:control r:id="rId19" w:name="DefaultOcxName31" w:shapeid="_x0000_i1051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t>④직무스트레스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조직심리학의 범위는 직무만족, 작업동기, 조직의사소통, 조직개발, 경영전략과 조직문화, 리더십, 창업과 기업가 정신, 국제 인적자원관리 등이다.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b/>
          <w:bCs/>
          <w:kern w:val="0"/>
          <w:sz w:val="24"/>
          <w:szCs w:val="24"/>
        </w:rPr>
        <w:t>직무만족은 종업원의 작업동기를 만족시키기 위해서 직무와 작업조건 고안과 개선에 대해서 연구하는 것이다.</w:t>
      </w:r>
      <w:r w:rsidRPr="00135E43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8" o:title=""/>
          </v:shape>
          <w:control r:id="rId20" w:name="DefaultOcxName6" w:shapeid="_x0000_i1060"/>
        </w:object>
      </w:r>
      <w:r w:rsidRPr="00135E43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10" o:title=""/>
          </v:shape>
          <w:control r:id="rId21" w:name="DefaultOcxName13" w:shapeid="_x0000_i1059"/>
        </w:object>
      </w:r>
    </w:p>
    <w:p w:rsidR="00135E43" w:rsidRPr="00135E43" w:rsidRDefault="00135E43" w:rsidP="00135E4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35E43">
        <w:rPr>
          <w:rFonts w:ascii="굴림" w:eastAsia="굴림" w:hAnsi="굴림" w:cs="굴림"/>
          <w:kern w:val="0"/>
          <w:sz w:val="24"/>
          <w:szCs w:val="24"/>
        </w:rPr>
        <w:t>직무만족은 종업원들이 직무에 대해 갖는 태도, 직무에서 효율성과 만족 연구하는 것이다.</w:t>
      </w:r>
    </w:p>
    <w:p w:rsidR="00135E43" w:rsidRPr="00135E43" w:rsidRDefault="00135E43">
      <w:pPr>
        <w:rPr>
          <w:szCs w:val="20"/>
        </w:rPr>
      </w:pPr>
      <w:bookmarkStart w:id="0" w:name="_GoBack"/>
      <w:bookmarkEnd w:id="0"/>
    </w:p>
    <w:sectPr w:rsidR="00135E43" w:rsidRPr="0013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43" w:rsidRDefault="00135E43" w:rsidP="00135E43">
      <w:pPr>
        <w:spacing w:after="0" w:line="240" w:lineRule="auto"/>
      </w:pPr>
      <w:r>
        <w:separator/>
      </w:r>
    </w:p>
  </w:endnote>
  <w:endnote w:type="continuationSeparator" w:id="0">
    <w:p w:rsidR="00135E43" w:rsidRDefault="00135E43" w:rsidP="0013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43" w:rsidRDefault="00135E43" w:rsidP="00135E43">
      <w:pPr>
        <w:spacing w:after="0" w:line="240" w:lineRule="auto"/>
      </w:pPr>
      <w:r>
        <w:separator/>
      </w:r>
    </w:p>
  </w:footnote>
  <w:footnote w:type="continuationSeparator" w:id="0">
    <w:p w:rsidR="00135E43" w:rsidRDefault="00135E43" w:rsidP="00135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365DD6"/>
    <w:multiLevelType w:val="multilevel"/>
    <w:tmpl w:val="37EC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26A8D"/>
    <w:multiLevelType w:val="multilevel"/>
    <w:tmpl w:val="D6BC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2"/>
  </w:num>
  <w:num w:numId="4">
    <w:abstractNumId w:val="19"/>
  </w:num>
  <w:num w:numId="5">
    <w:abstractNumId w:val="6"/>
  </w:num>
  <w:num w:numId="6">
    <w:abstractNumId w:val="12"/>
  </w:num>
  <w:num w:numId="7">
    <w:abstractNumId w:val="23"/>
  </w:num>
  <w:num w:numId="8">
    <w:abstractNumId w:val="13"/>
  </w:num>
  <w:num w:numId="9">
    <w:abstractNumId w:val="21"/>
  </w:num>
  <w:num w:numId="10">
    <w:abstractNumId w:val="17"/>
  </w:num>
  <w:num w:numId="11">
    <w:abstractNumId w:val="15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20"/>
  </w:num>
  <w:num w:numId="18">
    <w:abstractNumId w:val="5"/>
  </w:num>
  <w:num w:numId="19">
    <w:abstractNumId w:val="28"/>
  </w:num>
  <w:num w:numId="20">
    <w:abstractNumId w:val="7"/>
  </w:num>
  <w:num w:numId="21">
    <w:abstractNumId w:val="16"/>
  </w:num>
  <w:num w:numId="22">
    <w:abstractNumId w:val="18"/>
  </w:num>
  <w:num w:numId="23">
    <w:abstractNumId w:val="22"/>
  </w:num>
  <w:num w:numId="24">
    <w:abstractNumId w:val="24"/>
  </w:num>
  <w:num w:numId="25">
    <w:abstractNumId w:val="9"/>
  </w:num>
  <w:num w:numId="26">
    <w:abstractNumId w:val="3"/>
  </w:num>
  <w:num w:numId="27">
    <w:abstractNumId w:val="11"/>
  </w:num>
  <w:num w:numId="28">
    <w:abstractNumId w:val="8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35E43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35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5E43"/>
  </w:style>
  <w:style w:type="paragraph" w:styleId="a7">
    <w:name w:val="footer"/>
    <w:basedOn w:val="a"/>
    <w:link w:val="Char1"/>
    <w:uiPriority w:val="99"/>
    <w:unhideWhenUsed/>
    <w:rsid w:val="00135E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5E43"/>
  </w:style>
  <w:style w:type="character" w:styleId="a8">
    <w:name w:val="Strong"/>
    <w:basedOn w:val="a0"/>
    <w:uiPriority w:val="22"/>
    <w:qFormat/>
    <w:rsid w:val="00135E43"/>
    <w:rPr>
      <w:b/>
      <w:bCs/>
    </w:rPr>
  </w:style>
  <w:style w:type="character" w:customStyle="1" w:styleId="num">
    <w:name w:val="num"/>
    <w:basedOn w:val="a0"/>
    <w:rsid w:val="00135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35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5E43"/>
  </w:style>
  <w:style w:type="paragraph" w:styleId="a7">
    <w:name w:val="footer"/>
    <w:basedOn w:val="a"/>
    <w:link w:val="Char1"/>
    <w:uiPriority w:val="99"/>
    <w:unhideWhenUsed/>
    <w:rsid w:val="00135E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5E43"/>
  </w:style>
  <w:style w:type="character" w:styleId="a8">
    <w:name w:val="Strong"/>
    <w:basedOn w:val="a0"/>
    <w:uiPriority w:val="22"/>
    <w:qFormat/>
    <w:rsid w:val="00135E43"/>
    <w:rPr>
      <w:b/>
      <w:bCs/>
    </w:rPr>
  </w:style>
  <w:style w:type="character" w:customStyle="1" w:styleId="num">
    <w:name w:val="num"/>
    <w:basedOn w:val="a0"/>
    <w:rsid w:val="0013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2021-05-16T06:55:00Z</dcterms:modified>
</cp:coreProperties>
</file>