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경제학의 개념</w:t>
      </w:r>
      <w:r>
        <w:rPr/>
        <w:br/>
      </w:r>
      <w:r>
        <w:rPr/>
        <w:t>● 경제의 문제와 원칙</w:t>
      </w:r>
      <w:r>
        <w:rPr/>
        <w:br/>
      </w:r>
      <w:r>
        <w:rPr/>
        <w:t xml:space="preserve">● 경제체제 </w:t>
      </w:r>
      <w:r>
        <w:rPr/>
        <w:br/>
      </w:r>
      <w:r>
        <w:rPr/>
        <w:t xml:space="preserve">● 경제학의 연구방법과 기본 분석방법 </w:t>
      </w:r>
    </w:p>
    <w:p>
      <w:pPr>
        <w:rPr>
          <w:b w:val="0"/>
        </w:rPr>
      </w:pPr>
      <w:r>
        <w:rPr/>
        <w:t>● 경제학의 학문적 정의를 설명할 수 있다.</w:t>
      </w:r>
      <w:r>
        <w:rPr/>
        <w:br/>
      </w:r>
      <w:r>
        <w:rPr/>
        <w:t>● 경제문제의 발생원인과 원칙을 제시할 수 있다.</w:t>
      </w:r>
      <w:r>
        <w:rPr/>
        <w:br/>
      </w:r>
      <w:r>
        <w:rPr/>
        <w:t>● 경제문제의 유형의 특징을 구분할 수 있다.</w:t>
      </w:r>
      <w:r>
        <w:rPr/>
        <w:br/>
      </w:r>
      <w:r>
        <w:rPr/>
        <w:t>● 경제학의 기본 분석 방법을 통해 현실경제 분석원리를 설명할 수 있다.</w:t>
      </w:r>
    </w:p>
    <w:p>
      <w:pPr>
        <w:rPr/>
      </w:pPr>
      <w:r>
        <w:rPr/>
        <w:t>1. 경제학의 개념</w:t>
      </w:r>
      <w:r>
        <w:rPr/>
        <w:br/>
      </w:r>
      <w:r>
        <w:rPr/>
        <w:t>● 경제주체로서 사람들이 희소한 자원을 어떻게 배분하여 누구를 위해 어떠한 재화를 얼마만큼 생산하고 분배 소비할 것인가를 결정하는 학문임</w:t>
      </w:r>
    </w:p>
    <w:p>
      <w:pPr>
        <w:rPr/>
      </w:pPr>
      <w:r>
        <w:rPr/>
        <w:t>2. 경제의 문제와 원칙</w:t>
      </w:r>
      <w:r>
        <w:rPr/>
        <w:br/>
      </w:r>
      <w:r>
        <w:rPr/>
        <w:t xml:space="preserve">● 경제문제의 발생원인 </w:t>
      </w:r>
      <w:r>
        <w:rPr/>
        <w:br/>
      </w:r>
      <w:r>
        <w:rPr/>
        <w:t xml:space="preserve">- 인간의 욕망은 무한한데 반해 주어진 재화와 자원이 부족한 희소성의 원칙에 의해 출발함 </w:t>
      </w:r>
      <w:r>
        <w:rPr/>
        <w:br/>
      </w:r>
      <w:r>
        <w:rPr/>
        <w:t xml:space="preserve">- 희소성의 원칙은 경제주체들이 가장 올바른 경제적 의사결정을 하게 되는 원리임  </w:t>
      </w:r>
    </w:p>
    <w:p>
      <w:pPr>
        <w:rPr/>
      </w:pPr>
      <w:r>
        <w:rPr/>
        <w:t>3. 경제체제</w:t>
      </w:r>
      <w:r>
        <w:rPr/>
        <w:br/>
      </w:r>
      <w:r>
        <w:rPr/>
        <w:t xml:space="preserve">● 자본주의 경제체제와 사회경제체제는 각각의 구조적 모순으로 인해 정부가 개입하게 됨 </w:t>
      </w:r>
      <w:r>
        <w:rPr/>
        <w:br/>
      </w:r>
      <w:r>
        <w:rPr/>
        <w:t>● 정부 개입의 범위에 따라 한나라의 경제체제가 구분됨</w:t>
      </w:r>
    </w:p>
    <w:p>
      <w:pPr>
        <w:rPr>
          <w:b w:val="0"/>
        </w:rPr>
      </w:pPr>
      <w:r>
        <w:rPr/>
        <w:t>4. 경제학의 연구방법과 기본분석방법</w:t>
      </w:r>
      <w:r>
        <w:rPr/>
        <w:br/>
      </w:r>
      <w:r>
        <w:rPr/>
        <w:t>● 복잡한 현실경제를 추상화하고 단순화하여 만든 경제이론은 경제변수, 가정, 가설, 예측의 4가지 요소로 구성됨</w:t>
      </w:r>
      <w:r>
        <w:rPr/>
        <w:br/>
      </w:r>
      <w:r>
        <w:rPr/>
        <w:t>● 경제학의 분석방법</w:t>
      </w:r>
      <w:r>
        <w:rPr/>
        <w:br/>
      </w:r>
      <w:r>
        <w:rPr/>
        <w:t>- 정태분석, 비교정태분석, 동태분석으로 나누어 볼 수 있음</w:t>
      </w:r>
      <w:r>
        <w:rPr/>
        <w:br/>
      </w:r>
      <w:r>
        <w:rPr/>
        <w:t>- 비교정태분석과 동태분석은 현실경제의 설명력과 예측력이 높은 분석방법임</w:t>
      </w:r>
    </w:p>
    <w:p>
      <w:pPr>
        <w:rPr/>
      </w:pPr>
      <w:r>
        <w:rPr/>
        <w:t>자유기업경제에서 이윤과 손실은?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비효율적인 기업을 퇴출시키기 위해 사용되는 채찍이다.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적절한 결정에 대해 보답(보상)하기 위해 사용되는 당근이다.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3. 1번 2번 모두 옳다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이윤과 손실은 항상 0과 같다</w:t>
      </w:r>
    </w:p>
    <w:p>
      <w:pPr>
        <w:rPr/>
      </w:pPr>
      <w:r>
        <w:rPr/>
        <w:t>이윤과 손실은 효율성과 기업의사결정의 기준임</w:t>
      </w:r>
      <w:r>
        <w:rPr>
          <w:cs/>
          <w:rtl w:val="off"/>
        </w:rPr>
        <w:t>﻿</w:t>
      </w:r>
      <w:r>
        <w:rPr>
          <w:cs/>
          <w:rtl w:val="off"/>
        </w:rPr>
        <w:t>﻿.</w:t>
      </w:r>
    </w:p>
    <w:p>
      <w:pPr>
        <w:rPr>
          <w:b w:val="0"/>
          <w:i w:val="0"/>
        </w:rPr>
      </w:pPr>
      <w:r>
        <w:rPr/>
        <w:t>미시경제학은 반독점정책과 관계하고 있다.</w:t>
      </w:r>
      <w:r>
        <w:rPr>
          <w:lang w:eastAsia="ko-KR"/>
          <w:rtl w:val="off"/>
        </w:rPr>
        <w:t xml:space="preserve"> </w:t>
      </w:r>
      <w:r>
        <w:rPr>
          <w:lang w:eastAsia="ko-KR"/>
          <w:strike w:val="off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미시경제학은 최적생산결정</w:t>
      </w:r>
      <w:r>
        <w:rPr>
          <w:b w:val="0"/>
          <w:i w:val="0"/>
          <w:cs/>
          <w:rtl w:val="off"/>
        </w:rPr>
        <w:t>﻿</w:t>
      </w:r>
      <w:r>
        <w:rPr>
          <w:b w:val="0"/>
          <w:i w:val="0"/>
          <w:cs/>
          <w:rtl w:val="off"/>
        </w:rPr>
        <w:t xml:space="preserve">﻿, </w:t>
      </w:r>
      <w:r>
        <w:rPr>
          <w:b w:val="0"/>
          <w:i w:val="0"/>
          <w:cs/>
          <w:rtl w:val="off"/>
        </w:rPr>
        <w:t>﻿</w:t>
      </w:r>
      <w:r>
        <w:rPr>
          <w:b w:val="0"/>
          <w:i w:val="0"/>
          <w:cs/>
          <w:rtl w:val="off"/>
        </w:rPr>
        <w:t>﻿</w:t>
      </w:r>
      <w:r>
        <w:rPr>
          <w:b w:val="0"/>
          <w:i w:val="0"/>
        </w:rPr>
        <w:t>가격정책</w:t>
      </w:r>
      <w:r>
        <w:rPr>
          <w:b w:val="0"/>
          <w:i w:val="0"/>
          <w:cs/>
          <w:rtl w:val="off"/>
        </w:rPr>
        <w:t>﻿</w:t>
      </w:r>
      <w:r>
        <w:rPr>
          <w:b w:val="0"/>
          <w:i w:val="0"/>
          <w:cs/>
          <w:rtl w:val="off"/>
        </w:rPr>
        <w:t xml:space="preserve">﻿, </w:t>
      </w:r>
      <w:r>
        <w:rPr>
          <w:b w:val="0"/>
          <w:i w:val="0"/>
          <w:cs/>
          <w:rtl w:val="off"/>
        </w:rPr>
        <w:t>﻿</w:t>
      </w:r>
      <w:r>
        <w:rPr>
          <w:b w:val="0"/>
          <w:i w:val="0"/>
          <w:cs/>
          <w:rtl w:val="off"/>
        </w:rPr>
        <w:t>﻿</w:t>
      </w:r>
      <w:r>
        <w:rPr>
          <w:b w:val="0"/>
          <w:i w:val="0"/>
        </w:rPr>
        <w:t>최적자원배분</w:t>
      </w:r>
      <w:r>
        <w:rPr>
          <w:b w:val="0"/>
          <w:i w:val="0"/>
          <w:cs/>
          <w:rtl w:val="off"/>
        </w:rPr>
        <w:t>﻿</w:t>
      </w:r>
      <w:r>
        <w:rPr>
          <w:b w:val="0"/>
          <w:i w:val="0"/>
          <w:cs/>
          <w:rtl w:val="off"/>
        </w:rPr>
        <w:t xml:space="preserve">﻿, </w:t>
      </w:r>
      <w:r>
        <w:rPr>
          <w:b w:val="0"/>
          <w:i w:val="0"/>
          <w:cs/>
          <w:rtl w:val="off"/>
        </w:rPr>
        <w:t>﻿</w:t>
      </w:r>
      <w:r>
        <w:rPr>
          <w:b w:val="0"/>
          <w:i w:val="0"/>
          <w:cs/>
          <w:rtl w:val="off"/>
        </w:rPr>
        <w:t>﻿</w:t>
      </w:r>
      <w:r>
        <w:rPr>
          <w:b w:val="0"/>
          <w:i w:val="0"/>
        </w:rPr>
        <w:t>반독점정책 등과 관련있는 분야이다</w:t>
      </w:r>
      <w:r>
        <w:rPr>
          <w:b w:val="0"/>
          <w:i w:val="0"/>
          <w:cs/>
          <w:rtl w:val="off"/>
        </w:rPr>
        <w:t>﻿</w:t>
      </w:r>
      <w:r>
        <w:rPr>
          <w:b w:val="0"/>
          <w:i w:val="0"/>
          <w:cs/>
          <w:rtl w:val="off"/>
        </w:rPr>
        <w:t>﻿.</w:t>
      </w:r>
    </w:p>
    <w:p>
      <w:pPr>
        <w:rPr>
          <w:rFonts w:hint="eastAsia"/>
          <w:szCs w:val="20"/>
        </w:rPr>
      </w:pP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경제이론의 현실적 타당성 검토</w:t>
      </w:r>
      <w:r>
        <w:rPr/>
        <w:br/>
      </w:r>
      <w:r>
        <w:rPr/>
        <w:t>● 시장의 개념</w:t>
      </w:r>
      <w:r>
        <w:rPr/>
        <w:br/>
      </w:r>
      <w:r>
        <w:rPr/>
        <w:t>● 수요함수와 공급함수</w:t>
      </w:r>
    </w:p>
    <w:p>
      <w:pPr>
        <w:rPr>
          <w:b w:val="0"/>
        </w:rPr>
      </w:pPr>
      <w:r>
        <w:rPr/>
        <w:t>● 경제이론의 현실적 타당성 검토방법을 이해함으로써 경제학 학습의 개념적 범위를 설정할 수 있다.</w:t>
      </w:r>
      <w:r>
        <w:rPr/>
        <w:br/>
      </w:r>
      <w:r>
        <w:rPr/>
        <w:t>● 시장의 정확한 개념과 역할, 기능을 이해하고 미시경제학 원리에 응용할 수 있다.</w:t>
      </w:r>
      <w:r>
        <w:rPr/>
        <w:br/>
      </w:r>
      <w:r>
        <w:rPr/>
        <w:t>● 수요와 수요곡선, 공급과 공급곡선의 도출을 통해 수요 공급법칙을 그래프로 제시할 수 있다.</w:t>
      </w:r>
    </w:p>
    <w:p>
      <w:pPr>
        <w:rPr>
          <w:b w:val="0"/>
        </w:rPr>
      </w:pPr>
      <w:r>
        <w:rPr/>
        <w:t>1. 경제이론의 현실적 타당성 검토</w:t>
      </w:r>
    </w:p>
    <w:p>
      <w:pPr>
        <w:rPr/>
      </w:pPr>
      <w:r>
        <w:rPr/>
        <w:t>● 경제이론의 정립을 위해서는 반드시 현실경제자료 수집과 분석을 통한 가설을 설정하고, 가설의 검정을 통해 이론이 비로서 현실적 설명력을 갖추게 됨</w:t>
      </w:r>
    </w:p>
    <w:p>
      <w:pPr>
        <w:rPr/>
      </w:pPr>
      <w:r>
        <w:rPr/>
        <w:t>● 경제학 분석방법의 일반적 오류</w:t>
      </w:r>
    </w:p>
    <w:p>
      <w:pPr>
        <w:rPr/>
      </w:pPr>
      <w:r>
        <w:rPr/>
        <w:t>- 연구자의 주관적 견해</w:t>
      </w:r>
    </w:p>
    <w:p>
      <w:pPr>
        <w:rPr/>
      </w:pPr>
      <w:r>
        <w:rPr/>
        <w:t>- 경제모형 설정의 오류</w:t>
      </w:r>
    </w:p>
    <w:p>
      <w:pPr>
        <w:rPr/>
      </w:pPr>
      <w:r>
        <w:rPr/>
        <w:t>- 인과의 오류</w:t>
      </w:r>
    </w:p>
    <w:p>
      <w:pPr>
        <w:rPr/>
      </w:pPr>
      <w:r>
        <w:rPr/>
        <w:t>- 구성의 오류</w:t>
      </w:r>
    </w:p>
    <w:p>
      <w:pPr>
        <w:rPr>
          <w:b w:val="0"/>
        </w:rPr>
      </w:pPr>
      <w:r>
        <w:rPr/>
        <w:t>2. 시장의 개념</w:t>
      </w:r>
    </w:p>
    <w:p>
      <w:pPr>
        <w:rPr/>
      </w:pPr>
      <w:r>
        <w:rPr/>
        <w:t xml:space="preserve">● 시장 </w:t>
      </w:r>
    </w:p>
    <w:p>
      <w:pPr>
        <w:rPr/>
      </w:pPr>
      <w:r>
        <w:rPr/>
        <w:t>- 재화와 서비스의 공급자와 수요자간의 상호작용을 통해 균형 수급량과 균형가격을 결정하게 하는 역할을 함</w:t>
      </w:r>
    </w:p>
    <w:p>
      <w:pPr>
        <w:rPr/>
      </w:pPr>
      <w:r>
        <w:rPr/>
        <w:t>● 시장가격기구</w:t>
      </w:r>
    </w:p>
    <w:p>
      <w:pPr>
        <w:rPr/>
      </w:pPr>
      <w:r>
        <w:rPr/>
        <w:t>- 경제현상의 모든 것을 시장에서 결정되는 가격에 의해 경제문제를 해결하는 것을 의미함</w:t>
      </w:r>
    </w:p>
    <w:p>
      <w:pPr>
        <w:rPr>
          <w:b w:val="0"/>
        </w:rPr>
      </w:pPr>
      <w:r>
        <w:rPr/>
        <w:t>3. 수요함수와 공급함수</w:t>
      </w:r>
    </w:p>
    <w:p>
      <w:pPr>
        <w:rPr/>
      </w:pPr>
      <w:r>
        <w:rPr/>
        <w:t>● 수요량의 변화</w:t>
      </w:r>
    </w:p>
    <w:p>
      <w:pPr>
        <w:rPr/>
      </w:pPr>
      <w:r>
        <w:rPr/>
        <w:t>- 동일한 수요곡선상에서 수량의 변화가 발생하는 것임</w:t>
      </w:r>
    </w:p>
    <w:p>
      <w:pPr>
        <w:rPr/>
      </w:pPr>
      <w:r>
        <w:rPr/>
        <w:t>● 수요곡선의 이동을 수요변화라 함</w:t>
      </w:r>
    </w:p>
    <w:p>
      <w:pPr>
        <w:rPr/>
      </w:pPr>
      <w:r>
        <w:rPr/>
        <w:t>● 수요의 변화는 가격이외에 소비자의 기호, 재산수준 등 수요 그 자체의 변화에서 발생함</w:t>
      </w:r>
    </w:p>
    <w:p>
      <w:pPr>
        <w:rPr/>
      </w:pPr>
      <w:r>
        <w:rPr/>
        <w:t>● 공급곡선</w:t>
      </w:r>
    </w:p>
    <w:p>
      <w:pPr>
        <w:rPr/>
      </w:pPr>
      <w:r>
        <w:rPr/>
        <w:t>- 공급량과 가격사이에서 양의 상관관계이며 이를 그래프로 표현한 것임</w:t>
      </w:r>
    </w:p>
    <w:p>
      <w:pPr>
        <w:rPr/>
      </w:pPr>
      <w:r>
        <w:rPr/>
        <w:t>- 가격이 상승하면 공급량이 증가함</w:t>
      </w:r>
    </w:p>
    <w:p>
      <w:pPr>
        <w:rPr/>
      </w:pPr>
      <w:r>
        <w:rPr/>
        <w:t>- 가격이 하락하면 공급량이 줄어듦 </w:t>
      </w:r>
    </w:p>
    <w:p>
      <w:pPr>
        <w:rPr>
          <w:lang w:eastAsia="ko-KR"/>
          <w:rFonts w:hint="eastAsia"/>
          <w:rtl w:val="off"/>
        </w:rPr>
      </w:pPr>
      <w:r>
        <w:rPr/>
        <w:t>아스파라가스의 시장수요선과 시장공급선이 톤당 p*와 Q*에서 설정되었다고 가정하라. 그림은 각자 그려볼 것. 참고: 수요선은 우하향, 공급선은 우상향의 직선임. 정부가 최저가격을 P*보다 2배 높은 톤당 2P*와 로 설정했다면, 결과는?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아스파라가스의 공급량은 감소될 것이다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2. 아스파라가스의 초과공급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lang w:eastAsia="ko-KR"/>
          <w:rtl w:val="off"/>
        </w:rPr>
        <w:t>3. 아스파라가스에 대한 시장공급선이 우측으로 평행 이동함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위 123 모두 해당.</w:t>
      </w:r>
    </w:p>
    <w:p>
      <w:pPr>
        <w:rPr/>
      </w:pPr>
      <w:r>
        <w:rPr/>
        <w:t>공급이 수요를 초과하는 형상 발생</w:t>
      </w:r>
    </w:p>
    <w:p>
      <w:pPr>
        <w:rPr>
          <w:b w:val="0"/>
        </w:rPr>
      </w:pPr>
      <w:r>
        <w:rPr/>
        <w:t>커피의 가격이 증가한다면 차(tea)의 시장공급곡선은 우측으로 이동할 것이다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커피와 차는 대체재임. 커피의 가격이 증가하면 커피의 수요는 감소함. 대체재인 차의 수요는 증가하므로 수요곡선이 우측으로 이동 따라서 차의 가격이 올라감.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2021-07-02T08:20:29Z</dcterms:modified>
  <cp:version>1100.0100.01</cp:version>
</cp:coreProperties>
</file>