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 xml:space="preserve">12 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균형성장론과 불균형성장론의 개념</w:t>
      </w:r>
      <w:r>
        <w:rPr/>
        <w:br/>
      </w:r>
      <w:r>
        <w:rPr/>
        <w:t>● 경제개발모형의 종합적 평가</w:t>
      </w:r>
      <w:r>
        <w:rPr/>
        <w:br/>
      </w:r>
      <w:r>
        <w:rPr/>
        <w:t>● 거시경제학의 기초</w:t>
      </w:r>
      <w:r>
        <w:rPr/>
        <w:br/>
      </w:r>
      <w:r>
        <w:rPr/>
        <w:t>● 국민소득 결정모형</w:t>
      </w:r>
    </w:p>
    <w:p>
      <w:pPr>
        <w:rPr>
          <w:b w:val="0"/>
        </w:rPr>
      </w:pPr>
      <w:r>
        <w:rPr/>
        <w:t>● 균형·불균형성장이론을 설명할 수 있다.</w:t>
      </w:r>
      <w:r>
        <w:rPr/>
        <w:br/>
      </w:r>
      <w:r>
        <w:rPr/>
        <w:t>● 균형성장이론과 불균형성장이론의 이해를 통해 경제개발모형을 평가할 수 있다.</w:t>
      </w:r>
      <w:r>
        <w:rPr/>
        <w:br/>
      </w:r>
      <w:r>
        <w:rPr/>
        <w:t>● 거시경제학의 기초로 우선 시장을 구분할 수 있다.</w:t>
      </w:r>
      <w:r>
        <w:rPr/>
        <w:br/>
      </w:r>
      <w:r>
        <w:rPr/>
        <w:t>● 국민소득 결정모형을 설명할 수 있다.</w:t>
      </w:r>
    </w:p>
    <w:p>
      <w:pPr>
        <w:rPr>
          <w:b w:val="0"/>
        </w:rPr>
      </w:pPr>
      <w:r>
        <w:rPr/>
        <w:t>1. 균형성장론과 불균형성장론의 개념</w:t>
      </w:r>
      <w:r>
        <w:rPr/>
        <w:br/>
      </w:r>
      <w:r>
        <w:rPr/>
        <w:t>● 균형개발이론은 한나라의 경제개발은 모든 산업부문이 동시적이며 균형적으로 개발되어야만 가능하다고 주장하는 이론임</w:t>
      </w:r>
      <w:r>
        <w:rPr/>
        <w:br/>
      </w:r>
      <w:r>
        <w:rPr/>
        <w:t>● 불균형발전론은 희소한 자원을 가장 효과적인 산업부문에 집중적으로 투자할 경우 그 효과가 여타 산업부문에 자동적으로 전파될 것이므로 경제발전을 유도하기 위해서는 선도산업에 집중적인 투자시행을 주장하는 논리임</w:t>
      </w:r>
      <w:r>
        <w:rPr/>
        <w:br/>
      </w:r>
      <w:r>
        <w:rPr/>
        <w:t>● 불균형발전론에서 전방연관효과는 선도산업의 발전이 그 산업의 제품을 사용하여 생산하는 새로운 산업을 발전시킨다는 것이며, 후방연관효과는 선도산업의 발전이 그 산업의 원료공급업을 발전시킬 수 있다는 논리임</w:t>
      </w:r>
    </w:p>
    <w:p>
      <w:pPr>
        <w:rPr>
          <w:lang w:eastAsia="ko-KR"/>
          <w:rFonts w:hint="eastAsia"/>
          <w:rtl w:val="off"/>
        </w:rPr>
      </w:pPr>
      <w:r>
        <w:rPr/>
        <w:t>2. 경제개발모형의 종합적 평가</w:t>
      </w:r>
      <w:r>
        <w:rPr/>
        <w:br/>
      </w:r>
      <w:r>
        <w:rPr/>
        <w:t>● 균형발전론의 평가는 많은 부문에 걸쳐 동시적으로 투자를 하려면 자본 및 자원부족에 직면 할 수 있으며, 광범위한 영역에 적용할 수 있는 기술부족 및 경영능력이 부족할 수 있음</w:t>
      </w:r>
      <w:r>
        <w:rPr/>
        <w:br/>
      </w:r>
      <w:r>
        <w:rPr/>
        <w:t>● 불균형발전론에 대한 평가는 저축보다는 투자를 중시하기 때문에 자본조달을 경시함에 따라 일시적인 특정부분만을 개발할 경우, 투입자원의 부족 또는 산출물에 대한 수요부족이라는 애로사항에 봉착할 우려가 있음</w:t>
      </w:r>
      <w:r>
        <w:rPr/>
        <w:br/>
      </w:r>
    </w:p>
    <w:p>
      <w:pPr>
        <w:rPr/>
      </w:pPr>
      <w:r>
        <w:rPr/>
        <w:t>다음 중 연결이 올바르지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1. 넉시 - 균형성장론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2. 허쉬만 - 불균형성장론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3. 로스토우 - 경제발전 5단계설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4. 해로드와 도마 - 자본주의 경제의 안정설</w:t>
      </w:r>
      <w:r>
        <w:rPr>
          <w:lang w:eastAsia="ko-KR"/>
          <w:rFonts w:hint="eastAsia"/>
          <w:rtl w:val="off"/>
        </w:rPr>
        <w:br/>
      </w:r>
      <w:r>
        <w:rPr/>
        <w:t>해로드와 도마의 성장이론에 의하면 자본주의 경제는 불안정하게 된다.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균형성장론은 어떤 한 선도산업의 발전이 다른 산업에 연쇄반응적인 효과를 미치는 과정에서 이루어 지는 것이므로 경제발전을 유도하기 위해서는 소수의 선도산업에 중점적인 투자를 하는 것이 마땅하다는 주장이다.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b w:val="0"/>
        </w:rPr>
      </w:pPr>
      <w:r>
        <w:rPr>
          <w:b w:val="0"/>
        </w:rPr>
        <w:t>이는 허쉬맨(Hirschman)이 주장한 불균형성장론이다.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IS-LM모형을 이용한 경제정책의 효과분석</w:t>
      </w:r>
      <w:r>
        <w:rPr/>
        <w:br/>
      </w:r>
      <w:r>
        <w:rPr/>
        <w:t>● AD-AS모형을 이용한 경제정책의 효과분석</w:t>
      </w:r>
      <w:r>
        <w:rPr/>
        <w:br/>
      </w:r>
      <w:r>
        <w:rPr/>
        <w:t>● 물가불변하의 IS-LM모형에서의 구축효과</w:t>
      </w:r>
      <w:r>
        <w:rPr/>
        <w:br/>
      </w:r>
      <w:r>
        <w:rPr/>
        <w:t>● 물가변동하의 AD-AS모형에서의 구축효과</w:t>
      </w:r>
      <w:r>
        <w:rPr/>
        <w:br/>
      </w:r>
      <w:r>
        <w:rPr/>
        <w:t>● 감세정책의 효과</w:t>
      </w:r>
    </w:p>
    <w:p>
      <w:pPr>
        <w:rPr>
          <w:b w:val="0"/>
        </w:rPr>
      </w:pPr>
      <w:r>
        <w:rPr/>
        <w:t>● 경제정책의 효과분석을 설명할 수 있다.</w:t>
      </w:r>
      <w:r>
        <w:rPr/>
        <w:br/>
      </w:r>
      <w:r>
        <w:rPr/>
        <w:t>● 물가모형을 분석할 수 있다.</w:t>
      </w:r>
      <w:r>
        <w:rPr/>
        <w:br/>
      </w:r>
      <w:r>
        <w:rPr/>
        <w:t>● 감세정책의 가설을 구분할 수 있다.</w:t>
      </w:r>
    </w:p>
    <w:p>
      <w:pPr>
        <w:rPr>
          <w:b w:val="0"/>
        </w:rPr>
      </w:pPr>
      <w:r>
        <w:rPr/>
        <w:t>1. IS-LM모형을 이용한 경제정책의 효과분석</w:t>
      </w:r>
      <w:r>
        <w:rPr/>
        <w:br/>
      </w:r>
      <w:r>
        <w:rPr/>
        <w:t>● 재화시장의 공급, 수요, 균형</w:t>
      </w:r>
      <w:r>
        <w:rPr/>
        <w:br/>
      </w:r>
      <w:r>
        <w:rPr/>
        <w:t>- 국민소득의 공급식: Ys=Y거시경제모형: 물가불변하의 ISㅡLM모형</w:t>
      </w:r>
    </w:p>
    <w:p>
      <w:pPr>
        <w:rPr/>
      </w:pPr>
      <w:r>
        <w:rPr/>
        <w:t>● 화폐시장</w:t>
      </w:r>
      <w:r>
        <w:rPr/>
        <w:br/>
      </w:r>
      <w:r>
        <w:rPr/>
        <w:t>- 화폐시장의 균형식: M/P=L(r, Y)</w:t>
      </w:r>
    </w:p>
    <w:p>
      <w:pPr>
        <w:rPr>
          <w:b w:val="0"/>
        </w:rPr>
      </w:pPr>
      <w:r>
        <w:rPr/>
        <w:t>2. AD-AS모형을 이용한 경제정책의 효과분석</w:t>
      </w:r>
      <w:r>
        <w:rPr/>
        <w:br/>
      </w:r>
      <w:r>
        <w:rPr/>
        <w:t>● 물가변동하의 ADㅡAS모형</w:t>
      </w:r>
      <w:r>
        <w:rPr/>
        <w:br/>
      </w:r>
      <w:r>
        <w:rPr/>
        <w:t>- 총수요(AD) 우하향함 (종축은 P, 횡축은 Y)</w:t>
      </w:r>
      <w:r>
        <w:rPr/>
        <w:br/>
      </w:r>
      <w:r>
        <w:rPr/>
        <w:t>- 총공급(AS): 노동과 자본의 투입에 의해 결정</w:t>
      </w:r>
      <w:r>
        <w:rPr/>
        <w:br/>
      </w:r>
      <w:r>
        <w:rPr/>
        <w:t>● ADㅡAS모형을 이용한 경제정책의 효과분석</w:t>
      </w:r>
      <w:r>
        <w:rPr/>
        <w:br/>
      </w:r>
      <w:r>
        <w:rPr/>
        <w:t>- 재정정책</w:t>
      </w:r>
      <w:r>
        <w:rPr/>
        <w:br/>
      </w:r>
      <w:r>
        <w:rPr/>
        <w:t>● 통화정책</w:t>
      </w:r>
      <w:r>
        <w:rPr/>
        <w:br/>
      </w:r>
      <w:r>
        <w:rPr/>
        <w:t>- 고전학파의 확대통화정책</w:t>
      </w:r>
      <w:r>
        <w:rPr/>
        <w:br/>
      </w:r>
      <w:r>
        <w:rPr/>
        <w:t>- 케인즈학파의 확대통화정책</w:t>
      </w:r>
      <w:r>
        <w:rPr/>
        <w:br/>
      </w:r>
      <w:r>
        <w:rPr/>
        <w:t>● 물가불변하의 ISㅡLM모형에서의 구축효과</w:t>
      </w:r>
      <w:r>
        <w:rPr/>
        <w:br/>
      </w:r>
      <w:r>
        <w:rPr/>
        <w:t>- 완전한 구축효과</w:t>
      </w:r>
      <w:r>
        <w:rPr/>
        <w:br/>
      </w:r>
      <w:r>
        <w:rPr/>
        <w:t>- 불완전한 구축효과</w:t>
      </w:r>
      <w:r>
        <w:rPr/>
        <w:br/>
      </w:r>
      <w:r>
        <w:rPr/>
        <w:t>- 무구축효과</w:t>
      </w:r>
      <w:r>
        <w:rPr/>
        <w:br/>
      </w:r>
      <w:r>
        <w:rPr/>
        <w:t>● 물가변동하의 ADㅡAS모형에서의 구축효과</w:t>
      </w:r>
      <w:r>
        <w:rPr/>
        <w:br/>
      </w:r>
      <w:r>
        <w:rPr/>
        <w:t>- 고전학파의 모형 : 완전한 구축효과</w:t>
      </w:r>
      <w:r>
        <w:rPr/>
        <w:br/>
      </w:r>
      <w:r>
        <w:rPr/>
        <w:t>- 케인즈학파의 모형 : 불완전한 구축효과</w:t>
      </w:r>
      <w:r>
        <w:rPr/>
        <w:br/>
      </w:r>
      <w:r>
        <w:rPr/>
        <w:t>● 감세정책의 효과</w:t>
      </w:r>
      <w:r>
        <w:rPr/>
        <w:br/>
      </w:r>
      <w:r>
        <w:rPr/>
        <w:t>- 절대소득가설</w:t>
      </w:r>
      <w:r>
        <w:rPr/>
        <w:br/>
      </w:r>
      <w:r>
        <w:rPr/>
        <w:t>- 항상소득가설</w:t>
      </w:r>
      <w:r>
        <w:rPr/>
        <w:br/>
      </w:r>
      <w:r>
        <w:rPr/>
        <w:t>- 합리적 기대학파의 가설</w:t>
      </w:r>
    </w:p>
    <w:p>
      <w:pPr>
        <w:rPr>
          <w:lang w:eastAsia="ko-KR"/>
          <w:rFonts w:hint="eastAsia"/>
          <w:rtl w:val="off"/>
        </w:rPr>
      </w:pPr>
      <w:r>
        <w:rPr/>
        <w:t>IS-LM모형에서 통황당국이 통화공급을 줄이게 되면 사람들은 채권을 ㉠ 하므로 이자율이 ㉡ 하고, 투자와 소득이 ㉢ 한다.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1. 매각 상승 감소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매입 상승 감소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매각 하락 증가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매입 하락 증가</w:t>
      </w:r>
    </w:p>
    <w:p>
      <w:pPr>
        <w:rPr/>
      </w:pPr>
      <w:r>
        <w:rPr/>
        <w:t>통화량 감소→채권 공급→채권가격하락→이자율 상승→소비․투자 감소</w:t>
      </w:r>
    </w:p>
    <w:p>
      <w:pPr>
        <w:rPr>
          <w:lang w:eastAsia="ko-KR"/>
          <w:rFonts w:hint="eastAsia"/>
          <w:rtl w:val="off"/>
        </w:rPr>
      </w:pPr>
      <w:r>
        <w:rPr/>
        <w:t>LM곡선은 이자율과 소득 간에 음(-; 네거티브)관계를 보여준다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b w:val="0"/>
          <w:i w:val="0"/>
        </w:rPr>
      </w:pPr>
      <w:r>
        <w:rPr>
          <w:b w:val="0"/>
          <w:i w:val="0"/>
        </w:rPr>
        <w:t>양(+; 포지티브)관계를 보여줌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2021-09-25T16:19:49Z</dcterms:modified>
  <cp:version>1100.0100.01</cp:version>
</cp:coreProperties>
</file>