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수요와 공급의 탄력성</w:t>
      </w:r>
      <w:r>
        <w:rPr/>
        <w:br/>
      </w:r>
      <w:r>
        <w:rPr/>
        <w:t>● 시장균형</w:t>
      </w:r>
      <w:r>
        <w:rPr/>
        <w:br/>
      </w:r>
      <w:r>
        <w:rPr/>
        <w:t>● 균형의 변화와 균형분석의 응용</w:t>
      </w:r>
    </w:p>
    <w:p>
      <w:pPr>
        <w:rPr>
          <w:b w:val="0"/>
        </w:rPr>
      </w:pPr>
      <w:r>
        <w:rPr/>
        <w:t>● 탄력성의 개념을 통해 수요와 공급탄력성에 대해 간단한 수치계산을 할 수 있다.</w:t>
      </w:r>
      <w:r>
        <w:rPr/>
        <w:br/>
      </w:r>
      <w:r>
        <w:rPr/>
        <w:t>● 시장균형의 개념을 설명할 수 있다.</w:t>
      </w:r>
      <w:r>
        <w:rPr/>
        <w:br/>
      </w:r>
      <w:r>
        <w:rPr/>
        <w:t>● 균형의 변화를 바탕으로 균형분석 응용 사례를 분석할 수 있다.</w:t>
      </w:r>
    </w:p>
    <w:p>
      <w:pPr>
        <w:rPr>
          <w:b w:val="0"/>
        </w:rPr>
      </w:pPr>
      <w:r>
        <w:rPr/>
        <w:t>1. 수요와 공급의 탄력성</w:t>
      </w:r>
      <w:r>
        <w:rPr/>
        <w:br/>
      </w:r>
      <w:r>
        <w:rPr/>
        <w:t>● 수요함수와 공급함수 상에서 수량의 변화에 영향을 주는 요인의 크기에 따라 수량이 변화하는 정도를 의미함</w:t>
      </w:r>
      <w:r>
        <w:rPr/>
        <w:br/>
      </w:r>
      <w:r>
        <w:rPr/>
        <w:t>● 탄력성의 요인</w:t>
      </w:r>
      <w:r>
        <w:rPr/>
        <w:br/>
      </w:r>
      <w:r>
        <w:rPr/>
        <w:t>- 수요측 요인</w:t>
      </w:r>
      <w:r>
        <w:rPr/>
        <w:br/>
      </w:r>
      <w:r>
        <w:rPr/>
        <w:t>:재화의 대체성, 소득의 비중, 상품의 용도, 시간 등</w:t>
      </w:r>
      <w:r>
        <w:rPr/>
        <w:br/>
      </w:r>
      <w:r>
        <w:rPr/>
        <w:t>- 공급측 요안</w:t>
      </w:r>
      <w:r>
        <w:rPr/>
        <w:br/>
      </w:r>
      <w:r>
        <w:rPr/>
        <w:t>:생산비, 기술수준, 기간 등</w:t>
      </w:r>
    </w:p>
    <w:p>
      <w:pPr>
        <w:rPr>
          <w:b w:val="0"/>
        </w:rPr>
      </w:pPr>
      <w:r>
        <w:rPr/>
        <w:t>2. 시장균형</w:t>
      </w:r>
      <w:r>
        <w:rPr/>
        <w:br/>
      </w:r>
      <w:r>
        <w:rPr/>
        <w:t>● 수요곡선과 공급곡선이 일치하는 점에서 결정되며 이때 결정되는 가격을 균형가격이라 함</w:t>
      </w:r>
      <w:r>
        <w:rPr/>
        <w:br/>
      </w:r>
      <w:r>
        <w:rPr/>
        <w:t>● 부분균형</w:t>
      </w:r>
      <w:r>
        <w:rPr/>
        <w:br/>
      </w:r>
      <w:r>
        <w:rPr/>
        <w:t>- 오직 하나의 재화의 수요 공급에서 결정되는 것을 분석</w:t>
      </w:r>
      <w:r>
        <w:rPr/>
        <w:br/>
      </w:r>
      <w:r>
        <w:rPr/>
        <w:t>● 일반균형</w:t>
      </w:r>
      <w:r>
        <w:rPr/>
        <w:br/>
      </w:r>
      <w:r>
        <w:rPr/>
        <w:t>- 각 재화의 상호연관성을 고려한 전체 균형을 분석</w:t>
      </w:r>
      <w:r>
        <w:rPr/>
        <w:br/>
      </w:r>
      <w:r>
        <w:rPr/>
        <w:t>● 이동을 주는 요인</w:t>
      </w:r>
      <w:r>
        <w:rPr/>
        <w:br/>
      </w:r>
      <w:r>
        <w:rPr/>
        <w:t>- 인구증가, 소득의 증가에 의해 수요곡선의 오른쪽으로 이동하여 균형가격이 상승과 균형거래량도 증가하는 현상을 의미함</w:t>
      </w:r>
      <w:r>
        <w:rPr/>
        <w:br/>
      </w:r>
      <w:r>
        <w:rPr/>
        <w:t>● 균형의 안정성</w:t>
      </w:r>
      <w:r>
        <w:rPr/>
        <w:br/>
      </w:r>
      <w:r>
        <w:rPr/>
        <w:t>- 처음의 균형에서 이탈하였을 때 다시 원래의 균형으로 돌아오려는 경향의 존재여부</w:t>
      </w:r>
      <w:r>
        <w:rPr/>
        <w:br/>
      </w:r>
      <w:r>
        <w:rPr/>
        <w:t>- 정적 안정성과 동적 안정성으로 구분</w:t>
      </w:r>
      <w:r>
        <w:rPr/>
        <w:br/>
      </w:r>
      <w:r>
        <w:rPr/>
        <w:t>● 시장균형 달성을 위해 초과수요가 발생하여 수요량을 규제할 경우 물품제를 부과하여 공급량을 감소시킬 수 있음</w:t>
      </w:r>
    </w:p>
    <w:p>
      <w:pPr>
        <w:rPr/>
      </w:pPr>
      <w:r>
        <w:rPr/>
        <w:br/>
      </w:r>
    </w:p>
    <w:p>
      <w:pPr>
        <w:rPr>
          <w:b w:val="0"/>
        </w:rPr>
      </w:pPr>
      <w:r>
        <w:rPr/>
        <w:t>3. 균형의 변화와 균형분석의 응용</w:t>
      </w:r>
      <w:r>
        <w:rPr/>
        <w:br/>
      </w:r>
      <w:r>
        <w:rPr/>
        <w:t>● 균형의 변화</w:t>
      </w:r>
      <w:r>
        <w:rPr/>
        <w:br/>
      </w:r>
      <w:r>
        <w:rPr/>
        <w:t>- 수요증가, 수요곡선 오른쪽 혹은 위쪽으로 이동,균형가격이 오르고 균형거래량도 증가</w:t>
      </w:r>
      <w:r>
        <w:rPr/>
        <w:br/>
      </w:r>
      <w:r>
        <w:rPr/>
        <w:t>- 균형의 안정성</w:t>
      </w:r>
      <w:r>
        <w:rPr/>
        <w:br/>
      </w:r>
      <w:r>
        <w:rPr/>
        <w:t>● 균형분석의 응용</w:t>
      </w:r>
      <w:r>
        <w:rPr/>
        <w:br/>
      </w:r>
      <w:r>
        <w:rPr/>
        <w:t>- 물품세 부과의 효과</w:t>
      </w:r>
      <w:r>
        <w:rPr/>
        <w:br/>
      </w:r>
      <w:r>
        <w:rPr/>
        <w:t>- 가격규제의 효과</w:t>
      </w:r>
    </w:p>
    <w:p>
      <w:pPr>
        <w:rPr/>
      </w:pPr>
      <w:r>
        <w:rPr/>
        <w:t>어떤 재화에 대한 수요는[ ] 가격은 비탄력적이다. 빈칸에 들어갈 말은?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 가격탄력성이 1이면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 가격탄력성이 1보다 작으면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3 가격탄력성이 1보다 크면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4 123모두아님</w:t>
      </w:r>
    </w:p>
    <w:p>
      <w:pPr>
        <w:rPr/>
      </w:pPr>
      <w:r>
        <w:rPr/>
        <w:t>1 보다 작으면 비탄력적, 1 보다 크면 탄력적. * 주의: 수요의 경우 – 부호가 붙음. 따라서 문제에서는 절대값을 의미함.</w:t>
      </w:r>
    </w:p>
    <w:p>
      <w:pPr>
        <w:rPr>
          <w:b w:val="0"/>
          <w:i w:val="0"/>
        </w:rPr>
      </w:pPr>
      <w:r>
        <w:rPr/>
        <w:t>어떤 재화의 수요의 가격탄력성의 값이 무한대라면 이 재화에 세금을 부과할 경우 이 재화의 균형가격은 감소할 것이다.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완전탄력적임. 수요곡선은 평행선, 공급곡선은 좌측으로 이동. 가격불변.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소비자 선호이론</w:t>
      </w:r>
      <w:r>
        <w:rPr/>
        <w:br/>
      </w:r>
      <w:r>
        <w:rPr/>
        <w:t>● 최적 소비량의 결정과 예산제약</w:t>
      </w:r>
      <w:r>
        <w:rPr/>
        <w:br/>
      </w:r>
      <w:r>
        <w:rPr/>
        <w:t>● 소비자 균형 : 효용 극대화</w:t>
      </w:r>
    </w:p>
    <w:p>
      <w:pPr>
        <w:rPr>
          <w:b w:val="0"/>
        </w:rPr>
      </w:pPr>
      <w:r>
        <w:rPr/>
        <w:t>● 소비자이론의 핵심과 응용범위를 설명할 수 있다.</w:t>
      </w:r>
      <w:r>
        <w:rPr/>
        <w:br/>
      </w:r>
      <w:r>
        <w:rPr/>
        <w:t>● 소비자의 최적선택을 위한 예산선과 예산제약의 의미를 수식으로 기술할 수 있다.</w:t>
      </w:r>
      <w:r>
        <w:rPr/>
        <w:br/>
      </w:r>
      <w:r>
        <w:rPr/>
        <w:t>● 소비자의 최적선택을 위한 소비자 균형조건과 그 의미를 설명할 수 있다.</w:t>
      </w:r>
    </w:p>
    <w:p>
      <w:pPr>
        <w:rPr/>
      </w:pPr>
      <w:r>
        <w:rPr/>
        <w:t>1. 소비자 선호이론</w:t>
      </w:r>
      <w:r>
        <w:rPr/>
        <w:br/>
      </w:r>
      <w:r>
        <w:rPr/>
        <w:t>● 시장균형가격과 수요량을 결정하는 수요측면을 분석하는데 있음</w:t>
      </w:r>
    </w:p>
    <w:p>
      <w:pPr>
        <w:rPr>
          <w:b w:val="0"/>
        </w:rPr>
      </w:pPr>
      <w:r>
        <w:rPr/>
        <w:t>2. 최적 소비량의 결정과 예산제약</w:t>
      </w:r>
      <w:r>
        <w:rPr/>
        <w:br/>
      </w:r>
      <w:r>
        <w:rPr/>
        <w:t>● 최적 소비량의 결정</w:t>
      </w:r>
      <w:r>
        <w:rPr/>
        <w:br/>
      </w:r>
      <w:r>
        <w:rPr/>
        <w:t>-효용</w:t>
      </w:r>
      <w:r>
        <w:rPr/>
        <w:br/>
      </w:r>
      <w:r>
        <w:rPr/>
        <w:t>: 기수적 효용</w:t>
      </w:r>
      <w:r>
        <w:rPr/>
        <w:br/>
      </w:r>
      <w:r>
        <w:rPr/>
        <w:t>: 서수적 효용</w:t>
      </w:r>
      <w:r>
        <w:rPr/>
        <w:br/>
      </w:r>
      <w:r>
        <w:rPr/>
        <w:t>● 예산제약</w:t>
      </w:r>
      <w:r>
        <w:rPr/>
        <w:br/>
      </w:r>
      <w:r>
        <w:rPr/>
        <w:t>-예산선</w:t>
      </w:r>
      <w:r>
        <w:rPr/>
        <w:br/>
      </w:r>
      <w:r>
        <w:rPr/>
        <w:t>: 예산선 기울기의 절대값은 기회비용과 밀접한 관련이 있음</w:t>
      </w:r>
      <w:r>
        <w:rPr/>
        <w:br/>
      </w:r>
      <w:r>
        <w:rPr/>
        <w:t>-소득과 가격의 변화 및 예산선</w:t>
      </w:r>
      <w:r>
        <w:rPr/>
        <w:br/>
      </w:r>
      <w:r>
        <w:rPr/>
        <w:t>3. 소비자  균형 : 효용 극대화</w:t>
      </w:r>
      <w:r>
        <w:rPr/>
        <w:br/>
      </w:r>
      <w:r>
        <w:rPr/>
        <w:t>● 소비자가 선호하는 재화의 가격과 재화의 양을 토대로 주어진 예산제약하의 관계를 통해 예산선을 도출할 수 있음</w:t>
      </w:r>
      <w:r>
        <w:rPr/>
        <w:br/>
      </w:r>
      <w:r>
        <w:rPr/>
        <w:t>● 예산선을 통해 소비자의 효용을 가장 극대화 하는 재화의 양과 이때 발생되는 기회비용의 크기를 알 수 있음</w:t>
      </w:r>
      <w:r>
        <w:rPr/>
        <w:br/>
      </w:r>
      <w:r>
        <w:rPr/>
        <w:t>● 소비자의 효용극대화, 즉 균형조건은 무차별곡선의 기울기와 예산선의 기울기가 서로 교차하는 점에서 달성할 수 있음</w:t>
      </w:r>
    </w:p>
    <w:p>
      <w:pPr>
        <w:rPr/>
      </w:pPr>
      <w:r>
        <w:rPr/>
        <w:t>제품의 수가 오직 두 개만 있다고 가정하라. 두 개의 제품이 있는 무차별곡선상의 점B는 무차별곡선상의 점A의 위에 그리고 우측에 있다면 그리고 점A를 거치는 무차별곡선의 성격이 1의 효용수준이라면 점B를 거치는 무차별곡선의 효용수준은?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1 1보다 크다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 1과 같다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 보다 작다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4 0과 같다</w:t>
      </w:r>
    </w:p>
    <w:p>
      <w:pPr>
        <w:rPr/>
      </w:pPr>
      <w:r>
        <w:rPr/>
        <w:t>무차별곡선상의 점B가 무차별곡선상의 점A의 위에 그리고 우측에 있다면 효용(만족)이 더 높음을 의미한다.</w:t>
      </w:r>
    </w:p>
    <w:p>
      <w:pPr>
        <w:rPr>
          <w:b w:val="0"/>
          <w:i w:val="0"/>
        </w:rPr>
      </w:pPr>
      <w:r>
        <w:rPr/>
        <w:t>일반적으로 무차별곡선의 모양(형태)은 가격의 변화에 의해 영향을 받지 않는다고 가정한다.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무차별곡선은 소비자의 효용(만족)을 나타내는 곡선임.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2021-07-16T07:59:11Z</dcterms:modified>
  <cp:version>1100.0100.01</cp:version>
</cp:coreProperties>
</file>