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9주</w:t>
      </w:r>
      <w:r>
        <w:rPr>
          <w:rFonts w:hint="eastAsia"/>
          <w:szCs w:val="20"/>
        </w:rPr>
        <w:t>차 학습</w:t>
      </w:r>
    </w:p>
    <w:p>
      <w:pPr>
        <w:rPr>
          <w:b w:val="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 거시경제균형</w:t>
      </w:r>
      <w:r>
        <w:rPr/>
        <w:br/>
      </w:r>
      <w:r>
        <w:rPr/>
        <w:t>● 총수요·총공급곡선의 이동</w:t>
      </w:r>
      <w:r>
        <w:rPr/>
        <w:br/>
      </w:r>
      <w:r>
        <w:rPr/>
        <w:t>● 총수요·총공급 관리정책의 의의</w:t>
      </w:r>
    </w:p>
    <w:p>
      <w:pPr>
        <w:rPr>
          <w:b w:val="0"/>
        </w:rPr>
      </w:pPr>
      <w:r>
        <w:rPr/>
        <w:t>● 총수요·총공급의 일치에 의한 거시경제 균형을 설명할 수 있다.</w:t>
      </w:r>
      <w:r>
        <w:rPr/>
        <w:br/>
      </w:r>
      <w:r>
        <w:rPr/>
        <w:t>● 총수요곡선과 총공급곡선의 이동원인을 설명할 수 있다.</w:t>
      </w:r>
      <w:r>
        <w:rPr/>
        <w:br/>
      </w:r>
      <w:r>
        <w:rPr/>
        <w:t>● 총수요·총공급 곡선 분석을 통해 총수요·총공급 관리정책의 의의를 제시할 수 있다.</w:t>
      </w:r>
    </w:p>
    <w:p>
      <w:pPr>
        <w:rPr>
          <w:b w:val="0"/>
        </w:rPr>
      </w:pPr>
      <w:r>
        <w:rPr/>
        <w:t>1. 거시경제균형</w:t>
      </w:r>
      <w:r>
        <w:rPr/>
        <w:br/>
      </w:r>
      <w:r>
        <w:rPr/>
        <w:t>● 총수요곡선과 총공급곡선이 교차할 때 균형물가수준과 실질총생산이 결정됨.</w:t>
      </w:r>
      <w:r>
        <w:rPr/>
        <w:br/>
      </w:r>
      <w:r>
        <w:rPr/>
        <w:t>● 총수요곡선은 과소비, 기업의 투자의욕 고취, 수출증가, 인플레이션 예상, 정부가 확대재정정책 또는 확대통화정책을 사용할 때 이동하게 됨</w:t>
      </w:r>
      <w:r>
        <w:rPr/>
        <w:br/>
      </w:r>
      <w:r>
        <w:rPr/>
        <w:t>● 총공급곡선은 임금 및 생산요소가격 하락, 생산기술의 향상, 생산부존자원의 증가, 예상 인플레이션의 하락이 발생할 때 우측으로 이동함</w:t>
      </w:r>
    </w:p>
    <w:p>
      <w:pPr>
        <w:rPr>
          <w:b w:val="0"/>
        </w:rPr>
      </w:pPr>
      <w:r>
        <w:rPr/>
        <w:t>2.총수요·총공급곡선의 이동</w:t>
      </w:r>
      <w:r>
        <w:rPr/>
        <w:br/>
      </w:r>
      <w:r>
        <w:rPr/>
        <w:t>● 총수요관리정책은 총수요곡선의 성질에 따라 정부가 정부지출을 조정하고 통화량을 조정하여 총수요곡선을 적절히 이동시켜 물가안정과 완전고용을 달성하고, 나아가서 국민경제의 소득수준을 안정적으로 향상시키려는 정책임</w:t>
      </w:r>
      <w:r>
        <w:rPr/>
        <w:br/>
      </w:r>
      <w:r>
        <w:rPr/>
        <w:t>● 총공급관리정책은 정부가 임금수준과 임대료 수준을 조절하고 세율을 조정하여 총공급곡선을 적절히 이동시켜 물가안정을 달성하고 고용수준과 소득준을 안정적으로 향상시키려는 정책임</w:t>
      </w:r>
      <w:r>
        <w:rPr/>
        <w:br/>
      </w:r>
      <w:r>
        <w:rPr/>
        <w:t>● 공급주의 경제학에서는 세율을 인하시키고 노동의욕을 고취시키고 기업의욕을 높여 총공급을 증가시키면 물가수준이 안정되고 동시에 소득수준의 향상과 고용수준의 증대시킬 수 있음</w:t>
      </w:r>
      <w:r>
        <w:rPr/>
        <w:br/>
      </w:r>
      <w:r>
        <w:rPr/>
        <w:t>● 스태그플레이션 하의 총공급관리정책은 세율인하와 함께 소득정책으로 임금인상과 이윤율 인상을 억제해야 하며 소득정책이란 노동자와 기업들을 설득하여 과도한 임금인상과 이윤인상을 자제하도록 설득하는 정책임</w:t>
      </w:r>
    </w:p>
    <w:p>
      <w:pPr>
        <w:rPr/>
      </w:pPr>
      <w:r>
        <w:rPr/>
        <w:t xml:space="preserve">다음 중 물가수준과 그에 상응하는 총수요의 크기를 나타내는 총수요곡선을 이동시키는 요인이 아닌 것은？ </w:t>
      </w:r>
      <w:r>
        <w:rPr>
          <w:lang w:eastAsia="ko-KR"/>
          <w:rFonts w:hint="eastAsia"/>
          <w:b w:val="0"/>
          <w:i w:val="0"/>
          <w:rtl w:val="off"/>
        </w:rPr>
        <w:br/>
      </w:r>
      <w:r>
        <w:rPr>
          <w:lang w:eastAsia="ko-KR"/>
          <w:b w:val="0"/>
          <w:i w:val="0"/>
          <w:rtl w:val="off"/>
        </w:rPr>
        <w:t>1. 환율의 변화</w:t>
      </w:r>
      <w:r>
        <w:rPr>
          <w:lang w:eastAsia="ko-KR"/>
          <w:rFonts w:hint="eastAsia"/>
          <w:b w:val="0"/>
          <w:i w:val="0"/>
          <w:rtl w:val="off"/>
        </w:rPr>
        <w:br/>
      </w:r>
      <w:r>
        <w:rPr>
          <w:lang w:eastAsia="ko-KR"/>
          <w:b w:val="0"/>
          <w:i w:val="0"/>
          <w:color w:val="FF0000"/>
          <w:rtl w:val="off"/>
        </w:rPr>
        <w:t>2. 생산성의 변화</w:t>
      </w:r>
      <w:r>
        <w:rPr>
          <w:lang w:eastAsia="ko-KR"/>
          <w:rFonts w:hint="eastAsia"/>
          <w:b w:val="0"/>
          <w:i w:val="0"/>
          <w:rtl w:val="off"/>
        </w:rPr>
        <w:br/>
      </w:r>
      <w:r>
        <w:rPr>
          <w:lang w:eastAsia="ko-KR"/>
          <w:b w:val="0"/>
          <w:i w:val="0"/>
          <w:rtl w:val="off"/>
        </w:rPr>
        <w:t>3. 이자율의 변화</w:t>
      </w:r>
      <w:r>
        <w:rPr>
          <w:lang w:eastAsia="ko-KR"/>
          <w:rFonts w:hint="eastAsia"/>
          <w:b w:val="0"/>
          <w:i w:val="0"/>
          <w:rtl w:val="off"/>
        </w:rPr>
        <w:br/>
      </w:r>
      <w:r>
        <w:rPr>
          <w:lang w:eastAsia="ko-KR"/>
          <w:b w:val="0"/>
          <w:i w:val="0"/>
          <w:rtl w:val="off"/>
        </w:rPr>
        <w:t>4. 소득세의 변화</w:t>
      </w:r>
    </w:p>
    <w:p>
      <w:pPr>
        <w:rPr/>
      </w:pPr>
      <w:r>
        <w:rPr/>
        <w:t>총수요(Yd)는 소비+의도된 투자+정부지출+순수출로 구성된다. GDP(Y)＝소비+투자+정부지출+순수출이므로 결국 GDP(Y)＝총수요(Yd)+의도되지 않은 투자(재고)이다. 세로축을 물가, 가로축을 산출량으로 하는 총수요곡선은 우하향한다. 즉 물가가 하락하면 수요량이 수요곡선상을 따라 증가한다. 그러나 총수요를 구성하는 다른 변수, 즉 소비 의도된 투자 정부지출 순수출 등이 변할 경우 총수요 곡선 자체가 이동함으로써 수요량이 변하게 된다. 환율 이자율 소득세 미래소득수준에 대한 기대의 변화는 모두 총수요곡선 자체를 이동시킨다. 생산성의 변화는 총수요곡선이 아니라 총공급곡선을 이동시킨다.</w:t>
      </w:r>
    </w:p>
    <w:p>
      <w:pPr>
        <w:rPr>
          <w:b w:val="0"/>
        </w:rPr>
      </w:pPr>
      <w:r>
        <w:rPr/>
        <w:t>케인즈의 단순모형에서 균형예산승수는 1과 같다.</w:t>
      </w:r>
      <w:r>
        <w:rPr>
          <w:lang w:eastAsia="ko-KR"/>
          <w:rtl w:val="off"/>
        </w:rPr>
        <w:t xml:space="preserve"> </w:t>
      </w:r>
      <w:r>
        <w:rPr>
          <w:lang w:eastAsia="ko-KR"/>
          <w:color w:val="FF0000"/>
          <w:rtl w:val="off"/>
        </w:rPr>
        <w:t>O</w:t>
      </w:r>
      <w:r>
        <w:rPr>
          <w:lang w:eastAsia="ko-KR"/>
          <w:rFonts w:hint="eastAsia"/>
          <w:rtl w:val="off"/>
        </w:rPr>
        <w:br/>
      </w:r>
      <w:r>
        <w:rPr>
          <w:b w:val="0"/>
        </w:rPr>
        <w:t>균형예산승수는 항상 1이 된다.</w:t>
      </w:r>
    </w:p>
    <w:p>
      <w:pPr>
        <w:rPr>
          <w:rFonts w:hint="eastAsia"/>
          <w:szCs w:val="20"/>
        </w:rPr>
      </w:pPr>
    </w:p>
    <w:p>
      <w:pPr>
        <w:rPr>
          <w:b w:val="0"/>
        </w:rPr>
      </w:pPr>
      <w:r>
        <w:rPr>
          <w:rFonts w:hint="eastAsia"/>
          <w:szCs w:val="20"/>
        </w:rPr>
        <w:t xml:space="preserve">2교시 학습 키워드 - </w:t>
      </w:r>
      <w:r>
        <w:rPr/>
        <w:t>● 화폐와 인플레이션</w:t>
      </w:r>
      <w:r>
        <w:rPr/>
        <w:br/>
      </w:r>
      <w:r>
        <w:rPr/>
        <w:t>● 인플레이션의 대책과 실업의 개념</w:t>
      </w:r>
      <w:r>
        <w:rPr/>
        <w:br/>
      </w:r>
      <w:r>
        <w:rPr/>
        <w:t>● 실업과 인플레이션의 상관관계</w:t>
      </w:r>
    </w:p>
    <w:p>
      <w:pPr>
        <w:rPr>
          <w:b w:val="0"/>
        </w:rPr>
      </w:pPr>
      <w:r>
        <w:rPr/>
        <w:t>● 거시경제에서 다루는 화폐와 인플레이션의 개념을 설명할 수 있다.</w:t>
      </w:r>
      <w:r>
        <w:rPr/>
        <w:br/>
      </w:r>
      <w:r>
        <w:rPr/>
        <w:t>● 인플레이션 대책을 제시할 수 있다.</w:t>
      </w:r>
      <w:r>
        <w:rPr/>
        <w:br/>
      </w:r>
      <w:r>
        <w:rPr/>
        <w:t xml:space="preserve">● 실업과 인플레이션의 상관관계를 설명할 수 있다. </w:t>
      </w:r>
    </w:p>
    <w:p>
      <w:pPr>
        <w:rPr>
          <w:b w:val="0"/>
        </w:rPr>
      </w:pPr>
      <w:r>
        <w:rPr/>
        <w:t>1.화폐와 인플레이션</w:t>
      </w:r>
      <w:r>
        <w:rPr/>
        <w:br/>
      </w:r>
      <w:r>
        <w:rPr/>
        <w:t>● 통화란 상품의 매매와 채권 채무의 청산 등 일상거래에서 일반적으로 통용되는 지불수단이며 통화(M₁)으로 측정함</w:t>
      </w:r>
      <w:r>
        <w:rPr/>
        <w:br/>
      </w:r>
      <w:r>
        <w:rPr/>
        <w:t>● 협의의 통화에 저축성예금까지도 포함해야 하는데 이는 화폐의 기능 중 지불수단을 강조한 것이며 총통화(M₂)로 측정함</w:t>
      </w:r>
      <w:r>
        <w:rPr/>
        <w:br/>
      </w:r>
      <w:r>
        <w:rPr/>
        <w:t>● 총통화에 금융자산까지도 포함해야 하는데 이는 화폐의 기능 중 가치저장의 수단을 강조한 것이며 총유동성(M₃)로 측정함</w:t>
      </w:r>
      <w:r>
        <w:rPr/>
        <w:br/>
      </w:r>
      <w:r>
        <w:rPr/>
        <w:t>● 인플레이션이란 통화량의 증발과 화폐가치의 하락 등으로 일반 물가수준이 지속적으로 상승하는 현상이며 그 정도가 미미하면 기업활동을 자극하여 호경기를 가져올 수도 있으나, 소득의 불공평한 재분배를 유발할 수 있음</w:t>
      </w:r>
      <w:r>
        <w:rPr/>
        <w:br/>
      </w:r>
      <w:r>
        <w:rPr/>
        <w:t>● 인플레이션의 종류에는 수요견인인플레이션, 비용상승 인플레이션, 수출입형 인플레이션이 있음</w:t>
      </w:r>
      <w:r>
        <w:rPr/>
        <w:br/>
      </w:r>
      <w:r>
        <w:rPr/>
        <w:t>● 인플레이션을 해결하기 위한 정책으로는 긴축재정정책과 소득정책, 산업부문의 합리화 등이 있음</w:t>
      </w:r>
    </w:p>
    <w:p>
      <w:pPr>
        <w:rPr/>
      </w:pPr>
      <w:r>
        <w:rPr/>
        <w:br/>
      </w:r>
    </w:p>
    <w:p>
      <w:pPr>
        <w:rPr>
          <w:b w:val="0"/>
        </w:rPr>
      </w:pPr>
      <w:r>
        <w:rPr/>
        <w:t>2. 인플레이션의 대책과 실업의 개념</w:t>
      </w:r>
      <w:r>
        <w:rPr/>
        <w:br/>
      </w:r>
      <w:r>
        <w:rPr/>
        <w:t>● 실업이란 일할 능력과 의사를 가진 사람이 일자리를 갖지 못한 상태를 말함</w:t>
      </w:r>
      <w:r>
        <w:rPr/>
        <w:br/>
      </w:r>
      <w:r>
        <w:rPr/>
        <w:t>● 실업의 폐해로는 경제적 손실(Okun’s Law, 실업률이 1% 상승하면 실질GNP는 3%정도 감소한다) 사회적 손실(범죄, 질병, 자살), 개인적 손실(소득손실, 기술퇴보, 자신감상실)로 나타남</w:t>
      </w:r>
      <w:r>
        <w:rPr/>
        <w:br/>
      </w:r>
      <w:r>
        <w:rPr/>
        <w:t>● 실업과 인플레이션의 상관관계를 나타내는 필립스 곡선은 상대적으로 낮은 실업률에서는 낮은 물가상승률이 대응하며 실업률을 낮추면 낮출수록 더 높은 물가상승률을 감수하지 않으면 안된다는 관계를 설명하고 있음</w:t>
      </w:r>
      <w:r>
        <w:rPr/>
        <w:br/>
      </w:r>
      <w:r>
        <w:rPr/>
        <w:t>● 필립스 곡선은 실업률 감소를 위한 정책수립마련 과정에서 예상되는 인플레이션 현상을 파악하고 이를 동시에 해결할 수 있는 과제로서 많은 이용이 되는 방법임</w:t>
      </w:r>
    </w:p>
    <w:p>
      <w:pPr>
        <w:rPr/>
      </w:pPr>
      <w:r>
        <w:rPr/>
        <w:t>구조적 실업을 야기하는 요인이라고 볼 수 없는 것은?</w:t>
      </w:r>
      <w:r>
        <w:rPr>
          <w:lang/>
          <w:b w:val="0"/>
          <w:rtl w:val="off"/>
        </w:rPr>
        <w:br/>
      </w:r>
      <w:r>
        <w:rPr>
          <w:lang w:eastAsia="ko-KR"/>
          <w:b w:val="0"/>
          <w:rtl w:val="off"/>
        </w:rPr>
        <w:t>1. 최저임금제</w:t>
      </w:r>
      <w:r>
        <w:rPr>
          <w:lang w:eastAsia="ko-KR"/>
          <w:rFonts w:hint="eastAsia"/>
          <w:b w:val="0"/>
          <w:rtl w:val="off"/>
        </w:rPr>
        <w:br/>
      </w:r>
      <w:r>
        <w:rPr>
          <w:lang w:eastAsia="ko-KR"/>
          <w:b w:val="0"/>
          <w:color w:val="FF0000"/>
          <w:rtl w:val="off"/>
        </w:rPr>
        <w:t>2. 실망실업</w:t>
      </w:r>
      <w:r>
        <w:rPr>
          <w:lang w:eastAsia="ko-KR"/>
          <w:rFonts w:hint="eastAsia"/>
          <w:b w:val="0"/>
          <w:rtl w:val="off"/>
        </w:rPr>
        <w:br/>
      </w:r>
      <w:r>
        <w:rPr>
          <w:lang w:eastAsia="ko-KR"/>
          <w:b w:val="0"/>
          <w:rtl w:val="off"/>
        </w:rPr>
        <w:t>3. 노동조합</w:t>
      </w:r>
      <w:r>
        <w:rPr>
          <w:lang w:eastAsia="ko-KR"/>
          <w:rFonts w:hint="eastAsia"/>
          <w:b w:val="0"/>
          <w:rtl w:val="off"/>
        </w:rPr>
        <w:br/>
      </w:r>
      <w:r>
        <w:rPr>
          <w:lang w:eastAsia="ko-KR"/>
          <w:b w:val="0"/>
          <w:rtl w:val="off"/>
        </w:rPr>
        <w:t>4. 효율임금</w:t>
      </w:r>
    </w:p>
    <w:p>
      <w:pPr>
        <w:rPr/>
      </w:pPr>
      <w:r>
        <w:rPr/>
        <w:t>최저임금인상제, 노동조합, 효율임금 등은 구조적 실업을 야기하는 요인이다.</w:t>
      </w:r>
    </w:p>
    <w:p>
      <w:pPr>
        <w:rPr>
          <w:b w:val="0"/>
          <w:i w:val="0"/>
        </w:rPr>
      </w:pPr>
      <w:r>
        <w:rPr/>
        <w:t>새 집을 짓는 사람이 없기 때문에 일을 구할 수 없는 목수는 계절적 실업으로 분류한다.</w:t>
      </w:r>
      <w:r>
        <w:rPr>
          <w:lang w:eastAsia="ko-KR"/>
          <w:rtl w:val="off"/>
        </w:rPr>
        <w:t xml:space="preserve"> </w:t>
      </w:r>
      <w:r>
        <w:rPr>
          <w:lang w:eastAsia="ko-KR"/>
          <w:color w:val="FF0000"/>
          <w:rtl w:val="off"/>
        </w:rPr>
        <w:t>O</w:t>
      </w:r>
      <w:r>
        <w:rPr>
          <w:lang w:eastAsia="ko-KR"/>
          <w:rFonts w:hint="eastAsia"/>
          <w:rtl w:val="off"/>
        </w:rPr>
        <w:br/>
      </w:r>
      <w:r>
        <w:rPr>
          <w:b w:val="0"/>
          <w:i w:val="0"/>
        </w:rPr>
        <w:t>시기와 계절에 따라 생산물이 감소하여 그 산업 종사자들이 실업 상태가 되는 것을 계절적 실업이라고 한다. 일반적으로 농업, 어업, 임업 등 1차 산업의 경우를 들 수 있다. 단기적으로 지속되는 비자발적 실업이다.</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137" w:unhideWhenUsed="0"/>
    <w:lsdException w:name="Placeholder Text" w:unhideWhenUsed="0"/>
    <w:lsdException w:name="No Spacing" w:semiHidden="0" w:uiPriority="1" w:unhideWhenUsed="0" w:qFormat="1"/>
    <w:lsdException w:name="Light Shading" w:semiHidden="0" w:uiPriority="150" w:unhideWhenUsed="0"/>
    <w:lsdException w:name="Light List" w:semiHidden="0" w:uiPriority="151" w:unhideWhenUsed="0"/>
    <w:lsdException w:name="Light Grid" w:semiHidden="0" w:uiPriority="152" w:unhideWhenUsed="0"/>
    <w:lsdException w:name="Medium Shading 1" w:semiHidden="0" w:uiPriority="153" w:unhideWhenUsed="0"/>
    <w:lsdException w:name="Medium Shading 2" w:semiHidden="0" w:uiPriority="256" w:unhideWhenUsed="0"/>
    <w:lsdException w:name="Medium List 1" w:semiHidden="0" w:uiPriority="257" w:unhideWhenUsed="0"/>
    <w:lsdException w:name="Medium List 2" w:semiHidden="0" w:uiPriority="258" w:unhideWhenUsed="0"/>
    <w:lsdException w:name="Medium Grid 1" w:semiHidden="0" w:uiPriority="259" w:unhideWhenUsed="0"/>
    <w:lsdException w:name="Medium Grid 2" w:semiHidden="0" w:uiPriority="260" w:unhideWhenUsed="0"/>
    <w:lsdException w:name="Medium Grid 3" w:semiHidden="0" w:uiPriority="261" w:unhideWhenUsed="0"/>
    <w:lsdException w:name="Dark List" w:semiHidden="0" w:uiPriority="274" w:unhideWhenUsed="0"/>
    <w:lsdException w:name="Colorful Shading" w:semiHidden="0" w:uiPriority="275" w:unhideWhenUsed="0"/>
    <w:lsdException w:name="Colorful List" w:semiHidden="0" w:uiPriority="276" w:unhideWhenUsed="0"/>
    <w:lsdException w:name="Colorful Grid" w:semiHidden="0" w:uiPriority="277" w:unhideWhenUsed="0"/>
    <w:lsdException w:name="Light Shading Accent 1" w:semiHidden="0" w:uiPriority="150" w:unhideWhenUsed="0"/>
    <w:lsdException w:name="Light List Accent 1" w:semiHidden="0" w:uiPriority="151" w:unhideWhenUsed="0"/>
    <w:lsdException w:name="Light Grid Accent 1" w:semiHidden="0" w:uiPriority="152" w:unhideWhenUsed="0"/>
    <w:lsdException w:name="Medium Shading 1 Accent 1" w:semiHidden="0" w:uiPriority="153" w:unhideWhenUsed="0"/>
    <w:lsdException w:name="Medium Shading 2 Accent 1" w:semiHidden="0" w:uiPriority="256" w:unhideWhenUsed="0"/>
    <w:lsdException w:name="Medium List 1 Accent 1" w:semiHidden="0" w:uiPriority="257"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258" w:unhideWhenUsed="0"/>
    <w:lsdException w:name="Medium Grid 1 Accent 1" w:semiHidden="0" w:uiPriority="259" w:unhideWhenUsed="0"/>
    <w:lsdException w:name="Medium Grid 2 Accent 1" w:semiHidden="0" w:uiPriority="260" w:unhideWhenUsed="0"/>
    <w:lsdException w:name="Medium Grid 3 Accent 1" w:semiHidden="0" w:uiPriority="261" w:unhideWhenUsed="0"/>
    <w:lsdException w:name="Dark List Accent 1" w:semiHidden="0" w:uiPriority="274" w:unhideWhenUsed="0"/>
    <w:lsdException w:name="Colorful Shading Accent 1" w:semiHidden="0" w:uiPriority="275" w:unhideWhenUsed="0"/>
    <w:lsdException w:name="Colorful List Accent 1" w:semiHidden="0" w:uiPriority="276" w:unhideWhenUsed="0"/>
    <w:lsdException w:name="Colorful Grid Accent 1" w:semiHidden="0" w:uiPriority="277" w:unhideWhenUsed="0"/>
    <w:lsdException w:name="Light Shading Accent 2" w:semiHidden="0" w:uiPriority="150" w:unhideWhenUsed="0"/>
    <w:lsdException w:name="Light List Accent 2" w:semiHidden="0" w:uiPriority="151" w:unhideWhenUsed="0"/>
    <w:lsdException w:name="Light Grid Accent 2" w:semiHidden="0" w:uiPriority="152" w:unhideWhenUsed="0"/>
    <w:lsdException w:name="Medium Shading 1 Accent 2" w:semiHidden="0" w:uiPriority="153" w:unhideWhenUsed="0"/>
    <w:lsdException w:name="Medium Shading 2 Accent 2" w:semiHidden="0" w:uiPriority="256" w:unhideWhenUsed="0"/>
    <w:lsdException w:name="Medium List 1 Accent 2" w:semiHidden="0" w:uiPriority="257" w:unhideWhenUsed="0"/>
    <w:lsdException w:name="Medium List 2 Accent 2" w:semiHidden="0" w:uiPriority="258" w:unhideWhenUsed="0"/>
    <w:lsdException w:name="Medium Grid 1 Accent 2" w:semiHidden="0" w:uiPriority="259" w:unhideWhenUsed="0"/>
    <w:lsdException w:name="Medium Grid 2 Accent 2" w:semiHidden="0" w:uiPriority="260" w:unhideWhenUsed="0"/>
    <w:lsdException w:name="Medium Grid 3 Accent 2" w:semiHidden="0" w:uiPriority="261" w:unhideWhenUsed="0"/>
    <w:lsdException w:name="Dark List Accent 2" w:semiHidden="0" w:uiPriority="274" w:unhideWhenUsed="0"/>
    <w:lsdException w:name="Colorful Shading Accent 2" w:semiHidden="0" w:uiPriority="275" w:unhideWhenUsed="0"/>
    <w:lsdException w:name="Colorful List Accent 2" w:semiHidden="0" w:uiPriority="276" w:unhideWhenUsed="0"/>
    <w:lsdException w:name="Colorful Grid Accent 2" w:semiHidden="0" w:uiPriority="277" w:unhideWhenUsed="0"/>
    <w:lsdException w:name="Light Shading Accent 3" w:semiHidden="0" w:uiPriority="150" w:unhideWhenUsed="0"/>
    <w:lsdException w:name="Light List Accent 3" w:semiHidden="0" w:uiPriority="151" w:unhideWhenUsed="0"/>
    <w:lsdException w:name="Light Grid Accent 3" w:semiHidden="0" w:uiPriority="152" w:unhideWhenUsed="0"/>
    <w:lsdException w:name="Medium Shading 1 Accent 3" w:semiHidden="0" w:uiPriority="153" w:unhideWhenUsed="0"/>
    <w:lsdException w:name="Medium Shading 2 Accent 3" w:semiHidden="0" w:uiPriority="256" w:unhideWhenUsed="0"/>
    <w:lsdException w:name="Medium List 1 Accent 3" w:semiHidden="0" w:uiPriority="257" w:unhideWhenUsed="0"/>
    <w:lsdException w:name="Medium List 2 Accent 3" w:semiHidden="0" w:uiPriority="258" w:unhideWhenUsed="0"/>
    <w:lsdException w:name="Medium Grid 1 Accent 3" w:semiHidden="0" w:uiPriority="259" w:unhideWhenUsed="0"/>
    <w:lsdException w:name="Medium Grid 2 Accent 3" w:semiHidden="0" w:uiPriority="260" w:unhideWhenUsed="0"/>
    <w:lsdException w:name="Medium Grid 3 Accent 3" w:semiHidden="0" w:uiPriority="261" w:unhideWhenUsed="0"/>
    <w:lsdException w:name="Dark List Accent 3" w:semiHidden="0" w:uiPriority="274" w:unhideWhenUsed="0"/>
    <w:lsdException w:name="Colorful Shading Accent 3" w:semiHidden="0" w:uiPriority="275" w:unhideWhenUsed="0"/>
    <w:lsdException w:name="Colorful List Accent 3" w:semiHidden="0" w:uiPriority="276" w:unhideWhenUsed="0"/>
    <w:lsdException w:name="Colorful Grid Accent 3" w:semiHidden="0" w:uiPriority="277" w:unhideWhenUsed="0"/>
    <w:lsdException w:name="Light Shading Accent 4" w:semiHidden="0" w:uiPriority="150" w:unhideWhenUsed="0"/>
    <w:lsdException w:name="Light List Accent 4" w:semiHidden="0" w:uiPriority="151" w:unhideWhenUsed="0"/>
    <w:lsdException w:name="Light Grid Accent 4" w:semiHidden="0" w:uiPriority="152" w:unhideWhenUsed="0"/>
    <w:lsdException w:name="Medium Shading 1 Accent 4" w:semiHidden="0" w:uiPriority="153" w:unhideWhenUsed="0"/>
    <w:lsdException w:name="Medium Shading 2 Accent 4" w:semiHidden="0" w:uiPriority="256" w:unhideWhenUsed="0"/>
    <w:lsdException w:name="Medium List 1 Accent 4" w:semiHidden="0" w:uiPriority="257" w:unhideWhenUsed="0"/>
    <w:lsdException w:name="Medium List 2 Accent 4" w:semiHidden="0" w:uiPriority="258" w:unhideWhenUsed="0"/>
    <w:lsdException w:name="Medium Grid 1 Accent 4" w:semiHidden="0" w:uiPriority="259" w:unhideWhenUsed="0"/>
    <w:lsdException w:name="Medium Grid 2 Accent 4" w:semiHidden="0" w:uiPriority="260" w:unhideWhenUsed="0"/>
    <w:lsdException w:name="Medium Grid 3 Accent 4" w:semiHidden="0" w:uiPriority="261" w:unhideWhenUsed="0"/>
    <w:lsdException w:name="Dark List Accent 4" w:semiHidden="0" w:uiPriority="274" w:unhideWhenUsed="0"/>
    <w:lsdException w:name="Colorful Shading Accent 4" w:semiHidden="0" w:uiPriority="275" w:unhideWhenUsed="0"/>
    <w:lsdException w:name="Colorful List Accent 4" w:semiHidden="0" w:uiPriority="276" w:unhideWhenUsed="0"/>
    <w:lsdException w:name="Colorful Grid Accent 4" w:semiHidden="0" w:uiPriority="277" w:unhideWhenUsed="0"/>
    <w:lsdException w:name="Light Shading Accent 5" w:semiHidden="0" w:uiPriority="150" w:unhideWhenUsed="0"/>
    <w:lsdException w:name="Light List Accent 5" w:semiHidden="0" w:uiPriority="151" w:unhideWhenUsed="0"/>
    <w:lsdException w:name="Light Grid Accent 5" w:semiHidden="0" w:uiPriority="152" w:unhideWhenUsed="0"/>
    <w:lsdException w:name="Medium Shading 1 Accent 5" w:semiHidden="0" w:uiPriority="153" w:unhideWhenUsed="0"/>
    <w:lsdException w:name="Medium Shading 2 Accent 5" w:semiHidden="0" w:uiPriority="256" w:unhideWhenUsed="0"/>
    <w:lsdException w:name="Medium List 1 Accent 5" w:semiHidden="0" w:uiPriority="257" w:unhideWhenUsed="0"/>
    <w:lsdException w:name="Medium List 2 Accent 5" w:semiHidden="0" w:uiPriority="258" w:unhideWhenUsed="0"/>
    <w:lsdException w:name="Medium Grid 1 Accent 5" w:semiHidden="0" w:uiPriority="259" w:unhideWhenUsed="0"/>
    <w:lsdException w:name="Medium Grid 2 Accent 5" w:semiHidden="0" w:uiPriority="260" w:unhideWhenUsed="0"/>
    <w:lsdException w:name="Medium Grid 3 Accent 5" w:semiHidden="0" w:uiPriority="261" w:unhideWhenUsed="0"/>
    <w:lsdException w:name="Dark List Accent 5" w:semiHidden="0" w:uiPriority="274" w:unhideWhenUsed="0"/>
    <w:lsdException w:name="Colorful Shading Accent 5" w:semiHidden="0" w:uiPriority="275" w:unhideWhenUsed="0"/>
    <w:lsdException w:name="Colorful List Accent 5" w:semiHidden="0" w:uiPriority="276" w:unhideWhenUsed="0"/>
    <w:lsdException w:name="Colorful Grid Accent 5" w:semiHidden="0" w:uiPriority="277" w:unhideWhenUsed="0"/>
    <w:lsdException w:name="Light Shading Accent 6" w:semiHidden="0" w:uiPriority="150" w:unhideWhenUsed="0"/>
    <w:lsdException w:name="Light List Accent 6" w:semiHidden="0" w:uiPriority="151" w:unhideWhenUsed="0"/>
    <w:lsdException w:name="Light Grid Accent 6" w:semiHidden="0" w:uiPriority="152" w:unhideWhenUsed="0"/>
    <w:lsdException w:name="Medium Shading 1 Accent 6" w:semiHidden="0" w:uiPriority="153" w:unhideWhenUsed="0"/>
    <w:lsdException w:name="Medium Shading 2 Accent 6" w:semiHidden="0" w:uiPriority="256" w:unhideWhenUsed="0"/>
    <w:lsdException w:name="Medium List 1 Accent 6" w:semiHidden="0" w:uiPriority="257" w:unhideWhenUsed="0"/>
    <w:lsdException w:name="Medium List 2 Accent 6" w:semiHidden="0" w:uiPriority="258" w:unhideWhenUsed="0"/>
    <w:lsdException w:name="Medium Grid 1 Accent 6" w:semiHidden="0" w:uiPriority="259" w:unhideWhenUsed="0"/>
    <w:lsdException w:name="Medium Grid 2 Accent 6" w:semiHidden="0" w:uiPriority="260" w:unhideWhenUsed="0"/>
    <w:lsdException w:name="Medium Grid 3 Accent 6" w:semiHidden="0" w:uiPriority="261" w:unhideWhenUsed="0"/>
    <w:lsdException w:name="Dark List Accent 6" w:semiHidden="0" w:uiPriority="274" w:unhideWhenUsed="0"/>
    <w:lsdException w:name="Colorful Shading Accent 6" w:semiHidden="0" w:uiPriority="275" w:unhideWhenUsed="0"/>
    <w:lsdException w:name="Colorful List Accent 6" w:semiHidden="0" w:uiPriority="276" w:unhideWhenUsed="0"/>
    <w:lsdException w:name="Colorful Grid Accent 6" w:semiHidden="0" w:uiPriority="277"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2021-09-25T12:07:58Z</dcterms:modified>
  <cp:version>1100.0100.01</cp:version>
</cp:coreProperties>
</file>