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광고매체 기획의 기본 개념</w:t>
      </w:r>
      <w:r>
        <w:rPr/>
        <w:br/>
      </w:r>
      <w:r>
        <w:rPr/>
        <w:t>● 광고매체의 노출효과</w:t>
      </w:r>
      <w:r>
        <w:rPr/>
        <w:br/>
      </w:r>
      <w:r>
        <w:rPr/>
        <w:t>● 유효빈도와 유효도달률</w:t>
      </w:r>
    </w:p>
    <w:p>
      <w:pPr>
        <w:rPr>
          <w:b w:val="0"/>
        </w:rPr>
      </w:pPr>
      <w:r>
        <w:rPr/>
        <w:t>● 광고매체 기획의 기본 개념을 설명할 수 있다.</w:t>
      </w:r>
      <w:r>
        <w:rPr/>
        <w:br/>
      </w:r>
      <w:r>
        <w:rPr/>
        <w:t>● 광고매체의 노출효과를 설명할 수 있다.</w:t>
      </w:r>
      <w:r>
        <w:rPr/>
        <w:br/>
      </w:r>
      <w:r>
        <w:rPr/>
        <w:t>● 유효빈도와 유효도달률을 설명할 수 있다.</w:t>
      </w:r>
    </w:p>
    <w:p>
      <w:pPr>
        <w:rPr>
          <w:b w:val="0"/>
        </w:rPr>
      </w:pPr>
      <w:r>
        <w:rPr/>
        <w:t>1. 광고매체 기획의 기본 개념</w:t>
      </w:r>
      <w:r>
        <w:rPr/>
        <w:br/>
      </w:r>
      <w:r>
        <w:rPr/>
        <w:t>● 방송매체</w:t>
      </w:r>
      <w:r>
        <w:rPr/>
        <w:br/>
      </w:r>
      <w:r>
        <w:rPr/>
        <w:t>- 시청률</w:t>
      </w:r>
      <w:r>
        <w:rPr/>
        <w:br/>
      </w:r>
      <w:r>
        <w:rPr/>
        <w:t>- 청취율</w:t>
      </w:r>
      <w:r>
        <w:rPr/>
        <w:br/>
      </w:r>
      <w:r>
        <w:rPr/>
        <w:t>● 인쇄매체</w:t>
      </w:r>
      <w:r>
        <w:rPr/>
        <w:br/>
      </w:r>
      <w:r>
        <w:rPr/>
        <w:t>- 구독률</w:t>
      </w:r>
      <w:r>
        <w:rPr/>
        <w:br/>
      </w:r>
      <w:r>
        <w:rPr/>
        <w:t>- 열독률</w:t>
      </w:r>
    </w:p>
    <w:p>
      <w:pPr>
        <w:rPr>
          <w:b w:val="0"/>
        </w:rPr>
      </w:pPr>
      <w:r>
        <w:rPr/>
        <w:t>2. 광고매체의 노출효과</w:t>
      </w:r>
      <w:r>
        <w:rPr/>
        <w:br/>
      </w:r>
      <w:r>
        <w:rPr/>
        <w:t xml:space="preserve">● 총 노출량(GRP) : 특정 광고 스케줄에 포함되어 있는 각 비히클에 노출된 표적 수용자들의 총 접촉률 → 중복 노출량 </w:t>
      </w:r>
      <w:r>
        <w:rPr/>
        <w:br/>
      </w:r>
      <w:r>
        <w:rPr/>
        <w:t>● CPM</w:t>
      </w:r>
      <w:r>
        <w:rPr/>
        <w:br/>
      </w:r>
      <w:r>
        <w:rPr/>
        <w:t>- 표적 수용자 천명에게 도달하는데 드는 광고비용</w:t>
      </w:r>
      <w:r>
        <w:rPr/>
        <w:br/>
      </w:r>
      <w:r>
        <w:rPr/>
        <w:t>- CPM을 표준화하여 비용효율성을 비교할 수 있음</w:t>
      </w:r>
      <w:r>
        <w:rPr/>
        <w:br/>
      </w:r>
      <w:r>
        <w:rPr/>
        <w:t>● CPRP</w:t>
      </w:r>
      <w:r>
        <w:rPr/>
        <w:br/>
      </w:r>
      <w:r>
        <w:rPr/>
        <w:t>- 1%의 시청률에 드는 매체 비용</w:t>
      </w:r>
      <w:r>
        <w:rPr/>
        <w:br/>
      </w:r>
      <w:r>
        <w:rPr/>
        <w:t>- TV 프로그램의 광고효율성을 비교 및 평가할 때 사용함</w:t>
      </w:r>
    </w:p>
    <w:p>
      <w:pPr>
        <w:rPr>
          <w:b w:val="0"/>
        </w:rPr>
      </w:pPr>
      <w:r>
        <w:rPr/>
        <w:t>3. 유효빈도와 유효도달률</w:t>
      </w:r>
      <w:r>
        <w:rPr/>
        <w:br/>
      </w:r>
      <w:r>
        <w:rPr/>
        <w:t>● Krugman(1972)</w:t>
      </w:r>
      <w:r>
        <w:rPr/>
        <w:br/>
      </w:r>
      <w:r>
        <w:rPr/>
        <w:t>- 광고 메시지가 효과를 발생시키기 위한 적정 노출빈도는 최소한 3회 이상은 필요함을 제안했음</w:t>
      </w:r>
      <w:r>
        <w:rPr/>
        <w:br/>
      </w:r>
      <w:r>
        <w:rPr/>
        <w:t>- 일부 전문가들은 세 번의 노출이 충분하지 않다고 주장함</w:t>
      </w:r>
      <w:r>
        <w:rPr/>
        <w:br/>
      </w:r>
      <w:r>
        <w:rPr/>
        <w:t>● 유효빈도 수준을 결정하는데 고려해야 하는 요인</w:t>
      </w:r>
      <w:r>
        <w:rPr/>
        <w:br/>
      </w:r>
      <w:r>
        <w:rPr/>
        <w:t>- 마케팅</w:t>
      </w:r>
      <w:r>
        <w:rPr/>
        <w:br/>
      </w:r>
      <w:r>
        <w:rPr/>
        <w:t>- 광고메시지 혹은 크리에이티브</w:t>
      </w:r>
      <w:r>
        <w:rPr/>
        <w:br/>
      </w:r>
      <w:r>
        <w:rPr/>
        <w:t>- 매체 요인</w:t>
      </w:r>
      <w:r>
        <w:rPr/>
        <w:br/>
      </w:r>
      <w:r>
        <w:rPr/>
        <w:t>● 유효 도달률</w:t>
      </w:r>
      <w:r>
        <w:rPr/>
        <w:br/>
      </w:r>
      <w:r>
        <w:rPr/>
        <w:t>- 유효빈도를 전제로 함</w:t>
      </w:r>
      <w:r>
        <w:rPr/>
        <w:br/>
      </w:r>
      <w:r>
        <w:rPr/>
        <w:t>- 유효빈도의 결정 없이 산출될 수 없음</w:t>
      </w:r>
    </w:p>
    <w:p>
      <w:pPr>
        <w:rPr>
          <w:b w:val="0"/>
        </w:rPr>
      </w:pPr>
      <w:r>
        <w:rPr/>
        <w:t>유효빈도 수준을 결정하는데 고려해야 하는 요인에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 xml:space="preserve">1. </w:t>
      </w:r>
      <w:r>
        <w:rPr/>
        <w:t>경쟁사의 광고활동이 치열하여 경쟁광고의 방해효과가 예상되는 경우에는 높은 수준의 도달 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경쟁사의 광고활동이 치열하여 경쟁광고의 방해효과가 예상되는 경우에는 높은 수준의 도달 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브랜드 애호도가 높은 경우에는 높은 수준의 도달횟수가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매체의 혼잡도가 높을수록 높은 수준의 도달횟수가 필요하다.</w:t>
      </w:r>
      <w:r>
        <w:rPr>
          <w:lang w:eastAsia="ko-KR"/>
          <w:rtl w:val="off"/>
        </w:rPr>
        <w:tab/>
      </w:r>
    </w:p>
    <w:p>
      <w:pPr>
        <w:rPr/>
      </w:pPr>
      <w:r>
        <w:rPr/>
        <w:t>브랜드 애호도가 높은 경우에는 낮은 수준의 도달횟수가 필요하다.</w:t>
      </w:r>
    </w:p>
    <w:p>
      <w:pPr>
        <w:rPr>
          <w:b w:val="0"/>
          <w:i w:val="0"/>
        </w:rPr>
      </w:pPr>
      <w:r>
        <w:rPr/>
        <w:t>유효도달률은 광고 캠페인에 커뮤니케이션 효과가 발생한 표적 수용자들의 합이다.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유효도달률은 캠페인에 사용된 매체에 노출되어 인지이상의 커뮤니케이션 효과가 발생된 표적 수용자들의 합이다.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매체효과의 이해 </w:t>
      </w:r>
      <w:r>
        <w:rPr/>
        <w:br/>
      </w:r>
      <w:r>
        <w:rPr/>
        <w:t>● 매체기획의 환경분석</w:t>
      </w:r>
      <w:r>
        <w:rPr/>
        <w:br/>
      </w:r>
      <w:r>
        <w:rPr/>
        <w:t xml:space="preserve">● 매체기획의 목표 </w:t>
      </w:r>
      <w:r>
        <w:rPr/>
        <w:br/>
      </w:r>
      <w:r>
        <w:rPr/>
        <w:t>● 매체전략</w:t>
      </w:r>
      <w:r>
        <w:rPr/>
        <w:br/>
      </w:r>
      <w:r>
        <w:rPr/>
        <w:t>● 매체전술</w:t>
      </w:r>
    </w:p>
    <w:p>
      <w:pPr>
        <w:rPr>
          <w:b w:val="0"/>
        </w:rPr>
      </w:pPr>
      <w:r>
        <w:rPr/>
        <w:t>● 매체효과에 대해서 설명할 수 있다.</w:t>
      </w:r>
      <w:r>
        <w:rPr/>
        <w:br/>
      </w:r>
      <w:r>
        <w:rPr/>
        <w:t>● 매체기획의 환경분석에 대해서 설명할 수 있다.</w:t>
      </w:r>
      <w:r>
        <w:rPr/>
        <w:br/>
      </w:r>
      <w:r>
        <w:rPr/>
        <w:t xml:space="preserve">● 매체기획의 목표를 설명할 수 있다. </w:t>
      </w:r>
      <w:r>
        <w:rPr/>
        <w:br/>
      </w:r>
      <w:r>
        <w:rPr/>
        <w:t>● 매체전략을 설명할 수 있다.</w:t>
      </w:r>
      <w:r>
        <w:rPr/>
        <w:br/>
      </w:r>
      <w:r>
        <w:rPr/>
        <w:t>● 매체전술에 대해 설명할 수 있다.</w:t>
      </w:r>
    </w:p>
    <w:p>
      <w:pPr>
        <w:rPr>
          <w:b w:val="0"/>
        </w:rPr>
      </w:pPr>
      <w:r>
        <w:rPr/>
        <w:t>1. 매체효과의 이해</w:t>
      </w:r>
      <w:r>
        <w:rPr/>
        <w:br/>
      </w:r>
      <w:r>
        <w:rPr/>
        <w:t xml:space="preserve">● 매체효과 분석의 목적 </w:t>
      </w:r>
      <w:r>
        <w:rPr/>
        <w:br/>
      </w:r>
      <w:r>
        <w:rPr/>
        <w:t>-집행된 광고에 대해 경쟁사 대비 자사의 광고 노출량은 충분했는가?효율적으로 집행되었는가? 등을 분석 및 평가하여 문제점을 발견하고 향후 전략적인 매체집행을 위한 방향 제시</w:t>
      </w:r>
    </w:p>
    <w:p>
      <w:pPr>
        <w:rPr>
          <w:b w:val="0"/>
        </w:rPr>
      </w:pPr>
      <w:r>
        <w:rPr/>
        <w:t>2. 매체기획의 환경분석</w:t>
      </w:r>
      <w:r>
        <w:rPr/>
        <w:br/>
      </w:r>
      <w:r>
        <w:rPr/>
        <w:t>● 매체기획 : 특정 상표나 서비스의 예상구매 고객에게 광고물을 가장 효과적으로 전달하기 위한 일련의 의사결정과정</w:t>
      </w:r>
      <w:r>
        <w:rPr/>
        <w:br/>
      </w:r>
      <w:r>
        <w:rPr/>
        <w:t>● 광고매체기획 : 환경 분석 후 매체목표, 매체전략, 매체전술 등으로 구성됨</w:t>
      </w:r>
    </w:p>
    <w:p>
      <w:pPr>
        <w:rPr>
          <w:b w:val="0"/>
        </w:rPr>
      </w:pPr>
      <w:r>
        <w:rPr/>
        <w:t>3. 매체기획의 목표</w:t>
      </w:r>
      <w:r>
        <w:rPr/>
        <w:br/>
      </w:r>
      <w:r>
        <w:rPr/>
        <w:t>● 도입기 : 제품인지 구매의도 창출</w:t>
      </w:r>
      <w:r>
        <w:rPr/>
        <w:br/>
      </w:r>
      <w:r>
        <w:rPr/>
        <w:t>● 성장기 : 시장점유율 극대화</w:t>
      </w:r>
      <w:r>
        <w:rPr/>
        <w:br/>
      </w:r>
      <w:r>
        <w:rPr/>
        <w:t>● 성숙기 : 시장점유율 고수, 이윤극대화</w:t>
      </w:r>
      <w:r>
        <w:rPr/>
        <w:br/>
      </w:r>
      <w:r>
        <w:rPr/>
        <w:t>● 쇠퇴기 : 경비절감</w:t>
      </w:r>
    </w:p>
    <w:p>
      <w:pPr>
        <w:rPr>
          <w:b w:val="0"/>
        </w:rPr>
      </w:pPr>
      <w:r>
        <w:rPr/>
        <w:t>4. 매체전략</w:t>
      </w:r>
      <w:r>
        <w:rPr/>
        <w:br/>
      </w:r>
      <w:r>
        <w:rPr/>
        <w:t>● 매체스케줄 전략</w:t>
      </w:r>
      <w:r>
        <w:rPr/>
        <w:br/>
      </w:r>
      <w:r>
        <w:rPr/>
        <w:t>- 지속형</w:t>
      </w:r>
      <w:r>
        <w:rPr/>
        <w:br/>
      </w:r>
      <w:r>
        <w:rPr/>
        <w:t>- 집중형</w:t>
      </w:r>
      <w:r>
        <w:rPr/>
        <w:br/>
      </w:r>
      <w:r>
        <w:rPr/>
        <w:t>- 파장형</w:t>
      </w:r>
    </w:p>
    <w:p>
      <w:pPr>
        <w:rPr>
          <w:b w:val="0"/>
        </w:rPr>
      </w:pPr>
      <w:r>
        <w:rPr/>
        <w:t>5. 매체전술</w:t>
      </w:r>
      <w:r>
        <w:rPr/>
        <w:br/>
      </w:r>
      <w:r>
        <w:rPr/>
        <w:t>● 매체기획 수립 시 고려사항</w:t>
      </w:r>
      <w:r>
        <w:rPr/>
        <w:br/>
      </w:r>
      <w:r>
        <w:rPr/>
        <w:t>- 충분한 자료</w:t>
      </w:r>
      <w:r>
        <w:rPr/>
        <w:br/>
      </w:r>
      <w:r>
        <w:rPr/>
        <w:t xml:space="preserve">- 자료의 신뢰성  </w:t>
      </w:r>
      <w:r>
        <w:rPr/>
        <w:br/>
      </w:r>
      <w:r>
        <w:rPr/>
        <w:t xml:space="preserve">- 광고효과 측정의 어려움 </w:t>
      </w:r>
      <w:r>
        <w:rPr/>
        <w:br/>
      </w:r>
      <w:r>
        <w:rPr/>
        <w:t xml:space="preserve">- 매체기획 수립 시 시간의 부족 </w:t>
      </w:r>
      <w:r>
        <w:rPr/>
        <w:br/>
      </w:r>
      <w:r>
        <w:rPr/>
        <w:t>- 자료의 객관성</w:t>
      </w:r>
    </w:p>
    <w:p>
      <w:pPr>
        <w:rPr/>
      </w:pPr>
      <w:r>
        <w:rPr/>
        <w:t>매체기획을 위한 의사결정으로 옳지 않은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1. 누구에게 광고할 것인가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2. 표적 수용자에게 한달에 몇번 노출할 것인가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광고 컨셉트와 표현전략 수립은 어떻게 할 것인가.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어느 시장 지역에 노출해야 하는가.</w:t>
      </w:r>
    </w:p>
    <w:p>
      <w:pPr>
        <w:rPr/>
      </w:pPr>
      <w:r>
        <w:rPr/>
        <w:t>광고 컨셉트와 표현전략은 광고기획자와 크리에이터에 의해 전략이 수립되기 때문에 매체기획자는 이미 수립된 광고 컨셉트와 표현전략을 매체계획의 의사결정과정에서 참고할 뿐이다.</w:t>
      </w:r>
    </w:p>
    <w:p>
      <w:pPr>
        <w:rPr>
          <w:b w:val="0"/>
          <w:i w:val="0"/>
        </w:rPr>
      </w:pPr>
      <w:r>
        <w:rPr/>
        <w:t>매체기획은 광고물이 표적 수용자에게 효율적으로 영향이 미칠 수 있도록 매체목표를 설정하고 매체를 선택하고 매체 스케줄을 결정하는 과정이다.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/>
        <w:t xml:space="preserve"> </w:t>
      </w:r>
      <w:r>
        <w:rPr>
          <w:lang/>
          <w:rtl w:val="off"/>
        </w:rPr>
        <w:br/>
      </w:r>
      <w:r>
        <w:rPr>
          <w:b w:val="0"/>
          <w:i w:val="0"/>
        </w:rPr>
        <w:t>매체기획은 광고가 표적 수용자에게 가장 효과적으로 영향이 미치기 위해 매체를 선택하고, 매체 활용방법과 시기를 결정하는 것이다.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2021-09-25T16:27:19Z</dcterms:modified>
  <cp:version>1100.0100.01</cp:version>
</cp:coreProperties>
</file>