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14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HRD 전문성</w:t>
      </w:r>
      <w:r>
        <w:rPr>
          <w:lang w:eastAsia="ko-KR"/>
          <w:rtl w:val="off"/>
        </w:rPr>
        <w:t xml:space="preserve">, </w:t>
      </w:r>
      <w:r>
        <w:rPr/>
        <w:t>전략적 HRD</w:t>
      </w:r>
    </w:p>
    <w:p>
      <w:pPr>
        <w:rPr/>
      </w:pPr>
      <w:r>
        <w:rPr/>
        <w:t xml:space="preserve">경영 패러다임의 변화에서 HRD의 전략은 무형자산 중심, 내부자원을 통한 경쟁우위의 원천확보, Profit Center, 전략적 동반자로서의 전략화는 </w:t>
      </w:r>
      <w:r>
        <w:rPr/>
        <w:t>지식</w:t>
      </w:r>
      <w:r>
        <w:rPr/>
        <w:t>사회 패러다임이다.</w:t>
      </w:r>
    </w:p>
    <w:p>
      <w:pPr>
        <w:rPr/>
      </w:pPr>
      <w:r>
        <w:rPr/>
        <w:t>1. 인적자원개발 담당자의 전문성</w:t>
      </w:r>
    </w:p>
    <w:p>
      <w:pPr>
        <w:ind w:left="800"/>
        <w:rPr/>
      </w:pPr>
      <w:r>
        <w:rPr/>
        <w:t>1) 인적자원개발 담당자의 역할:</w:t>
      </w:r>
    </w:p>
    <w:p>
      <w:pPr>
        <w:ind w:left="800"/>
        <w:rPr/>
      </w:pPr>
      <w:r>
        <w:rPr/>
        <w:t>판매자, 조직변화 촉진자, 연구자, 요구분석가, 인적자원개발 교재 개발자, 강사 / 촉진자, 프로그램 설계자, 경력개발 상담자, 평가자, 인적자원개발 관리자, 운영자</w:t>
      </w:r>
    </w:p>
    <w:p>
      <w:pPr>
        <w:ind w:left="800"/>
        <w:rPr/>
      </w:pPr>
      <w:r>
        <w:rPr/>
        <w:t>2) 인적자원개발 담당자의 전문화</w:t>
      </w:r>
    </w:p>
    <w:p>
      <w:pPr>
        <w:ind w:left="800"/>
        <w:rPr/>
      </w:pPr>
      <w:r>
        <w:rPr/>
        <w:t>HRD의 전문화 과정</w:t>
      </w:r>
    </w:p>
    <w:p>
      <w:pPr>
        <w:ind w:left="800"/>
        <w:rPr/>
      </w:pPr>
      <w:r>
        <w:rPr/>
        <w:t>인력개발담당자의 전문성 결여</w:t>
      </w:r>
    </w:p>
    <w:p>
      <w:pPr>
        <w:ind w:left="800"/>
        <w:rPr/>
      </w:pPr>
      <w:r>
        <w:rPr/>
        <w:t>전문성과 관련하여 인적개발담당자의 3가지 유형</w:t>
      </w:r>
    </w:p>
    <w:p>
      <w:pPr>
        <w:ind w:left="800"/>
        <w:rPr/>
      </w:pPr>
      <w:r>
        <w:rPr/>
        <w:t>- 첫 번째, 직무경험자 유형 : 판매전문가가 판매교육담당자가 되는 경우</w:t>
      </w:r>
    </w:p>
    <w:p>
      <w:pPr>
        <w:ind w:left="800"/>
        <w:rPr/>
      </w:pPr>
      <w:r>
        <w:rPr/>
        <w:t>- 두 번째, 교육경험자 유형 : 전직 교육자출신을 기업의 인적개발담당자로 배치하는 경우</w:t>
      </w:r>
    </w:p>
    <w:p>
      <w:pPr>
        <w:ind w:left="800"/>
        <w:rPr/>
      </w:pPr>
      <w:r>
        <w:rPr/>
        <w:t>- 세 번째, 체계적 준비를 통한 접근 유형 : 교육기관에서 체계적이고 전문적인 교육을 통해 준비된 경우</w:t>
      </w:r>
    </w:p>
    <w:p>
      <w:pPr>
        <w:ind w:left="800"/>
        <w:rPr/>
      </w:pPr>
      <w:r>
        <w:rPr/>
        <w:t>2) 인적자원개발 담당자의 전문화</w:t>
      </w:r>
    </w:p>
    <w:p>
      <w:pPr>
        <w:ind w:left="800"/>
        <w:rPr/>
      </w:pPr>
      <w:r>
        <w:rPr/>
        <w:t>국내 HRD 전문가 육성 프로그램</w:t>
      </w:r>
    </w:p>
    <w:p>
      <w:pPr>
        <w:ind w:left="800"/>
        <w:rPr/>
      </w:pPr>
      <w:r>
        <w:rPr/>
        <w:t>인적자원개발 전문가를 양성하는 프로그램은 크게 형식적 교육기관에서 이루어지는 체계화된 프로그램과 학교제도 밖에서 이루어지는 비형식 프로그램이 있음</w:t>
      </w:r>
    </w:p>
    <w:p>
      <w:pPr>
        <w:ind w:left="800"/>
        <w:rPr/>
      </w:pPr>
      <w:r>
        <w:rPr/>
        <w:t>인적자원개발 전문가 양성 교육은 그 체계성과 전문성이 미흡하고 정규대학과 대학원 교육에는 전공 교수가 부족한 상태임</w:t>
      </w:r>
    </w:p>
    <w:p>
      <w:pPr>
        <w:ind w:left="800"/>
        <w:rPr/>
      </w:pPr>
      <w:r>
        <w:rPr/>
        <w:t>비형식교육프로그램에서는 체계적인 전문가 양성보다는 단기적 효과를 위한 인적개발기법 전수에만 치중하는 경향이 많음</w:t>
      </w:r>
    </w:p>
    <w:p>
      <w:pPr>
        <w:ind w:left="800"/>
        <w:rPr/>
      </w:pPr>
      <w:r>
        <w:rPr/>
        <w:t>3) 인적자원개발 전문가의 과제</w:t>
      </w:r>
    </w:p>
    <w:p>
      <w:pPr>
        <w:ind w:left="800"/>
        <w:rPr/>
      </w:pPr>
      <w:r>
        <w:rPr/>
        <w:t>핵심역량을 키우고 새로운 역할을 끊임없이 추구하는 학습촉진자의 역할 강화</w:t>
      </w:r>
    </w:p>
    <w:p>
      <w:pPr>
        <w:ind w:left="800"/>
        <w:rPr/>
      </w:pPr>
      <w:r>
        <w:rPr/>
        <w:t>인적자원개발 담당자의 전문성 확보</w:t>
      </w:r>
    </w:p>
    <w:p>
      <w:pPr>
        <w:ind w:left="800"/>
        <w:rPr/>
      </w:pPr>
      <w:r>
        <w:rPr/>
        <w:t>실천연구자로서 현장 문제의 해결 능력과 자세를 구비</w:t>
      </w:r>
    </w:p>
    <w:p>
      <w:pPr>
        <w:ind w:left="800"/>
        <w:rPr/>
      </w:pPr>
      <w:r>
        <w:rPr/>
        <w:t>인간에 대한 사랑과 그들의 성장가능성에 대한 믿음</w:t>
      </w:r>
    </w:p>
    <w:p>
      <w:pPr>
        <w:rPr/>
      </w:pPr>
      <w:r>
        <w:rPr/>
        <w:t>2. 전략적 인적자원개발</w:t>
      </w:r>
    </w:p>
    <w:p>
      <w:pPr>
        <w:ind w:left="800"/>
        <w:rPr/>
      </w:pPr>
      <w:r>
        <w:rPr/>
        <w:t>1) 전략적 인적자원개발이 되기 위한 인적자원개발 리더의 역할의 중요성</w:t>
      </w:r>
    </w:p>
    <w:p>
      <w:pPr>
        <w:ind w:left="800"/>
        <w:rPr/>
      </w:pPr>
      <w:r>
        <w:rPr/>
        <w:t>인적자원개발 리더는 인적자원개발 부서와 그 역할이 조직에 필요하다는 것을 경영진에게 인식시킬 수 있는 지위와 기회를 가진 존재</w:t>
      </w:r>
    </w:p>
    <w:p>
      <w:pPr>
        <w:ind w:left="800"/>
        <w:rPr/>
      </w:pPr>
      <w:r>
        <w:rPr/>
        <w:t>2) 인적자원개발 기능의 발전 3단계</w:t>
      </w:r>
    </w:p>
    <w:p>
      <w:pPr>
        <w:ind w:left="800"/>
        <w:rPr/>
      </w:pPr>
      <w:r>
        <w:rPr/>
        <w:t>첫 번째 단계는 인적자원개발이 없는 단계(No HRD)</w:t>
      </w:r>
    </w:p>
    <w:p>
      <w:pPr>
        <w:ind w:left="800"/>
        <w:rPr/>
      </w:pPr>
      <w:r>
        <w:rPr/>
        <w:t>두 번째 단계는 인적자원개발 부서가 존재하는 경우</w:t>
      </w:r>
    </w:p>
    <w:p>
      <w:pPr>
        <w:ind w:left="800"/>
        <w:rPr/>
      </w:pPr>
      <w:r>
        <w:rPr/>
        <w:t>세 번째 단계는 인적자원개발이 조직 전체에 내재화된 경우</w:t>
      </w:r>
    </w:p>
    <w:p>
      <w:pPr>
        <w:ind w:left="800"/>
        <w:rPr/>
      </w:pPr>
      <w:r>
        <w:rPr/>
        <w:t>전략적 인적자원개발은 내재화된 단계에서 비로소 이루어짐.</w:t>
      </w:r>
    </w:p>
    <w:p>
      <w:pPr>
        <w:ind w:left="800"/>
        <w:rPr/>
      </w:pPr>
      <w:r>
        <w:rPr/>
        <w:t>이 단계에서 인적자원개발 활동은 조직의 비전, 사명 및 목표를 충실하게 반영할 뿐만 아니라 현장업무와도 통합적으로 진행</w:t>
      </w:r>
    </w:p>
    <w:p>
      <w:pPr>
        <w:ind w:left="800"/>
        <w:rPr/>
      </w:pPr>
      <w:r>
        <w:rPr/>
        <w:t>3) 전략적 HRD파트너십 전략</w:t>
      </w:r>
    </w:p>
    <w:p>
      <w:pPr>
        <w:ind w:left="800"/>
        <w:rPr/>
      </w:pPr>
      <w:r>
        <w:rPr/>
        <w:t>조직의 비전, 사명 및 목표를 충실하게 반영</w:t>
      </w:r>
    </w:p>
    <w:p>
      <w:pPr>
        <w:ind w:left="800"/>
        <w:rPr/>
      </w:pPr>
      <w:r>
        <w:rPr/>
        <w:t>총체적 인적자원개발 접근법으로의 전환</w:t>
      </w:r>
    </w:p>
    <w:p>
      <w:pPr>
        <w:ind w:left="800"/>
        <w:rPr/>
      </w:pPr>
      <w:r>
        <w:rPr/>
        <w:t>조직의 모든 활동 구석구석에 인적자원개발이 내재화</w:t>
      </w:r>
    </w:p>
    <w:p>
      <w:pPr>
        <w:ind w:left="800"/>
        <w:rPr/>
      </w:pPr>
      <w:r>
        <w:rPr/>
        <w:t>빠른 변화에 주도적으로 대응하는 역동적 접근법</w:t>
      </w:r>
    </w:p>
    <w:p>
      <w:pPr>
        <w:ind w:left="800"/>
        <w:rPr/>
      </w:pPr>
      <w:r>
        <w:rPr/>
        <w:t>우연적이고 일상적인 현상들조차도 중요한 학습의 과정으로 발굴</w:t>
      </w:r>
    </w:p>
    <w:p>
      <w:pPr>
        <w:ind w:left="800"/>
        <w:rPr/>
      </w:pPr>
      <w:r>
        <w:rPr/>
        <w:t>개개인의 인적 자본을 넘어서 조직의 구조적 자본을 형성</w:t>
      </w:r>
    </w:p>
    <w:p>
      <w:pPr>
        <w:rPr/>
      </w:pPr>
      <w:r>
        <w:rPr/>
        <w:t>3. 인적자원개발의 새로운 이슈</w:t>
      </w:r>
    </w:p>
    <w:p>
      <w:pPr>
        <w:ind w:left="800"/>
        <w:rPr/>
      </w:pPr>
      <w:r>
        <w:rPr/>
        <w:t>1) 새로운 사회적 학습</w:t>
      </w:r>
    </w:p>
    <w:p>
      <w:pPr>
        <w:ind w:left="800"/>
        <w:rPr/>
      </w:pPr>
      <w:r>
        <w:rPr/>
        <w:t>2) 글로벌 인적자원개발</w:t>
      </w:r>
    </w:p>
    <w:p>
      <w:pPr>
        <w:ind w:left="800"/>
        <w:rPr/>
      </w:pPr>
      <w:r>
        <w:rPr/>
        <w:t>다문화와 고학력화로 인해 국내 일터에도 해외인력이 유입되고 내수시장 극복을 위해서 대기업들은 해외 지사 설립 등으로 인적자원의 해외진출이 이루어지고 있음</w:t>
      </w:r>
    </w:p>
    <w:p>
      <w:pPr>
        <w:ind w:left="800"/>
        <w:rPr/>
      </w:pPr>
      <w:r>
        <w:rPr/>
        <w:t>글로벌 인력개발의 핵심은 지식, 태도, 기술의 글로벌 역량을 높이는 것임</w:t>
      </w:r>
    </w:p>
    <w:p>
      <w:pPr>
        <w:ind w:left="800"/>
        <w:rPr/>
      </w:pPr>
      <w:r>
        <w:rPr/>
        <w:t>3) 창의적 인재 육성</w:t>
      </w:r>
    </w:p>
    <w:p>
      <w:pPr>
        <w:ind w:left="800"/>
        <w:rPr/>
      </w:pPr>
      <w:r>
        <w:rPr/>
        <w:t>4) 직업윤리와 일에 대한 문해력</w:t>
      </w:r>
    </w:p>
    <w:p>
      <w:pPr>
        <w:ind w:left="800"/>
        <w:rPr/>
      </w:pPr>
      <w:r>
        <w:rPr/>
        <w:t>일 그 자체의 의미와 가치를 발견하고 실천하는 자세</w:t>
      </w:r>
    </w:p>
    <w:p>
      <w:pPr>
        <w:ind w:left="800"/>
        <w:rPr/>
      </w:pPr>
      <w:r>
        <w:rPr/>
        <w:t>5) 일과 삶의 조화</w:t>
      </w:r>
    </w:p>
    <w:p>
      <w:pPr>
        <w:ind w:left="800"/>
        <w:rPr/>
      </w:pPr>
      <w:r>
        <w:rPr/>
        <w:t>현대사회의 화두 가운데 하나는 ‘일과 일 이외의 삶의 영역들 사이의 조화’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>인적자원개발의 새로운 이슈가 아닌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새로운 사회적 학습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창의적인 인재육성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직업윤리와 일에 대한 문해력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"http://lms.studywill.net/Contents/2019/000378/index.html?wk=14&amp;amp;th=01?isEnd=1#"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일과 삶의 분리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글로벌 인적자원개발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일과 삶의 조화이다.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HRD의 현재 경향이 아닌</w:t>
      </w:r>
      <w:r>
        <w:rPr/>
        <w:t>것은?</w:t>
      </w:r>
    </w:p>
    <w:p>
      <w:pPr>
        <w:ind w:left="800"/>
        <w:rPr>
          <w:color w:val="FF0000"/>
        </w:rPr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  <w:color w:val="FF0000"/>
        </w:rPr>
        <w:t>Cost Center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Profit Center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전략적 동반자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전략적 교육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전략적 서비스 마인드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Cost Center는 과거의 HRD의 경향이다.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인적자원개발 전문가의 과제가 아닌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학습촉진자의 역할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전문성 확보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"http://lms.studywill.net/Contents/2019/000378/index.html?wk=14&amp;amp;th=01?isEnd=1#"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HRD부서의 이미지 미약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현장문제 해결능력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"http://lms.studywill.net/Contents/2019/000378/index.html?wk=14&amp;amp;th=01?isEnd=1#" </w:instrText>
      </w:r>
      <w:r>
        <w:rPr/>
        <w:fldChar w:fldCharType="separate"/>
      </w:r>
      <w:r>
        <w:rPr>
          <w:rStyle w:val="a4"/>
        </w:rPr>
        <w:t>인간성장가능성에 대한 믿음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HRD부서의 이미지 미약은 전략적 사업동반자로서의 실패의 이유이다.</w:t>
      </w:r>
    </w:p>
    <w:p>
      <w:pPr>
        <w:rPr>
          <w:rFonts w:hint="eastAsia"/>
          <w:szCs w:val="20"/>
        </w:rPr>
      </w:pPr>
    </w:p>
    <w:p>
      <w:pPr>
        <w:rPr/>
      </w:pPr>
      <w:r>
        <w:rPr>
          <w:rFonts w:hint="eastAsia"/>
          <w:szCs w:val="20"/>
        </w:rPr>
        <w:t xml:space="preserve">2교시 학습 키워드 - </w:t>
      </w:r>
      <w:r>
        <w:rPr/>
        <w:t>사회적 기업</w:t>
      </w:r>
      <w:r>
        <w:rPr>
          <w:lang w:eastAsia="ko-KR"/>
          <w:rtl w:val="off"/>
        </w:rPr>
        <w:t xml:space="preserve">, </w:t>
      </w:r>
      <w:r>
        <w:rPr/>
        <w:t>청년실업자</w:t>
      </w:r>
      <w:r>
        <w:rPr>
          <w:lang w:eastAsia="ko-KR"/>
          <w:rtl w:val="off"/>
        </w:rPr>
        <w:t xml:space="preserve">, </w:t>
      </w:r>
      <w:r>
        <w:rPr/>
        <w:t>여성인력 활용</w:t>
      </w:r>
      <w:r>
        <w:rPr>
          <w:lang w:eastAsia="ko-KR"/>
          <w:rtl w:val="off"/>
        </w:rPr>
        <w:t xml:space="preserve">, </w:t>
      </w:r>
      <w:r>
        <w:rPr/>
        <w:t>활용가용 인력</w:t>
      </w:r>
    </w:p>
    <w:p>
      <w:pPr>
        <w:rPr/>
      </w:pPr>
      <w:r>
        <w:rPr/>
        <w:t xml:space="preserve">1. 남녀평등의 다문화 인적자원활용 </w:t>
      </w:r>
    </w:p>
    <w:p>
      <w:pPr>
        <w:ind w:left="800"/>
        <w:rPr/>
      </w:pPr>
      <w:r>
        <w:rPr/>
        <w:t>1) 여성 평등을 위한 인적자원 활용의 필요성</w:t>
      </w:r>
    </w:p>
    <w:p>
      <w:pPr>
        <w:ind w:left="800"/>
        <w:rPr/>
      </w:pPr>
      <w:r>
        <w:rPr/>
        <w:t>애리조나 주립대학교의 플리포(Flippo. E. B) 교수의 경영자가 여성 기회균등을 위한 21세기의 관행 선언을 역설</w:t>
      </w:r>
    </w:p>
    <w:p>
      <w:pPr>
        <w:ind w:left="800"/>
        <w:rPr/>
      </w:pPr>
      <w:r>
        <w:rPr/>
        <w:t>여성근로자에게 기회균등을 제공하는 회사의 경우는 노사갈등과 노사분규가 없음</w:t>
      </w:r>
    </w:p>
    <w:p>
      <w:pPr>
        <w:ind w:left="800"/>
        <w:rPr/>
      </w:pPr>
      <w:r>
        <w:rPr/>
        <w:t>산업구조와 고도화된 직업은 육체노동보다 정신노동, 지식근로자들을 필요로 하는 방향 → 여성 직업 활동영역도 다문화로 확장과 남녀고용평등의 사상이 널리 확대</w:t>
      </w:r>
    </w:p>
    <w:p>
      <w:pPr>
        <w:ind w:left="800"/>
        <w:rPr/>
      </w:pPr>
      <w:r>
        <w:rPr/>
        <w:t>2) 글로벌시대에 맞는 남녀평등 인적자원 정책</w:t>
      </w:r>
    </w:p>
    <w:p>
      <w:pPr>
        <w:ind w:left="800"/>
        <w:rPr/>
      </w:pPr>
      <w:r>
        <w:rPr/>
        <w:t>한국인뿐만 아니라 외국인에게도 통용될 수 있는 인사관리의 새로운 패러다임 시도</w:t>
      </w:r>
    </w:p>
    <w:p>
      <w:pPr>
        <w:ind w:left="800"/>
        <w:rPr/>
      </w:pPr>
      <w:r>
        <w:rPr/>
        <w:t>우리나라 기업들의 학력, 연령, 근속, 남녀 등 속인적 요소에서 국제화, 정보화에 걸맞은 새로운 인재확보정책 실시</w:t>
      </w:r>
    </w:p>
    <w:p>
      <w:pPr>
        <w:ind w:left="800"/>
        <w:rPr/>
      </w:pPr>
      <w:r>
        <w:rPr/>
        <w:t>남녀평등의 국제화 면접, 선발 등 채용기준 평준화</w:t>
      </w:r>
    </w:p>
    <w:p>
      <w:pPr>
        <w:ind w:left="800"/>
        <w:rPr/>
      </w:pPr>
      <w:r>
        <w:rPr/>
        <w:t>정보화 수준에 적응하는 인적자원개발기능을 남녀평등으로 하고 훈련, 승진, 배치, 정근 등을 능력과 지식향상기능으로 개편</w:t>
      </w:r>
    </w:p>
    <w:p>
      <w:pPr>
        <w:ind w:left="800"/>
        <w:rPr/>
      </w:pPr>
      <w:r>
        <w:rPr/>
        <w:t>3) 여성경력 단절예방 및 재취업 지원</w:t>
      </w:r>
    </w:p>
    <w:p>
      <w:pPr>
        <w:ind w:left="800"/>
        <w:rPr/>
      </w:pPr>
      <w:r>
        <w:rPr/>
        <w:t>모성보호 육아지원</w:t>
      </w:r>
    </w:p>
    <w:p>
      <w:pPr>
        <w:ind w:left="800"/>
        <w:rPr/>
      </w:pPr>
      <w:r>
        <w:rPr/>
        <w:t>출산육아기 고용안정지원금: 대체인력, 비정규직 재고용</w:t>
      </w:r>
    </w:p>
    <w:p>
      <w:pPr>
        <w:ind w:left="800"/>
        <w:rPr/>
      </w:pPr>
      <w:r>
        <w:rPr/>
        <w:t>일·가정 양립 환경개선사업 지원</w:t>
      </w:r>
    </w:p>
    <w:p>
      <w:pPr>
        <w:rPr/>
      </w:pPr>
      <w:r>
        <w:rPr/>
        <w:t>2. 국제적 수준의 신 인재 육성</w:t>
      </w:r>
    </w:p>
    <w:p>
      <w:pPr>
        <w:ind w:left="800"/>
        <w:rPr/>
      </w:pPr>
      <w:r>
        <w:rPr/>
        <w:t>1) 인재(人材)를 인재(人財)로의 변화</w:t>
      </w:r>
    </w:p>
    <w:p>
      <w:pPr>
        <w:ind w:left="800"/>
        <w:rPr/>
      </w:pPr>
      <w:r>
        <w:rPr/>
        <w:t>2) 국제적 인재육성에 주력하는 경력개발의 수립</w:t>
      </w:r>
    </w:p>
    <w:p>
      <w:pPr>
        <w:ind w:left="800"/>
        <w:rPr/>
      </w:pPr>
      <w:r>
        <w:rPr/>
        <w:t>경영간부의 육성</w:t>
      </w:r>
    </w:p>
    <w:p>
      <w:pPr>
        <w:ind w:left="800"/>
        <w:rPr/>
      </w:pPr>
      <w:r>
        <w:rPr/>
        <w:t>복합형 인사제도의 도입</w:t>
      </w:r>
    </w:p>
    <w:p>
      <w:pPr>
        <w:ind w:left="800"/>
        <w:rPr/>
      </w:pPr>
      <w:r>
        <w:rPr/>
        <w:t>통합화의 국제적 인재육성 시책</w:t>
      </w:r>
    </w:p>
    <w:p>
      <w:pPr>
        <w:ind w:left="800"/>
        <w:rPr/>
      </w:pPr>
      <w:r>
        <w:rPr/>
        <w:t>3) 국제적 인재육성정책의 수립</w:t>
      </w:r>
    </w:p>
    <w:p>
      <w:pPr>
        <w:ind w:left="800"/>
        <w:rPr/>
      </w:pPr>
      <w:r>
        <w:rPr/>
        <w:t>어학인재의 육성</w:t>
      </w:r>
    </w:p>
    <w:p>
      <w:pPr>
        <w:ind w:left="800"/>
        <w:rPr/>
      </w:pPr>
      <w:r>
        <w:rPr/>
        <w:t>해외지역의 경제 환경을 파악하는 전문가의 육성</w:t>
      </w:r>
    </w:p>
    <w:p>
      <w:pPr>
        <w:ind w:left="800"/>
        <w:rPr/>
      </w:pPr>
      <w:r>
        <w:rPr/>
        <w:t>국제적으로 통용되는 설득기술 전문가의 육성</w:t>
      </w:r>
    </w:p>
    <w:p>
      <w:pPr>
        <w:ind w:left="800"/>
        <w:rPr/>
      </w:pPr>
      <w:r>
        <w:rPr/>
        <w:t>해외에서 인맥형성에 도움이 되도록 하는 신인재의 육성</w:t>
      </w:r>
    </w:p>
    <w:p>
      <w:pPr>
        <w:ind w:left="800"/>
        <w:rPr/>
      </w:pPr>
      <w:r>
        <w:rPr/>
        <w:t>이질문화, 커뮤니케이션을 테마로 한 문화교육과 연수의 실시</w:t>
      </w:r>
    </w:p>
    <w:p>
      <w:pPr>
        <w:ind w:left="800"/>
        <w:rPr/>
      </w:pPr>
      <w:r>
        <w:rPr/>
        <w:t>외국인 및 해외교포 인적자원의 사전확보를 위한 교육과 후원</w:t>
      </w:r>
    </w:p>
    <w:p>
      <w:pPr>
        <w:ind w:left="800"/>
        <w:rPr/>
      </w:pPr>
      <w:r>
        <w:rPr/>
        <w:t>4) 국제적 신인재 활용전략</w:t>
      </w:r>
    </w:p>
    <w:p>
      <w:pPr>
        <w:ind w:left="800"/>
        <w:rPr/>
      </w:pPr>
      <w:r>
        <w:rPr/>
        <w:t>인재를 소중히 여기는 세계적 기업전략</w:t>
      </w:r>
    </w:p>
    <w:p>
      <w:pPr>
        <w:ind w:left="800"/>
        <w:rPr/>
      </w:pPr>
      <w:r>
        <w:rPr/>
        <w:t>존 네이스비트 회장은 국제적 인재활용전략이 기업성패를 좌우하며 국제적 인재부족을 메꾸기 위하여 다음과 같은 전략수립을 주장함</w:t>
      </w:r>
    </w:p>
    <w:p>
      <w:pPr>
        <w:ind w:left="800"/>
        <w:rPr/>
      </w:pPr>
      <w:r>
        <w:rPr/>
        <w:t>- 여성인재를 남성인재와 평등하게 활용하는 전략 수립</w:t>
      </w:r>
    </w:p>
    <w:p>
      <w:pPr>
        <w:ind w:left="800"/>
        <w:rPr/>
      </w:pPr>
      <w:r>
        <w:rPr/>
        <w:t>- 고령층 인재를 조기 퇴직시키지 말고 귀중한 인재로 간주하여 조건에 맞는 일에 활용하는 전략수립</w:t>
      </w:r>
    </w:p>
    <w:p>
      <w:pPr>
        <w:ind w:left="800"/>
        <w:rPr/>
      </w:pPr>
      <w:r>
        <w:rPr/>
        <w:t>- 사회적 약자로 군림하는 인재를 발굴하여 국제적 인재로 활용하는 전략수립</w:t>
      </w:r>
    </w:p>
    <w:p>
      <w:pPr>
        <w:ind w:left="800"/>
        <w:rPr/>
      </w:pPr>
      <w:r>
        <w:rPr/>
        <w:t>21세기 인사이동전략의 방법</w:t>
      </w:r>
    </w:p>
    <w:p>
      <w:pPr>
        <w:ind w:left="800"/>
        <w:rPr/>
      </w:pPr>
      <w:r>
        <w:rPr/>
        <w:t>넓은 시야를 가진 전문직의 육성</w:t>
      </w:r>
    </w:p>
    <w:p>
      <w:pPr>
        <w:ind w:left="800"/>
        <w:rPr/>
      </w:pPr>
      <w:r>
        <w:rPr/>
        <w:t>관리직 후보의 이동 : 장래의 관리직에게는 폭넓은 시야, 전략적 발상, 종합적 관리력을 아우르는 복수의 전문능력분야가 필요하므로 계획적인 전환배치가 요구 됨</w:t>
      </w:r>
    </w:p>
    <w:p>
      <w:pPr>
        <w:ind w:left="800"/>
        <w:rPr/>
      </w:pPr>
      <w:r>
        <w:rPr/>
        <w:t>인재부족이 예측되는 첨단 분야의 인재확보 : 필요인력 확보를 위한 전천후 인력개발제도 도입(1인5역주의)</w:t>
      </w:r>
    </w:p>
    <w:p>
      <w:pPr>
        <w:ind w:left="800"/>
        <w:rPr/>
      </w:pPr>
      <w:r>
        <w:rPr/>
        <w:t>현업부분 참여형 인적자원관리의 계획</w:t>
      </w:r>
    </w:p>
    <w:p>
      <w:pPr>
        <w:ind w:left="800"/>
        <w:rPr/>
      </w:pPr>
      <w:r>
        <w:rPr/>
        <w:t>고령자 활용 전략</w:t>
      </w:r>
    </w:p>
    <w:p>
      <w:pPr>
        <w:ind w:left="800"/>
        <w:rPr/>
      </w:pPr>
      <w:r>
        <w:rPr/>
        <w:t>- 고용형태의 다양화에 의한 비정규직 사원의 전력화는 앞으로 기업의 인재활용에 있어 중요한 과제임</w:t>
      </w:r>
    </w:p>
    <w:p>
      <w:pPr>
        <w:ind w:left="800"/>
        <w:rPr/>
      </w:pPr>
      <w:r>
        <w:rPr/>
        <w:t>- 21세기는 고령자의 노동력이 크게 증가하여 인재활용 면에서 중․고령자의 활용, 외국인의 활용, 여성인력의 활용 등의 많은 과제가 있음</w:t>
      </w:r>
    </w:p>
    <w:p>
      <w:pPr>
        <w:rPr/>
      </w:pPr>
      <w:r>
        <w:rPr/>
        <w:t>3. 활용가용 인력의 활용 전략</w:t>
      </w:r>
    </w:p>
    <w:p>
      <w:pPr>
        <w:ind w:left="800"/>
        <w:rPr/>
      </w:pPr>
      <w:r>
        <w:rPr/>
        <w:t>1) 맞춤형 취업지원 서비스 지원</w:t>
      </w:r>
    </w:p>
    <w:p>
      <w:pPr>
        <w:ind w:left="800"/>
        <w:rPr/>
      </w:pPr>
      <w:r>
        <w:rPr/>
        <w:t>구직자 취업지원 서비스</w:t>
      </w:r>
    </w:p>
    <w:p>
      <w:pPr>
        <w:ind w:left="800"/>
        <w:rPr/>
      </w:pPr>
      <w:r>
        <w:rPr/>
        <w:t>취업성공패키지</w:t>
      </w:r>
    </w:p>
    <w:p>
      <w:pPr>
        <w:ind w:left="800"/>
        <w:rPr/>
      </w:pPr>
      <w:r>
        <w:rPr/>
        <w:t>2) “청년” 일할기회 지원제도</w:t>
      </w:r>
    </w:p>
    <w:p>
      <w:pPr>
        <w:ind w:left="800"/>
        <w:rPr/>
      </w:pPr>
      <w:r>
        <w:rPr/>
        <w:t>청년추가고용 장려금 지원 사업</w:t>
      </w:r>
    </w:p>
    <w:p>
      <w:pPr>
        <w:ind w:left="800"/>
        <w:rPr/>
      </w:pPr>
      <w:r>
        <w:rPr/>
        <w:t>청년내일채움공제</w:t>
      </w:r>
    </w:p>
    <w:p>
      <w:pPr>
        <w:ind w:left="800"/>
        <w:rPr/>
      </w:pPr>
      <w:r>
        <w:rPr/>
        <w:t>청년구직활동지원금</w:t>
      </w:r>
    </w:p>
    <w:p>
      <w:pPr>
        <w:ind w:left="800"/>
        <w:rPr/>
      </w:pPr>
      <w:r>
        <w:rPr/>
        <w:t>일학습병행</w:t>
      </w:r>
    </w:p>
    <w:p>
      <w:pPr>
        <w:ind w:left="800"/>
        <w:rPr/>
      </w:pPr>
      <w:r>
        <w:rPr/>
        <w:t>청년취업아카데미</w:t>
      </w:r>
    </w:p>
    <w:p>
      <w:pPr>
        <w:ind w:left="800"/>
        <w:rPr/>
      </w:pPr>
      <w:r>
        <w:rPr/>
        <w:t>중소기업탐방프로그램</w:t>
      </w:r>
    </w:p>
    <w:p>
      <w:pPr>
        <w:ind w:left="800"/>
        <w:rPr/>
      </w:pPr>
      <w:r>
        <w:rPr/>
        <w:t>대학일자리센터 운영</w:t>
      </w:r>
    </w:p>
    <w:p>
      <w:pPr>
        <w:ind w:left="800"/>
        <w:rPr/>
      </w:pPr>
      <w:r>
        <w:rPr/>
        <w:t>해외취업지원</w:t>
      </w:r>
    </w:p>
    <w:p>
      <w:pPr>
        <w:ind w:left="800"/>
        <w:rPr/>
      </w:pPr>
      <w:r>
        <w:rPr/>
        <w:t>3) 신중년 일할기회 지원제도</w:t>
      </w:r>
    </w:p>
    <w:p>
      <w:pPr>
        <w:ind w:left="800"/>
        <w:rPr/>
      </w:pPr>
      <w:r>
        <w:rPr/>
        <w:t>60세이상 고령자고용지원금</w:t>
      </w:r>
    </w:p>
    <w:p>
      <w:pPr>
        <w:ind w:left="800"/>
        <w:rPr/>
      </w:pPr>
      <w:r>
        <w:rPr/>
        <w:t>사회공헌활동 지원</w:t>
      </w:r>
    </w:p>
    <w:p>
      <w:pPr>
        <w:ind w:left="800"/>
        <w:rPr/>
      </w:pPr>
      <w:r>
        <w:rPr/>
        <w:t>중장년일자리희망센터</w:t>
      </w:r>
    </w:p>
    <w:p>
      <w:pPr>
        <w:ind w:left="800"/>
        <w:rPr/>
      </w:pPr>
      <w:r>
        <w:rPr/>
        <w:t>고령자 고용확대를 위한 현행 정년제의 단계적 개선</w:t>
      </w:r>
    </w:p>
    <w:p>
      <w:pPr>
        <w:ind w:left="800"/>
        <w:rPr/>
      </w:pPr>
      <w:r>
        <w:rPr/>
        <w:t>1단계 : 정년연장</w:t>
      </w:r>
    </w:p>
    <w:p>
      <w:pPr>
        <w:ind w:left="800"/>
        <w:rPr/>
      </w:pPr>
      <w:r>
        <w:rPr/>
        <w:t>2단계 : 정년폐지</w:t>
      </w:r>
    </w:p>
    <w:p>
      <w:pPr>
        <w:ind w:left="800"/>
        <w:rPr/>
      </w:pPr>
      <w:r>
        <w:rPr/>
        <w:t>정년제 개선을 위한 정책대안</w:t>
      </w:r>
    </w:p>
    <w:p>
      <w:pPr>
        <w:ind w:left="800"/>
        <w:rPr/>
      </w:pPr>
      <w:r>
        <w:rPr/>
        <w:t>① 고령자 재고용 장려금과 고령자 신규 고용촉진 장려금의 지급 활성화</w:t>
      </w:r>
    </w:p>
    <w:p>
      <w:pPr>
        <w:ind w:left="800"/>
        <w:rPr/>
      </w:pPr>
      <w:r>
        <w:rPr/>
        <w:t>② 정년제 개선은 보상인사관리체계 개선과 연계하여 추진</w:t>
      </w:r>
    </w:p>
    <w:p>
      <w:pPr>
        <w:ind w:left="800"/>
        <w:rPr/>
      </w:pPr>
      <w:r>
        <w:rPr/>
        <w:t>③ 고령자의 근무연장에 따른 직장 내에서의 계층 간 근속에 따른 다양성을 수용하는 분위기와 문화 조성</w:t>
      </w:r>
    </w:p>
    <w:p>
      <w:pPr>
        <w:ind w:left="800"/>
        <w:rPr/>
      </w:pPr>
      <w:r>
        <w:rPr/>
        <w:t>4) 사회적기업의 적극적 활용</w:t>
      </w:r>
    </w:p>
    <w:p>
      <w:pPr>
        <w:ind w:left="800"/>
        <w:rPr/>
      </w:pPr>
      <w:r>
        <w:rPr/>
        <w:t>사회적기업의 개념</w:t>
      </w:r>
    </w:p>
    <w:p>
      <w:pPr>
        <w:ind w:left="800"/>
        <w:rPr/>
      </w:pPr>
      <w:r>
        <w:rPr/>
        <w:t>사회적기업은 부족한 일자리와 사회서비스를 제공하면서 수익성도 함께 추구하는 착한 기업</w:t>
      </w:r>
    </w:p>
    <w:p>
      <w:pPr>
        <w:ind w:left="800"/>
        <w:rPr/>
      </w:pPr>
      <w:r>
        <w:rPr/>
        <w:t>사회적기업은 이윤보다 일자리창출을 우선으로 하는 기업</w:t>
      </w:r>
    </w:p>
    <w:p>
      <w:pPr>
        <w:ind w:left="800"/>
        <w:rPr/>
      </w:pPr>
      <w:r>
        <w:rPr/>
        <w:t>사회적기업의 가치와 기능</w:t>
      </w:r>
    </w:p>
    <w:p>
      <w:pPr>
        <w:ind w:left="800"/>
        <w:rPr/>
      </w:pPr>
      <w:r>
        <w:rPr/>
        <w:t>지속가능한 일자리 제공</w:t>
      </w:r>
    </w:p>
    <w:p>
      <w:pPr>
        <w:ind w:left="800"/>
        <w:rPr/>
      </w:pPr>
      <w:r>
        <w:rPr/>
        <w:t>① 사회서비스 분야는 여성․고령자 등 취약계층에게 고용친화적 일자리 창출</w:t>
      </w:r>
    </w:p>
    <w:p>
      <w:pPr>
        <w:ind w:left="800"/>
        <w:rPr/>
      </w:pPr>
      <w:r>
        <w:rPr/>
        <w:t>② 새로운 분야에서 혁신적 아이디어를 가진 청년․여성 및 경륜 있는 은퇴자에게 창업기회 제공</w:t>
      </w:r>
    </w:p>
    <w:p>
      <w:pPr>
        <w:ind w:left="800"/>
        <w:rPr/>
      </w:pPr>
      <w:r>
        <w:rPr/>
        <w:t>사회적 필요 충족 및 사회서비스 확충</w:t>
      </w:r>
    </w:p>
    <w:p>
      <w:pPr>
        <w:ind w:left="800"/>
        <w:rPr/>
      </w:pPr>
      <w:r>
        <w:rPr/>
        <w:t>지역사회 공헌 및 지역경제 활성화에 기여</w:t>
      </w:r>
    </w:p>
    <w:p>
      <w:pPr>
        <w:ind w:left="800"/>
        <w:rPr/>
      </w:pPr>
      <w:r>
        <w:rPr/>
        <w:t>윤리적 시장 확산</w:t>
      </w:r>
    </w:p>
    <w:p>
      <w:pPr>
        <w:rPr/>
      </w:pPr>
      <w:r>
        <w:rPr>
          <w:lang w:eastAsia="ko-KR"/>
          <w:rtl w:val="off"/>
        </w:rPr>
        <w:t xml:space="preserve">Q1. </w:t>
      </w:r>
      <w:r>
        <w:rPr/>
        <w:t xml:space="preserve">여성인력활용에 따른 문제점과 거리가 </w:t>
      </w:r>
      <w:r>
        <w:rPr/>
        <w:t>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결혼으로 인한 퇴직률이 높음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근무기간이 짧아 기술축적이 낮음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"http://lms.studywill.net/Contents/2019/000378/index.html?wk=14&amp;amp;th=02?isEnd=1#"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평생직장의 개념이 강함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유급휴가 등의 비용가중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여성의 활동적 제약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평생직장의 개념으로서의 인식이 부족하다.</w:t>
      </w:r>
    </w:p>
    <w:p>
      <w:pPr>
        <w:rPr/>
      </w:pPr>
      <w:r>
        <w:rPr>
          <w:lang w:eastAsia="ko-KR"/>
          <w:rtl w:val="off"/>
        </w:rPr>
        <w:t xml:space="preserve">Q2. </w:t>
      </w:r>
      <w:r>
        <w:rPr/>
        <w:t>다음 중 청년실업자 지원제도와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청년내일채움공제</w:t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"http://lms.studywill.net/Contents/2019/000378/index.html?wk=14&amp;amp;th=02?isEnd=1#"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시간선택제 대체인력 지원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중소기업 탐방 프로그램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일학습병행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K-Move 스쿨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시간선택제 대체인력 지원은 여성채용지원제도이다.</w:t>
      </w:r>
    </w:p>
    <w:p>
      <w:pPr>
        <w:rPr/>
      </w:pPr>
      <w:r>
        <w:rPr>
          <w:lang w:eastAsia="ko-KR"/>
          <w:rtl w:val="off"/>
        </w:rPr>
        <w:t xml:space="preserve">Q3. </w:t>
      </w:r>
      <w:r>
        <w:rPr/>
        <w:t>사회적 기업의 가치와 거리가 먼</w:t>
      </w:r>
      <w:r>
        <w:rPr/>
        <w:t>것은?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/>
        <w:fldChar w:fldCharType="end"/>
      </w:r>
      <w:r>
        <w:rPr>
          <w:rStyle w:val="a4"/>
        </w:rPr>
        <w:t>지속가능한 일자리 제공</w:t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사회적 필요 충족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지역경제 활성화</w:t>
      </w:r>
      <w:r>
        <w:rPr>
          <w:rStyle w:val="a4"/>
        </w:rPr>
        <w:fldChar w:fldCharType="end"/>
      </w:r>
    </w:p>
    <w:p>
      <w:pPr>
        <w:ind w:left="800"/>
        <w:rPr/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"http://lms.studywill.net/Contents/2019/000378/index.html?wk=14&amp;amp;th=02?isEnd=1#" </w:instrText>
      </w:r>
      <w:r>
        <w:rPr>
          <w:color w:val="FF0000"/>
        </w:rPr>
        <w:fldChar w:fldCharType="separate"/>
      </w:r>
      <w:r>
        <w:rPr>
          <w:rStyle w:val="a4"/>
          <w:color w:val="FF0000"/>
        </w:rPr>
        <w:t>여성, 고령자 등 취약계층만을 위한 제도</w:t>
      </w:r>
      <w:r>
        <w:rPr>
          <w:rStyle w:val="a4"/>
          <w:color w:val="FF0000"/>
        </w:rPr>
        <w:fldChar w:fldCharType="end"/>
      </w:r>
    </w:p>
    <w:p>
      <w:pPr>
        <w:ind w:left="800"/>
        <w:rPr/>
      </w:pPr>
      <w:r>
        <w:rPr/>
        <w:fldChar w:fldCharType="begin"/>
      </w:r>
      <w:r>
        <w:rPr/>
        <w:instrText xml:space="preserve"> HYPERLINK "http://lms.studywill.net/Contents/2019/000378/index.html?wk=14&amp;amp;th=02?isEnd=1#" </w:instrText>
      </w:r>
      <w:r>
        <w:rPr/>
        <w:fldChar w:fldCharType="separate"/>
      </w:r>
      <w:r>
        <w:rPr>
          <w:rStyle w:val="a4"/>
        </w:rPr>
        <w:t>윤리적 시장 확산</w:t>
      </w:r>
      <w:r>
        <w:rPr>
          <w:rStyle w:val="a4"/>
        </w:rPr>
        <w:fldChar w:fldCharType="end"/>
      </w:r>
    </w:p>
    <w:p>
      <w:pPr>
        <w:ind w:left="800"/>
        <w:rPr/>
      </w:pPr>
      <w:r>
        <w:rPr/>
        <w:t>사회적 기업은 여성, 노약자, 취약계층 뿐 아니라 새로운 분야에서 핵심적인 아이디어를 가진 청년, 여성 및 경력 있는 은퇴자를 포함하여 일자리, 창업기회를 제공한다.</w:t>
      </w:r>
    </w:p>
    <w:p>
      <w:pPr>
        <w:ind w:left="800"/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2021-03-26T05:39:50Z</dcterms:modified>
  <cp:version>1100.0100.01</cp:version>
</cp:coreProperties>
</file>