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spellEnd"/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소진성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5262A7" w:rsidRDefault="005262A7" w:rsidP="00FF5DD7">
      <w:pPr>
        <w:rPr>
          <w:rFonts w:hint="eastAsia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Taylorism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의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기능식</w:t>
      </w:r>
      <w:proofErr w:type="spellEnd"/>
      <w:r w:rsidRPr="001202A5">
        <w:rPr>
          <w:rFonts w:asciiTheme="minorHAnsi" w:eastAsiaTheme="minorHAnsi" w:hAnsiTheme="minorHAnsi"/>
        </w:rPr>
        <w:t xml:space="preserve">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호손실험의</w:t>
      </w:r>
      <w:proofErr w:type="spellEnd"/>
      <w:r w:rsidRPr="001202A5">
        <w:rPr>
          <w:rFonts w:asciiTheme="minorHAnsi" w:eastAsiaTheme="minorHAnsi" w:hAnsiTheme="minorHAnsi"/>
        </w:rPr>
        <w:t xml:space="preserve"> 공헌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인간관계론은</w:t>
      </w:r>
      <w:proofErr w:type="spellEnd"/>
      <w:r w:rsidRPr="001202A5">
        <w:rPr>
          <w:rFonts w:asciiTheme="minorHAnsi" w:eastAsiaTheme="minorHAnsi" w:hAnsiTheme="minorHAnsi"/>
        </w:rPr>
        <w:t xml:space="preserve">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 xml:space="preserve">과 </w:t>
      </w:r>
      <w:proofErr w:type="spellStart"/>
      <w:r w:rsidRPr="001202A5">
        <w:rPr>
          <w:rFonts w:asciiTheme="minorHAnsi" w:eastAsiaTheme="minorHAnsi" w:hAnsiTheme="minorHAnsi"/>
        </w:rPr>
        <w:t>조직행동론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종래의 </w:t>
      </w:r>
      <w:proofErr w:type="spellStart"/>
      <w:r w:rsidRPr="001202A5">
        <w:rPr>
          <w:rFonts w:asciiTheme="minorHAnsi" w:eastAsiaTheme="minorHAnsi" w:hAnsiTheme="minorHAnsi"/>
        </w:rPr>
        <w:t>인간관계론이</w:t>
      </w:r>
      <w:proofErr w:type="spellEnd"/>
      <w:r w:rsidRPr="001202A5">
        <w:rPr>
          <w:rFonts w:asciiTheme="minorHAnsi" w:eastAsiaTheme="minorHAnsi" w:hAnsiTheme="minorHAnsi"/>
        </w:rPr>
        <w:t xml:space="preserve"> 경영자를 위해 근로자를 </w:t>
      </w:r>
      <w:proofErr w:type="spellStart"/>
      <w:r w:rsidRPr="001202A5">
        <w:rPr>
          <w:rFonts w:asciiTheme="minorHAnsi" w:eastAsiaTheme="minorHAnsi" w:hAnsiTheme="minorHAnsi"/>
        </w:rPr>
        <w:t>회유ㆍ조종하는</w:t>
      </w:r>
      <w:proofErr w:type="spellEnd"/>
      <w:r w:rsidRPr="001202A5">
        <w:rPr>
          <w:rFonts w:asciiTheme="minorHAnsi" w:eastAsiaTheme="minorHAnsi" w:hAnsiTheme="minorHAnsi"/>
        </w:rPr>
        <w:t xml:space="preserve">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기존의 </w:t>
      </w:r>
      <w:proofErr w:type="spellStart"/>
      <w:r w:rsidRPr="001202A5">
        <w:rPr>
          <w:rFonts w:asciiTheme="minorHAnsi" w:eastAsiaTheme="minorHAnsi" w:hAnsiTheme="minorHAnsi"/>
        </w:rPr>
        <w:t>경영학ㆍ경제학뿐만</w:t>
      </w:r>
      <w:proofErr w:type="spellEnd"/>
      <w:r w:rsidRPr="001202A5">
        <w:rPr>
          <w:rFonts w:asciiTheme="minorHAnsi" w:eastAsiaTheme="minorHAnsi" w:hAnsiTheme="minorHAnsi"/>
        </w:rPr>
        <w:t xml:space="preserve"> 아니라 </w:t>
      </w:r>
      <w:proofErr w:type="spellStart"/>
      <w:r w:rsidRPr="001202A5">
        <w:rPr>
          <w:rFonts w:asciiTheme="minorHAnsi" w:eastAsiaTheme="minorHAnsi" w:hAnsiTheme="minorHAnsi"/>
        </w:rPr>
        <w:t>심리학ㆍ사회학ㆍ문화인류학</w:t>
      </w:r>
      <w:proofErr w:type="spellEnd"/>
      <w:r w:rsidRPr="001202A5"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매슬로우의</w:t>
      </w:r>
      <w:proofErr w:type="spellEnd"/>
      <w:r w:rsidRPr="001202A5">
        <w:rPr>
          <w:rFonts w:asciiTheme="minorHAnsi" w:eastAsiaTheme="minorHAnsi" w:hAnsiTheme="minorHAnsi"/>
        </w:rPr>
        <w:t xml:space="preserve"> 욕구단계이론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아지리스의</w:t>
      </w:r>
      <w:proofErr w:type="spellEnd"/>
      <w:r w:rsidRPr="001202A5">
        <w:rPr>
          <w:rFonts w:asciiTheme="minorHAnsi" w:eastAsiaTheme="minorHAnsi" w:hAnsiTheme="minorHAnsi"/>
        </w:rPr>
        <w:t xml:space="preserve"> 성숙 미성숙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허즈버그의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③ 관리자 중심 관리 → 담당자 중심 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  <w:bookmarkStart w:id="0" w:name="_GoBack"/>
      <w:bookmarkEnd w:id="0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승진ㆍ승격제도</w:t>
      </w:r>
      <w:proofErr w:type="spellEnd"/>
    </w:p>
    <w:p w:rsidR="00FF5DD7" w:rsidRDefault="00FF5DD7" w:rsidP="00FF5DD7">
      <w:pPr>
        <w:rPr>
          <w:rFonts w:hint="eastAsia"/>
        </w:rPr>
      </w:pPr>
    </w:p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lastRenderedPageBreak/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 w:rsidR="00FF5DD7" w:rsidRDefault="00FF5DD7" w:rsidP="00FF5DD7">
      <w:pPr>
        <w:pStyle w:val="2"/>
      </w:pPr>
      <w:r>
        <w:t>1. 조직의 방향 설정과 전략유형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 개념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FF5DD7" w:rsidRDefault="00FF5DD7" w:rsidP="00FF5DD7">
      <w:pPr>
        <w:pStyle w:val="2"/>
      </w:pPr>
      <w:r>
        <w:t>2. 전략의 실제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기업의 종합적인 관점에서 비전과 목표를 설정하고 각 사업분야에 경영자원을 배분하고 조정하는 일련의 활동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대부분의 기업은 2개 이상의 사업을 가지고 있으며 각 사업단위는 경쟁 환경과 사업모델도 다름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조직내부의 강점(Strength)/약점(Weakness)을 조직외부의 기회(Opportunity)/위협(Threat) 요인과 대응시켜 전략을 개발하는 방법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FF5DD7" w:rsidRDefault="00FF5DD7" w:rsidP="00FF5DD7">
      <w:pPr>
        <w:pStyle w:val="2"/>
      </w:pPr>
      <w:r>
        <w:t>3. 경영전략과 인적자원관리 전략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FF5DD7" w:rsidRDefault="00FF5DD7" w:rsidP="00E4183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FF5DD7" w:rsidRDefault="00FF5DD7" w:rsidP="00FF5DD7">
      <w:pPr>
        <w:rPr>
          <w:rFonts w:hint="eastAsia"/>
        </w:rPr>
      </w:pPr>
    </w:p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proofErr w:type="spellStart"/>
      <w:r>
        <w:rPr>
          <w:rFonts w:hint="eastAsia"/>
          <w:szCs w:val="20"/>
        </w:rPr>
        <w:t>전략적파트너</w:t>
      </w:r>
      <w:proofErr w:type="spellEnd"/>
      <w:r>
        <w:rPr>
          <w:rFonts w:hint="eastAsia"/>
          <w:szCs w:val="20"/>
        </w:rPr>
        <w:t>, 전략의 연계, 핵심역량</w:t>
      </w:r>
    </w:p>
    <w:p w:rsidR="00FF5DD7" w:rsidRDefault="00FF5DD7" w:rsidP="00FF5DD7">
      <w:pPr>
        <w:pStyle w:val="2"/>
      </w:pPr>
      <w:r>
        <w:t>1. 전략적 인적자원관리의 의의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-전통적 인사관리는 노동력을 생산요소 비용의 하나로 보지만 전략적 인적자원관리는 인적자원을 </w:t>
      </w:r>
      <w:proofErr w:type="spellStart"/>
      <w:r>
        <w:t>인적자산</w:t>
      </w:r>
      <w:proofErr w:type="spellEnd"/>
      <w:r>
        <w:t>, 경쟁우위 확보를 위한 핵심자원으로 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내부종업원관리(행정전문가, 종업원 옹호자)에서 경영의 전략적 파트너와 변화관리의 선도자(전략적 파트너, 변화주도자)로 역할전환 필요</w:t>
      </w:r>
    </w:p>
    <w:p w:rsidR="00FF5DD7" w:rsidRDefault="00FF5DD7" w:rsidP="00FF5DD7">
      <w:pPr>
        <w:pStyle w:val="2"/>
      </w:pPr>
      <w:r>
        <w:t>2. 전략적 인적자원관리의 특징과 체계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FF5DD7" w:rsidRDefault="00FF5DD7" w:rsidP="00FF5DD7">
      <w:pPr>
        <w:pStyle w:val="2"/>
      </w:pPr>
      <w:r>
        <w:t>3. 전략적 인적자원관리의 수행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타 경영활동 및 사업부전략과 연계</w:t>
      </w:r>
    </w:p>
    <w:p w:rsidR="00FF5DD7" w:rsidRDefault="00FF5DD7" w:rsidP="00FF5DD7">
      <w:pPr>
        <w:rPr>
          <w:rFonts w:hint="eastAsia"/>
        </w:rPr>
      </w:pPr>
    </w:p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FF5DD7" w:rsidRDefault="00FF5DD7" w:rsidP="00FF5DD7">
      <w:pPr>
        <w:pStyle w:val="2"/>
      </w:pPr>
      <w:r>
        <w:lastRenderedPageBreak/>
        <w:t>1. 직무분석</w:t>
      </w:r>
    </w:p>
    <w:p w:rsidR="00FF5DD7" w:rsidRDefault="00FF5DD7" w:rsidP="00E418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직무기술서에</w:t>
      </w:r>
      <w:proofErr w:type="spellEnd"/>
      <w:r>
        <w:t xml:space="preserve"> 의하여 직무와 그 필요 항목, 요건만을 개인적 자격에 중점을 두어 간단한 양식으로 종업원의 행동, 기능, 능력, 지식 등을 정리한 문서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기능적 직무분석법, 직위분석 질문지법, 관리직위 기술 질문지법, </w:t>
      </w:r>
      <w:proofErr w:type="spellStart"/>
      <w:r>
        <w:t>과업목록법</w:t>
      </w:r>
      <w:proofErr w:type="spellEnd"/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FF5DD7" w:rsidRDefault="00FF5DD7" w:rsidP="00FF5DD7">
      <w:pPr>
        <w:pStyle w:val="2"/>
      </w:pPr>
      <w:r>
        <w:t>2. 직무평가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FF5DD7" w:rsidRDefault="00FF5DD7" w:rsidP="00E4183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FF5DD7" w:rsidRDefault="00FF5DD7" w:rsidP="00FF5DD7">
      <w:pPr>
        <w:rPr>
          <w:rFonts w:hint="eastAsia"/>
        </w:rPr>
      </w:pPr>
    </w:p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 w:rsidR="00FF5DD7" w:rsidRPr="007F3E4F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FF5DD7" w:rsidRDefault="00FF5DD7" w:rsidP="00FF5DD7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FF5DD7" w:rsidRDefault="00FF5DD7" w:rsidP="00FF5DD7">
      <w:pPr>
        <w:pStyle w:val="2"/>
      </w:pPr>
      <w:r>
        <w:t>1. 직무설계의 접근방법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-과학적 관리법에 의한 직무설계는 많은 부작용을 초래하였기 때문에 대안으로서 직무순환과 직무확대가 제시됨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lastRenderedPageBreak/>
        <w:t>밝혀지자 작업자의 동기부여에 초점을 맞춘 직무충실이론과 직무특성이론이 등장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-직무충실화가 직무설계에 대한 훌륭한 원칙과 방향을 제시하였다고 한다면, </w:t>
      </w:r>
      <w:proofErr w:type="spellStart"/>
      <w:r>
        <w:t>핵크만</w:t>
      </w:r>
      <w:proofErr w:type="spellEnd"/>
      <w:r>
        <w:t>(J. R. Hackman</w:t>
      </w:r>
      <w:proofErr w:type="gramStart"/>
      <w:r>
        <w:t>)과</w:t>
      </w:r>
      <w:proofErr w:type="gramEnd"/>
      <w:r>
        <w:t xml:space="preserve"> </w:t>
      </w:r>
      <w:proofErr w:type="spellStart"/>
      <w:r>
        <w:t>올드햄</w:t>
      </w:r>
      <w:proofErr w:type="spellEnd"/>
      <w:r>
        <w:t>(G. Oldham)이 개발한 직무특성이론은 그 테두리 내에서 그것을 이론적으로 더욱 정교화하고, 그에 따른 실천적 전략까지 제시하였다는 점에서 높이 평가 받음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-직무설계이론에서 얻고자 했던 개인 및 직무성과는 주요 심리상태에서 얻어지며, 주요 심리상태는 핵심직무차원에서 만들어짐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차원은 과업(기능)다양성, 과업정체성, 과업중요성, 과업자율성, 피드백 5가지가 있음</w:t>
      </w:r>
    </w:p>
    <w:p w:rsidR="00FF5DD7" w:rsidRDefault="00FF5DD7" w:rsidP="00FF5DD7">
      <w:pPr>
        <w:pStyle w:val="2"/>
      </w:pPr>
      <w:r>
        <w:t>2. 직무설계의 실행방안</w:t>
      </w:r>
    </w:p>
    <w:p w:rsidR="00FF5DD7" w:rsidRDefault="00FF5DD7" w:rsidP="00E418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FF5DD7" w:rsidRDefault="00FF5DD7" w:rsidP="00FF5DD7">
      <w:pPr>
        <w:rPr>
          <w:rFonts w:hint="eastAsia"/>
        </w:rPr>
      </w:pPr>
    </w:p>
    <w:p w:rsidR="00FF5DD7" w:rsidRDefault="00FF5DD7" w:rsidP="00FF5DD7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FF5DD7" w:rsidRDefault="00FF5DD7" w:rsidP="00FF5DD7">
      <w:pPr>
        <w:pStyle w:val="2"/>
        <w:tabs>
          <w:tab w:val="left" w:pos="3210"/>
        </w:tabs>
      </w:pPr>
      <w:r>
        <w:t>1. 인적자원계획</w:t>
      </w:r>
      <w:r>
        <w:tab/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-정원계획은 각 부서별로 수립된 부문계획을 인사부서에서 정리하고 조정단계를 거쳐 최종적으로 수립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-미시적 산정방법은 업무량과 업무내용의 변화에 따라 필요한 인원이 증감한다는 사실에 기초하여, 업무량의 파악에 의해 정원을 산정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FF5DD7" w:rsidRDefault="00FF5DD7" w:rsidP="00FF5DD7">
      <w:pPr>
        <w:pStyle w:val="2"/>
      </w:pPr>
      <w:r>
        <w:t>2. 인적자원의 수요예측과 공급예측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FF5DD7" w:rsidRDefault="00FF5DD7" w:rsidP="00FF5DD7">
      <w:pPr>
        <w:rPr>
          <w:rFonts w:hint="eastAsia"/>
        </w:rPr>
      </w:pPr>
    </w:p>
    <w:p w:rsidR="00FF5DD7" w:rsidRPr="00300032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FF5DD7" w:rsidRDefault="00FF5DD7" w:rsidP="00FF5DD7">
      <w:pPr>
        <w:pStyle w:val="2"/>
      </w:pPr>
      <w:r>
        <w:t>1. 모집관리</w:t>
      </w:r>
    </w:p>
    <w:p w:rsidR="00FF5DD7" w:rsidRDefault="00FF5DD7" w:rsidP="00E4183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외부의 경영환경이 안정되어 있고, 모집에 따른 시간과 자금이 제한되어 있을 경우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FF5DD7" w:rsidRDefault="00FF5DD7" w:rsidP="00FF5DD7">
      <w:pPr>
        <w:pStyle w:val="2"/>
      </w:pPr>
      <w:r>
        <w:t>2. 선발관리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선발도구에 의하여 선발 의사결정을 하는 경우에는 선발도구의 타당성이 1이 아닌 이상 두 가지 유형의 오류를 범할 수 </w:t>
      </w:r>
      <w:proofErr w:type="gramStart"/>
      <w:r>
        <w:t>있음 :</w:t>
      </w:r>
      <w:proofErr w:type="gramEnd"/>
      <w:r>
        <w:t xml:space="preserve"> 잘못된 탈락, 잘못된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FF5DD7" w:rsidRDefault="00FF5DD7" w:rsidP="00FF5DD7">
      <w:pPr>
        <w:pStyle w:val="2"/>
      </w:pPr>
      <w:r>
        <w:t>3. 채용관리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채용방식의 변화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FF5DD7" w:rsidRDefault="00FF5DD7" w:rsidP="00FF5DD7">
      <w:pPr>
        <w:rPr>
          <w:rFonts w:hint="eastAsia"/>
        </w:rPr>
      </w:pPr>
    </w:p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 w:rsidR="00FF5DD7" w:rsidRDefault="00FF5DD7" w:rsidP="00FF5DD7">
      <w:pPr>
        <w:pStyle w:val="2"/>
      </w:pPr>
      <w:r>
        <w:t>1. 교육훈련의 이해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FF5DD7" w:rsidRDefault="00FF5DD7" w:rsidP="00FF5DD7">
      <w:pPr>
        <w:pStyle w:val="2"/>
      </w:pPr>
      <w:r>
        <w:t>2. 교육훈련의 내용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실행(Delivery)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FF5DD7" w:rsidRDefault="00FF5DD7" w:rsidP="00FF5DD7">
      <w:pPr>
        <w:rPr>
          <w:rFonts w:hint="eastAsia"/>
        </w:rPr>
      </w:pPr>
    </w:p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웹기반</w:t>
      </w:r>
      <w:proofErr w:type="spellEnd"/>
      <w:r>
        <w:rPr>
          <w:rStyle w:val="click"/>
        </w:rPr>
        <w:t xml:space="preserve">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FF5DD7" w:rsidRPr="008C2D72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</w:t>
      </w:r>
      <w:proofErr w:type="spellStart"/>
      <w:r w:rsidRPr="008C2D72">
        <w:rPr>
          <w:rFonts w:ascii="굴림" w:eastAsia="굴림" w:hAnsi="굴림" w:cs="굴림"/>
          <w:kern w:val="0"/>
          <w:sz w:val="24"/>
          <w:szCs w:val="24"/>
        </w:rPr>
        <w:t>훈련받는</w:t>
      </w:r>
      <w:proofErr w:type="spell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현장실무 중심의 현직훈련으로서 직무훈련이라고도 한다.</w:t>
      </w:r>
    </w:p>
    <w:p w:rsidR="00FF5DD7" w:rsidRDefault="00FF5DD7" w:rsidP="00FF5DD7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FF5DD7" w:rsidRDefault="00FF5DD7" w:rsidP="00FF5DD7">
      <w:pPr>
        <w:pStyle w:val="2"/>
      </w:pPr>
      <w:r>
        <w:t>1. 교육훈련의 형태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FF5DD7" w:rsidRDefault="00FF5DD7" w:rsidP="00E4183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현재의 직무수행에서 요구되는 능력을 보완해 주고 종업원의 결점을 개선하기 위해 활용증가 추세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FF5DD7" w:rsidRDefault="00FF5DD7" w:rsidP="00FF5DD7">
      <w:pPr>
        <w:pStyle w:val="2"/>
      </w:pPr>
      <w:r>
        <w:t>2. 교육훈련의 방법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>(Brainstorming),</w:t>
      </w:r>
      <w:r>
        <w:br/>
        <w:t xml:space="preserve">③ </w:t>
      </w:r>
      <w:proofErr w:type="spellStart"/>
      <w:r>
        <w:t>역할연기법</w:t>
      </w:r>
      <w:proofErr w:type="spellEnd"/>
      <w:r>
        <w:t>(Role playing)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FF5DD7" w:rsidRDefault="00FF5DD7" w:rsidP="00FF5DD7">
      <w:pPr>
        <w:pStyle w:val="2"/>
      </w:pPr>
      <w:r>
        <w:t>3. 교육훈련의 평가</w:t>
      </w:r>
    </w:p>
    <w:p w:rsidR="00FF5DD7" w:rsidRDefault="00FF5DD7" w:rsidP="00E4183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블렌디드</w:t>
      </w:r>
      <w:proofErr w:type="spellEnd"/>
      <w:r>
        <w:t xml:space="preserve"> 러닝(Blended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교육훈련의 </w:t>
      </w:r>
      <w:proofErr w:type="spellStart"/>
      <w:r>
        <w:t>아웃소싱</w:t>
      </w:r>
      <w:proofErr w:type="spellEnd"/>
      <w:r>
        <w:t>(Outsourcing)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코칭</w:t>
      </w:r>
      <w:proofErr w:type="spellEnd"/>
      <w:r>
        <w:t>(Coaching)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FF5DD7" w:rsidRDefault="00FF5DD7" w:rsidP="00FF5DD7">
      <w:pPr>
        <w:rPr>
          <w:rFonts w:hint="eastAsia"/>
        </w:rPr>
      </w:pPr>
    </w:p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 w:rsidR="00814E06" w:rsidRDefault="00814E06" w:rsidP="00814E06">
      <w:pPr>
        <w:pStyle w:val="2"/>
        <w:tabs>
          <w:tab w:val="left" w:pos="1605"/>
        </w:tabs>
      </w:pPr>
      <w:r>
        <w:t>1. 배치관리</w:t>
      </w:r>
      <w:r>
        <w:tab/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적성을 고려한 배치는 잠재능력을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승진·강등에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814E06" w:rsidRDefault="00814E06" w:rsidP="00814E06">
      <w:pPr>
        <w:pStyle w:val="2"/>
      </w:pPr>
      <w:r>
        <w:t>2. 이동관리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814E06" w:rsidRDefault="00814E06" w:rsidP="00E4183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814E06" w:rsidRDefault="00814E06" w:rsidP="00814E06">
      <w:pPr>
        <w:pStyle w:val="2"/>
      </w:pPr>
      <w:r>
        <w:t>3. 승진관리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14E06" w:rsidRDefault="00814E06" w:rsidP="00FF5DD7">
      <w:pPr>
        <w:rPr>
          <w:rFonts w:hint="eastAsia"/>
        </w:rPr>
      </w:pPr>
    </w:p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 w:rsidR="00814E06" w:rsidRDefault="00814E06" w:rsidP="00814E06">
      <w:pPr>
        <w:pStyle w:val="2"/>
      </w:pPr>
      <w:r>
        <w:t>1. 징계와 해고관리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근로자에게 정당한 이유 없이 해고·휴직·정직·전직·감봉 기타 징벌(이하 ˝부당해고 등˝이라 한다)을 하지 못한다.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814E06" w:rsidRDefault="00814E06" w:rsidP="00814E06">
      <w:pPr>
        <w:pStyle w:val="2"/>
      </w:pPr>
      <w:r>
        <w:t>2. 이직관리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전직지원제도 의의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 가입을 하고 있는 상태(즉, 회사를 계속 다니고 있는 상태)에서도 근로자 개인이 원할 경우 IRP에 추가적으로 가입할 수 있음</w:t>
      </w:r>
    </w:p>
    <w:p w:rsidR="00814E06" w:rsidRPr="00814E06" w:rsidRDefault="00814E06" w:rsidP="00FF5DD7"/>
    <w:sectPr w:rsidR="00814E06" w:rsidRPr="00814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8"/>
  </w:num>
  <w:num w:numId="5">
    <w:abstractNumId w:val="6"/>
  </w:num>
  <w:num w:numId="6">
    <w:abstractNumId w:val="5"/>
  </w:num>
  <w:num w:numId="7">
    <w:abstractNumId w:val="8"/>
  </w:num>
  <w:num w:numId="8">
    <w:abstractNumId w:val="17"/>
  </w:num>
  <w:num w:numId="9">
    <w:abstractNumId w:val="23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  <w:num w:numId="14">
    <w:abstractNumId w:val="14"/>
  </w:num>
  <w:num w:numId="15">
    <w:abstractNumId w:val="20"/>
  </w:num>
  <w:num w:numId="16">
    <w:abstractNumId w:val="13"/>
  </w:num>
  <w:num w:numId="17">
    <w:abstractNumId w:val="1"/>
  </w:num>
  <w:num w:numId="18">
    <w:abstractNumId w:val="3"/>
  </w:num>
  <w:num w:numId="19">
    <w:abstractNumId w:val="21"/>
  </w:num>
  <w:num w:numId="20">
    <w:abstractNumId w:val="15"/>
  </w:num>
  <w:num w:numId="21">
    <w:abstractNumId w:val="19"/>
  </w:num>
  <w:num w:numId="22">
    <w:abstractNumId w:val="24"/>
  </w:num>
  <w:num w:numId="23">
    <w:abstractNumId w:val="10"/>
  </w:num>
  <w:num w:numId="24">
    <w:abstractNumId w:val="22"/>
  </w:num>
  <w:num w:numId="25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14E06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E41839"/>
    <w:rsid w:val="00EC0EB4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21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2021-01-26T14:17:00Z</dcterms:modified>
</cp:coreProperties>
</file>