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 xml:space="preserve">(J. R. Hackman)과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/>
    <w:p w:rsidR="00015CF0" w:rsidRDefault="00015CF0" w:rsidP="00015CF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임금 생존비설 (2) 임금 </w:t>
      </w:r>
      <w:proofErr w:type="spellStart"/>
      <w:r>
        <w:t>기금설</w:t>
      </w:r>
      <w:proofErr w:type="spellEnd"/>
      <w:r>
        <w:t xml:space="preserve"> (3) 노동가치설 (4) </w:t>
      </w:r>
      <w:proofErr w:type="spellStart"/>
      <w:r>
        <w:t>한계생산력설</w:t>
      </w:r>
      <w:proofErr w:type="spellEnd"/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spellStart"/>
      <w:r>
        <w:t>임금세력설</w:t>
      </w:r>
      <w:proofErr w:type="spellEnd"/>
      <w:r>
        <w:t xml:space="preserve">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공정성 이론(equity theory)이란 </w:t>
      </w:r>
      <w:proofErr w:type="spellStart"/>
      <w:r>
        <w:t>패스팅거</w:t>
      </w:r>
      <w:proofErr w:type="spellEnd"/>
      <w:r>
        <w:t xml:space="preserve">(L. </w:t>
      </w:r>
      <w:proofErr w:type="spellStart"/>
      <w:r>
        <w:t>Festinger</w:t>
      </w:r>
      <w:proofErr w:type="spellEnd"/>
      <w:r>
        <w:t xml:space="preserve">)와 </w:t>
      </w:r>
      <w:proofErr w:type="spellStart"/>
      <w:r>
        <w:t>아담스</w:t>
      </w:r>
      <w:proofErr w:type="spellEnd"/>
      <w:r>
        <w:t>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임금수준(wage level)은 기업의 근로자 1인당 지불된 </w:t>
      </w:r>
      <w:proofErr w:type="spellStart"/>
      <w:r>
        <w:t>평균임금액을</w:t>
      </w:r>
      <w:proofErr w:type="spellEnd"/>
      <w:r>
        <w:t xml:space="preserve">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</w:t>
      </w:r>
      <w:proofErr w:type="spellStart"/>
      <w:r>
        <w:t>학력별ㆍ성별ㆍ근속년수별</w:t>
      </w:r>
      <w:proofErr w:type="spellEnd"/>
      <w:r>
        <w:t xml:space="preserve">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임금에 대한 </w:t>
      </w:r>
      <w:proofErr w:type="spellStart"/>
      <w:r>
        <w:t>법적요건</w:t>
      </w:r>
      <w:proofErr w:type="spellEnd"/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/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기준내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proofErr w:type="spellStart"/>
      <w:r>
        <w:rPr>
          <w:rStyle w:val="click"/>
        </w:rPr>
        <w:t>기준외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연공급</w:t>
      </w:r>
      <w:proofErr w:type="spellEnd"/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직무급</w:t>
      </w:r>
      <w:proofErr w:type="spellEnd"/>
      <w:r>
        <w:t xml:space="preserve">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proofErr w:type="spellStart"/>
      <w:r>
        <w:t>직무중심형의</w:t>
      </w:r>
      <w:proofErr w:type="spellEnd"/>
      <w:r>
        <w:t xml:space="preserve">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lastRenderedPageBreak/>
        <w:t>직능급</w:t>
      </w:r>
      <w:proofErr w:type="spellEnd"/>
      <w:r>
        <w:t xml:space="preserve">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W = </w:t>
      </w:r>
      <w:proofErr w:type="spellStart"/>
      <w:r>
        <w:t>Np</w:t>
      </w:r>
      <w:proofErr w:type="spellEnd"/>
      <w:r>
        <w:t xml:space="preserve"> × </w:t>
      </w:r>
      <w:proofErr w:type="spellStart"/>
      <w:r>
        <w:t>Rp</w:t>
      </w:r>
      <w:proofErr w:type="spellEnd"/>
      <w:r>
        <w:br/>
        <w:t xml:space="preserve">- </w:t>
      </w:r>
      <w:proofErr w:type="gramStart"/>
      <w:r>
        <w:t>W :</w:t>
      </w:r>
      <w:proofErr w:type="gramEnd"/>
      <w:r>
        <w:t xml:space="preserve"> 임금, </w:t>
      </w:r>
      <w:proofErr w:type="spellStart"/>
      <w:r>
        <w:t>Np</w:t>
      </w:r>
      <w:proofErr w:type="spellEnd"/>
      <w:r>
        <w:t xml:space="preserve"> : 성과(생산량 또는 작업량의 </w:t>
      </w:r>
      <w:proofErr w:type="spellStart"/>
      <w:r>
        <w:t>단위수</w:t>
      </w:r>
      <w:proofErr w:type="spellEnd"/>
      <w:r>
        <w:t xml:space="preserve">), </w:t>
      </w:r>
      <w:proofErr w:type="spellStart"/>
      <w:r>
        <w:t>Rp</w:t>
      </w:r>
      <w:proofErr w:type="spellEnd"/>
      <w:r>
        <w:t xml:space="preserve"> : 임금단가(</w:t>
      </w:r>
      <w:proofErr w:type="spellStart"/>
      <w:r>
        <w:t>임률</w:t>
      </w:r>
      <w:proofErr w:type="spellEnd"/>
      <w:r>
        <w:t>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proofErr w:type="spellStart"/>
      <w:r>
        <w:t>테일러식</w:t>
      </w:r>
      <w:proofErr w:type="spellEnd"/>
      <w:r>
        <w:t xml:space="preserve"> 차별성과급</w:t>
      </w:r>
      <w:r>
        <w:br/>
        <w:t xml:space="preserve">표준작업량 이상인 경우 : 임금(W) = 성과(생산량) × 높은 </w:t>
      </w:r>
      <w:proofErr w:type="spellStart"/>
      <w:r>
        <w:t>임률</w:t>
      </w:r>
      <w:proofErr w:type="spellEnd"/>
      <w:r>
        <w:br/>
        <w:t xml:space="preserve">표준작업량 미만인 경우 : 임금(W) = 성과(생산량) × 낮은 </w:t>
      </w:r>
      <w:proofErr w:type="spellStart"/>
      <w:r>
        <w:t>임률</w:t>
      </w:r>
      <w:proofErr w:type="spellEnd"/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proofErr w:type="spellStart"/>
      <w:r>
        <w:t>메리크식</w:t>
      </w:r>
      <w:proofErr w:type="spellEnd"/>
      <w:r>
        <w:t xml:space="preserve"> 차별성과</w:t>
      </w:r>
      <w:r>
        <w:br/>
        <w:t xml:space="preserve">표준작업량의 83% 미만인 경우 : 임금(W) = 작업량 × </w:t>
      </w:r>
      <w:proofErr w:type="spellStart"/>
      <w:r>
        <w:t>임률</w:t>
      </w:r>
      <w:proofErr w:type="spellEnd"/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할시식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</w:t>
      </w:r>
      <w:proofErr w:type="spellStart"/>
      <w:r>
        <w:t>Hs</w:t>
      </w:r>
      <w:proofErr w:type="spellEnd"/>
      <w:r>
        <w:t>-Ha) × Rh/2 또는 3</w:t>
      </w:r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</w:t>
      </w:r>
      <w:proofErr w:type="spellStart"/>
      <w:r>
        <w:t>어느정도의</w:t>
      </w:r>
      <w:proofErr w:type="spellEnd"/>
      <w:r>
        <w:t xml:space="preserve"> </w:t>
      </w:r>
      <w:proofErr w:type="spellStart"/>
      <w:r>
        <w:t>임금액을</w:t>
      </w:r>
      <w:proofErr w:type="spellEnd"/>
      <w:r>
        <w:t xml:space="preserve">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로완식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(Ha × Rh) × (</w:t>
      </w:r>
      <w:proofErr w:type="spellStart"/>
      <w:r>
        <w:t>Hs</w:t>
      </w:r>
      <w:proofErr w:type="spellEnd"/>
      <w:r>
        <w:t>-Ha)/</w:t>
      </w:r>
      <w:proofErr w:type="spellStart"/>
      <w:r>
        <w:t>Hs</w:t>
      </w:r>
      <w:proofErr w:type="spellEnd"/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</w:t>
      </w:r>
      <w:proofErr w:type="spellStart"/>
      <w:r>
        <w:t>로완식은</w:t>
      </w:r>
      <w:proofErr w:type="spellEnd"/>
      <w:r>
        <w:t xml:space="preserve"> 작업의 절약시간을 산출하여 그 비율을 시간급에 곱하여 </w:t>
      </w:r>
      <w:proofErr w:type="spellStart"/>
      <w:r>
        <w:t>할증급을</w:t>
      </w:r>
      <w:proofErr w:type="spellEnd"/>
      <w:r>
        <w:t xml:space="preserve"> 산정하는 방식으로서, 작업능률이 증가하면 증가할수록 </w:t>
      </w:r>
      <w:proofErr w:type="spellStart"/>
      <w:r>
        <w:t>할증급의</w:t>
      </w:r>
      <w:proofErr w:type="spellEnd"/>
      <w:r>
        <w:t xml:space="preserve"> </w:t>
      </w:r>
      <w:proofErr w:type="spellStart"/>
      <w:r>
        <w:t>할증률은</w:t>
      </w:r>
      <w:proofErr w:type="spellEnd"/>
      <w:r>
        <w:t xml:space="preserve">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근로자측에서는</w:t>
      </w:r>
      <w:proofErr w:type="spellEnd"/>
      <w:r>
        <w:t xml:space="preserve">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다. </w:t>
      </w:r>
      <w:proofErr w:type="spellStart"/>
      <w:r>
        <w:t>비도우식</w:t>
      </w:r>
      <w:proofErr w:type="spellEnd"/>
      <w:r>
        <w:t xml:space="preserve"> </w:t>
      </w:r>
      <w:proofErr w:type="spellStart"/>
      <w:r>
        <w:t>할증급</w:t>
      </w:r>
      <w:proofErr w:type="spellEnd"/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</w:t>
      </w:r>
      <w:proofErr w:type="spellStart"/>
      <w:r>
        <w:t>시간당임률</w:t>
      </w:r>
      <w:proofErr w:type="spellEnd"/>
      <w:r>
        <w:t>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간트식</w:t>
      </w:r>
      <w:proofErr w:type="spellEnd"/>
      <w:r>
        <w:t xml:space="preserve">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에머슨식</w:t>
      </w:r>
      <w:proofErr w:type="spellEnd"/>
      <w:r>
        <w:t xml:space="preserve">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B47EB7" w:rsidRDefault="00B47EB7" w:rsidP="00B47EB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카페테리아식</w:t>
      </w:r>
      <w:proofErr w:type="spellEnd"/>
      <w:r>
        <w:rPr>
          <w:rStyle w:val="click"/>
        </w:rPr>
        <w:t xml:space="preserve"> 복지후생</w:t>
      </w:r>
    </w:p>
    <w:p w:rsidR="00B47EB7" w:rsidRDefault="00B47EB7" w:rsidP="00B47E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B47EB7" w:rsidRDefault="00B47EB7" w:rsidP="00B47E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B47EB7" w:rsidRDefault="00B47EB7" w:rsidP="00B47EB7">
      <w:pPr>
        <w:pStyle w:val="2"/>
      </w:pPr>
      <w:r>
        <w:t>2. 복지후생의 인적자원관리 기능</w:t>
      </w:r>
    </w:p>
    <w:p w:rsidR="00B47EB7" w:rsidRDefault="00B47EB7" w:rsidP="00B47E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B47EB7" w:rsidRDefault="00B47EB7" w:rsidP="00B47E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B47EB7" w:rsidRDefault="00B47EB7" w:rsidP="00B47E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B47EB7" w:rsidRDefault="00B47EB7" w:rsidP="00B47EB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B47EB7" w:rsidRDefault="00B47EB7" w:rsidP="00B47EB7">
      <w:pPr>
        <w:pStyle w:val="2"/>
      </w:pPr>
      <w:r>
        <w:t>3. 복지후생제도의 효과</w:t>
      </w:r>
    </w:p>
    <w:p w:rsidR="00B47EB7" w:rsidRDefault="00B47EB7" w:rsidP="00B47E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B47EB7" w:rsidRDefault="00B47EB7" w:rsidP="00B47E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B47EB7" w:rsidRDefault="00B47EB7" w:rsidP="00B47EB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B47EB7" w:rsidRDefault="00B47EB7" w:rsidP="00B47EB7">
      <w:pPr>
        <w:pStyle w:val="2"/>
      </w:pPr>
      <w:r>
        <w:t>1. 인사고과의 개념과 목적</w:t>
      </w:r>
    </w:p>
    <w:p w:rsidR="00B47EB7" w:rsidRDefault="00B47EB7" w:rsidP="00B47EB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B47EB7" w:rsidRDefault="00B47EB7" w:rsidP="00B47EB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B47EB7" w:rsidRDefault="00B47EB7" w:rsidP="00B47EB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B47EB7" w:rsidRDefault="00B47EB7" w:rsidP="00B47EB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 기법에 의한 분류</w:t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B47EB7" w:rsidRDefault="00B47EB7" w:rsidP="00B47EB7">
      <w:pPr>
        <w:pStyle w:val="2"/>
      </w:pPr>
      <w:r>
        <w:t xml:space="preserve">2. 인사고과의 한계, 저해요인과 개선방안 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B47EB7" w:rsidRDefault="00B47EB7" w:rsidP="00B47EB7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B47EB7" w:rsidRDefault="00B47EB7" w:rsidP="00B47EB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중앙집권체제(경영자 인사권한 독점)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B47EB7" w:rsidRDefault="00B47EB7" w:rsidP="00B47EB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B47EB7" w:rsidRDefault="00B47EB7" w:rsidP="00B47EB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인사고과의 활용</w:t>
      </w:r>
    </w:p>
    <w:p w:rsidR="00B47EB7" w:rsidRDefault="00B47EB7" w:rsidP="00B47EB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B47EB7" w:rsidRDefault="00B47EB7" w:rsidP="00B47EB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B47EB7" w:rsidRDefault="00B47EB7" w:rsidP="00B47EB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 평가 결과는 직급을 기준으로 함</w:t>
      </w:r>
      <w:r>
        <w:br/>
        <w:t> ② 상위 직급일수록 성과평가비중을 높게 적용함</w:t>
      </w:r>
    </w:p>
    <w:p w:rsidR="00B47EB7" w:rsidRDefault="00B47EB7" w:rsidP="00B47EB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F123AF" w:rsidRDefault="00F123AF" w:rsidP="00F123AF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 모델</w:t>
      </w:r>
    </w:p>
    <w:p w:rsidR="00F123AF" w:rsidRDefault="00F123AF" w:rsidP="00F123AF">
      <w:pPr>
        <w:pStyle w:val="2"/>
      </w:pPr>
      <w:r>
        <w:t>1. 경력개발의 의의</w:t>
      </w:r>
    </w:p>
    <w:p w:rsidR="00F123AF" w:rsidRDefault="00F123AF" w:rsidP="00F123AF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F123AF" w:rsidRDefault="00F123AF" w:rsidP="00F123AF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F123AF" w:rsidRDefault="00F123AF" w:rsidP="00F123A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F123AF" w:rsidRDefault="00F123AF" w:rsidP="00F123AF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F123AF" w:rsidRDefault="00F123AF" w:rsidP="00F123AF">
      <w:pPr>
        <w:pStyle w:val="2"/>
      </w:pPr>
      <w:r>
        <w:t>2. 경력개발관리의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F123AF" w:rsidRDefault="00F123AF" w:rsidP="00F123AF">
      <w:pPr>
        <w:pStyle w:val="2"/>
      </w:pPr>
      <w:r>
        <w:t>3. 경력개발의 모델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1단계 :</w:t>
      </w:r>
      <w:proofErr w:type="gramEnd"/>
      <w:r>
        <w:t xml:space="preserve"> 직업준비기(Preparation for Work)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</w:t>
      </w:r>
      <w:proofErr w:type="spellStart"/>
      <w:r>
        <w:t>경력개념임다중경력</w:t>
      </w:r>
      <w:proofErr w:type="spellEnd"/>
      <w:r>
        <w:t xml:space="preserve"> 개념 모델(multiple career concept model) : </w:t>
      </w:r>
      <w:r>
        <w:lastRenderedPageBreak/>
        <w:t>드라이버(driver, 1994)의 다중경력 개념 모델이라 하며 4개의 상이한 패턴 혹은 경력개념임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 지남으로써 상이한 직업들 내에서와 직업들 간에 이동을 하는 방향과 빈도가 다름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F123AF" w:rsidRDefault="00F123AF" w:rsidP="00F123A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F123AF" w:rsidRPr="00126008" w:rsidRDefault="00F123AF" w:rsidP="00F123A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6008">
        <w:rPr>
          <w:rFonts w:ascii="굴림" w:eastAsia="굴림" w:hAnsi="굴림" w:cs="굴림"/>
          <w:kern w:val="0"/>
          <w:sz w:val="24"/>
          <w:szCs w:val="24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 w:rsidR="00F123AF" w:rsidRDefault="00F123AF" w:rsidP="00F123AF">
      <w:pPr>
        <w:pStyle w:val="2"/>
      </w:pPr>
      <w:r>
        <w:t>1. 경력개발의 내용</w:t>
      </w:r>
    </w:p>
    <w:p w:rsidR="00F123AF" w:rsidRDefault="00F123AF" w:rsidP="00F123A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F123AF" w:rsidRDefault="00F123AF" w:rsidP="00F123A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program; CDP)</w:t>
      </w:r>
      <w:r>
        <w:br/>
        <w:t> ① 조직 및 개인 요구(needs)가 경력을 통해서 일치되도록 함</w:t>
      </w:r>
      <w:r>
        <w:br/>
        <w:t> ② 이를 통해 인적자원개발이 이루어져 궁극적으로 조직의 유효성을 증대시킴</w:t>
      </w:r>
      <w:r>
        <w:br/>
        <w:t xml:space="preserve"> ③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인적자원관리의 주요 과제인 개발지향적 인사고과, 교육훈련, 승진, 직무순환 등에 초점을 두어 체계적으로 제도화한 것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④ 접근방법은 개인차원과 조직차원으로 구분함</w:t>
      </w:r>
      <w:r>
        <w:br/>
        <w:t xml:space="preserve"> ⑤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개인차원은 개인이 주도적으로 경력개발을 설계하고 조직차원은 조직이 주도적으로 경력개발을 설계함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  <w:r>
        <w:br/>
        <w:t xml:space="preserve"> ① 구성원의 </w:t>
      </w:r>
      <w:proofErr w:type="spellStart"/>
      <w:r>
        <w:t>인적자료</w:t>
      </w:r>
      <w:proofErr w:type="spellEnd"/>
      <w:r>
        <w:t xml:space="preserve"> 수집</w:t>
      </w:r>
      <w:r>
        <w:br/>
        <w:t> ② 직무분석과 인적자원개발 및 인적자원계획</w:t>
      </w:r>
      <w:r>
        <w:br/>
      </w:r>
      <w:r>
        <w:lastRenderedPageBreak/>
        <w:t> ③ 경력기회에 대한 커뮤니케이션</w:t>
      </w:r>
      <w:r>
        <w:br/>
        <w:t> ④ 경력상담과 경력목표 설정</w:t>
      </w:r>
      <w:r>
        <w:br/>
        <w:t> ⑤ 경력개발의 필요성 분석</w:t>
      </w:r>
      <w:r>
        <w:br/>
        <w:t> ⑥ 경력경로(Career path)의 설정과 경력개발의 추구</w:t>
      </w:r>
      <w:r>
        <w:br/>
        <w:t> ⑦ 결과 분석 및 경력개발 계획의 조정</w:t>
      </w:r>
    </w:p>
    <w:p w:rsidR="00F123AF" w:rsidRDefault="00F123AF" w:rsidP="00F123AF">
      <w:pPr>
        <w:pStyle w:val="2"/>
      </w:pPr>
      <w:r>
        <w:t>2. 경력개발의 방법</w:t>
      </w:r>
    </w:p>
    <w:p w:rsidR="00F123AF" w:rsidRDefault="00F123AF" w:rsidP="00F123AF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program; AMP)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F123AF" w:rsidRDefault="00F123AF" w:rsidP="00F123AF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F123AF" w:rsidRDefault="00F123AF" w:rsidP="00F123AF">
      <w:pPr>
        <w:pStyle w:val="2"/>
      </w:pPr>
      <w:r>
        <w:t>3. 경력개발의 문제점과 성공조건</w:t>
      </w:r>
    </w:p>
    <w:p w:rsidR="00F123AF" w:rsidRDefault="00F123AF" w:rsidP="00F123AF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문제점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F123AF" w:rsidRDefault="00F123AF" w:rsidP="00F123AF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4A4823" w:rsidRDefault="004A4823" w:rsidP="004A4823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호손의</w:t>
      </w:r>
      <w:proofErr w:type="spellEnd"/>
      <w:r>
        <w:rPr>
          <w:rStyle w:val="click"/>
        </w:rPr>
        <w:t xml:space="preserve"> 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 w:rsidR="004A4823" w:rsidRDefault="004A4823" w:rsidP="004A4823">
      <w:pPr>
        <w:pStyle w:val="2"/>
      </w:pPr>
      <w:r>
        <w:t>1. 인간관계관리의 이해</w:t>
      </w:r>
    </w:p>
    <w:p w:rsidR="004A4823" w:rsidRDefault="004A4823" w:rsidP="004A482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인간관계관리의 개념</w:t>
      </w:r>
    </w:p>
    <w:p w:rsidR="004A4823" w:rsidRDefault="004A4823" w:rsidP="004A4823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인간관계(Human Relation: HR)는 집단 내지 조직 구성원 개인의 행동, 즉 욕구, 동기, 태도 등을 깊이 인식. 이해하고 개인 대 개인, 개인 대 집단, 집단 대 집단 등 조직의 사회관계를 말하며 이를 조정하는 것을 인간관계관리(HRM: Human Relations Management)라 함</w:t>
      </w:r>
    </w:p>
    <w:p w:rsidR="004A4823" w:rsidRDefault="004A4823" w:rsidP="004A482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인간관계관리의 전개과정(</w:t>
      </w:r>
      <w:proofErr w:type="spellStart"/>
      <w:r>
        <w:t>호손의</w:t>
      </w:r>
      <w:proofErr w:type="spellEnd"/>
      <w:r>
        <w:t xml:space="preserve"> 실험)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조사연구 </w:t>
      </w:r>
      <w:proofErr w:type="gramStart"/>
      <w:r>
        <w:t>기간 :</w:t>
      </w:r>
      <w:proofErr w:type="gramEnd"/>
      <w:r>
        <w:t xml:space="preserve"> 1924년~1932년(8년간) 4차 실시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호손실험의</w:t>
      </w:r>
      <w:proofErr w:type="spellEnd"/>
      <w:r>
        <w:t xml:space="preserve"> 결과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작업능률을 좌우하는 것은 임금, 근로시간 등의 근로조건과 조명, 환기 및 기타의 작업환경으로서 물리적 조건만이 아니라, 근로자들의 태도와 감정이 더 중요하다는 것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작업환경과 작업조건 등 물리적 조건도 능률 개선에 영향을 줄 수 있으나, 종업원들의 심리적 요소가 더 중요하다는 결과를 가져옴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>근로자의 태도나 감정을 좌우하는 요소는 개인적 환경, 사회적 환경, 조직 내의 역학관계 및 소속하는 비공식집단의 힘이라는 것</w:t>
      </w:r>
    </w:p>
    <w:p w:rsidR="004A4823" w:rsidRDefault="004A4823" w:rsidP="004A482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동기부여 인간관계론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동기부여의 </w:t>
      </w:r>
      <w:proofErr w:type="gramStart"/>
      <w:r>
        <w:t>정의 :</w:t>
      </w:r>
      <w:proofErr w:type="gramEnd"/>
      <w:r>
        <w:t xml:space="preserve"> 동기부여(motivation)란 조직 목표를 향하여 인간행동을 자극하고, 방향을 설정하고, 유지하는 일련의 과정이며, 개인의 목표 지향적 행위에 영향을 주는 심리적인 과정으로 정의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 구성 요소</w:t>
      </w:r>
      <w:r>
        <w:br/>
        <w:t> ① 인간행동을 자극(arousal)하는 것</w:t>
      </w:r>
      <w:r>
        <w:br/>
        <w:t> ② 인간의 행동에 대해 방향설정(direction)을 하는 것</w:t>
      </w:r>
      <w:r>
        <w:br/>
        <w:t> ③ 인간행동을 유지(maintaining)하는 것</w:t>
      </w:r>
    </w:p>
    <w:p w:rsidR="004A4823" w:rsidRDefault="004A4823" w:rsidP="004A4823">
      <w:pPr>
        <w:pStyle w:val="2"/>
      </w:pPr>
      <w:r>
        <w:t>2. 인간관계관리의 기본적 요건</w:t>
      </w:r>
    </w:p>
    <w:p w:rsidR="004A4823" w:rsidRDefault="004A4823" w:rsidP="004A482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인간관계의 3대 목표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인간관계의 3대 목표는 사람으로 하여금 ① 협동하고 ② 생산하며 ③ 자신의 작업에서 만족을 얻도록 하는 것임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목표가 달성되었을 때 결과는 성공적인 집단노력으로 나타남</w:t>
      </w:r>
    </w:p>
    <w:p w:rsidR="004A4823" w:rsidRDefault="004A4823" w:rsidP="004A4823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인간관계의 등식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 × 기능 = 능력(ability)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상황 × 태도 = 동기부여(motivation)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× 동기부여 = 인간의 성과(human performance)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인간의 성과 × 물적 요인 = 경영의 성과(business performance)</w:t>
      </w:r>
    </w:p>
    <w:p w:rsidR="004A4823" w:rsidRDefault="004A4823" w:rsidP="004A4823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행복을 측정하는 등식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행복의 공식 = P+(5×E)+(3×H)</w:t>
      </w:r>
    </w:p>
    <w:p w:rsidR="004A4823" w:rsidRDefault="004A4823" w:rsidP="004A4823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 = 개인적 특성(인생관, 적응력, 탄력성), E=생존조건(건강, 인간관계, 재정상태), H = 더 높은 수준의 조건(자존심, 기대, 야망)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주장학자: 영국의 심리학자인 캐럴 </w:t>
      </w:r>
      <w:proofErr w:type="spellStart"/>
      <w:r>
        <w:t>로스웰</w:t>
      </w:r>
      <w:proofErr w:type="spellEnd"/>
      <w:r>
        <w:t>(</w:t>
      </w:r>
      <w:proofErr w:type="spellStart"/>
      <w:r>
        <w:t>Rothwell</w:t>
      </w:r>
      <w:proofErr w:type="spellEnd"/>
      <w:r>
        <w:t>, K), 인생상담사인 피트 코언(Cohen, P)</w:t>
      </w:r>
    </w:p>
    <w:p w:rsidR="004A4823" w:rsidRDefault="004A4823" w:rsidP="004A4823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인간관계를 구성하는 기본개념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동기부여(Motivation)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개인차(Individual differences)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공통의 이해(Mutual interest)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존엄(Human dignity)</w:t>
      </w:r>
    </w:p>
    <w:p w:rsidR="004A4823" w:rsidRDefault="004A4823" w:rsidP="004A4823">
      <w:pPr>
        <w:pStyle w:val="2"/>
      </w:pPr>
      <w:r>
        <w:t xml:space="preserve">3. 인간관계관리의 주요 기법 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제안제도 :</w:t>
      </w:r>
      <w:proofErr w:type="gramEnd"/>
      <w:r>
        <w:t xml:space="preserve"> 제안제도(suggestion system)란 조직 자체의 운영이나 업무 개선, 비용 절감, 능률 향상, 경영합리화 등을 제고하기 위하여, 종업원들의 아이디어를 체계적으로 수집하고 평가하여 이를 공식적으로 활용하는 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고충처리제도 :</w:t>
      </w:r>
      <w:proofErr w:type="gramEnd"/>
      <w:r>
        <w:t xml:space="preserve"> 우리나라의 경우 “근로자 참여 및 협력증진에 관한 법률”(제5장 26조~28조)에 고충처리제도의 운영에 관한 규정을 두어, 구성원들의 고충을 체계적으로 신속하게 해결하도록 하고 있음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인사상담제도 :</w:t>
      </w:r>
      <w:proofErr w:type="gramEnd"/>
      <w:r>
        <w:t xml:space="preserve"> 인사상담제도(personnel </w:t>
      </w:r>
      <w:proofErr w:type="spellStart"/>
      <w:r>
        <w:t>counselling</w:t>
      </w:r>
      <w:proofErr w:type="spellEnd"/>
      <w:r>
        <w:t>)는 종업원과 면담을 통해서 조직에 대한 불만이나 구성원의 사기 등에 대하여 문제를 해결하는 제도를 의미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proofErr w:type="gramStart"/>
      <w:r>
        <w:t>멘토링제도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멘토링은</w:t>
      </w:r>
      <w:proofErr w:type="spellEnd"/>
      <w:r>
        <w:t xml:space="preserve"> 조직에서 업무에 대한 경험과 지식이 많은 사람이 구성원을 일대일로 전담하여 구성원의 역량 및 잠재력을 강화하는 것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사기진작 </w:t>
      </w:r>
      <w:proofErr w:type="gramStart"/>
      <w:r>
        <w:t>기법 :</w:t>
      </w:r>
      <w:proofErr w:type="gramEnd"/>
      <w:r>
        <w:t xml:space="preserve"> 사기란 종업원이 만족감과 자부심을 갖고 결속, 집단과 조직의 공통목적 달성을 위해 적극적으로 노력하는 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proofErr w:type="spellStart"/>
      <w:proofErr w:type="gramStart"/>
      <w:r>
        <w:t>의사소통법</w:t>
      </w:r>
      <w:proofErr w:type="spellEnd"/>
      <w:r>
        <w:t xml:space="preserve"> :</w:t>
      </w:r>
      <w:proofErr w:type="gramEnd"/>
      <w:r>
        <w:t xml:space="preserve"> 매체를 통하여 사실과 감정, 사상의 내용을 타인에게 전달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리더십 </w:t>
      </w:r>
      <w:proofErr w:type="gramStart"/>
      <w:r>
        <w:t>기법 :</w:t>
      </w:r>
      <w:proofErr w:type="gramEnd"/>
      <w:r>
        <w:t xml:space="preserve"> 관리격자(Managerial grid), 감수성 훈련(Sensitivity training), 감독자 훈련(Supervisory training)</w:t>
      </w:r>
    </w:p>
    <w:p w:rsidR="004A4823" w:rsidRDefault="004A4823" w:rsidP="004A482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 w:rsidR="004A4823" w:rsidRDefault="004A4823" w:rsidP="004A4823">
      <w:pPr>
        <w:pStyle w:val="2"/>
      </w:pPr>
      <w:r>
        <w:t>1. 갈등의 의의</w:t>
      </w:r>
    </w:p>
    <w:p w:rsidR="004A4823" w:rsidRDefault="004A4823" w:rsidP="004A4823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갈등의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루탕스</w:t>
      </w:r>
      <w:proofErr w:type="spellEnd"/>
      <w:r>
        <w:t xml:space="preserve">(F. </w:t>
      </w:r>
      <w:proofErr w:type="spellStart"/>
      <w:r>
        <w:t>Ruthans</w:t>
      </w:r>
      <w:proofErr w:type="spellEnd"/>
      <w:r>
        <w:t>)는 갈등을 ˝목표나 가치관이 양립할 수 없는 상태이며, 타인의 목표나 성취를 의도적으로 방해하는 행위이고 감정적으로는 적개심˝이라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슈미트와</w:t>
      </w:r>
      <w:proofErr w:type="spellEnd"/>
      <w:r>
        <w:t xml:space="preserve"> </w:t>
      </w:r>
      <w:proofErr w:type="spellStart"/>
      <w:r>
        <w:t>코컨</w:t>
      </w:r>
      <w:proofErr w:type="spellEnd"/>
      <w:r>
        <w:t xml:space="preserve">(S. Schmidt, &amp; K. </w:t>
      </w:r>
      <w:proofErr w:type="spellStart"/>
      <w:r>
        <w:t>Kochan</w:t>
      </w:r>
      <w:proofErr w:type="spellEnd"/>
      <w:r>
        <w:t xml:space="preserve">)은 행동측면에서 갈등과정을 구체화하여 몇 가지 요소를 갈등의 특성으로 들고 있음 </w:t>
      </w:r>
      <w:r>
        <w:br/>
        <w:t> ① 상호 의존성   ② 한정된 자원   ③ 상반된 목표   ④ 상대의 목표과정에의 개입   ⑤ 표출된 대립관계</w:t>
      </w:r>
    </w:p>
    <w:p w:rsidR="004A4823" w:rsidRDefault="004A4823" w:rsidP="004A4823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갈등의 관점과 관점의 변화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고전적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갈등해악론</w:t>
      </w:r>
      <w:proofErr w:type="spellEnd"/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행동학적 </w:t>
      </w:r>
      <w:proofErr w:type="gramStart"/>
      <w:r>
        <w:t>관점 :</w:t>
      </w:r>
      <w:proofErr w:type="gramEnd"/>
      <w:r>
        <w:t xml:space="preserve"> 갈등불가피론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상호작용적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갈등촉진론</w:t>
      </w:r>
      <w:proofErr w:type="spellEnd"/>
    </w:p>
    <w:p w:rsidR="004A4823" w:rsidRDefault="004A4823" w:rsidP="004A4823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갈등의 순기능과 역기능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역기능</w:t>
      </w:r>
      <w:r>
        <w:br/>
        <w:t>- 상처, 반목, 질시, 이탈, 와해 위험</w:t>
      </w:r>
      <w:r>
        <w:br/>
        <w:t>- 조직의 안정성과 생산성 저하</w:t>
      </w:r>
      <w:r>
        <w:br/>
        <w:t>- 조직의 심리적, 물리적 자원 소모</w:t>
      </w:r>
      <w:r>
        <w:br/>
        <w:t>- 정당성 경쟁, 갈등의 확대생산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순기능</w:t>
      </w:r>
      <w:r>
        <w:br/>
        <w:t>- 더 큰 갈등이나 파국 예고</w:t>
      </w:r>
      <w:r>
        <w:br/>
        <w:t>- 잠재된 문제점과 해결단서 제공</w:t>
      </w:r>
      <w:r>
        <w:br/>
        <w:t>- 긴장감, 자기발전 노력 및 생동감 제공</w:t>
      </w:r>
      <w:r>
        <w:br/>
        <w:t>- 해결과정의 서로 간 이해 및 개선, 성숙 도모</w:t>
      </w:r>
    </w:p>
    <w:p w:rsidR="004A4823" w:rsidRDefault="004A4823" w:rsidP="004A4823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갈등의 중요성</w:t>
      </w:r>
    </w:p>
    <w:p w:rsidR="004A4823" w:rsidRDefault="004A4823" w:rsidP="004A4823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 수준의 갈등관리는 조직성과에 중요한 영향을 미침</w:t>
      </w:r>
    </w:p>
    <w:p w:rsidR="004A4823" w:rsidRDefault="004A4823" w:rsidP="004A4823">
      <w:pPr>
        <w:pStyle w:val="2"/>
      </w:pPr>
      <w:r>
        <w:t>2. 갈등의 원인, 유형, 결과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원인 :</w:t>
      </w:r>
      <w:proofErr w:type="gramEnd"/>
      <w:r>
        <w:t xml:space="preserve"> 상호 의존성, 집단 간 행동특성의 차이, 자원의 제한성, 책임영역의 모호성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갈등의 </w:t>
      </w:r>
      <w:proofErr w:type="gramStart"/>
      <w:r>
        <w:t>유형 :</w:t>
      </w:r>
      <w:proofErr w:type="gramEnd"/>
      <w:r>
        <w:t xml:space="preserve"> 개인적 갈등, 개인 간 갈등, 집단 간 갈등, 조직 간 갈등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집단 간 갈등의 결과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내의 변화</w:t>
      </w:r>
      <w:r>
        <w:br/>
        <w:t> ① 응집성의 증가</w:t>
      </w:r>
      <w:r>
        <w:br/>
        <w:t> ② 집단 간의 과업지향성 강화</w:t>
      </w:r>
      <w:r>
        <w:br/>
        <w:t> ③ 리더십의 전제화</w:t>
      </w:r>
      <w:r>
        <w:br/>
        <w:t xml:space="preserve"> ④ 조직과 구조의 </w:t>
      </w:r>
      <w:proofErr w:type="gramStart"/>
      <w:r>
        <w:t>엄격화 :</w:t>
      </w:r>
      <w:proofErr w:type="gramEnd"/>
      <w:r>
        <w:t xml:space="preserve"> 규정의 제정</w:t>
      </w:r>
      <w:r>
        <w:br/>
        <w:t> ⑤ 통일성 강조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간 관계의 변화</w:t>
      </w:r>
      <w:r>
        <w:br/>
        <w:t> ① 적대감과 부정적 태도의 증가</w:t>
      </w:r>
      <w:r>
        <w:br/>
        <w:t> ② 부정적 상동적 태도의 증가</w:t>
      </w:r>
      <w:r>
        <w:br/>
      </w:r>
      <w:r>
        <w:lastRenderedPageBreak/>
        <w:t> ③ 집단 간 커뮤니케이션 감소</w:t>
      </w:r>
      <w:r>
        <w:br/>
        <w:t> ④ 타 집단에 대한 엄격한 감시</w:t>
      </w:r>
    </w:p>
    <w:p w:rsidR="004A4823" w:rsidRDefault="004A4823" w:rsidP="004A4823">
      <w:pPr>
        <w:pStyle w:val="2"/>
      </w:pPr>
      <w:r>
        <w:t>3. 갈등관리 방안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관리유형 :</w:t>
      </w:r>
      <w:proofErr w:type="gramEnd"/>
      <w:r>
        <w:t xml:space="preserve"> 회피, 경쟁(지배), 양보(수용), 타협(절충), 협력(협동)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조직수준의 </w:t>
      </w:r>
      <w:proofErr w:type="gramStart"/>
      <w:r>
        <w:t>대응전략 :</w:t>
      </w:r>
      <w:proofErr w:type="gramEnd"/>
      <w:r>
        <w:t xml:space="preserve"> 상위목표의 설정, 자원의 확충, 제도화, 커뮤니케이션 활성화, 조직구조의 변화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갈등관리 방안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해결전략</w:t>
      </w:r>
      <w:r>
        <w:br/>
        <w:t xml:space="preserve"> ① 잠재적 갈등 요소의 </w:t>
      </w:r>
      <w:proofErr w:type="gramStart"/>
      <w:r>
        <w:t>예방관리  ②</w:t>
      </w:r>
      <w:proofErr w:type="gramEnd"/>
      <w:r>
        <w:t xml:space="preserve"> 갈등관리자의 역량강화  ③ 갈등의 신속 대처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리더십</w:t>
      </w:r>
      <w:r>
        <w:br/>
        <w:t xml:space="preserve"> ① 건설적이고 긍정적인 해결 </w:t>
      </w:r>
      <w:proofErr w:type="gramStart"/>
      <w:r>
        <w:t>마인드 :</w:t>
      </w:r>
      <w:proofErr w:type="gramEnd"/>
      <w:r>
        <w:t xml:space="preserve"> 협력 상생, 감정조절이 중요함</w:t>
      </w:r>
      <w:r>
        <w:br/>
        <w:t> ② 화합에 대한 과도한 기대는 욕심임 : 삶에는 항상 장애물이 있음</w:t>
      </w:r>
      <w:r>
        <w:br/>
        <w:t> ③ 갈등상황이 발생하는 원인을 인식해야 함 : 상호감수성 필요</w:t>
      </w:r>
      <w:r>
        <w:br/>
        <w:t> ④ 갈등발생 시에 합리적인 처리원칙을 세우고 알림</w:t>
      </w:r>
      <w:r>
        <w:br/>
        <w:t> ⑤ 갈등의 두 방향 처리 : 공론화하여 처리할 부분과 조기에 차단할 부분으로 구분</w:t>
      </w:r>
      <w:r>
        <w:br/>
        <w:t> ⑥ 갈등의 원인이 된 원천을 해소함</w:t>
      </w:r>
      <w:r>
        <w:br/>
        <w:t> ⑦ 리더는 모든 갈등처리의 만능열쇠가 아님 : 당사자 간에 풀도록 하는 것이 좋음</w:t>
      </w:r>
    </w:p>
    <w:p w:rsidR="00BA06A0" w:rsidRDefault="00BA06A0" w:rsidP="00BA06A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노사관계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 기능</w:t>
      </w:r>
    </w:p>
    <w:p w:rsidR="00BA06A0" w:rsidRDefault="00BA06A0" w:rsidP="00BA06A0">
      <w:pPr>
        <w:pStyle w:val="2"/>
      </w:pPr>
      <w:r>
        <w:t>1. 노사관계의 기초</w:t>
      </w:r>
    </w:p>
    <w:p w:rsidR="00BA06A0" w:rsidRDefault="00BA06A0" w:rsidP="00BA06A0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노사관계의 </w:t>
      </w:r>
      <w:proofErr w:type="spellStart"/>
      <w:r>
        <w:t>계념</w:t>
      </w:r>
      <w:proofErr w:type="spellEnd"/>
    </w:p>
    <w:p w:rsidR="00BA06A0" w:rsidRDefault="00BA06A0" w:rsidP="00BA06A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개념(Labor and Management Relations)</w:t>
      </w:r>
      <w:r>
        <w:br/>
        <w:t xml:space="preserve">① </w:t>
      </w:r>
      <w:proofErr w:type="gramStart"/>
      <w:r>
        <w:t>협의적 :</w:t>
      </w:r>
      <w:proofErr w:type="gramEnd"/>
      <w:r>
        <w:t xml:space="preserve"> 노동자인 종업원과 사용자인 기업주(경영자)와의 관계를 의미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 </w:t>
      </w:r>
      <w:proofErr w:type="gramStart"/>
      <w:r>
        <w:t>광의적 :</w:t>
      </w:r>
      <w:proofErr w:type="gramEnd"/>
      <w:r>
        <w:t xml:space="preserve"> 노사관계의 실질적인 주체인 노동조합과 기업, 그리고 이에 영향을 미치는 정부와의 관계를 의미</w:t>
      </w:r>
    </w:p>
    <w:p w:rsidR="00BA06A0" w:rsidRDefault="00BA06A0" w:rsidP="00BA06A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목표</w:t>
      </w:r>
      <w:r>
        <w:br/>
        <w:t>① 산업평화적 이념의 정립</w:t>
      </w:r>
      <w:r>
        <w:br/>
        <w:t>② 생산성 향상과 성과배분의 실현</w:t>
      </w:r>
      <w:r>
        <w:br/>
        <w:t>③ 노사화합의 정착</w:t>
      </w:r>
    </w:p>
    <w:p w:rsidR="00BA06A0" w:rsidRDefault="00BA06A0" w:rsidP="00BA06A0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노사관계의 발전과정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1단계 자본전제적 노사관계(~19세기 </w:t>
      </w:r>
      <w:proofErr w:type="spellStart"/>
      <w:r>
        <w:t>초ㆍ중기</w:t>
      </w:r>
      <w:proofErr w:type="spellEnd"/>
      <w:r>
        <w:t>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고용주 혹은 자본가에 의하여 임금과 노동조건이 전제적으로 결정되는 노사관계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개발도상국이나 공산주의국가에서도 나타나는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제2단계 온정주의적 노사관계(19세기 중기)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경영의 자본효율을 높이고, 다른 한편으로는 노동조합의 형성을 저지하는 </w:t>
      </w:r>
      <w:proofErr w:type="spellStart"/>
      <w:r>
        <w:t>가부장적ㆍ온정주의적</w:t>
      </w:r>
      <w:proofErr w:type="spellEnd"/>
      <w:r>
        <w:t xml:space="preserve">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제3단계 완화적 노사관계(~19세기 말)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근대적 인사관리 원리에 바탕을 두고 종업원의 복지증진과 의사소통을 </w:t>
      </w:r>
      <w:proofErr w:type="spellStart"/>
      <w:r>
        <w:t>매체한</w:t>
      </w:r>
      <w:proofErr w:type="spellEnd"/>
      <w:r>
        <w:t xml:space="preserve">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제4단계 계급투쟁적 노사관계(1917년 2월 시작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사용자의 주도에 의한 개별노사관계가 근로자의 근로조건이나 생활상태를 매우 열악하게 만듦에 따라 나타나는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제5단계 민주적 노사관계(1930년 이후)</w:t>
      </w:r>
    </w:p>
    <w:p w:rsidR="00BA06A0" w:rsidRDefault="00BA06A0" w:rsidP="00BA06A0">
      <w:pPr>
        <w:pStyle w:val="2"/>
      </w:pPr>
      <w:r>
        <w:t xml:space="preserve">2. 노동조합 </w:t>
      </w:r>
    </w:p>
    <w:p w:rsidR="00BA06A0" w:rsidRDefault="00BA06A0" w:rsidP="00BA06A0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노동조합의 정의와 목적</w:t>
      </w:r>
    </w:p>
    <w:p w:rsidR="00BA06A0" w:rsidRDefault="00BA06A0" w:rsidP="00BA06A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정의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노동조합이란 노동력을 가진 근로자들이 노동생활의 조건을 유지하고, 개선하기 위해 조직한 집단적 단체</w:t>
      </w:r>
    </w:p>
    <w:p w:rsidR="00BA06A0" w:rsidRDefault="00BA06A0" w:rsidP="00BA06A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목적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우리나라의 노동조합 및 노동관계조정법 제2조 ˝노동조합이라 함은 근로자가 주체가 되어 자주적으로 단결하여 근로조건의 </w:t>
      </w:r>
      <w:proofErr w:type="spellStart"/>
      <w:r>
        <w:t>유지ㆍ개선</w:t>
      </w:r>
      <w:proofErr w:type="spellEnd"/>
      <w:r>
        <w:t xml:space="preserve"> 기타 근로자의 </w:t>
      </w:r>
      <w:proofErr w:type="spellStart"/>
      <w:r>
        <w:t>경제적ㆍ사회적</w:t>
      </w:r>
      <w:proofErr w:type="spellEnd"/>
      <w:r>
        <w:t xml:space="preserve"> 지위의 향상을 도모함을 목적으로 조직하는 단체 또는 연합단체˝</w:t>
      </w:r>
    </w:p>
    <w:p w:rsidR="00BA06A0" w:rsidRDefault="00BA06A0" w:rsidP="00BA06A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노동조합의 가입방법</w:t>
      </w:r>
    </w:p>
    <w:p w:rsidR="00BA06A0" w:rsidRDefault="00BA06A0" w:rsidP="00BA06A0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노동조합의 가입방법 </w:t>
      </w:r>
      <w:r>
        <w:br/>
        <w:t xml:space="preserve">① 기본적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오픈숍</w:t>
      </w:r>
      <w:proofErr w:type="spellEnd"/>
      <w:r>
        <w:t xml:space="preserve">(open shop)제, </w:t>
      </w:r>
      <w:proofErr w:type="spellStart"/>
      <w:r>
        <w:t>유니언숍</w:t>
      </w:r>
      <w:proofErr w:type="spellEnd"/>
      <w:r>
        <w:t xml:space="preserve">(union shop)제, </w:t>
      </w:r>
      <w:proofErr w:type="spellStart"/>
      <w:r>
        <w:t>클로즈드숍</w:t>
      </w:r>
      <w:proofErr w:type="spellEnd"/>
      <w:r>
        <w:t>(closed shop)제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변형된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에이전시 </w:t>
      </w:r>
      <w:proofErr w:type="spellStart"/>
      <w:r>
        <w:t>숍제</w:t>
      </w:r>
      <w:proofErr w:type="spellEnd"/>
      <w:r>
        <w:t xml:space="preserve">(agency shop)제, </w:t>
      </w:r>
      <w:proofErr w:type="spellStart"/>
      <w:r>
        <w:t>프레퍼렌셜</w:t>
      </w:r>
      <w:proofErr w:type="spellEnd"/>
      <w:r>
        <w:t xml:space="preserve"> </w:t>
      </w:r>
      <w:proofErr w:type="spellStart"/>
      <w:r>
        <w:t>숍</w:t>
      </w:r>
      <w:proofErr w:type="spellEnd"/>
      <w:r>
        <w:t xml:space="preserve">(Preferential Shop)제, </w:t>
      </w:r>
      <w:proofErr w:type="spellStart"/>
      <w:r>
        <w:t>메인티넌스</w:t>
      </w:r>
      <w:proofErr w:type="spellEnd"/>
      <w:r>
        <w:t xml:space="preserve"> 멤버십 </w:t>
      </w:r>
      <w:proofErr w:type="spellStart"/>
      <w:r>
        <w:t>숍</w:t>
      </w:r>
      <w:proofErr w:type="spellEnd"/>
      <w:r>
        <w:t>(Maintenance of Membership System)제</w:t>
      </w:r>
    </w:p>
    <w:p w:rsidR="00BA06A0" w:rsidRDefault="00BA06A0" w:rsidP="00BA06A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노동조합의 기능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경제적 </w:t>
      </w:r>
      <w:proofErr w:type="gramStart"/>
      <w:r>
        <w:t>기능 :</w:t>
      </w:r>
      <w:proofErr w:type="gramEnd"/>
      <w:r>
        <w:t xml:space="preserve"> 단체교섭과 경영참가, 노동쟁의로 노동조건의 유지, 개선하는 것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공제적 </w:t>
      </w:r>
      <w:proofErr w:type="gramStart"/>
      <w:r>
        <w:t>기능 :</w:t>
      </w:r>
      <w:proofErr w:type="gramEnd"/>
      <w:r>
        <w:t xml:space="preserve"> 조합원의 질병, 재해, 고령, 사망, 실업으로 노동력 상실에 대비하여 조합기금을 설치하여 </w:t>
      </w:r>
      <w:proofErr w:type="spellStart"/>
      <w:r>
        <w:t>상호공제하는</w:t>
      </w:r>
      <w:proofErr w:type="spellEnd"/>
      <w:r>
        <w:t xml:space="preserve"> 활동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정치ㆍ사회적</w:t>
      </w:r>
      <w:proofErr w:type="spellEnd"/>
      <w:r>
        <w:t xml:space="preserve"> </w:t>
      </w:r>
      <w:proofErr w:type="gramStart"/>
      <w:r>
        <w:t>기능 :</w:t>
      </w:r>
      <w:proofErr w:type="gramEnd"/>
      <w:r>
        <w:t xml:space="preserve"> 노동관련 법규 및 사회물가, 사회보험, 복지정책 등으로 인한 </w:t>
      </w:r>
      <w:proofErr w:type="spellStart"/>
      <w:r>
        <w:t>정치ㆍ사회적</w:t>
      </w:r>
      <w:proofErr w:type="spellEnd"/>
      <w:r>
        <w:t xml:space="preserve"> 발언과 주장으로 근로자의 생활 향상을 도모</w:t>
      </w:r>
    </w:p>
    <w:p w:rsidR="00BA06A0" w:rsidRDefault="00BA06A0" w:rsidP="00BA06A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노동조합의 형태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일반노동조합</w:t>
      </w:r>
    </w:p>
    <w:p w:rsidR="00BA06A0" w:rsidRDefault="00BA06A0" w:rsidP="00BA06A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단체교섭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부당노동행위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경영참가</w:t>
      </w:r>
    </w:p>
    <w:p w:rsidR="00BA06A0" w:rsidRDefault="00BA06A0" w:rsidP="00BA06A0">
      <w:pPr>
        <w:pStyle w:val="2"/>
      </w:pPr>
      <w:r>
        <w:t>1. 노사협력제도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단체교섭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정의</w:t>
      </w:r>
    </w:p>
    <w:p w:rsidR="00BA06A0" w:rsidRDefault="00BA06A0" w:rsidP="00BA06A0">
      <w:pPr>
        <w:spacing w:before="100" w:beforeAutospacing="1" w:after="100" w:afterAutospacing="1"/>
        <w:ind w:left="2160"/>
      </w:pPr>
      <w:r>
        <w:t>노동조합과 사용자 또는 사용자 단체가 근로자의 임금</w:t>
      </w:r>
      <w:r>
        <w:rPr>
          <w:rFonts w:ascii="MS Gothic" w:eastAsia="MS Gothic" w:hAnsi="MS Gothic" w:cs="MS Gothic" w:hint="eastAsia"/>
        </w:rPr>
        <w:t>․</w:t>
      </w:r>
      <w:r>
        <w:t>근로시간, 근로조건 등에 관한 협약의 체결을 위하여 대표자를 통해 집단적으로 타협을 모색하고 관리하는 절차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단체교섭제도의 유형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기업별 교섭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통일적 </w:t>
      </w:r>
      <w:proofErr w:type="gramStart"/>
      <w:r>
        <w:t>교섭 :</w:t>
      </w:r>
      <w:proofErr w:type="gramEnd"/>
      <w:r>
        <w:t xml:space="preserve"> “산업별</w:t>
      </w:r>
      <w:r>
        <w:rPr>
          <w:rFonts w:ascii="MS Gothic" w:eastAsia="MS Gothic" w:hAnsi="MS Gothic" w:cs="MS Gothic" w:hint="eastAsia"/>
        </w:rPr>
        <w:t>․</w:t>
      </w:r>
      <w:r>
        <w:t>직종별 노동조합과 산업별·직종별 사용자단체 간의 단체교섭”을 말함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대각선 교섭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공동교섭 :</w:t>
      </w:r>
      <w:proofErr w:type="gramEnd"/>
      <w:r>
        <w:t xml:space="preserve"> 산업별 노동조합과 그 지부, 개별 노동조합이 공동으로 사용자와 교섭하는 방식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집단교섭(연합교섭, 집합교섭)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성립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단체협약의 </w:t>
      </w:r>
      <w:proofErr w:type="gramStart"/>
      <w:r>
        <w:t>당사자 :</w:t>
      </w:r>
      <w:proofErr w:type="gramEnd"/>
      <w:r>
        <w:t xml:space="preserve"> 법률상의 협약체결 </w:t>
      </w:r>
      <w:proofErr w:type="spellStart"/>
      <w:r>
        <w:t>가능자로</w:t>
      </w:r>
      <w:proofErr w:type="spellEnd"/>
      <w:r>
        <w:t xml:space="preserve"> 노동조합과 사용자(제29조 제1, 2항)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단체협약의 작성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단체협약은 반드시 서면으로 작성 당사자의 서명, 날인(제31조)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 체결일 15일내 행정관청에 신고(제31조 제2항)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행정관청은 위법 내용이 있으면 노동위원회의 의결을 얻어 시정을 명할 수 있음(제31조 제3항)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단체협약의 </w:t>
      </w:r>
      <w:proofErr w:type="gramStart"/>
      <w:r>
        <w:t>유효기간 :</w:t>
      </w:r>
      <w:proofErr w:type="gramEnd"/>
      <w:r>
        <w:t xml:space="preserve"> “단체협약에는 2년을 초과하는 유효기간을 정할 수 없다”(제32조 제1항)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효력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규범적 </w:t>
      </w:r>
      <w:proofErr w:type="gramStart"/>
      <w:r>
        <w:t>효력 :</w:t>
      </w:r>
      <w:proofErr w:type="gramEnd"/>
      <w:r>
        <w:t xml:space="preserve"> 근로조건 기타 근로자의 대우에 관한 기준 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채무적 </w:t>
      </w:r>
      <w:proofErr w:type="gramStart"/>
      <w:r>
        <w:t>효력 :</w:t>
      </w:r>
      <w:proofErr w:type="gramEnd"/>
      <w:r>
        <w:t xml:space="preserve"> 당사자 간 계약으로 이행 : 노동조합과 사용자가 합의 한 사항을 계약 이행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조직적 </w:t>
      </w:r>
      <w:proofErr w:type="gramStart"/>
      <w:r>
        <w:t>효력 :</w:t>
      </w:r>
      <w:proofErr w:type="gramEnd"/>
      <w:r>
        <w:t xml:space="preserve"> </w:t>
      </w:r>
      <w:proofErr w:type="spellStart"/>
      <w:r>
        <w:t>제도ㆍ기관의</w:t>
      </w:r>
      <w:proofErr w:type="spellEnd"/>
      <w:r>
        <w:t xml:space="preserve"> 조직과 운영에 관한 단체협약부분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부당노동행위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부당노동행위의 </w:t>
      </w:r>
      <w:proofErr w:type="gramStart"/>
      <w:r>
        <w:t>개념 :</w:t>
      </w:r>
      <w:proofErr w:type="gramEnd"/>
      <w:r>
        <w:t xml:space="preserve"> 부당노동행위(unfair labor practices)제도는 노동 3권의 구체적인 보장을 위한 행정적인 보호제도이며, 사용자가 정상적인 근로자의 노동조합 운동이나 노동조합의 정상적인 활동을 방해하는 행위를 말함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부당노동행위의 유형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불이익대우&lt;제81조 제1항&gt; ② 황견계약&lt;제81조 제2항&gt;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단체교섭거부&lt;제81조 제3항&gt; ④ </w:t>
      </w:r>
      <w:proofErr w:type="spellStart"/>
      <w:r>
        <w:t>지배ㆍ개입</w:t>
      </w:r>
      <w:proofErr w:type="spellEnd"/>
      <w:r>
        <w:t xml:space="preserve"> 및 경비원조&lt;제81조 제4항&gt;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보복적 불이익취급&lt;제81조 제5항&gt;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노동쟁의와 쟁의조정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노동쟁의의 </w:t>
      </w:r>
      <w:proofErr w:type="gramStart"/>
      <w:r>
        <w:t>뜻 :</w:t>
      </w:r>
      <w:proofErr w:type="gramEnd"/>
      <w:r>
        <w:t xml:space="preserve"> 노동쟁의(labor disputes)란 기업의 사용자와 노동조합 간의 분쟁을 말하는데, 넓은 의미로는 노사 간 주장의 불일치로 교섭이 결렬된 상태와 이때 노사가 각기 자신의 주장을 관철할 목적으로 행하는 행위와 이에 대항하는 행위</w:t>
      </w:r>
    </w:p>
    <w:p w:rsidR="00BA06A0" w:rsidRDefault="00BA06A0" w:rsidP="00BA06A0">
      <w:pPr>
        <w:pStyle w:val="2"/>
      </w:pPr>
      <w:r>
        <w:t>2. 경영참가제도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경영참가의 의의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경영참가 :</w:t>
      </w:r>
      <w:proofErr w:type="gramEnd"/>
      <w:r>
        <w:t xml:space="preserve"> 근로자와 노동조합이 기업경영에 참가해서 의사결정을 하는 것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경영참가 </w:t>
      </w:r>
      <w:proofErr w:type="gramStart"/>
      <w:r>
        <w:t>형태 :</w:t>
      </w:r>
      <w:proofErr w:type="gramEnd"/>
      <w:r>
        <w:t xml:space="preserve"> ① 의사결정참여 ② 자본 참여 ③ 이익, 분배참여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노사공동의사 결정제도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BA06A0" w:rsidRDefault="00BA06A0" w:rsidP="00BA06A0">
      <w:pPr>
        <w:spacing w:before="100" w:beforeAutospacing="1" w:after="100" w:afterAutospacing="1"/>
        <w:ind w:left="2160"/>
      </w:pPr>
      <w:r>
        <w:t>산업민주주의를 실현하기 위한 제도 → 기업경영의 의사결정이 노사공동으로 이루어지는 경영참가방식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독일의 공동의사결정 제도를 지적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한국의 </w:t>
      </w:r>
      <w:proofErr w:type="spellStart"/>
      <w:r>
        <w:t>노사협의제</w:t>
      </w:r>
      <w:proofErr w:type="spellEnd"/>
      <w:r>
        <w:t>– 근로자 참여 및 협력증진제도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노사협의제의 개요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개념 :</w:t>
      </w:r>
      <w:proofErr w:type="gramEnd"/>
      <w:r>
        <w:t xml:space="preserve"> [근로자 참여 및 협력증진에 관한 법률] 규정</w:t>
      </w:r>
    </w:p>
    <w:p w:rsidR="00BA06A0" w:rsidRDefault="00BA06A0" w:rsidP="00BA06A0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“노사협의회란 근로자와 사용자가 참여와 협력을 통하여, 근로자의 복지증진과 기업의 건전한 발전을 도모함을 목적으로 구성하는 협의기구”(제3조 1항)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 쌍방이 참여와 협력 → 노사공동이익을 증진함으로 산업평화, 국민경제발전에 기여하는 것이 목적임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참여와 협력에 의한 노사공동의 이익증진을 하는 것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노사 상호신의를 바탕으로 성실하게 협의해야 함</w:t>
      </w:r>
    </w:p>
    <w:p w:rsidR="002E1111" w:rsidRDefault="002E1111" w:rsidP="002E1111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2E1111" w:rsidRDefault="002E1111" w:rsidP="002E1111">
      <w:pPr>
        <w:pStyle w:val="2"/>
      </w:pPr>
      <w:r>
        <w:t xml:space="preserve">1. 동기부여 내용이론 </w:t>
      </w:r>
    </w:p>
    <w:p w:rsidR="002E1111" w:rsidRDefault="002E1111" w:rsidP="002E1111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2E1111" w:rsidRDefault="002E1111" w:rsidP="002E1111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2E1111" w:rsidRDefault="002E1111" w:rsidP="002E1111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˝어떻게 하면 원하는 대로 사람을 움직일 수 있을까</w:t>
      </w:r>
      <w:proofErr w:type="gramStart"/>
      <w:r>
        <w:t>?˝</w:t>
      </w:r>
      <w:proofErr w:type="gramEnd"/>
    </w:p>
    <w:p w:rsidR="002E1111" w:rsidRDefault="002E1111" w:rsidP="002E1111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tbl>
      <w:tblPr>
        <w:tblW w:w="4900" w:type="pct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91"/>
        <w:gridCol w:w="2639"/>
        <w:gridCol w:w="3035"/>
      </w:tblGrid>
      <w:tr w:rsidR="002E1111" w:rsidTr="009C0B12">
        <w:trPr>
          <w:trHeight w:val="540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 w:rsidR="002E1111" w:rsidTr="009C0B12">
        <w:trPr>
          <w:trHeight w:val="1121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 것(what) 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 되는가?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어떤(how) 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 동기부여 되는가?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 의해 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 받았는가?</w:t>
            </w:r>
          </w:p>
        </w:tc>
      </w:tr>
      <w:tr w:rsidR="002E1111" w:rsidTr="009C0B12">
        <w:trPr>
          <w:trHeight w:val="115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2E1111" w:rsidRDefault="002E1111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 사람에게 두고, 사람들이 왜 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 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E1111" w:rsidRDefault="002E1111" w:rsidP="009C0B12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 행동은 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 의해 결정</w:t>
            </w:r>
          </w:p>
        </w:tc>
      </w:tr>
    </w:tbl>
    <w:p w:rsidR="002E1111" w:rsidRDefault="002E1111" w:rsidP="002E1111">
      <w:pPr>
        <w:pStyle w:val="2"/>
      </w:pPr>
      <w:r>
        <w:lastRenderedPageBreak/>
        <w:t>2. 동기부여 과정이론과 강화이론</w:t>
      </w:r>
    </w:p>
    <w:p w:rsidR="002E1111" w:rsidRDefault="002E1111" w:rsidP="002E1111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2E1111" w:rsidRDefault="002E1111" w:rsidP="002E1111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공정성이론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>[자신이 일한 것에 대한 대가의 비율]과 [타인의 그것]을 상대적으로 비교하여 그 결과에 따라 반응한다는 것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>- 투입과 산출의 조정의 과정을 통하여 동기부여가 됨</w:t>
      </w:r>
    </w:p>
    <w:p w:rsidR="002E1111" w:rsidRDefault="002E1111" w:rsidP="002E1111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>인간이 느낀 욕구가 행동을 유발한다는 전제 하에서, 그러한 행동을 하려 하는 욕구의 정도인 ‘동기의 강도(motivation strength)’에 의해 동기부여 정도가 좌우된다는 것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 xml:space="preserve">- 기대이론 </w:t>
      </w:r>
      <w:proofErr w:type="gramStart"/>
      <w:r>
        <w:t>등식 :</w:t>
      </w:r>
      <w:proofErr w:type="gramEnd"/>
      <w:r>
        <w:t xml:space="preserve"> M(동기수준) = f (기대×</w:t>
      </w:r>
      <w:proofErr w:type="spellStart"/>
      <w:r>
        <w:t>수단성</w:t>
      </w:r>
      <w:proofErr w:type="spellEnd"/>
      <w:r>
        <w:t>×유인가)</w:t>
      </w:r>
    </w:p>
    <w:p w:rsidR="002E1111" w:rsidRDefault="002E1111" w:rsidP="002E1111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2E1111" w:rsidRDefault="002E1111" w:rsidP="002E1111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사람의 행동이 환경적 결정에 의하여 결정된다고 봄</w:t>
      </w:r>
      <w:r>
        <w:br/>
        <w:t>- 외부적인 환경과 인간행위의 결과에 초점을 둠</w:t>
      </w:r>
      <w:r>
        <w:br/>
        <w:t>- 기본전제는 효과의 법칙으로 어떤 행동을 했을 때 그 결과가 즐거우면 그 행동은 반복될 가능성이 높음</w:t>
      </w:r>
      <w:r>
        <w:br/>
        <w:t>강화는 같은 행동이 반복해서 일어나게 하는 것으로 학습자가 이미 가지고 있는 지식이나 태도를 더욱 견고히 하는 것을 말함</w:t>
      </w:r>
    </w:p>
    <w:p w:rsidR="002E1111" w:rsidRDefault="002E1111" w:rsidP="002E1111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  <w:r>
        <w:br/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</w:t>
      </w:r>
    </w:p>
    <w:p w:rsidR="002E1111" w:rsidRDefault="002E1111" w:rsidP="002E1111">
      <w:pPr>
        <w:spacing w:before="100" w:beforeAutospacing="1" w:after="100" w:afterAutospacing="1"/>
        <w:ind w:left="1440"/>
      </w:pPr>
      <w:r>
        <w:t>- 처벌</w:t>
      </w:r>
      <w:r>
        <w:br/>
        <w:t>- 소멸</w:t>
      </w:r>
    </w:p>
    <w:p w:rsidR="002E1111" w:rsidRDefault="002E1111" w:rsidP="002E1111">
      <w:pPr>
        <w:pStyle w:val="2"/>
      </w:pPr>
      <w:r>
        <w:t>3. 인적자원관리의 시사점</w:t>
      </w:r>
    </w:p>
    <w:p w:rsidR="002E1111" w:rsidRDefault="002E1111" w:rsidP="002E1111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관리자는 구성원의 정확한 욕구 파악 후 동기부여 실시</w:t>
      </w:r>
    </w:p>
    <w:p w:rsidR="002E1111" w:rsidRDefault="002E1111" w:rsidP="002E1111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구성원에 대한 믿음</w:t>
      </w:r>
    </w:p>
    <w:p w:rsidR="002E1111" w:rsidRDefault="002E1111" w:rsidP="002E1111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업무 달성을 위한 기대감을 높임</w:t>
      </w:r>
    </w:p>
    <w:p w:rsidR="002E1111" w:rsidRDefault="002E1111" w:rsidP="002E1111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매력적인 보상과 아울러 성과달성에 대한 자신감을 강화함</w:t>
      </w:r>
    </w:p>
    <w:p w:rsidR="002E1111" w:rsidRDefault="002E1111" w:rsidP="002E1111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 참여와 권한위임의 적절한 활용</w:t>
      </w:r>
    </w:p>
    <w:p w:rsidR="002E1111" w:rsidRDefault="002E1111" w:rsidP="002E1111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사기를 높이는 방법</w:t>
      </w:r>
    </w:p>
    <w:p w:rsidR="002E1111" w:rsidRDefault="002E1111" w:rsidP="002E1111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장점을 찾아 인정과 칭찬을 해줌</w:t>
      </w:r>
    </w:p>
    <w:p w:rsidR="002E1111" w:rsidRDefault="002E1111" w:rsidP="002E1111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외부적으로 자랑거리를 제공함</w:t>
      </w:r>
    </w:p>
    <w:p w:rsidR="002E1111" w:rsidRDefault="002E1111" w:rsidP="002E1111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가족에게 자부심을 갖게 함</w:t>
      </w:r>
    </w:p>
    <w:p w:rsidR="002E1111" w:rsidRDefault="002E1111" w:rsidP="002E1111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성장감을</w:t>
      </w:r>
      <w:proofErr w:type="spellEnd"/>
      <w:r>
        <w:t xml:space="preserve"> 갖게 함</w:t>
      </w:r>
    </w:p>
    <w:p w:rsidR="002E1111" w:rsidRDefault="002E1111" w:rsidP="002E1111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능력개발을 위해 동기부여이론의 적극적 활용</w:t>
      </w:r>
    </w:p>
    <w:p w:rsidR="002E1111" w:rsidRDefault="002E1111" w:rsidP="002E1111">
      <w:pPr>
        <w:widowControl/>
        <w:numPr>
          <w:ilvl w:val="1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조직대상을 구분하여 활용</w:t>
      </w:r>
    </w:p>
    <w:p w:rsidR="00A06612" w:rsidRDefault="00A06612" w:rsidP="00A06612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A06612" w:rsidRDefault="00A06612" w:rsidP="00A06612">
      <w:pPr>
        <w:pStyle w:val="2"/>
      </w:pPr>
      <w:r>
        <w:t xml:space="preserve">1. 동기부여 내용이론 </w:t>
      </w:r>
    </w:p>
    <w:p w:rsidR="00A06612" w:rsidRDefault="00A06612" w:rsidP="00A06612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A06612" w:rsidRDefault="00A06612" w:rsidP="00A06612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A06612" w:rsidRDefault="00A06612" w:rsidP="00A06612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˝어떻게 하면 원하는 대로 사람을 움직일 수 있을까</w:t>
      </w:r>
      <w:proofErr w:type="gramStart"/>
      <w:r>
        <w:t>?˝</w:t>
      </w:r>
      <w:proofErr w:type="gramEnd"/>
    </w:p>
    <w:p w:rsidR="00A06612" w:rsidRDefault="00A06612" w:rsidP="00A06612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tbl>
      <w:tblPr>
        <w:tblW w:w="4900" w:type="pct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91"/>
        <w:gridCol w:w="2639"/>
        <w:gridCol w:w="3035"/>
      </w:tblGrid>
      <w:tr w:rsidR="00A06612" w:rsidTr="009C0B12">
        <w:trPr>
          <w:trHeight w:val="540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 w:rsidR="00A06612" w:rsidTr="009C0B12">
        <w:trPr>
          <w:trHeight w:val="1121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 것(what) 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 되는가?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어떤(how) 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 동기부여 되는가?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 의해 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 받았는가?</w:t>
            </w:r>
          </w:p>
        </w:tc>
      </w:tr>
      <w:tr w:rsidR="00A06612" w:rsidTr="009C0B12">
        <w:trPr>
          <w:trHeight w:val="115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A06612" w:rsidRDefault="00A06612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 사람에게 두고, 사람들이 왜 특정행동</w:t>
            </w:r>
            <w:r>
              <w:rPr>
                <w:sz w:val="23"/>
                <w:szCs w:val="23"/>
              </w:rPr>
              <w:lastRenderedPageBreak/>
              <w:t>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 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A06612" w:rsidRDefault="00A06612" w:rsidP="009C0B12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사람의 행동은 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lastRenderedPageBreak/>
              <w:t>결과에 의해 결정</w:t>
            </w:r>
          </w:p>
        </w:tc>
      </w:tr>
    </w:tbl>
    <w:p w:rsidR="00A06612" w:rsidRDefault="00A06612" w:rsidP="00A06612">
      <w:pPr>
        <w:pStyle w:val="2"/>
      </w:pPr>
      <w:r>
        <w:lastRenderedPageBreak/>
        <w:t>2. 동기부여 과정이론과 강화이론</w:t>
      </w:r>
    </w:p>
    <w:p w:rsidR="00A06612" w:rsidRDefault="00A06612" w:rsidP="00A06612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A06612" w:rsidRDefault="00A06612" w:rsidP="00A06612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공정성이론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[자신이 일한 것에 대한 대가의 비율]과 [타인의 그것]을 상대적으로 비교하여 그 결과에 따라 반응한다는 것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- 투입과 산출의 조정의 과정을 통하여 동기부여가 됨</w:t>
      </w:r>
    </w:p>
    <w:p w:rsidR="00A06612" w:rsidRDefault="00A06612" w:rsidP="00A06612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인간이 느낀 욕구가 행동을 유발한다는 전제 하에서, 그러한 행동을 하려 하는 욕구의 정도인 ‘동기의 강도(motivation strength)’에 의해 동기부여 정도가 좌우된다는 것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 xml:space="preserve">- 기대이론 </w:t>
      </w:r>
      <w:proofErr w:type="gramStart"/>
      <w:r>
        <w:t>등식 :</w:t>
      </w:r>
      <w:proofErr w:type="gramEnd"/>
      <w:r>
        <w:t xml:space="preserve"> M(동기수준) = f (기대×</w:t>
      </w:r>
      <w:proofErr w:type="spellStart"/>
      <w:r>
        <w:t>수단성</w:t>
      </w:r>
      <w:proofErr w:type="spellEnd"/>
      <w:r>
        <w:t>×유인가)</w:t>
      </w:r>
    </w:p>
    <w:p w:rsidR="00A06612" w:rsidRDefault="00A06612" w:rsidP="00A06612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A06612" w:rsidRDefault="00A06612" w:rsidP="00A06612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사람의 행동이 환경적 결정에 의하여 결정된다고 봄</w:t>
      </w:r>
      <w:r>
        <w:br/>
        <w:t>- 외부적인 환경과 인간행위의 결과에 초점을 둠</w:t>
      </w:r>
      <w:r>
        <w:br/>
        <w:t>- 기본전제는 효과의 법칙으로 어떤 행동을 했을 때 그 결과가 즐거우면 그 행동은 반복될 가능성이 높음</w:t>
      </w:r>
      <w:r>
        <w:br/>
        <w:t>강화는 같은 행동이 반복해서 일어나게 하는 것으로 학습자가 이미 가지고 있는 지식이나 태도를 더욱 견고히 하는 것을 말함</w:t>
      </w:r>
    </w:p>
    <w:p w:rsidR="00A06612" w:rsidRDefault="00A06612" w:rsidP="00A06612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  <w:r>
        <w:br/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- 처벌</w:t>
      </w:r>
      <w:r>
        <w:br/>
        <w:t>- 소멸</w:t>
      </w:r>
    </w:p>
    <w:p w:rsidR="00A06612" w:rsidRDefault="00A06612" w:rsidP="00A06612">
      <w:pPr>
        <w:pStyle w:val="2"/>
      </w:pPr>
      <w:r>
        <w:lastRenderedPageBreak/>
        <w:t>3. 인적자원관리의 시사점</w:t>
      </w:r>
    </w:p>
    <w:p w:rsidR="00A06612" w:rsidRDefault="00A06612" w:rsidP="00A06612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관리자는 구성원의 정확한 욕구 파악 후 동기부여 실시</w:t>
      </w:r>
    </w:p>
    <w:p w:rsidR="00A06612" w:rsidRDefault="00A06612" w:rsidP="00A06612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구성원에 대한 믿음</w:t>
      </w:r>
    </w:p>
    <w:p w:rsidR="00A06612" w:rsidRDefault="00A06612" w:rsidP="00A06612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업무 달성을 위한 기대감을 높임</w:t>
      </w:r>
    </w:p>
    <w:p w:rsidR="00A06612" w:rsidRDefault="00A06612" w:rsidP="00A06612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매력적인 보상과 아울러 성과달성에 대한 자신감을 강화함</w:t>
      </w:r>
    </w:p>
    <w:p w:rsidR="00A06612" w:rsidRDefault="00A06612" w:rsidP="00A06612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 참여와 권한위임의 적절한 활용</w:t>
      </w:r>
    </w:p>
    <w:p w:rsidR="00A06612" w:rsidRDefault="00A06612" w:rsidP="00A06612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사기를 높이는 방법</w:t>
      </w:r>
    </w:p>
    <w:p w:rsidR="00A06612" w:rsidRDefault="00A06612" w:rsidP="00A06612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장점을 찾아 인정과 칭찬을 해줌</w:t>
      </w:r>
    </w:p>
    <w:p w:rsidR="00A06612" w:rsidRDefault="00A06612" w:rsidP="00A06612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외부적으로 자랑거리를 제공함</w:t>
      </w:r>
    </w:p>
    <w:p w:rsidR="00A06612" w:rsidRDefault="00A06612" w:rsidP="00A06612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가족에게 자부심을 갖게 함</w:t>
      </w:r>
    </w:p>
    <w:p w:rsidR="00A06612" w:rsidRDefault="00A06612" w:rsidP="00A06612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성장감을</w:t>
      </w:r>
      <w:proofErr w:type="spellEnd"/>
      <w:r>
        <w:t xml:space="preserve"> 갖게 함</w:t>
      </w:r>
    </w:p>
    <w:p w:rsidR="00A06612" w:rsidRDefault="00A06612" w:rsidP="00A06612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능력개발을 위해 동기부여이론의 적극적 활용</w:t>
      </w:r>
    </w:p>
    <w:p w:rsidR="00A06612" w:rsidRDefault="00A06612" w:rsidP="00A06612">
      <w:pPr>
        <w:widowControl/>
        <w:numPr>
          <w:ilvl w:val="1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조직대상을 구분하여 활용</w:t>
      </w:r>
    </w:p>
    <w:p w:rsidR="00A06612" w:rsidRDefault="00A06612" w:rsidP="00A0661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윤리적 인적자원관리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기업의 사회적 책임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윤리적 의무</w:t>
      </w:r>
    </w:p>
    <w:p w:rsidR="00A06612" w:rsidRDefault="00A06612" w:rsidP="00A06612">
      <w:pPr>
        <w:pStyle w:val="2"/>
      </w:pPr>
      <w:r>
        <w:t>1. 윤리적 인적자원관리의 의의와 기본조건</w:t>
      </w:r>
    </w:p>
    <w:p w:rsidR="00A06612" w:rsidRDefault="00A06612" w:rsidP="00A06612">
      <w:pPr>
        <w:widowControl/>
        <w:numPr>
          <w:ilvl w:val="0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윤리적 인적자원관리의 의의와 기본조건</w:t>
      </w:r>
    </w:p>
    <w:p w:rsidR="00A06612" w:rsidRDefault="00A06612" w:rsidP="00A06612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윤리학과 도덕성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윤리/</w:t>
      </w:r>
      <w:proofErr w:type="gramStart"/>
      <w:r>
        <w:t>윤리학 :</w:t>
      </w:r>
      <w:proofErr w:type="gramEnd"/>
      <w:r>
        <w:t xml:space="preserve"> 도덕적 표준 및 그것이 행동 및 행실에 미치는 영향에 대한 학문</w:t>
      </w:r>
    </w:p>
    <w:p w:rsidR="00A06612" w:rsidRDefault="00A06612" w:rsidP="00A06612">
      <w:pPr>
        <w:spacing w:before="100" w:beforeAutospacing="1" w:after="100" w:afterAutospacing="1"/>
        <w:ind w:left="1440"/>
      </w:pPr>
      <w:proofErr w:type="gramStart"/>
      <w:r>
        <w:t>도덕상 :</w:t>
      </w:r>
      <w:proofErr w:type="gramEnd"/>
      <w:r>
        <w:t xml:space="preserve"> 사람들이 무엇이 옳고 아니면 무엇이 그른지, 무엇이 선이고 무엇이 악인지를 판단하기 위해 이용하는 기준</w:t>
      </w:r>
    </w:p>
    <w:p w:rsidR="00A06612" w:rsidRDefault="00A06612" w:rsidP="00A06612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의미</w:t>
      </w:r>
      <w:r>
        <w:br/>
        <w:t xml:space="preserve">① 윤리적 인적자원관리(ethical human resource management: EHRM)의 뜻 - 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 xml:space="preserve"> 기업조직을 하나의 사회적 공동체로 봄 - 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 따라서 기업 활동에 관한 의사결정과 실천과정에 이해관계자의 권익과 기업의 경제적 이익 간에 균형을 취함으로써 대내외에 존경과 신임을 얻는 경영활동을 말함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lastRenderedPageBreak/>
        <w:t>② 경제적 인적자원관리와 윤리적 인적자원관리의 비교</w:t>
      </w:r>
      <w:r>
        <w:br/>
        <w:t xml:space="preserve">   - 경제적 </w:t>
      </w:r>
      <w:proofErr w:type="gramStart"/>
      <w:r>
        <w:t>인적자원관리 :</w:t>
      </w:r>
      <w:proofErr w:type="gramEnd"/>
      <w:r>
        <w:t xml:space="preserve"> 기업을 하나의 이익 공동체로 봄</w:t>
      </w:r>
      <w:r>
        <w:br/>
        <w:t>   - 윤리적 인적자원관리 : 조직구성원을 자아실현 추구의 인격체로 봄</w:t>
      </w:r>
      <w:r>
        <w:br/>
        <w:t>③ 오늘날 윤리적 인적자원관리가 강조되는 이유</w:t>
      </w:r>
      <w:r>
        <w:br/>
        <w:t xml:space="preserve">   - 기업과 사회를 별개의 개체로 보지 않고 상호공생적 관계로 파악함 - 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 사회가 잘되고 그 구성원이 잘되어야 기업이 성장하고, 기업이 성장하면 구성원과 사회도 함께 발전한다는 관점으로 시대적 요구가 달라지고 있기 때문임</w:t>
      </w:r>
    </w:p>
    <w:p w:rsidR="00A06612" w:rsidRDefault="00A06612" w:rsidP="00A06612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등장 배경</w:t>
      </w:r>
      <w:r>
        <w:br/>
        <w:t xml:space="preserve">① 1960년 이후 기업들의 사회적 영향력이 확대됨에 따라 사회적 책임이 강조됨 - 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 xml:space="preserve"> 근로자들에 대한 불공정한 처우와 부당한 노동관행, 작업환경 개선 등의 이슈가 제기되면서 </w:t>
      </w:r>
      <w:proofErr w:type="spellStart"/>
      <w:r>
        <w:t>반기업</w:t>
      </w:r>
      <w:proofErr w:type="spellEnd"/>
      <w:r>
        <w:t xml:space="preserve"> 정서의 확산이 원인이 됨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② 기업의 사회적 책임(corporate social responsibility: CSR)의 뜻</w:t>
      </w:r>
      <w:r>
        <w:br/>
        <w:t>   - 현대기업은 경제적 이윤 추구(경제적 가치) 이상의 공익적 관점(사회적 가치)에서 경영을 해야 됨</w:t>
      </w:r>
    </w:p>
    <w:p w:rsidR="00A06612" w:rsidRPr="002A2D8D" w:rsidRDefault="00A06612" w:rsidP="00A06612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중요성</w:t>
      </w:r>
    </w:p>
    <w:p w:rsidR="00A06612" w:rsidRDefault="00A06612" w:rsidP="00A06612">
      <w:pPr>
        <w:spacing w:before="100" w:beforeAutospacing="1" w:after="100" w:afterAutospacing="1"/>
        <w:ind w:left="1440"/>
      </w:pPr>
      <w:r w:rsidRPr="002A2D8D">
        <w:t xml:space="preserve">전통적으로 가부장적이고 권위주의적인 </w:t>
      </w:r>
      <w:proofErr w:type="spellStart"/>
      <w:r w:rsidRPr="002A2D8D">
        <w:t>지시ㆍ명령</w:t>
      </w:r>
      <w:proofErr w:type="spellEnd"/>
      <w:r>
        <w:t xml:space="preserve"> 중심의 인사관리가, 평등하고 민주적인 쌍방향 소통 중심의 인적자원관리로 진전되고 있음</w:t>
      </w:r>
    </w:p>
    <w:p w:rsidR="00A06612" w:rsidRDefault="00A06612" w:rsidP="00A06612">
      <w:pPr>
        <w:widowControl/>
        <w:numPr>
          <w:ilvl w:val="0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윤리적 인적자원관리의 기본요건</w:t>
      </w:r>
    </w:p>
    <w:p w:rsidR="00A06612" w:rsidRDefault="00A06612" w:rsidP="00A06612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윤리적 의무</w:t>
      </w:r>
      <w:r>
        <w:br/>
        <w:t>① 첫째, 근로자가 제공하는 노동력을 조직 내에서 유효하게 조직화할 의무</w:t>
      </w:r>
      <w:r>
        <w:br/>
        <w:t>② 둘째, 근로자가 제공한 노동에 대한 대가인 임금을 지불할 의무</w:t>
      </w:r>
      <w:r>
        <w:br/>
        <w:t>③ 셋째, 근로자의 건강과 안전, 그리고 원만한 가족생활을 보호할 의무</w:t>
      </w:r>
      <w:r>
        <w:br/>
        <w:t>④ 넷째, 프라이버시(privacy) 혹은 사생활을 보호할 필요</w:t>
      </w:r>
      <w:r>
        <w:br/>
        <w:t xml:space="preserve">⑤ 다섯째, 직장생활의 질(Quality of Working </w:t>
      </w:r>
      <w:proofErr w:type="gramStart"/>
      <w:r>
        <w:t>Life :</w:t>
      </w:r>
      <w:proofErr w:type="gramEnd"/>
      <w:r>
        <w:t xml:space="preserve"> QWL)을 보장할 필요</w:t>
      </w:r>
    </w:p>
    <w:p w:rsidR="00A06612" w:rsidRDefault="00A06612" w:rsidP="00A06612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근로자의 윤리적 의무</w:t>
      </w:r>
      <w:r>
        <w:br/>
        <w:t>① 첫째, 근로자는 근로계약에 따라 근로를 제공할 의무</w:t>
      </w:r>
      <w:r>
        <w:br/>
        <w:t>② 둘째, 근로자는 신의성실의 원칙에 따라 성실하게 업무에 임하여야 함</w:t>
      </w:r>
      <w:r>
        <w:br/>
        <w:t>③ 셋째, 근로자는 상사의 명령에 복종하고, 조직운영에 협조할 책임과 의무</w:t>
      </w:r>
      <w:r>
        <w:br/>
        <w:t>④ 넷째, 근로자는 회사의 영업비밀을 보호해야 할 의무</w:t>
      </w:r>
      <w:r>
        <w:br/>
        <w:t>⑤ 다섯째, 근로자는 회사의 이익을 해치지 않을 의무</w:t>
      </w:r>
    </w:p>
    <w:p w:rsidR="00A06612" w:rsidRDefault="00A06612" w:rsidP="00A06612">
      <w:pPr>
        <w:pStyle w:val="2"/>
      </w:pPr>
      <w:r>
        <w:lastRenderedPageBreak/>
        <w:t>2. 윤리적 인적자원관리의 내용</w:t>
      </w:r>
    </w:p>
    <w:p w:rsidR="00A06612" w:rsidRDefault="00A06612" w:rsidP="00A06612">
      <w:pPr>
        <w:widowControl/>
        <w:numPr>
          <w:ilvl w:val="0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조직내부의 윤리적 인적자원관리</w:t>
      </w:r>
    </w:p>
    <w:p w:rsidR="00A06612" w:rsidRDefault="00A06612" w:rsidP="00A06612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판단기준 :</w:t>
      </w:r>
      <w:proofErr w:type="gramEnd"/>
      <w:r>
        <w:t xml:space="preserve"> 조직과 종업원의 균형이론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조직 내부의 윤리에 대한 판단기준은 조직의 종업원에 대한 유인과 종업원의 조직에 대한 공헌이 일치되어야 한다는 균형이론임</w:t>
      </w:r>
    </w:p>
    <w:p w:rsidR="00A06612" w:rsidRDefault="00A06612" w:rsidP="00A06612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실천방안 :</w:t>
      </w:r>
      <w:proofErr w:type="gramEnd"/>
      <w:r>
        <w:t xml:space="preserve"> 조직정의</w:t>
      </w:r>
    </w:p>
    <w:p w:rsidR="00A06612" w:rsidRDefault="00A06612" w:rsidP="00A06612">
      <w:pPr>
        <w:spacing w:before="100" w:beforeAutospacing="1" w:after="100" w:afterAutospacing="1"/>
        <w:ind w:left="1440"/>
      </w:pPr>
      <w:r>
        <w:t>조직의 유인과 종업원 공헌 간의 균형을 위해서는 도덕적 실천을 위한 선의지가 필요하며, 조직과 종업원에 고용한 고용관계에서 최소한의 도덕적 의무를 실천하기 위해서는 조직정의가 필요함</w:t>
      </w:r>
    </w:p>
    <w:p w:rsidR="00A06612" w:rsidRDefault="00A06612" w:rsidP="00A06612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조직정의의 구성개념</w:t>
      </w:r>
      <w:r>
        <w:br/>
        <w:t xml:space="preserve">① </w:t>
      </w:r>
      <w:proofErr w:type="gramStart"/>
      <w:r>
        <w:t>분배공정성 :</w:t>
      </w:r>
      <w:proofErr w:type="gramEnd"/>
      <w:r>
        <w:t xml:space="preserve"> 공정성이 실현된 결과를 이야기함</w:t>
      </w:r>
      <w:r>
        <w:br/>
        <w:t>② 절차공정성 : 조직 내 의사결정결과가 과정상 얼마나 공정한지 나타내는 것임</w:t>
      </w:r>
    </w:p>
    <w:p w:rsidR="00A06612" w:rsidRDefault="00A06612" w:rsidP="00A06612">
      <w:pPr>
        <w:spacing w:before="100" w:beforeAutospacing="1" w:after="100" w:afterAutospacing="1"/>
        <w:ind w:left="1440"/>
      </w:pPr>
      <w:proofErr w:type="gramStart"/>
      <w:r>
        <w:t>시스템공정성 :</w:t>
      </w:r>
      <w:proofErr w:type="gramEnd"/>
      <w:r>
        <w:t xml:space="preserve"> 조직시스템은 조직의 제도 및 환경의 틀을 말하는 것으로 투입, 변환, 산출의 의사 결정이 내려지는 전체조직의 흐름임</w:t>
      </w:r>
    </w:p>
    <w:p w:rsidR="00A06612" w:rsidRDefault="00A06612" w:rsidP="00A06612">
      <w:pPr>
        <w:widowControl/>
        <w:numPr>
          <w:ilvl w:val="0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내부자 신고 (내부고발)</w:t>
      </w:r>
    </w:p>
    <w:p w:rsidR="00A06612" w:rsidRDefault="00A06612" w:rsidP="00A06612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내부자 신고의 의의</w:t>
      </w:r>
      <w:r>
        <w:br/>
      </w:r>
      <w:proofErr w:type="gramStart"/>
      <w:r>
        <w:t>①  내부자</w:t>
      </w:r>
      <w:proofErr w:type="gramEnd"/>
      <w:r>
        <w:t xml:space="preserve"> 신고는 기업 경영활동에서 불법적이거나 비윤리적인 상황에 있는 종업원이 직속상사를 넘어, 경영진에게 보고하는 내부신고를 말함</w:t>
      </w:r>
    </w:p>
    <w:p w:rsidR="00A06612" w:rsidRDefault="00A06612" w:rsidP="00A06612">
      <w:pPr>
        <w:spacing w:before="100" w:beforeAutospacing="1" w:after="100" w:afterAutospacing="1"/>
        <w:ind w:left="1440"/>
      </w:pPr>
      <w:proofErr w:type="gramStart"/>
      <w:r>
        <w:t>②  대외적으로</w:t>
      </w:r>
      <w:proofErr w:type="gramEnd"/>
      <w:r>
        <w:t xml:space="preserve"> 언론, 정부기관 또는 </w:t>
      </w:r>
      <w:proofErr w:type="spellStart"/>
      <w:r>
        <w:t>비정부기구</w:t>
      </w:r>
      <w:proofErr w:type="spellEnd"/>
      <w:r>
        <w:t>(NGO), 그리고 종교단체 등에 알리는 외부신고 또는 대리 신고를 말함</w:t>
      </w:r>
    </w:p>
    <w:p w:rsidR="00A06612" w:rsidRDefault="00A06612" w:rsidP="00A06612">
      <w:pPr>
        <w:widowControl/>
        <w:numPr>
          <w:ilvl w:val="0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윤리적 인적자원관리의 주요 이슈</w:t>
      </w:r>
    </w:p>
    <w:p w:rsidR="00A06612" w:rsidRDefault="00A06612" w:rsidP="00A06612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 및 </w:t>
      </w:r>
      <w:proofErr w:type="gramStart"/>
      <w:r>
        <w:t>승진관리 :</w:t>
      </w:r>
      <w:proofErr w:type="gramEnd"/>
      <w:r>
        <w:t xml:space="preserve"> 채용과정 시 인종, 성, 연령, 종교, 국적, 신체적 장애 등에 의한 고용차별(employment discrimination)이 없어야 되겠음</w:t>
      </w:r>
    </w:p>
    <w:p w:rsidR="00A06612" w:rsidRDefault="00A06612" w:rsidP="00A06612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보상관리 :</w:t>
      </w:r>
      <w:proofErr w:type="gramEnd"/>
      <w:r>
        <w:t xml:space="preserve"> 보상관리의 윤리적 과제는 근로자의 노력과 능력, 성과, 기술 등에 기초한 공정한 대우(fair treatment)가 이루어지고, 근로자와 그 가족이 인간다운 삶을 누릴 수 있도록 고용상의 안정성을 보장해 주어야 함</w:t>
      </w:r>
    </w:p>
    <w:p w:rsidR="00A06612" w:rsidRDefault="00A06612" w:rsidP="00A06612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 </w:t>
      </w:r>
      <w:bookmarkStart w:id="0" w:name="_GoBack"/>
      <w:bookmarkEnd w:id="0"/>
      <w:r>
        <w:t xml:space="preserve">및 </w:t>
      </w:r>
      <w:proofErr w:type="gramStart"/>
      <w:r>
        <w:t>경력 :</w:t>
      </w:r>
      <w:proofErr w:type="gramEnd"/>
      <w:r>
        <w:t xml:space="preserve"> 교육훈련과 경력개발 시 특정계층이나 성에 편중되지 않고 공정한 기회가 부여되어야 함</w:t>
      </w:r>
    </w:p>
    <w:p w:rsidR="00A06612" w:rsidRDefault="00A06612" w:rsidP="00A06612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이직관리 :</w:t>
      </w:r>
      <w:proofErr w:type="gramEnd"/>
      <w:r>
        <w:t xml:space="preserve"> 한 조직에 오랜 기간 일하고 조직을 떠나는 구성원들이 불만이나 원망을 품지 않도록 윤리적 조치가 필요함</w:t>
      </w:r>
    </w:p>
    <w:p w:rsidR="00015CF0" w:rsidRPr="00A06612" w:rsidRDefault="00015CF0" w:rsidP="00FF5DD7"/>
    <w:sectPr w:rsidR="00015CF0" w:rsidRPr="00A06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E1" w:rsidRDefault="00E338E1" w:rsidP="00015CF0">
      <w:pPr>
        <w:spacing w:after="0" w:line="240" w:lineRule="auto"/>
      </w:pPr>
      <w:r>
        <w:separator/>
      </w:r>
    </w:p>
  </w:endnote>
  <w:endnote w:type="continuationSeparator" w:id="0">
    <w:p w:rsidR="00E338E1" w:rsidRDefault="00E338E1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E1" w:rsidRDefault="00E338E1" w:rsidP="00015CF0">
      <w:pPr>
        <w:spacing w:after="0" w:line="240" w:lineRule="auto"/>
      </w:pPr>
      <w:r>
        <w:separator/>
      </w:r>
    </w:p>
  </w:footnote>
  <w:footnote w:type="continuationSeparator" w:id="0">
    <w:p w:rsidR="00E338E1" w:rsidRDefault="00E338E1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8200A"/>
    <w:multiLevelType w:val="multilevel"/>
    <w:tmpl w:val="959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53223"/>
    <w:multiLevelType w:val="multilevel"/>
    <w:tmpl w:val="4B5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624DFB"/>
    <w:multiLevelType w:val="multilevel"/>
    <w:tmpl w:val="BD4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9061AC"/>
    <w:multiLevelType w:val="multilevel"/>
    <w:tmpl w:val="793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2F3271"/>
    <w:multiLevelType w:val="multilevel"/>
    <w:tmpl w:val="92E4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991A1B"/>
    <w:multiLevelType w:val="multilevel"/>
    <w:tmpl w:val="422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DB21D9"/>
    <w:multiLevelType w:val="multilevel"/>
    <w:tmpl w:val="4FD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2824AED"/>
    <w:multiLevelType w:val="multilevel"/>
    <w:tmpl w:val="566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3E5775E"/>
    <w:multiLevelType w:val="multilevel"/>
    <w:tmpl w:val="39D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0D2783"/>
    <w:multiLevelType w:val="multilevel"/>
    <w:tmpl w:val="05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A2072A2"/>
    <w:multiLevelType w:val="multilevel"/>
    <w:tmpl w:val="DEF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19521C"/>
    <w:multiLevelType w:val="multilevel"/>
    <w:tmpl w:val="8F22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E00748D"/>
    <w:multiLevelType w:val="multilevel"/>
    <w:tmpl w:val="0B9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E8F511F"/>
    <w:multiLevelType w:val="multilevel"/>
    <w:tmpl w:val="95A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36026D8"/>
    <w:multiLevelType w:val="multilevel"/>
    <w:tmpl w:val="F0F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3B73C37"/>
    <w:multiLevelType w:val="multilevel"/>
    <w:tmpl w:val="892C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8263FAB"/>
    <w:multiLevelType w:val="multilevel"/>
    <w:tmpl w:val="9A0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EA23AB"/>
    <w:multiLevelType w:val="multilevel"/>
    <w:tmpl w:val="37A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F000CC"/>
    <w:multiLevelType w:val="multilevel"/>
    <w:tmpl w:val="684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8534EC9"/>
    <w:multiLevelType w:val="multilevel"/>
    <w:tmpl w:val="5914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E7E7CBF"/>
    <w:multiLevelType w:val="multilevel"/>
    <w:tmpl w:val="E28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2F840B3"/>
    <w:multiLevelType w:val="multilevel"/>
    <w:tmpl w:val="A92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511314B"/>
    <w:multiLevelType w:val="multilevel"/>
    <w:tmpl w:val="6A9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589328A"/>
    <w:multiLevelType w:val="multilevel"/>
    <w:tmpl w:val="486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A7747EB"/>
    <w:multiLevelType w:val="multilevel"/>
    <w:tmpl w:val="6E0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D2A5E1E"/>
    <w:multiLevelType w:val="multilevel"/>
    <w:tmpl w:val="E5A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F9827C3"/>
    <w:multiLevelType w:val="multilevel"/>
    <w:tmpl w:val="4BB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0DB7387"/>
    <w:multiLevelType w:val="multilevel"/>
    <w:tmpl w:val="AD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6F1AD9"/>
    <w:multiLevelType w:val="multilevel"/>
    <w:tmpl w:val="612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B6669A9"/>
    <w:multiLevelType w:val="multilevel"/>
    <w:tmpl w:val="9D9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2B4F68"/>
    <w:multiLevelType w:val="multilevel"/>
    <w:tmpl w:val="11F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1620D36"/>
    <w:multiLevelType w:val="multilevel"/>
    <w:tmpl w:val="2B5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8EF36E6"/>
    <w:multiLevelType w:val="multilevel"/>
    <w:tmpl w:val="AD0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E166485"/>
    <w:multiLevelType w:val="multilevel"/>
    <w:tmpl w:val="02F2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7"/>
  </w:num>
  <w:num w:numId="3">
    <w:abstractNumId w:val="56"/>
  </w:num>
  <w:num w:numId="4">
    <w:abstractNumId w:val="66"/>
  </w:num>
  <w:num w:numId="5">
    <w:abstractNumId w:val="26"/>
  </w:num>
  <w:num w:numId="6">
    <w:abstractNumId w:val="23"/>
  </w:num>
  <w:num w:numId="7">
    <w:abstractNumId w:val="29"/>
  </w:num>
  <w:num w:numId="8">
    <w:abstractNumId w:val="59"/>
  </w:num>
  <w:num w:numId="9">
    <w:abstractNumId w:val="83"/>
  </w:num>
  <w:num w:numId="10">
    <w:abstractNumId w:val="27"/>
  </w:num>
  <w:num w:numId="11">
    <w:abstractNumId w:val="0"/>
  </w:num>
  <w:num w:numId="12">
    <w:abstractNumId w:val="32"/>
  </w:num>
  <w:num w:numId="13">
    <w:abstractNumId w:val="48"/>
  </w:num>
  <w:num w:numId="14">
    <w:abstractNumId w:val="54"/>
  </w:num>
  <w:num w:numId="15">
    <w:abstractNumId w:val="73"/>
  </w:num>
  <w:num w:numId="16">
    <w:abstractNumId w:val="53"/>
  </w:num>
  <w:num w:numId="17">
    <w:abstractNumId w:val="3"/>
  </w:num>
  <w:num w:numId="18">
    <w:abstractNumId w:val="13"/>
  </w:num>
  <w:num w:numId="19">
    <w:abstractNumId w:val="77"/>
  </w:num>
  <w:num w:numId="20">
    <w:abstractNumId w:val="55"/>
  </w:num>
  <w:num w:numId="21">
    <w:abstractNumId w:val="72"/>
  </w:num>
  <w:num w:numId="22">
    <w:abstractNumId w:val="85"/>
  </w:num>
  <w:num w:numId="23">
    <w:abstractNumId w:val="43"/>
  </w:num>
  <w:num w:numId="24">
    <w:abstractNumId w:val="79"/>
  </w:num>
  <w:num w:numId="25">
    <w:abstractNumId w:val="7"/>
  </w:num>
  <w:num w:numId="26">
    <w:abstractNumId w:val="76"/>
  </w:num>
  <w:num w:numId="27">
    <w:abstractNumId w:val="78"/>
  </w:num>
  <w:num w:numId="28">
    <w:abstractNumId w:val="20"/>
  </w:num>
  <w:num w:numId="29">
    <w:abstractNumId w:val="34"/>
  </w:num>
  <w:num w:numId="30">
    <w:abstractNumId w:val="18"/>
  </w:num>
  <w:num w:numId="31">
    <w:abstractNumId w:val="87"/>
  </w:num>
  <w:num w:numId="32">
    <w:abstractNumId w:val="30"/>
  </w:num>
  <w:num w:numId="33">
    <w:abstractNumId w:val="75"/>
  </w:num>
  <w:num w:numId="34">
    <w:abstractNumId w:val="82"/>
  </w:num>
  <w:num w:numId="35">
    <w:abstractNumId w:val="11"/>
  </w:num>
  <w:num w:numId="36">
    <w:abstractNumId w:val="69"/>
  </w:num>
  <w:num w:numId="37">
    <w:abstractNumId w:val="33"/>
  </w:num>
  <w:num w:numId="38">
    <w:abstractNumId w:val="31"/>
  </w:num>
  <w:num w:numId="39">
    <w:abstractNumId w:val="36"/>
  </w:num>
  <w:num w:numId="40">
    <w:abstractNumId w:val="67"/>
  </w:num>
  <w:num w:numId="41">
    <w:abstractNumId w:val="49"/>
  </w:num>
  <w:num w:numId="42">
    <w:abstractNumId w:val="41"/>
  </w:num>
  <w:num w:numId="43">
    <w:abstractNumId w:val="50"/>
  </w:num>
  <w:num w:numId="44">
    <w:abstractNumId w:val="28"/>
  </w:num>
  <w:num w:numId="45">
    <w:abstractNumId w:val="57"/>
  </w:num>
  <w:num w:numId="46">
    <w:abstractNumId w:val="15"/>
  </w:num>
  <w:num w:numId="47">
    <w:abstractNumId w:val="5"/>
  </w:num>
  <w:num w:numId="48">
    <w:abstractNumId w:val="86"/>
  </w:num>
  <w:num w:numId="49">
    <w:abstractNumId w:val="90"/>
  </w:num>
  <w:num w:numId="50">
    <w:abstractNumId w:val="9"/>
  </w:num>
  <w:num w:numId="51">
    <w:abstractNumId w:val="74"/>
  </w:num>
  <w:num w:numId="52">
    <w:abstractNumId w:val="51"/>
  </w:num>
  <w:num w:numId="53">
    <w:abstractNumId w:val="42"/>
  </w:num>
  <w:num w:numId="54">
    <w:abstractNumId w:val="21"/>
  </w:num>
  <w:num w:numId="55">
    <w:abstractNumId w:val="63"/>
  </w:num>
  <w:num w:numId="56">
    <w:abstractNumId w:val="14"/>
  </w:num>
  <w:num w:numId="57">
    <w:abstractNumId w:val="17"/>
  </w:num>
  <w:num w:numId="58">
    <w:abstractNumId w:val="64"/>
  </w:num>
  <w:num w:numId="59">
    <w:abstractNumId w:val="10"/>
  </w:num>
  <w:num w:numId="60">
    <w:abstractNumId w:val="46"/>
  </w:num>
  <w:num w:numId="61">
    <w:abstractNumId w:val="60"/>
  </w:num>
  <w:num w:numId="62">
    <w:abstractNumId w:val="61"/>
  </w:num>
  <w:num w:numId="63">
    <w:abstractNumId w:val="44"/>
  </w:num>
  <w:num w:numId="64">
    <w:abstractNumId w:val="70"/>
  </w:num>
  <w:num w:numId="65">
    <w:abstractNumId w:val="88"/>
  </w:num>
  <w:num w:numId="66">
    <w:abstractNumId w:val="4"/>
  </w:num>
  <w:num w:numId="67">
    <w:abstractNumId w:val="80"/>
  </w:num>
  <w:num w:numId="68">
    <w:abstractNumId w:val="12"/>
  </w:num>
  <w:num w:numId="69">
    <w:abstractNumId w:val="71"/>
  </w:num>
  <w:num w:numId="70">
    <w:abstractNumId w:val="45"/>
  </w:num>
  <w:num w:numId="71">
    <w:abstractNumId w:val="24"/>
  </w:num>
  <w:num w:numId="72">
    <w:abstractNumId w:val="6"/>
  </w:num>
  <w:num w:numId="73">
    <w:abstractNumId w:val="40"/>
  </w:num>
  <w:num w:numId="74">
    <w:abstractNumId w:val="16"/>
  </w:num>
  <w:num w:numId="75">
    <w:abstractNumId w:val="38"/>
  </w:num>
  <w:num w:numId="76">
    <w:abstractNumId w:val="58"/>
  </w:num>
  <w:num w:numId="77">
    <w:abstractNumId w:val="91"/>
  </w:num>
  <w:num w:numId="78">
    <w:abstractNumId w:val="89"/>
  </w:num>
  <w:num w:numId="79">
    <w:abstractNumId w:val="39"/>
  </w:num>
  <w:num w:numId="80">
    <w:abstractNumId w:val="81"/>
  </w:num>
  <w:num w:numId="81">
    <w:abstractNumId w:val="2"/>
  </w:num>
  <w:num w:numId="82">
    <w:abstractNumId w:val="84"/>
  </w:num>
  <w:num w:numId="83">
    <w:abstractNumId w:val="37"/>
  </w:num>
  <w:num w:numId="84">
    <w:abstractNumId w:val="62"/>
  </w:num>
  <w:num w:numId="85">
    <w:abstractNumId w:val="1"/>
  </w:num>
  <w:num w:numId="86">
    <w:abstractNumId w:val="25"/>
  </w:num>
  <w:num w:numId="87">
    <w:abstractNumId w:val="65"/>
  </w:num>
  <w:num w:numId="88">
    <w:abstractNumId w:val="35"/>
  </w:num>
  <w:num w:numId="89">
    <w:abstractNumId w:val="8"/>
  </w:num>
  <w:num w:numId="90">
    <w:abstractNumId w:val="19"/>
  </w:num>
  <w:num w:numId="91">
    <w:abstractNumId w:val="52"/>
  </w:num>
  <w:num w:numId="92">
    <w:abstractNumId w:val="6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073ECF"/>
    <w:rsid w:val="002E1111"/>
    <w:rsid w:val="00366CAA"/>
    <w:rsid w:val="00444217"/>
    <w:rsid w:val="0049058B"/>
    <w:rsid w:val="004A4823"/>
    <w:rsid w:val="005262A7"/>
    <w:rsid w:val="00542CE4"/>
    <w:rsid w:val="006A1218"/>
    <w:rsid w:val="00814E06"/>
    <w:rsid w:val="00885F40"/>
    <w:rsid w:val="008D2077"/>
    <w:rsid w:val="008D6AC5"/>
    <w:rsid w:val="009A29CC"/>
    <w:rsid w:val="00A06612"/>
    <w:rsid w:val="00A77C0B"/>
    <w:rsid w:val="00AF6D25"/>
    <w:rsid w:val="00B47EB7"/>
    <w:rsid w:val="00BA06A0"/>
    <w:rsid w:val="00C30EDD"/>
    <w:rsid w:val="00D07D4F"/>
    <w:rsid w:val="00D25C1D"/>
    <w:rsid w:val="00D2639D"/>
    <w:rsid w:val="00DA51FB"/>
    <w:rsid w:val="00DE1949"/>
    <w:rsid w:val="00E338E1"/>
    <w:rsid w:val="00E41839"/>
    <w:rsid w:val="00EC0EB4"/>
    <w:rsid w:val="00F123AF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46</Pages>
  <Words>5186</Words>
  <Characters>29562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28</cp:revision>
  <dcterms:created xsi:type="dcterms:W3CDTF">2020-12-28T12:28:00Z</dcterms:created>
  <dcterms:modified xsi:type="dcterms:W3CDTF">2021-03-16T15:42:00Z</dcterms:modified>
</cp:coreProperties>
</file>