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25.0" w:type="dxa"/>
        <w:jc w:val="left"/>
        <w:tblInd w:w="15.0" w:type="dxa"/>
        <w:tblBorders>
          <w:top w:color="29333d" w:space="0" w:sz="8" w:val="single"/>
          <w:left w:color="29333d" w:space="0" w:sz="8" w:val="single"/>
          <w:bottom w:color="29333d" w:space="0" w:sz="8" w:val="single"/>
          <w:right w:color="29333d" w:space="0" w:sz="8" w:val="single"/>
          <w:insideH w:color="29333d" w:space="0" w:sz="8" w:val="single"/>
          <w:insideV w:color="29333d" w:space="0" w:sz="8" w:val="single"/>
        </w:tblBorders>
        <w:tblLayout w:type="fixed"/>
        <w:tblLook w:val="0600"/>
      </w:tblPr>
      <w:tblGrid>
        <w:gridCol w:w="2580"/>
        <w:gridCol w:w="2835"/>
        <w:gridCol w:w="2940"/>
        <w:gridCol w:w="1770"/>
        <w:tblGridChange w:id="0">
          <w:tblGrid>
            <w:gridCol w:w="2580"/>
            <w:gridCol w:w="2835"/>
            <w:gridCol w:w="2940"/>
            <w:gridCol w:w="1770"/>
          </w:tblGrid>
        </w:tblGridChange>
      </w:tblGrid>
      <w:tr>
        <w:trPr>
          <w:cantSplit w:val="0"/>
          <w:trHeight w:val="22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1395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4"/>
              <w:rPr>
                <w:rFonts w:ascii="Calibri" w:cs="Calibri" w:eastAsia="Calibri" w:hAnsi="Calibri"/>
              </w:rPr>
            </w:pPr>
            <w:bookmarkStart w:colFirst="0" w:colLast="0" w:name="_65x1p9c8h3l0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Heading4"/>
              <w:jc w:val="center"/>
              <w:rPr>
                <w:rFonts w:ascii="Calibri" w:cs="Calibri" w:eastAsia="Calibri" w:hAnsi="Calibri"/>
              </w:rPr>
            </w:pPr>
            <w:bookmarkStart w:colFirst="0" w:colLast="0" w:name="_aai6dyz0egup" w:id="1"/>
            <w:bookmarkEnd w:id="1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FULL LEGAL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1395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LOCATION (COUNTRY)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1395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EMAIL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1395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16"/>
                <w:szCs w:val="16"/>
                <w:rtl w:val="0"/>
              </w:rPr>
              <w:t xml:space="preserve">MARK X FOR ANY NON-CONTRIBUTING MEMBER</w:t>
            </w:r>
          </w:p>
        </w:tc>
      </w:tr>
      <w:tr>
        <w:trPr>
          <w:cantSplit w:val="0"/>
          <w:trHeight w:val="468.0000000000000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ind w:left="270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.0000000000000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.0000000000000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rFonts w:ascii="Calibri" w:cs="Calibri" w:eastAsia="Calibri" w:hAnsi="Calibri"/>
          <w:color w:val="41395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color w:val="41395f"/>
        </w:rPr>
      </w:pPr>
      <w:r w:rsidDel="00000000" w:rsidR="00000000" w:rsidRPr="00000000">
        <w:rPr>
          <w:rFonts w:ascii="Calibri" w:cs="Calibri" w:eastAsia="Calibri" w:hAnsi="Calibri"/>
          <w:i w:val="1"/>
          <w:color w:val="ff0000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i w:val="1"/>
          <w:color w:val="ff0000"/>
          <w:sz w:val="22"/>
          <w:szCs w:val="22"/>
          <w:rtl w:val="0"/>
        </w:rPr>
        <w:t xml:space="preserve">Remember: Any group members who did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ff0000"/>
          <w:sz w:val="22"/>
          <w:szCs w:val="22"/>
          <w:rtl w:val="0"/>
        </w:rPr>
        <w:t xml:space="preserve">not</w:t>
      </w:r>
      <w:r w:rsidDel="00000000" w:rsidR="00000000" w:rsidRPr="00000000">
        <w:rPr>
          <w:rFonts w:ascii="Calibri" w:cs="Calibri" w:eastAsia="Calibri" w:hAnsi="Calibri"/>
          <w:i w:val="1"/>
          <w:color w:val="ff0000"/>
          <w:sz w:val="22"/>
          <w:szCs w:val="22"/>
          <w:rtl w:val="0"/>
        </w:rPr>
        <w:t xml:space="preserve"> contribute to the project should be given all zero (0) points for the collaboration grade on the GWP submission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color w:val="41395f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8160"/>
        <w:tblGridChange w:id="0">
          <w:tblGrid>
            <w:gridCol w:w="2040"/>
            <w:gridCol w:w="816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  <w:color w:val="41395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1395f"/>
                <w:rtl w:val="0"/>
              </w:rPr>
              <w:t xml:space="preserve">Statement of integrity: </w:t>
            </w:r>
            <w:r w:rsidDel="00000000" w:rsidR="00000000" w:rsidRPr="00000000">
              <w:rPr>
                <w:rFonts w:ascii="Calibri" w:cs="Calibri" w:eastAsia="Calibri" w:hAnsi="Calibri"/>
                <w:color w:val="41395f"/>
                <w:rtl w:val="0"/>
              </w:rPr>
              <w:t xml:space="preserve">By typing the names of all group members in the text boxes below, you confirm that the assignment submitted is original work produced by the group (excluding any non-contributing members identified with an “X” above).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41395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1395f"/>
                <w:rtl w:val="0"/>
              </w:rPr>
              <w:t xml:space="preserve">Team member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41395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41395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1395f"/>
                <w:rtl w:val="0"/>
              </w:rPr>
              <w:t xml:space="preserve">Team member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41395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41395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1395f"/>
                <w:rtl w:val="0"/>
              </w:rPr>
              <w:t xml:space="preserve">Team member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41395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Calibri" w:cs="Calibri" w:eastAsia="Calibri" w:hAnsi="Calibri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85"/>
        <w:tblGridChange w:id="0">
          <w:tblGrid>
            <w:gridCol w:w="10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the box below to explain any attempts to reach out to a non-contributing member. Type (N/A) if all members contributed.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You may be required to provide pr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oof of your outreach to non-contributing members upon request.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1771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sz w:val="22"/>
                <w:szCs w:val="22"/>
                <w:rtl w:val="0"/>
              </w:rPr>
              <w:t xml:space="preserve"> On top left of your screen click on File →Download → Microsoft Word (.docx) to download this template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Upload the template in Google Drive and share it with your group members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Delete this page with the requirements before submitting your report. Leaving them will result in an increased similarity score on Turnitin.</w:t>
            </w:r>
          </w:p>
        </w:tc>
      </w:tr>
    </w:tbl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Keep in mind the following: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180" w:line="276" w:lineRule="auto"/>
        <w:ind w:left="763" w:hanging="360"/>
        <w:rPr>
          <w:rFonts w:ascii="Roboto" w:cs="Roboto" w:eastAsia="Roboto" w:hAnsi="Roboto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Make sure you address all the questions in the GWP assignment document published in the Course Overview.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180" w:line="276" w:lineRule="auto"/>
        <w:ind w:left="77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Follow the “Submission requirements and format’  instructions included in each Group Work Project Assignment, including report length.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180" w:line="276" w:lineRule="auto"/>
        <w:ind w:left="763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Including in-text citations and related references is mandatory for all submissions.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You will receive a ‘0’ grade for missing in-text citations and references, or penalties for partial completion. Use the </w:t>
      </w:r>
      <w:hyperlink r:id="rId6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In-Text Citations and References Guide</w:t>
        </w:r>
      </w:hyperlink>
      <w:r w:rsidDel="00000000" w:rsidR="00000000" w:rsidRPr="00000000">
        <w:rPr>
          <w:color w:val="000000"/>
          <w:sz w:val="22"/>
          <w:szCs w:val="22"/>
          <w:rtl w:val="0"/>
        </w:rPr>
        <w:t xml:space="preserve"> to learn how to include them.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180" w:line="276" w:lineRule="auto"/>
        <w:ind w:left="763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Additional writing aids: </w:t>
      </w: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Anti-Plagiarism Guide</w:t>
        </w:r>
      </w:hyperlink>
      <w:r w:rsidDel="00000000" w:rsidR="00000000" w:rsidRPr="00000000">
        <w:rPr>
          <w:color w:val="000000"/>
          <w:sz w:val="22"/>
          <w:szCs w:val="22"/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Academic Writing Guide</w:t>
        </w:r>
      </w:hyperlink>
      <w:r w:rsidDel="00000000" w:rsidR="00000000" w:rsidRPr="00000000">
        <w:rPr>
          <w:color w:val="000000"/>
          <w:sz w:val="22"/>
          <w:szCs w:val="22"/>
          <w:rtl w:val="0"/>
        </w:rPr>
        <w:t xml:space="preserve">, </w:t>
      </w:r>
      <w:hyperlink r:id="rId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Online Writing Resources</w:t>
        </w:r>
      </w:hyperlink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180" w:line="276" w:lineRule="auto"/>
        <w:ind w:left="763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To avoid an increase in the Turnitin similarity score,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DO NOT copy the questions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from the GWP assignment document.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60" w:lineRule="auto"/>
        <w:ind w:left="770" w:hanging="360"/>
        <w:rPr>
          <w:rFonts w:ascii="Roboto" w:cs="Roboto" w:eastAsia="Roboto" w:hAnsi="Roboto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Submission format tips: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60" w:lineRule="auto"/>
        <w:ind w:left="1490" w:hanging="360"/>
        <w:rPr>
          <w:rFonts w:ascii="Roboto" w:cs="Roboto" w:eastAsia="Roboto" w:hAnsi="Roboto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Use the same font type and size and same format throughout your report. You can use Calibri 11, Arial 10, or Times 11.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60" w:lineRule="auto"/>
        <w:ind w:left="1490" w:hanging="360"/>
        <w:rPr>
          <w:rFonts w:ascii="Roboto" w:cs="Roboto" w:eastAsia="Roboto" w:hAnsi="Roboto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Do NOT split charts, graphs, and tables between two separate pages.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60" w:lineRule="auto"/>
        <w:ind w:left="1490" w:hanging="360"/>
        <w:rPr>
          <w:rFonts w:ascii="Roboto" w:cs="Roboto" w:eastAsia="Roboto" w:hAnsi="Roboto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Always include the axes labels and scales in your graphs as well as an explanation of how the data should be read.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180" w:before="180" w:lineRule="auto"/>
        <w:ind w:left="763" w:hanging="360"/>
        <w:rPr>
          <w:rFonts w:ascii="Roboto" w:cs="Roboto" w:eastAsia="Roboto" w:hAnsi="Roboto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Use the </w:t>
      </w:r>
      <w:hyperlink r:id="rId10">
        <w:r w:rsidDel="00000000" w:rsidR="00000000" w:rsidRPr="00000000">
          <w:rPr>
            <w:color w:val="0563c1"/>
            <w:sz w:val="22"/>
            <w:szCs w:val="22"/>
            <w:u w:val="single"/>
            <w:rtl w:val="0"/>
          </w:rPr>
          <w:t xml:space="preserve">LIRN Library</w:t>
        </w:r>
      </w:hyperlink>
      <w:r w:rsidDel="00000000" w:rsidR="00000000" w:rsidRPr="00000000">
        <w:rPr>
          <w:color w:val="000000"/>
          <w:sz w:val="22"/>
          <w:szCs w:val="22"/>
          <w:rtl w:val="0"/>
        </w:rPr>
        <w:t xml:space="preserve"> for your research. It can be accessed via the left navigation pane inside the WQU learning platform.</w:t>
      </w:r>
    </w:p>
    <w:p w:rsidR="00000000" w:rsidDel="00000000" w:rsidP="00000000" w:rsidRDefault="00000000" w:rsidRPr="00000000" w14:paraId="0000003E">
      <w:pPr>
        <w:spacing w:after="180"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80" w:line="276" w:lineRule="auto"/>
        <w:ind w:left="77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The PDF file with your report must be uploaded separately from the zipped folder that includes any other types of  files. This allows Turnitin to generate a similarity report.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 w:orient="portrait"/>
      <w:pgMar w:bottom="1440" w:top="1440" w:left="1440" w:right="1440" w:header="720" w:footer="64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Nova Mono">
    <w:embedRegular w:fontKey="{00000000-0000-0000-0000-000000000000}" r:id="rId7" w:subsetted="0"/>
  </w:font>
  <w:font w:name="Palatino">
    <w:altName w:val="Book Antiqua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Style w:val="Subtitle"/>
      <w:tabs>
        <w:tab w:val="right" w:leader="none" w:pos="9360"/>
      </w:tabs>
      <w:rPr>
        <w:color w:val="d9d9d9"/>
        <w:sz w:val="15"/>
        <w:szCs w:val="15"/>
      </w:rPr>
    </w:pPr>
    <w:bookmarkStart w:colFirst="0" w:colLast="0" w:name="_lmzikmqfw25z" w:id="3"/>
    <w:bookmarkEnd w:id="3"/>
    <w:r w:rsidDel="00000000" w:rsidR="00000000" w:rsidRPr="00000000">
      <w:rPr>
        <w:color w:val="d9d9d9"/>
        <w:sz w:val="15"/>
        <w:szCs w:val="15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Style w:val="Subtitle"/>
      <w:tabs>
        <w:tab w:val="right" w:leader="none" w:pos="9360"/>
      </w:tabs>
      <w:jc w:val="right"/>
      <w:rPr>
        <w:rFonts w:ascii="Roboto" w:cs="Roboto" w:eastAsia="Roboto" w:hAnsi="Roboto"/>
        <w:color w:val="cccccc"/>
        <w:sz w:val="15"/>
        <w:szCs w:val="15"/>
      </w:rPr>
    </w:pPr>
    <w:bookmarkStart w:colFirst="0" w:colLast="0" w:name="_3njj2xp27vi6" w:id="4"/>
    <w:bookmarkEnd w:id="4"/>
    <w:r w:rsidDel="00000000" w:rsidR="00000000" w:rsidRPr="00000000">
      <w:rPr>
        <w:color w:val="cccccc"/>
        <w:sz w:val="15"/>
        <w:szCs w:val="15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Style w:val="Subtitle"/>
      <w:rPr/>
    </w:pPr>
    <w:bookmarkStart w:colFirst="0" w:colLast="0" w:name="_4017fk80lz86" w:id="2"/>
    <w:bookmarkEnd w:id="2"/>
    <w:r w:rsidDel="00000000" w:rsidR="00000000" w:rsidRPr="00000000">
      <w:rPr>
        <w:b w:val="1"/>
        <w:color w:val="29333d"/>
        <w:sz w:val="24"/>
        <w:szCs w:val="24"/>
        <w:rtl w:val="0"/>
      </w:rPr>
      <w:t xml:space="preserve">GROUP WORK PROJECT #</w:t>
    </w:r>
    <w:r w:rsidDel="00000000" w:rsidR="00000000" w:rsidRPr="00000000">
      <w:rPr>
        <w:color w:val="29333d"/>
        <w:sz w:val="24"/>
        <w:szCs w:val="24"/>
        <w:rtl w:val="0"/>
      </w:rPr>
      <w:t xml:space="preserve"> ___</w:t>
      <w:tab/>
      <w:tab/>
      <w:tab/>
      <w:tab/>
    </w:r>
    <w:r w:rsidDel="00000000" w:rsidR="00000000" w:rsidRPr="00000000">
      <w:rPr>
        <w:rFonts w:ascii="Calibri" w:cs="Calibri" w:eastAsia="Calibri" w:hAnsi="Calibri"/>
        <w:color w:val="41395f"/>
        <w:sz w:val="24"/>
        <w:szCs w:val="24"/>
        <w:rtl w:val="0"/>
      </w:rPr>
      <w:t xml:space="preserve">MScFE </w:t>
    </w:r>
    <w:r w:rsidDel="00000000" w:rsidR="00000000" w:rsidRPr="00000000">
      <w:rPr>
        <w:rFonts w:ascii="Calibri" w:cs="Calibri" w:eastAsia="Calibri" w:hAnsi="Calibri"/>
        <w:color w:val="41395f"/>
        <w:sz w:val="24"/>
        <w:szCs w:val="24"/>
        <w:rtl w:val="0"/>
      </w:rPr>
      <w:t xml:space="preserve">560: FINANCIAL MARKETS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rPr/>
    </w:pPr>
    <w:r w:rsidDel="00000000" w:rsidR="00000000" w:rsidRPr="00000000">
      <w:rPr>
        <w:b w:val="1"/>
        <w:rtl w:val="0"/>
      </w:rPr>
      <w:t xml:space="preserve">GROUP NUMBER:</w:t>
    </w:r>
    <w:r w:rsidDel="00000000" w:rsidR="00000000" w:rsidRPr="00000000">
      <w:rPr>
        <w:rtl w:val="0"/>
      </w:rPr>
      <w:t xml:space="preserve"> 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Style w:val="Subtitle"/>
      <w:ind w:left="0" w:firstLine="0"/>
      <w:rPr/>
    </w:pPr>
    <w:bookmarkStart w:colFirst="0" w:colLast="0" w:name="_qabbsffvlmwa" w:id="5"/>
    <w:bookmarkEnd w:id="5"/>
    <w:r w:rsidDel="00000000" w:rsidR="00000000" w:rsidRPr="00000000">
      <w:rPr>
        <w:b w:val="1"/>
        <w:color w:val="29333d"/>
        <w:sz w:val="24"/>
        <w:szCs w:val="24"/>
        <w:rtl w:val="0"/>
      </w:rPr>
      <w:t xml:space="preserve">GROUP WORK PROJECT #</w:t>
    </w:r>
    <w:r w:rsidDel="00000000" w:rsidR="00000000" w:rsidRPr="00000000">
      <w:rPr>
        <w:color w:val="29333d"/>
        <w:sz w:val="24"/>
        <w:szCs w:val="24"/>
        <w:rtl w:val="0"/>
      </w:rPr>
      <w:t xml:space="preserve"> ___</w:t>
      <w:tab/>
      <w:tab/>
      <w:tab/>
      <w:tab/>
    </w:r>
    <w:r w:rsidDel="00000000" w:rsidR="00000000" w:rsidRPr="00000000">
      <w:rPr>
        <w:rFonts w:ascii="Calibri" w:cs="Calibri" w:eastAsia="Calibri" w:hAnsi="Calibri"/>
        <w:color w:val="41395f"/>
        <w:sz w:val="24"/>
        <w:szCs w:val="24"/>
        <w:rtl w:val="0"/>
      </w:rPr>
      <w:t xml:space="preserve">MScFE </w:t>
    </w:r>
    <w:r w:rsidDel="00000000" w:rsidR="00000000" w:rsidRPr="00000000">
      <w:rPr>
        <w:rFonts w:ascii="Calibri" w:cs="Calibri" w:eastAsia="Calibri" w:hAnsi="Calibri"/>
        <w:color w:val="41395f"/>
        <w:sz w:val="24"/>
        <w:szCs w:val="24"/>
        <w:rtl w:val="0"/>
      </w:rPr>
      <w:t xml:space="preserve">560: FINANCIAL MARKETS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rPr/>
    </w:pPr>
    <w:r w:rsidDel="00000000" w:rsidR="00000000" w:rsidRPr="00000000">
      <w:rPr>
        <w:b w:val="1"/>
        <w:rtl w:val="0"/>
      </w:rPr>
      <w:t xml:space="preserve">Group Number:</w:t>
    </w:r>
    <w:r w:rsidDel="00000000" w:rsidR="00000000" w:rsidRPr="00000000">
      <w:rPr>
        <w:rtl w:val="0"/>
      </w:rPr>
      <w:t xml:space="preserve"> ____________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3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29333d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="240" w:lineRule="auto"/>
    </w:pPr>
    <w:rPr>
      <w:b w:val="1"/>
      <w:color w:val="004974"/>
      <w:sz w:val="44"/>
      <w:szCs w:val="44"/>
      <w:shd w:fill="auto" w:val="clear"/>
    </w:rPr>
  </w:style>
  <w:style w:type="paragraph" w:styleId="Heading2">
    <w:name w:val="heading 2"/>
    <w:basedOn w:val="Normal"/>
    <w:next w:val="Normal"/>
    <w:pPr>
      <w:keepNext w:val="1"/>
      <w:keepLines w:val="1"/>
      <w:shd w:fill="ffffff" w:val="clear"/>
      <w:spacing w:after="300" w:before="300" w:line="240" w:lineRule="auto"/>
    </w:pPr>
    <w:rPr>
      <w:b w:val="1"/>
      <w:color w:val="004974"/>
      <w:sz w:val="32"/>
      <w:szCs w:val="32"/>
      <w:shd w:fill="auto" w:val="clear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004974"/>
      <w:shd w:fill="auto" w:val="clear"/>
    </w:rPr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</w:pPr>
    <w:rPr>
      <w:b w:val="1"/>
      <w:color w:val="ffffff"/>
      <w:sz w:val="20"/>
      <w:szCs w:val="20"/>
      <w:shd w:fill="auto" w:val="clear"/>
    </w:rPr>
  </w:style>
  <w:style w:type="paragraph" w:styleId="Heading5">
    <w:name w:val="heading 5"/>
    <w:basedOn w:val="Normal"/>
    <w:next w:val="Normal"/>
    <w:pPr>
      <w:keepNext w:val="1"/>
      <w:keepLines w:val="1"/>
      <w:spacing w:line="240" w:lineRule="auto"/>
    </w:pPr>
    <w:rPr>
      <w:b w:val="1"/>
      <w:color w:val="e17714"/>
      <w:u w:val="single"/>
    </w:rPr>
  </w:style>
  <w:style w:type="paragraph" w:styleId="Heading6">
    <w:name w:val="heading 6"/>
    <w:basedOn w:val="Normal"/>
    <w:next w:val="Normal"/>
    <w:pPr>
      <w:keepNext w:val="1"/>
      <w:keepLines w:val="1"/>
      <w:shd w:fill="ffffff" w:val="clear"/>
      <w:spacing w:after="300" w:before="180" w:lineRule="auto"/>
      <w:jc w:val="center"/>
    </w:pPr>
    <w:rPr>
      <w:rFonts w:ascii="Palatino" w:cs="Palatino" w:eastAsia="Palatino" w:hAnsi="Palatino"/>
      <w:i w:val="1"/>
      <w:color w:val="434343"/>
      <w:highlight w:val="white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b w:val="1"/>
      <w:color w:val="004974"/>
      <w:sz w:val="52"/>
      <w:szCs w:val="52"/>
      <w:shd w:fill="auto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color w:val="b7b7b7"/>
      <w:sz w:val="20"/>
      <w:szCs w:val="20"/>
      <w:shd w:fill="auto" w:val="clear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https://proxy.lirn.net/WorldQuantUniv?_rwpLaunch=true&amp;groupID=2" TargetMode="External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k_EHz4sbsjLD55Ba0MICsDHP2DMPDAI1/view?usp=drive_link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QJBsqKxvhrtsmHHOk8KX_N77MXzrD9kb/view?usp=drive_link" TargetMode="External"/><Relationship Id="rId7" Type="http://schemas.openxmlformats.org/officeDocument/2006/relationships/hyperlink" Target="https://drive.google.com/file/d/1PZ7WLUwtFFmRoIzESv4i6KkOqZaW21zD/view?usp=drive_link" TargetMode="External"/><Relationship Id="rId8" Type="http://schemas.openxmlformats.org/officeDocument/2006/relationships/hyperlink" Target="https://drive.google.com/file/d/1Jyh9rYKi2MV626d9fpfe9wYREXDQakld/view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