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FE7F9" w14:textId="77777777" w:rsidR="00C73445" w:rsidRPr="002B5E3B" w:rsidRDefault="00C73445">
      <w:pPr>
        <w:rPr>
          <w:rFonts w:ascii="Arial" w:eastAsia="Calibri" w:hAnsi="Arial" w:cs="Arial"/>
          <w:sz w:val="20"/>
          <w:szCs w:val="20"/>
        </w:rPr>
      </w:pPr>
    </w:p>
    <w:tbl>
      <w:tblPr>
        <w:tblStyle w:val="a"/>
        <w:tblW w:w="10125" w:type="dxa"/>
        <w:tblInd w:w="15" w:type="dxa"/>
        <w:tblBorders>
          <w:top w:val="single" w:sz="8" w:space="0" w:color="29333D"/>
          <w:left w:val="single" w:sz="8" w:space="0" w:color="29333D"/>
          <w:bottom w:val="single" w:sz="8" w:space="0" w:color="29333D"/>
          <w:right w:val="single" w:sz="8" w:space="0" w:color="29333D"/>
          <w:insideH w:val="single" w:sz="8" w:space="0" w:color="29333D"/>
          <w:insideV w:val="single" w:sz="8" w:space="0" w:color="29333D"/>
        </w:tblBorders>
        <w:tblLayout w:type="fixed"/>
        <w:tblLook w:val="0600" w:firstRow="0" w:lastRow="0" w:firstColumn="0" w:lastColumn="0" w:noHBand="1" w:noVBand="1"/>
      </w:tblPr>
      <w:tblGrid>
        <w:gridCol w:w="2580"/>
        <w:gridCol w:w="2835"/>
        <w:gridCol w:w="2940"/>
        <w:gridCol w:w="1770"/>
      </w:tblGrid>
      <w:tr w:rsidR="00C73445" w:rsidRPr="002B5E3B" w14:paraId="281A9609" w14:textId="77777777">
        <w:trPr>
          <w:trHeight w:val="225"/>
          <w:tblHeader/>
        </w:trPr>
        <w:tc>
          <w:tcPr>
            <w:tcW w:w="2580" w:type="dxa"/>
            <w:tcBorders>
              <w:top w:val="single" w:sz="8" w:space="0" w:color="000000"/>
              <w:left w:val="single" w:sz="8" w:space="0" w:color="000000"/>
              <w:bottom w:val="single" w:sz="8" w:space="0" w:color="000000"/>
              <w:right w:val="single" w:sz="8" w:space="0" w:color="000000"/>
            </w:tcBorders>
            <w:shd w:val="clear" w:color="auto" w:fill="41395F"/>
            <w:tcMar>
              <w:top w:w="100" w:type="dxa"/>
              <w:left w:w="100" w:type="dxa"/>
              <w:bottom w:w="100" w:type="dxa"/>
              <w:right w:w="100" w:type="dxa"/>
            </w:tcMar>
          </w:tcPr>
          <w:p w14:paraId="52E2E7F7" w14:textId="77777777" w:rsidR="00C73445" w:rsidRPr="002B5E3B" w:rsidRDefault="00C73445">
            <w:pPr>
              <w:pStyle w:val="Heading4"/>
              <w:rPr>
                <w:rFonts w:ascii="Arial" w:eastAsia="Calibri" w:hAnsi="Arial" w:cs="Arial"/>
              </w:rPr>
            </w:pPr>
            <w:bookmarkStart w:id="0" w:name="_65x1p9c8h3l0" w:colFirst="0" w:colLast="0"/>
            <w:bookmarkEnd w:id="0"/>
          </w:p>
          <w:p w14:paraId="65E9C485" w14:textId="77777777" w:rsidR="00C73445" w:rsidRPr="002B5E3B" w:rsidRDefault="006630C9">
            <w:pPr>
              <w:pStyle w:val="Heading4"/>
              <w:jc w:val="center"/>
              <w:rPr>
                <w:rFonts w:ascii="Arial" w:eastAsia="Calibri" w:hAnsi="Arial" w:cs="Arial"/>
              </w:rPr>
            </w:pPr>
            <w:bookmarkStart w:id="1" w:name="_aai6dyz0egup" w:colFirst="0" w:colLast="0"/>
            <w:bookmarkEnd w:id="1"/>
            <w:r w:rsidRPr="002B5E3B">
              <w:rPr>
                <w:rFonts w:ascii="Arial" w:eastAsia="Calibri" w:hAnsi="Arial" w:cs="Arial"/>
              </w:rPr>
              <w:t>FULL LEGAL NAME</w:t>
            </w:r>
          </w:p>
        </w:tc>
        <w:tc>
          <w:tcPr>
            <w:tcW w:w="2835" w:type="dxa"/>
            <w:tcBorders>
              <w:top w:val="single" w:sz="8" w:space="0" w:color="000000"/>
              <w:left w:val="single" w:sz="8" w:space="0" w:color="000000"/>
              <w:bottom w:val="single" w:sz="8" w:space="0" w:color="000000"/>
              <w:right w:val="single" w:sz="8" w:space="0" w:color="000000"/>
            </w:tcBorders>
            <w:shd w:val="clear" w:color="auto" w:fill="41395F"/>
            <w:tcMar>
              <w:top w:w="100" w:type="dxa"/>
              <w:left w:w="100" w:type="dxa"/>
              <w:bottom w:w="100" w:type="dxa"/>
              <w:right w:w="100" w:type="dxa"/>
            </w:tcMar>
          </w:tcPr>
          <w:p w14:paraId="542521B2" w14:textId="77777777" w:rsidR="00C73445" w:rsidRPr="002B5E3B" w:rsidRDefault="00C73445">
            <w:pPr>
              <w:widowControl w:val="0"/>
              <w:spacing w:line="240" w:lineRule="auto"/>
              <w:jc w:val="center"/>
              <w:rPr>
                <w:rFonts w:ascii="Arial" w:eastAsia="Calibri" w:hAnsi="Arial" w:cs="Arial"/>
                <w:b/>
                <w:color w:val="FFFFFF"/>
                <w:sz w:val="20"/>
                <w:szCs w:val="20"/>
              </w:rPr>
            </w:pPr>
          </w:p>
          <w:p w14:paraId="2F8A7B6A" w14:textId="77777777" w:rsidR="00C73445" w:rsidRPr="002B5E3B" w:rsidRDefault="006630C9">
            <w:pPr>
              <w:widowControl w:val="0"/>
              <w:spacing w:line="240" w:lineRule="auto"/>
              <w:jc w:val="center"/>
              <w:rPr>
                <w:rFonts w:ascii="Arial" w:eastAsia="Calibri" w:hAnsi="Arial" w:cs="Arial"/>
                <w:sz w:val="20"/>
                <w:szCs w:val="20"/>
              </w:rPr>
            </w:pPr>
            <w:r w:rsidRPr="002B5E3B">
              <w:rPr>
                <w:rFonts w:ascii="Arial" w:eastAsia="Calibri" w:hAnsi="Arial" w:cs="Arial"/>
                <w:b/>
                <w:color w:val="FFFFFF"/>
                <w:sz w:val="20"/>
                <w:szCs w:val="20"/>
              </w:rPr>
              <w:t>LOCATION (COUNTRY)</w:t>
            </w:r>
          </w:p>
        </w:tc>
        <w:tc>
          <w:tcPr>
            <w:tcW w:w="2940" w:type="dxa"/>
            <w:tcBorders>
              <w:top w:val="single" w:sz="8" w:space="0" w:color="000000"/>
              <w:left w:val="single" w:sz="8" w:space="0" w:color="000000"/>
              <w:bottom w:val="single" w:sz="8" w:space="0" w:color="000000"/>
              <w:right w:val="single" w:sz="8" w:space="0" w:color="000000"/>
            </w:tcBorders>
            <w:shd w:val="clear" w:color="auto" w:fill="41395F"/>
            <w:tcMar>
              <w:top w:w="100" w:type="dxa"/>
              <w:left w:w="100" w:type="dxa"/>
              <w:bottom w:w="100" w:type="dxa"/>
              <w:right w:w="100" w:type="dxa"/>
            </w:tcMar>
          </w:tcPr>
          <w:p w14:paraId="6EAD4B80" w14:textId="77777777" w:rsidR="00C73445" w:rsidRPr="002B5E3B" w:rsidRDefault="00C73445">
            <w:pPr>
              <w:widowControl w:val="0"/>
              <w:spacing w:line="240" w:lineRule="auto"/>
              <w:jc w:val="center"/>
              <w:rPr>
                <w:rFonts w:ascii="Arial" w:eastAsia="Calibri" w:hAnsi="Arial" w:cs="Arial"/>
                <w:b/>
                <w:color w:val="FFFFFF"/>
                <w:sz w:val="20"/>
                <w:szCs w:val="20"/>
              </w:rPr>
            </w:pPr>
          </w:p>
          <w:p w14:paraId="09365DF9" w14:textId="77777777" w:rsidR="00C73445" w:rsidRPr="002B5E3B" w:rsidRDefault="006630C9">
            <w:pPr>
              <w:widowControl w:val="0"/>
              <w:spacing w:line="240" w:lineRule="auto"/>
              <w:jc w:val="center"/>
              <w:rPr>
                <w:rFonts w:ascii="Arial" w:eastAsia="Calibri" w:hAnsi="Arial" w:cs="Arial"/>
                <w:sz w:val="20"/>
                <w:szCs w:val="20"/>
              </w:rPr>
            </w:pPr>
            <w:r w:rsidRPr="002B5E3B">
              <w:rPr>
                <w:rFonts w:ascii="Arial" w:eastAsia="Calibri" w:hAnsi="Arial" w:cs="Arial"/>
                <w:b/>
                <w:color w:val="FFFFFF"/>
                <w:sz w:val="20"/>
                <w:szCs w:val="20"/>
              </w:rPr>
              <w:t>EMAIL ADDRESS</w:t>
            </w:r>
          </w:p>
        </w:tc>
        <w:tc>
          <w:tcPr>
            <w:tcW w:w="1770" w:type="dxa"/>
            <w:tcBorders>
              <w:top w:val="single" w:sz="8" w:space="0" w:color="000000"/>
              <w:left w:val="single" w:sz="8" w:space="0" w:color="000000"/>
              <w:bottom w:val="single" w:sz="8" w:space="0" w:color="000000"/>
              <w:right w:val="single" w:sz="8" w:space="0" w:color="000000"/>
            </w:tcBorders>
            <w:shd w:val="clear" w:color="auto" w:fill="41395F"/>
            <w:tcMar>
              <w:top w:w="100" w:type="dxa"/>
              <w:left w:w="100" w:type="dxa"/>
              <w:bottom w:w="100" w:type="dxa"/>
              <w:right w:w="100" w:type="dxa"/>
            </w:tcMar>
          </w:tcPr>
          <w:p w14:paraId="05BFBF4D" w14:textId="77777777" w:rsidR="00C73445" w:rsidRPr="002B5E3B" w:rsidRDefault="006630C9">
            <w:pPr>
              <w:widowControl w:val="0"/>
              <w:spacing w:line="240" w:lineRule="auto"/>
              <w:jc w:val="center"/>
              <w:rPr>
                <w:rFonts w:ascii="Arial" w:eastAsia="Calibri" w:hAnsi="Arial" w:cs="Arial"/>
                <w:b/>
                <w:color w:val="FFFFFF"/>
                <w:sz w:val="20"/>
                <w:szCs w:val="20"/>
              </w:rPr>
            </w:pPr>
            <w:r w:rsidRPr="002B5E3B">
              <w:rPr>
                <w:rFonts w:ascii="Arial" w:eastAsia="Calibri" w:hAnsi="Arial" w:cs="Arial"/>
                <w:b/>
                <w:color w:val="FFFFFF"/>
                <w:sz w:val="20"/>
                <w:szCs w:val="20"/>
              </w:rPr>
              <w:t>MARK X FOR ANY NON-CONTRIBUTING MEMBER</w:t>
            </w:r>
          </w:p>
        </w:tc>
      </w:tr>
      <w:tr w:rsidR="00C73445" w:rsidRPr="002B5E3B" w14:paraId="7D7A9F79" w14:textId="77777777">
        <w:trPr>
          <w:trHeight w:val="468"/>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FA9F6E" w14:textId="3F7D3078" w:rsidR="00C73445" w:rsidRPr="002B5E3B" w:rsidRDefault="00A436AA">
            <w:pPr>
              <w:spacing w:line="240" w:lineRule="auto"/>
              <w:rPr>
                <w:rFonts w:ascii="Arial" w:eastAsia="Calibri" w:hAnsi="Arial" w:cs="Arial"/>
                <w:color w:val="000000"/>
                <w:sz w:val="20"/>
                <w:szCs w:val="20"/>
              </w:rPr>
            </w:pPr>
            <w:r w:rsidRPr="002B5E3B">
              <w:rPr>
                <w:rFonts w:ascii="Arial" w:eastAsia="Calibri" w:hAnsi="Arial" w:cs="Arial"/>
                <w:color w:val="000000"/>
                <w:sz w:val="20"/>
                <w:szCs w:val="20"/>
              </w:rPr>
              <w:t>Duong Tuan Tran</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2EF5E" w14:textId="6AF90798" w:rsidR="00C73445" w:rsidRPr="002B5E3B" w:rsidRDefault="005D37A2">
            <w:pPr>
              <w:spacing w:line="240" w:lineRule="auto"/>
              <w:rPr>
                <w:rFonts w:ascii="Arial" w:eastAsia="Calibri" w:hAnsi="Arial" w:cs="Arial"/>
                <w:color w:val="000000"/>
                <w:sz w:val="20"/>
                <w:szCs w:val="20"/>
              </w:rPr>
            </w:pPr>
            <w:r w:rsidRPr="002B5E3B">
              <w:rPr>
                <w:rFonts w:ascii="Arial" w:eastAsia="Calibri" w:hAnsi="Arial" w:cs="Arial"/>
                <w:color w:val="000000"/>
                <w:sz w:val="20"/>
                <w:szCs w:val="20"/>
              </w:rPr>
              <w:t>Vietnam</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65A9A9" w14:textId="12058A70" w:rsidR="00C73445" w:rsidRPr="002B5E3B" w:rsidRDefault="00000000">
            <w:pPr>
              <w:spacing w:line="240" w:lineRule="auto"/>
              <w:rPr>
                <w:rFonts w:ascii="Arial" w:eastAsia="Calibri" w:hAnsi="Arial" w:cs="Arial"/>
                <w:color w:val="000000"/>
                <w:sz w:val="20"/>
                <w:szCs w:val="20"/>
              </w:rPr>
            </w:pPr>
            <w:hyperlink r:id="rId7" w:history="1">
              <w:r w:rsidR="00634CA1" w:rsidRPr="002B5E3B">
                <w:rPr>
                  <w:rStyle w:val="Hyperlink"/>
                  <w:rFonts w:ascii="Arial" w:eastAsia="Calibri" w:hAnsi="Arial" w:cs="Arial"/>
                  <w:sz w:val="20"/>
                  <w:szCs w:val="20"/>
                </w:rPr>
                <w:t>tuanduong2739@gmail.com</w:t>
              </w:r>
            </w:hyperlink>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2AA14C" w14:textId="77777777" w:rsidR="00C73445" w:rsidRPr="002B5E3B" w:rsidRDefault="00C73445">
            <w:pPr>
              <w:spacing w:line="240" w:lineRule="auto"/>
              <w:ind w:left="270"/>
              <w:jc w:val="center"/>
              <w:rPr>
                <w:rFonts w:ascii="Arial" w:eastAsia="Calibri" w:hAnsi="Arial" w:cs="Arial"/>
                <w:color w:val="000000"/>
                <w:sz w:val="20"/>
                <w:szCs w:val="20"/>
              </w:rPr>
            </w:pPr>
          </w:p>
        </w:tc>
      </w:tr>
      <w:tr w:rsidR="00C73445" w:rsidRPr="002B5E3B" w14:paraId="4CDB8F8E" w14:textId="77777777">
        <w:trPr>
          <w:trHeight w:val="468"/>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44CE01" w14:textId="09832C91" w:rsidR="00C73445" w:rsidRPr="002B5E3B" w:rsidRDefault="00634CA1">
            <w:pPr>
              <w:spacing w:line="240" w:lineRule="auto"/>
              <w:rPr>
                <w:rFonts w:ascii="Arial" w:eastAsia="Calibri" w:hAnsi="Arial" w:cs="Arial"/>
                <w:color w:val="000000"/>
                <w:sz w:val="20"/>
                <w:szCs w:val="20"/>
              </w:rPr>
            </w:pPr>
            <w:r w:rsidRPr="002B5E3B">
              <w:rPr>
                <w:rFonts w:ascii="Arial" w:eastAsia="Calibri" w:hAnsi="Arial" w:cs="Arial"/>
                <w:color w:val="000000"/>
                <w:sz w:val="20"/>
                <w:szCs w:val="20"/>
              </w:rPr>
              <w:t>Adebowale Taiwo</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9FEFAE" w14:textId="7D47332F" w:rsidR="00C73445" w:rsidRPr="002B5E3B" w:rsidRDefault="00846F39">
            <w:pPr>
              <w:spacing w:line="240" w:lineRule="auto"/>
              <w:rPr>
                <w:rFonts w:ascii="Arial" w:eastAsia="Calibri" w:hAnsi="Arial" w:cs="Arial"/>
                <w:color w:val="000000"/>
                <w:sz w:val="20"/>
                <w:szCs w:val="20"/>
              </w:rPr>
            </w:pPr>
            <w:r w:rsidRPr="002B5E3B">
              <w:rPr>
                <w:rFonts w:ascii="Arial" w:eastAsia="Calibri" w:hAnsi="Arial" w:cs="Arial"/>
                <w:color w:val="000000"/>
                <w:sz w:val="20"/>
                <w:szCs w:val="20"/>
              </w:rPr>
              <w:t>Nigeria</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AAE98" w14:textId="1355A7F5" w:rsidR="00C73445" w:rsidRPr="002B5E3B" w:rsidRDefault="00C73445">
            <w:pPr>
              <w:spacing w:line="240" w:lineRule="auto"/>
              <w:rPr>
                <w:rFonts w:ascii="Arial" w:eastAsia="Calibri" w:hAnsi="Arial" w:cs="Arial"/>
                <w:color w:val="000000"/>
                <w:sz w:val="20"/>
                <w:szCs w:val="20"/>
              </w:rPr>
            </w:pP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C8C287" w14:textId="77777777" w:rsidR="00C73445" w:rsidRPr="002B5E3B" w:rsidRDefault="00C73445">
            <w:pPr>
              <w:spacing w:line="240" w:lineRule="auto"/>
              <w:jc w:val="center"/>
              <w:rPr>
                <w:rFonts w:ascii="Arial" w:eastAsia="Calibri" w:hAnsi="Arial" w:cs="Arial"/>
                <w:color w:val="000000"/>
                <w:sz w:val="20"/>
                <w:szCs w:val="20"/>
              </w:rPr>
            </w:pPr>
          </w:p>
        </w:tc>
      </w:tr>
      <w:tr w:rsidR="00C73445" w:rsidRPr="002B5E3B" w14:paraId="4CC18E64" w14:textId="77777777">
        <w:trPr>
          <w:trHeight w:val="468"/>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1F249D" w14:textId="2067A0DB" w:rsidR="00C73445" w:rsidRPr="002B5E3B" w:rsidRDefault="00634CA1">
            <w:pPr>
              <w:spacing w:line="240" w:lineRule="auto"/>
              <w:rPr>
                <w:rFonts w:ascii="Arial" w:eastAsia="Calibri" w:hAnsi="Arial" w:cs="Arial"/>
                <w:color w:val="000000"/>
                <w:sz w:val="20"/>
                <w:szCs w:val="20"/>
              </w:rPr>
            </w:pPr>
            <w:r w:rsidRPr="002B5E3B">
              <w:rPr>
                <w:rFonts w:ascii="Arial" w:eastAsia="Calibri" w:hAnsi="Arial" w:cs="Arial"/>
                <w:color w:val="000000"/>
                <w:sz w:val="20"/>
                <w:szCs w:val="20"/>
              </w:rPr>
              <w:t>Kim Siang Yeo</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CC4F56" w14:textId="5F560021" w:rsidR="00C73445" w:rsidRPr="002B5E3B" w:rsidRDefault="006612A4">
            <w:pPr>
              <w:spacing w:line="240" w:lineRule="auto"/>
              <w:rPr>
                <w:rFonts w:ascii="Arial" w:eastAsia="Calibri" w:hAnsi="Arial" w:cs="Arial"/>
                <w:color w:val="000000"/>
                <w:sz w:val="20"/>
                <w:szCs w:val="20"/>
              </w:rPr>
            </w:pPr>
            <w:r>
              <w:rPr>
                <w:rFonts w:ascii="Arial" w:eastAsia="Calibri" w:hAnsi="Arial" w:cs="Arial"/>
                <w:color w:val="000000"/>
                <w:sz w:val="20"/>
                <w:szCs w:val="20"/>
              </w:rPr>
              <w:t>Singapore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0C67D7" w14:textId="1ECAB8AF" w:rsidR="00C73445" w:rsidRPr="002B5E3B" w:rsidRDefault="006612A4">
            <w:pPr>
              <w:spacing w:line="240" w:lineRule="auto"/>
              <w:rPr>
                <w:rFonts w:ascii="Arial" w:eastAsia="Calibri" w:hAnsi="Arial" w:cs="Arial"/>
                <w:color w:val="000000"/>
                <w:sz w:val="20"/>
                <w:szCs w:val="20"/>
              </w:rPr>
            </w:pPr>
            <w:r>
              <w:rPr>
                <w:rFonts w:ascii="Arial" w:eastAsia="Calibri" w:hAnsi="Arial" w:cs="Arial"/>
                <w:color w:val="000000"/>
                <w:sz w:val="20"/>
                <w:szCs w:val="20"/>
              </w:rPr>
              <w:t>ks.yeo.2021@mitb.smu.edu.sg</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F87586" w14:textId="77777777" w:rsidR="00C73445" w:rsidRPr="002B5E3B" w:rsidRDefault="00C73445">
            <w:pPr>
              <w:spacing w:line="240" w:lineRule="auto"/>
              <w:jc w:val="center"/>
              <w:rPr>
                <w:rFonts w:ascii="Arial" w:eastAsia="Calibri" w:hAnsi="Arial" w:cs="Arial"/>
                <w:color w:val="000000"/>
                <w:sz w:val="20"/>
                <w:szCs w:val="20"/>
              </w:rPr>
            </w:pPr>
          </w:p>
        </w:tc>
      </w:tr>
    </w:tbl>
    <w:p w14:paraId="38805DC8" w14:textId="77777777" w:rsidR="00C73445" w:rsidRPr="002B5E3B" w:rsidRDefault="00C73445">
      <w:pPr>
        <w:rPr>
          <w:rFonts w:ascii="Arial" w:eastAsia="Calibri" w:hAnsi="Arial" w:cs="Arial"/>
          <w:color w:val="41395F"/>
          <w:sz w:val="20"/>
          <w:szCs w:val="20"/>
        </w:rPr>
      </w:pPr>
    </w:p>
    <w:p w14:paraId="2F9A9820" w14:textId="77777777" w:rsidR="00C73445" w:rsidRPr="002B5E3B" w:rsidRDefault="006630C9">
      <w:pPr>
        <w:rPr>
          <w:rFonts w:ascii="Arial" w:eastAsia="Calibri" w:hAnsi="Arial" w:cs="Arial"/>
          <w:color w:val="41395F"/>
          <w:sz w:val="20"/>
          <w:szCs w:val="20"/>
        </w:rPr>
      </w:pPr>
      <w:r w:rsidRPr="002B5E3B">
        <w:rPr>
          <w:rFonts w:ascii="Arial" w:eastAsia="Calibri" w:hAnsi="Arial" w:cs="Arial"/>
          <w:i/>
          <w:color w:val="FF0000"/>
          <w:sz w:val="20"/>
          <w:szCs w:val="20"/>
        </w:rPr>
        <w:t xml:space="preserve">*Remember: Any group members who did </w:t>
      </w:r>
      <w:r w:rsidRPr="002B5E3B">
        <w:rPr>
          <w:rFonts w:ascii="Arial" w:eastAsia="Calibri" w:hAnsi="Arial" w:cs="Arial"/>
          <w:b/>
          <w:i/>
          <w:color w:val="FF0000"/>
          <w:sz w:val="20"/>
          <w:szCs w:val="20"/>
        </w:rPr>
        <w:t>not</w:t>
      </w:r>
      <w:r w:rsidRPr="002B5E3B">
        <w:rPr>
          <w:rFonts w:ascii="Arial" w:eastAsia="Calibri" w:hAnsi="Arial" w:cs="Arial"/>
          <w:i/>
          <w:color w:val="FF0000"/>
          <w:sz w:val="20"/>
          <w:szCs w:val="20"/>
        </w:rPr>
        <w:t xml:space="preserve"> contribute to the project should be given </w:t>
      </w:r>
      <w:proofErr w:type="gramStart"/>
      <w:r w:rsidRPr="002B5E3B">
        <w:rPr>
          <w:rFonts w:ascii="Arial" w:eastAsia="Calibri" w:hAnsi="Arial" w:cs="Arial"/>
          <w:i/>
          <w:color w:val="FF0000"/>
          <w:sz w:val="20"/>
          <w:szCs w:val="20"/>
        </w:rPr>
        <w:t>all zero</w:t>
      </w:r>
      <w:proofErr w:type="gramEnd"/>
      <w:r w:rsidRPr="002B5E3B">
        <w:rPr>
          <w:rFonts w:ascii="Arial" w:eastAsia="Calibri" w:hAnsi="Arial" w:cs="Arial"/>
          <w:i/>
          <w:color w:val="FF0000"/>
          <w:sz w:val="20"/>
          <w:szCs w:val="20"/>
        </w:rPr>
        <w:t xml:space="preserve"> (0) points for the collaboration grade on the GWP submission page.</w:t>
      </w:r>
    </w:p>
    <w:p w14:paraId="58CACEA1" w14:textId="77777777" w:rsidR="00C73445" w:rsidRPr="002B5E3B" w:rsidRDefault="00C73445">
      <w:pPr>
        <w:rPr>
          <w:rFonts w:ascii="Arial" w:eastAsia="Calibri" w:hAnsi="Arial" w:cs="Arial"/>
          <w:b/>
          <w:color w:val="41395F"/>
          <w:sz w:val="20"/>
          <w:szCs w:val="20"/>
        </w:rPr>
      </w:pPr>
    </w:p>
    <w:tbl>
      <w:tblPr>
        <w:tblStyle w:val="a0"/>
        <w:tblW w:w="10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8160"/>
      </w:tblGrid>
      <w:tr w:rsidR="00C73445" w:rsidRPr="002B5E3B" w14:paraId="16F063F5" w14:textId="77777777">
        <w:trPr>
          <w:trHeight w:val="440"/>
        </w:trPr>
        <w:tc>
          <w:tcPr>
            <w:tcW w:w="10200" w:type="dxa"/>
            <w:gridSpan w:val="2"/>
            <w:shd w:val="clear" w:color="auto" w:fill="auto"/>
            <w:tcMar>
              <w:top w:w="100" w:type="dxa"/>
              <w:left w:w="100" w:type="dxa"/>
              <w:bottom w:w="100" w:type="dxa"/>
              <w:right w:w="100" w:type="dxa"/>
            </w:tcMar>
          </w:tcPr>
          <w:p w14:paraId="7765C981" w14:textId="77777777" w:rsidR="00C73445" w:rsidRPr="002B5E3B" w:rsidRDefault="006630C9">
            <w:pPr>
              <w:widowControl w:val="0"/>
              <w:spacing w:line="240" w:lineRule="auto"/>
              <w:rPr>
                <w:rFonts w:ascii="Arial" w:eastAsia="Calibri" w:hAnsi="Arial" w:cs="Arial"/>
                <w:color w:val="41395F"/>
                <w:sz w:val="20"/>
                <w:szCs w:val="20"/>
              </w:rPr>
            </w:pPr>
            <w:r w:rsidRPr="002B5E3B">
              <w:rPr>
                <w:rFonts w:ascii="Arial" w:eastAsia="Calibri" w:hAnsi="Arial" w:cs="Arial"/>
                <w:b/>
                <w:color w:val="41395F"/>
                <w:sz w:val="20"/>
                <w:szCs w:val="20"/>
              </w:rPr>
              <w:t xml:space="preserve">Statement of integrity: </w:t>
            </w:r>
            <w:r w:rsidRPr="002B5E3B">
              <w:rPr>
                <w:rFonts w:ascii="Arial" w:eastAsia="Calibri" w:hAnsi="Arial" w:cs="Arial"/>
                <w:color w:val="41395F"/>
                <w:sz w:val="20"/>
                <w:szCs w:val="20"/>
              </w:rPr>
              <w:t>By typing the names of all group members in the text boxes below, you confirm that the assignment submitted is original work produced by the group (excluding any non-contributing members identified with an “X” above).</w:t>
            </w:r>
          </w:p>
        </w:tc>
      </w:tr>
      <w:tr w:rsidR="00C73445" w:rsidRPr="002B5E3B" w14:paraId="38DF0A97" w14:textId="77777777">
        <w:tc>
          <w:tcPr>
            <w:tcW w:w="2040" w:type="dxa"/>
            <w:shd w:val="clear" w:color="auto" w:fill="auto"/>
            <w:tcMar>
              <w:top w:w="100" w:type="dxa"/>
              <w:left w:w="100" w:type="dxa"/>
              <w:bottom w:w="100" w:type="dxa"/>
              <w:right w:w="100" w:type="dxa"/>
            </w:tcMar>
          </w:tcPr>
          <w:p w14:paraId="1F377EDB" w14:textId="77777777" w:rsidR="00C73445" w:rsidRPr="002B5E3B" w:rsidRDefault="006630C9">
            <w:pPr>
              <w:widowControl w:val="0"/>
              <w:pBdr>
                <w:top w:val="nil"/>
                <w:left w:val="nil"/>
                <w:bottom w:val="nil"/>
                <w:right w:val="nil"/>
                <w:between w:val="nil"/>
              </w:pBdr>
              <w:spacing w:line="240" w:lineRule="auto"/>
              <w:rPr>
                <w:rFonts w:ascii="Arial" w:eastAsia="Calibri" w:hAnsi="Arial" w:cs="Arial"/>
                <w:b/>
                <w:color w:val="41395F"/>
                <w:sz w:val="20"/>
                <w:szCs w:val="20"/>
              </w:rPr>
            </w:pPr>
            <w:r w:rsidRPr="002B5E3B">
              <w:rPr>
                <w:rFonts w:ascii="Arial" w:eastAsia="Calibri" w:hAnsi="Arial" w:cs="Arial"/>
                <w:b/>
                <w:color w:val="41395F"/>
                <w:sz w:val="20"/>
                <w:szCs w:val="20"/>
              </w:rPr>
              <w:t>Team member 1</w:t>
            </w:r>
          </w:p>
        </w:tc>
        <w:tc>
          <w:tcPr>
            <w:tcW w:w="8160" w:type="dxa"/>
            <w:shd w:val="clear" w:color="auto" w:fill="auto"/>
            <w:tcMar>
              <w:top w:w="100" w:type="dxa"/>
              <w:left w:w="100" w:type="dxa"/>
              <w:bottom w:w="100" w:type="dxa"/>
              <w:right w:w="100" w:type="dxa"/>
            </w:tcMar>
          </w:tcPr>
          <w:p w14:paraId="2F0A4AA9" w14:textId="2F6D8D02" w:rsidR="00C73445" w:rsidRPr="002B5E3B" w:rsidRDefault="00A436AA">
            <w:pPr>
              <w:widowControl w:val="0"/>
              <w:pBdr>
                <w:top w:val="nil"/>
                <w:left w:val="nil"/>
                <w:bottom w:val="nil"/>
                <w:right w:val="nil"/>
                <w:between w:val="nil"/>
              </w:pBdr>
              <w:spacing w:line="240" w:lineRule="auto"/>
              <w:rPr>
                <w:rFonts w:ascii="Arial" w:eastAsia="Calibri" w:hAnsi="Arial" w:cs="Arial"/>
                <w:b/>
                <w:color w:val="41395F"/>
                <w:sz w:val="20"/>
                <w:szCs w:val="20"/>
              </w:rPr>
            </w:pPr>
            <w:r w:rsidRPr="002B5E3B">
              <w:rPr>
                <w:rFonts w:ascii="Arial" w:eastAsia="Calibri" w:hAnsi="Arial" w:cs="Arial"/>
                <w:b/>
                <w:color w:val="41395F"/>
                <w:sz w:val="20"/>
                <w:szCs w:val="20"/>
              </w:rPr>
              <w:t>Duong Tuan Tran</w:t>
            </w:r>
          </w:p>
        </w:tc>
      </w:tr>
      <w:tr w:rsidR="00C73445" w:rsidRPr="002B5E3B" w14:paraId="4867FB33" w14:textId="77777777">
        <w:tc>
          <w:tcPr>
            <w:tcW w:w="2040" w:type="dxa"/>
            <w:shd w:val="clear" w:color="auto" w:fill="auto"/>
            <w:tcMar>
              <w:top w:w="100" w:type="dxa"/>
              <w:left w:w="100" w:type="dxa"/>
              <w:bottom w:w="100" w:type="dxa"/>
              <w:right w:w="100" w:type="dxa"/>
            </w:tcMar>
          </w:tcPr>
          <w:p w14:paraId="5FA60A7C" w14:textId="77777777" w:rsidR="00C73445" w:rsidRPr="002B5E3B" w:rsidRDefault="006630C9">
            <w:pPr>
              <w:widowControl w:val="0"/>
              <w:pBdr>
                <w:top w:val="nil"/>
                <w:left w:val="nil"/>
                <w:bottom w:val="nil"/>
                <w:right w:val="nil"/>
                <w:between w:val="nil"/>
              </w:pBdr>
              <w:spacing w:line="240" w:lineRule="auto"/>
              <w:rPr>
                <w:rFonts w:ascii="Arial" w:eastAsia="Calibri" w:hAnsi="Arial" w:cs="Arial"/>
                <w:b/>
                <w:color w:val="41395F"/>
                <w:sz w:val="20"/>
                <w:szCs w:val="20"/>
              </w:rPr>
            </w:pPr>
            <w:r w:rsidRPr="002B5E3B">
              <w:rPr>
                <w:rFonts w:ascii="Arial" w:eastAsia="Calibri" w:hAnsi="Arial" w:cs="Arial"/>
                <w:b/>
                <w:color w:val="41395F"/>
                <w:sz w:val="20"/>
                <w:szCs w:val="20"/>
              </w:rPr>
              <w:t>Team member 2</w:t>
            </w:r>
          </w:p>
        </w:tc>
        <w:tc>
          <w:tcPr>
            <w:tcW w:w="8160" w:type="dxa"/>
            <w:shd w:val="clear" w:color="auto" w:fill="auto"/>
            <w:tcMar>
              <w:top w:w="100" w:type="dxa"/>
              <w:left w:w="100" w:type="dxa"/>
              <w:bottom w:w="100" w:type="dxa"/>
              <w:right w:w="100" w:type="dxa"/>
            </w:tcMar>
          </w:tcPr>
          <w:p w14:paraId="7FED29C2" w14:textId="7A448807" w:rsidR="00C73445" w:rsidRPr="002B5E3B" w:rsidRDefault="00A436AA">
            <w:pPr>
              <w:widowControl w:val="0"/>
              <w:pBdr>
                <w:top w:val="nil"/>
                <w:left w:val="nil"/>
                <w:bottom w:val="nil"/>
                <w:right w:val="nil"/>
                <w:between w:val="nil"/>
              </w:pBdr>
              <w:spacing w:line="240" w:lineRule="auto"/>
              <w:rPr>
                <w:rFonts w:ascii="Arial" w:eastAsia="Calibri" w:hAnsi="Arial" w:cs="Arial"/>
                <w:b/>
                <w:color w:val="41395F"/>
                <w:sz w:val="20"/>
                <w:szCs w:val="20"/>
              </w:rPr>
            </w:pPr>
            <w:r w:rsidRPr="002B5E3B">
              <w:rPr>
                <w:rFonts w:ascii="Arial" w:eastAsia="Calibri" w:hAnsi="Arial" w:cs="Arial"/>
                <w:b/>
                <w:color w:val="41395F"/>
                <w:sz w:val="20"/>
                <w:szCs w:val="20"/>
              </w:rPr>
              <w:t>Adebowale Taiwo</w:t>
            </w:r>
          </w:p>
        </w:tc>
      </w:tr>
      <w:tr w:rsidR="00C73445" w:rsidRPr="002B5E3B" w14:paraId="3DAE8F4F" w14:textId="77777777">
        <w:tc>
          <w:tcPr>
            <w:tcW w:w="2040" w:type="dxa"/>
            <w:shd w:val="clear" w:color="auto" w:fill="auto"/>
            <w:tcMar>
              <w:top w:w="100" w:type="dxa"/>
              <w:left w:w="100" w:type="dxa"/>
              <w:bottom w:w="100" w:type="dxa"/>
              <w:right w:w="100" w:type="dxa"/>
            </w:tcMar>
          </w:tcPr>
          <w:p w14:paraId="581CB9F4" w14:textId="77777777" w:rsidR="00C73445" w:rsidRPr="002B5E3B" w:rsidRDefault="006630C9">
            <w:pPr>
              <w:widowControl w:val="0"/>
              <w:pBdr>
                <w:top w:val="nil"/>
                <w:left w:val="nil"/>
                <w:bottom w:val="nil"/>
                <w:right w:val="nil"/>
                <w:between w:val="nil"/>
              </w:pBdr>
              <w:spacing w:line="240" w:lineRule="auto"/>
              <w:rPr>
                <w:rFonts w:ascii="Arial" w:eastAsia="Calibri" w:hAnsi="Arial" w:cs="Arial"/>
                <w:b/>
                <w:color w:val="41395F"/>
                <w:sz w:val="20"/>
                <w:szCs w:val="20"/>
              </w:rPr>
            </w:pPr>
            <w:r w:rsidRPr="002B5E3B">
              <w:rPr>
                <w:rFonts w:ascii="Arial" w:eastAsia="Calibri" w:hAnsi="Arial" w:cs="Arial"/>
                <w:b/>
                <w:color w:val="41395F"/>
                <w:sz w:val="20"/>
                <w:szCs w:val="20"/>
              </w:rPr>
              <w:t>Team member 3</w:t>
            </w:r>
          </w:p>
        </w:tc>
        <w:tc>
          <w:tcPr>
            <w:tcW w:w="8160" w:type="dxa"/>
            <w:shd w:val="clear" w:color="auto" w:fill="auto"/>
            <w:tcMar>
              <w:top w:w="100" w:type="dxa"/>
              <w:left w:w="100" w:type="dxa"/>
              <w:bottom w:w="100" w:type="dxa"/>
              <w:right w:w="100" w:type="dxa"/>
            </w:tcMar>
          </w:tcPr>
          <w:p w14:paraId="6116AB18" w14:textId="633EC677" w:rsidR="00C73445" w:rsidRPr="002B5E3B" w:rsidRDefault="00A436AA">
            <w:pPr>
              <w:widowControl w:val="0"/>
              <w:pBdr>
                <w:top w:val="nil"/>
                <w:left w:val="nil"/>
                <w:bottom w:val="nil"/>
                <w:right w:val="nil"/>
                <w:between w:val="nil"/>
              </w:pBdr>
              <w:spacing w:line="240" w:lineRule="auto"/>
              <w:rPr>
                <w:rFonts w:ascii="Arial" w:eastAsia="Calibri" w:hAnsi="Arial" w:cs="Arial"/>
                <w:b/>
                <w:color w:val="41395F"/>
                <w:sz w:val="20"/>
                <w:szCs w:val="20"/>
              </w:rPr>
            </w:pPr>
            <w:r w:rsidRPr="002B5E3B">
              <w:rPr>
                <w:rFonts w:ascii="Arial" w:eastAsia="Calibri" w:hAnsi="Arial" w:cs="Arial"/>
                <w:b/>
                <w:color w:val="41395F"/>
                <w:sz w:val="20"/>
                <w:szCs w:val="20"/>
              </w:rPr>
              <w:t>Kim Siang Yeo</w:t>
            </w:r>
          </w:p>
        </w:tc>
      </w:tr>
    </w:tbl>
    <w:p w14:paraId="6CBCB080" w14:textId="77777777" w:rsidR="00C73445" w:rsidRPr="002B5E3B" w:rsidRDefault="00C73445">
      <w:pPr>
        <w:rPr>
          <w:rFonts w:ascii="Arial" w:eastAsia="Calibri" w:hAnsi="Arial" w:cs="Arial"/>
          <w:i/>
          <w:color w:val="FF0000"/>
          <w:sz w:val="20"/>
          <w:szCs w:val="20"/>
        </w:rPr>
      </w:pPr>
    </w:p>
    <w:p w14:paraId="1DCC006F" w14:textId="77777777" w:rsidR="00C73445" w:rsidRPr="002B5E3B" w:rsidRDefault="00C73445">
      <w:pPr>
        <w:rPr>
          <w:rFonts w:ascii="Arial" w:eastAsia="Calibri" w:hAnsi="Arial" w:cs="Arial"/>
          <w:sz w:val="20"/>
          <w:szCs w:val="20"/>
        </w:rPr>
      </w:pPr>
    </w:p>
    <w:tbl>
      <w:tblPr>
        <w:tblStyle w:val="a1"/>
        <w:tblW w:w="10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85"/>
      </w:tblGrid>
      <w:tr w:rsidR="00C73445" w:rsidRPr="002B5E3B" w14:paraId="5B5A4D16" w14:textId="77777777">
        <w:tc>
          <w:tcPr>
            <w:tcW w:w="10185" w:type="dxa"/>
            <w:shd w:val="clear" w:color="auto" w:fill="auto"/>
            <w:tcMar>
              <w:top w:w="100" w:type="dxa"/>
              <w:left w:w="100" w:type="dxa"/>
              <w:bottom w:w="100" w:type="dxa"/>
              <w:right w:w="100" w:type="dxa"/>
            </w:tcMar>
          </w:tcPr>
          <w:p w14:paraId="36396563" w14:textId="77777777" w:rsidR="00C73445" w:rsidRPr="002B5E3B" w:rsidRDefault="006630C9">
            <w:pPr>
              <w:widowControl w:val="0"/>
              <w:pBdr>
                <w:top w:val="nil"/>
                <w:left w:val="nil"/>
                <w:bottom w:val="nil"/>
                <w:right w:val="nil"/>
                <w:between w:val="nil"/>
              </w:pBdr>
              <w:spacing w:line="240" w:lineRule="auto"/>
              <w:rPr>
                <w:rFonts w:ascii="Arial" w:eastAsia="Calibri" w:hAnsi="Arial" w:cs="Arial"/>
                <w:sz w:val="20"/>
                <w:szCs w:val="20"/>
              </w:rPr>
            </w:pPr>
            <w:r w:rsidRPr="002B5E3B">
              <w:rPr>
                <w:rFonts w:ascii="Arial" w:eastAsia="Calibri" w:hAnsi="Arial" w:cs="Arial"/>
                <w:sz w:val="20"/>
                <w:szCs w:val="20"/>
              </w:rPr>
              <w:t xml:space="preserve">Use the box below to explain any attempts to reach out to a non-contributing member. Type (N/A) if all members contributed. </w:t>
            </w:r>
          </w:p>
          <w:p w14:paraId="52F3503E" w14:textId="77777777" w:rsidR="00C73445" w:rsidRPr="002B5E3B" w:rsidRDefault="006630C9">
            <w:pPr>
              <w:widowControl w:val="0"/>
              <w:pBdr>
                <w:top w:val="nil"/>
                <w:left w:val="nil"/>
                <w:bottom w:val="nil"/>
                <w:right w:val="nil"/>
                <w:between w:val="nil"/>
              </w:pBdr>
              <w:spacing w:line="240" w:lineRule="auto"/>
              <w:rPr>
                <w:rFonts w:ascii="Arial" w:eastAsia="Calibri" w:hAnsi="Arial" w:cs="Arial"/>
                <w:sz w:val="20"/>
                <w:szCs w:val="20"/>
              </w:rPr>
            </w:pPr>
            <w:r w:rsidRPr="002B5E3B">
              <w:rPr>
                <w:rFonts w:ascii="Arial" w:eastAsia="Calibri" w:hAnsi="Arial" w:cs="Arial"/>
                <w:b/>
                <w:sz w:val="20"/>
                <w:szCs w:val="20"/>
              </w:rPr>
              <w:t xml:space="preserve">Note: </w:t>
            </w:r>
            <w:r w:rsidRPr="002B5E3B">
              <w:rPr>
                <w:rFonts w:ascii="Arial" w:eastAsia="Calibri" w:hAnsi="Arial" w:cs="Arial"/>
                <w:sz w:val="20"/>
                <w:szCs w:val="20"/>
              </w:rPr>
              <w:t>You may be required to provide proof of your outreach to non-contributing members upon request.</w:t>
            </w:r>
          </w:p>
        </w:tc>
      </w:tr>
      <w:tr w:rsidR="00C73445" w:rsidRPr="002B5E3B" w14:paraId="0EBFC803" w14:textId="77777777">
        <w:tc>
          <w:tcPr>
            <w:tcW w:w="10185" w:type="dxa"/>
            <w:shd w:val="clear" w:color="auto" w:fill="auto"/>
            <w:tcMar>
              <w:top w:w="100" w:type="dxa"/>
              <w:left w:w="100" w:type="dxa"/>
              <w:bottom w:w="100" w:type="dxa"/>
              <w:right w:w="100" w:type="dxa"/>
            </w:tcMar>
          </w:tcPr>
          <w:p w14:paraId="324C3AC8" w14:textId="77777777" w:rsidR="00C73445" w:rsidRPr="002B5E3B" w:rsidRDefault="00C73445">
            <w:pPr>
              <w:widowControl w:val="0"/>
              <w:pBdr>
                <w:top w:val="nil"/>
                <w:left w:val="nil"/>
                <w:bottom w:val="nil"/>
                <w:right w:val="nil"/>
                <w:between w:val="nil"/>
              </w:pBdr>
              <w:spacing w:line="240" w:lineRule="auto"/>
              <w:rPr>
                <w:rFonts w:ascii="Arial" w:eastAsia="Calibri" w:hAnsi="Arial" w:cs="Arial"/>
                <w:sz w:val="20"/>
                <w:szCs w:val="20"/>
              </w:rPr>
            </w:pPr>
          </w:p>
          <w:p w14:paraId="3177D2D0" w14:textId="77777777" w:rsidR="00C73445" w:rsidRPr="002B5E3B" w:rsidRDefault="00C73445">
            <w:pPr>
              <w:widowControl w:val="0"/>
              <w:pBdr>
                <w:top w:val="nil"/>
                <w:left w:val="nil"/>
                <w:bottom w:val="nil"/>
                <w:right w:val="nil"/>
                <w:between w:val="nil"/>
              </w:pBdr>
              <w:spacing w:line="240" w:lineRule="auto"/>
              <w:rPr>
                <w:rFonts w:ascii="Arial" w:eastAsia="Calibri" w:hAnsi="Arial" w:cs="Arial"/>
                <w:sz w:val="20"/>
                <w:szCs w:val="20"/>
              </w:rPr>
            </w:pPr>
          </w:p>
          <w:p w14:paraId="5CDF4C54" w14:textId="77777777" w:rsidR="00C73445" w:rsidRPr="002B5E3B" w:rsidRDefault="00C73445">
            <w:pPr>
              <w:widowControl w:val="0"/>
              <w:pBdr>
                <w:top w:val="nil"/>
                <w:left w:val="nil"/>
                <w:bottom w:val="nil"/>
                <w:right w:val="nil"/>
                <w:between w:val="nil"/>
              </w:pBdr>
              <w:spacing w:line="240" w:lineRule="auto"/>
              <w:rPr>
                <w:rFonts w:ascii="Arial" w:eastAsia="Calibri" w:hAnsi="Arial" w:cs="Arial"/>
                <w:sz w:val="20"/>
                <w:szCs w:val="20"/>
              </w:rPr>
            </w:pPr>
          </w:p>
          <w:p w14:paraId="7D801964" w14:textId="77777777" w:rsidR="00C73445" w:rsidRPr="002B5E3B" w:rsidRDefault="00C73445">
            <w:pPr>
              <w:widowControl w:val="0"/>
              <w:pBdr>
                <w:top w:val="nil"/>
                <w:left w:val="nil"/>
                <w:bottom w:val="nil"/>
                <w:right w:val="nil"/>
                <w:between w:val="nil"/>
              </w:pBdr>
              <w:spacing w:line="240" w:lineRule="auto"/>
              <w:rPr>
                <w:rFonts w:ascii="Arial" w:eastAsia="Calibri" w:hAnsi="Arial" w:cs="Arial"/>
                <w:sz w:val="20"/>
                <w:szCs w:val="20"/>
              </w:rPr>
            </w:pPr>
          </w:p>
          <w:p w14:paraId="365AFA3B" w14:textId="77777777" w:rsidR="00C73445" w:rsidRPr="002B5E3B" w:rsidRDefault="00C73445">
            <w:pPr>
              <w:widowControl w:val="0"/>
              <w:pBdr>
                <w:top w:val="nil"/>
                <w:left w:val="nil"/>
                <w:bottom w:val="nil"/>
                <w:right w:val="nil"/>
                <w:between w:val="nil"/>
              </w:pBdr>
              <w:spacing w:line="240" w:lineRule="auto"/>
              <w:rPr>
                <w:rFonts w:ascii="Arial" w:eastAsia="Calibri" w:hAnsi="Arial" w:cs="Arial"/>
                <w:sz w:val="20"/>
                <w:szCs w:val="20"/>
              </w:rPr>
            </w:pPr>
          </w:p>
          <w:p w14:paraId="5B3E684C" w14:textId="77777777" w:rsidR="00C73445" w:rsidRPr="002B5E3B" w:rsidRDefault="00C73445">
            <w:pPr>
              <w:widowControl w:val="0"/>
              <w:pBdr>
                <w:top w:val="nil"/>
                <w:left w:val="nil"/>
                <w:bottom w:val="nil"/>
                <w:right w:val="nil"/>
                <w:between w:val="nil"/>
              </w:pBdr>
              <w:spacing w:line="240" w:lineRule="auto"/>
              <w:rPr>
                <w:rFonts w:ascii="Arial" w:eastAsia="Calibri" w:hAnsi="Arial" w:cs="Arial"/>
                <w:sz w:val="20"/>
                <w:szCs w:val="20"/>
              </w:rPr>
            </w:pPr>
          </w:p>
          <w:p w14:paraId="043414AA" w14:textId="77777777" w:rsidR="00C73445" w:rsidRPr="002B5E3B" w:rsidRDefault="00C73445">
            <w:pPr>
              <w:widowControl w:val="0"/>
              <w:pBdr>
                <w:top w:val="nil"/>
                <w:left w:val="nil"/>
                <w:bottom w:val="nil"/>
                <w:right w:val="nil"/>
                <w:between w:val="nil"/>
              </w:pBdr>
              <w:spacing w:line="240" w:lineRule="auto"/>
              <w:rPr>
                <w:rFonts w:ascii="Arial" w:eastAsia="Calibri" w:hAnsi="Arial" w:cs="Arial"/>
                <w:sz w:val="20"/>
                <w:szCs w:val="20"/>
              </w:rPr>
            </w:pPr>
          </w:p>
          <w:p w14:paraId="5D096432" w14:textId="77777777" w:rsidR="00C73445" w:rsidRPr="002B5E3B" w:rsidRDefault="00C73445">
            <w:pPr>
              <w:widowControl w:val="0"/>
              <w:pBdr>
                <w:top w:val="nil"/>
                <w:left w:val="nil"/>
                <w:bottom w:val="nil"/>
                <w:right w:val="nil"/>
                <w:between w:val="nil"/>
              </w:pBdr>
              <w:spacing w:line="240" w:lineRule="auto"/>
              <w:rPr>
                <w:rFonts w:ascii="Arial" w:eastAsia="Calibri" w:hAnsi="Arial" w:cs="Arial"/>
                <w:sz w:val="20"/>
                <w:szCs w:val="20"/>
              </w:rPr>
            </w:pPr>
          </w:p>
          <w:p w14:paraId="4C55B2F9" w14:textId="77777777" w:rsidR="00C73445" w:rsidRPr="002B5E3B" w:rsidRDefault="00C73445">
            <w:pPr>
              <w:widowControl w:val="0"/>
              <w:pBdr>
                <w:top w:val="nil"/>
                <w:left w:val="nil"/>
                <w:bottom w:val="nil"/>
                <w:right w:val="nil"/>
                <w:between w:val="nil"/>
              </w:pBdr>
              <w:spacing w:line="240" w:lineRule="auto"/>
              <w:rPr>
                <w:rFonts w:ascii="Arial" w:eastAsia="Calibri" w:hAnsi="Arial" w:cs="Arial"/>
                <w:sz w:val="20"/>
                <w:szCs w:val="20"/>
              </w:rPr>
            </w:pPr>
          </w:p>
        </w:tc>
      </w:tr>
    </w:tbl>
    <w:p w14:paraId="6E68CE7D" w14:textId="77777777" w:rsidR="00C73445" w:rsidRPr="002B5E3B" w:rsidRDefault="006630C9">
      <w:pPr>
        <w:rPr>
          <w:rFonts w:ascii="Arial" w:eastAsia="Calibri" w:hAnsi="Arial" w:cs="Arial"/>
          <w:b/>
          <w:sz w:val="20"/>
          <w:szCs w:val="20"/>
        </w:rPr>
      </w:pPr>
      <w:r w:rsidRPr="002B5E3B">
        <w:rPr>
          <w:rFonts w:ascii="Arial" w:hAnsi="Arial" w:cs="Arial"/>
          <w:sz w:val="20"/>
          <w:szCs w:val="20"/>
        </w:rPr>
        <w:br w:type="page"/>
      </w:r>
    </w:p>
    <w:p w14:paraId="0662852E" w14:textId="17285717" w:rsidR="006612A4" w:rsidRPr="006612A4" w:rsidRDefault="006612A4" w:rsidP="005D37A2">
      <w:pPr>
        <w:jc w:val="both"/>
        <w:rPr>
          <w:rFonts w:ascii="Arial" w:hAnsi="Arial" w:cs="Arial"/>
          <w:b/>
          <w:sz w:val="20"/>
          <w:szCs w:val="20"/>
          <w:u w:val="single"/>
        </w:rPr>
      </w:pPr>
      <w:r w:rsidRPr="006612A4">
        <w:rPr>
          <w:rFonts w:ascii="Arial" w:hAnsi="Arial" w:cs="Arial"/>
          <w:b/>
          <w:sz w:val="20"/>
          <w:szCs w:val="20"/>
          <w:u w:val="single"/>
        </w:rPr>
        <w:lastRenderedPageBreak/>
        <w:t>Step 1:</w:t>
      </w:r>
    </w:p>
    <w:p w14:paraId="52B57A79" w14:textId="77777777" w:rsidR="006612A4" w:rsidRDefault="006612A4" w:rsidP="005D37A2">
      <w:pPr>
        <w:jc w:val="both"/>
        <w:rPr>
          <w:rFonts w:ascii="Arial" w:hAnsi="Arial" w:cs="Arial"/>
          <w:b/>
          <w:sz w:val="20"/>
          <w:szCs w:val="20"/>
        </w:rPr>
      </w:pPr>
    </w:p>
    <w:p w14:paraId="26960202" w14:textId="054C3EB5" w:rsidR="005D37A2" w:rsidRDefault="005D37A2" w:rsidP="005D37A2">
      <w:pPr>
        <w:jc w:val="both"/>
        <w:rPr>
          <w:rFonts w:ascii="Arial" w:hAnsi="Arial" w:cs="Arial"/>
          <w:b/>
          <w:sz w:val="20"/>
          <w:szCs w:val="20"/>
        </w:rPr>
      </w:pPr>
      <w:r w:rsidRPr="006612A4">
        <w:rPr>
          <w:rFonts w:ascii="Arial" w:hAnsi="Arial" w:cs="Arial"/>
          <w:b/>
          <w:sz w:val="20"/>
          <w:szCs w:val="20"/>
        </w:rPr>
        <w:t xml:space="preserve">Portfolio </w:t>
      </w:r>
      <w:r w:rsidR="006612A4" w:rsidRPr="006612A4">
        <w:rPr>
          <w:rFonts w:ascii="Arial" w:hAnsi="Arial" w:cs="Arial"/>
          <w:b/>
          <w:sz w:val="20"/>
          <w:szCs w:val="20"/>
        </w:rPr>
        <w:t>1 (Income Stocks)</w:t>
      </w:r>
      <w:r w:rsidRPr="006612A4">
        <w:rPr>
          <w:rFonts w:ascii="Arial" w:hAnsi="Arial" w:cs="Arial"/>
          <w:b/>
          <w:sz w:val="20"/>
          <w:szCs w:val="20"/>
        </w:rPr>
        <w:t xml:space="preserve">: </w:t>
      </w:r>
    </w:p>
    <w:p w14:paraId="585DE359" w14:textId="77777777" w:rsidR="006612A4" w:rsidRPr="006612A4" w:rsidRDefault="006612A4" w:rsidP="005D37A2">
      <w:pPr>
        <w:jc w:val="both"/>
        <w:rPr>
          <w:rFonts w:ascii="Arial" w:hAnsi="Arial" w:cs="Arial"/>
          <w:b/>
          <w:sz w:val="20"/>
          <w:szCs w:val="20"/>
        </w:rPr>
      </w:pPr>
    </w:p>
    <w:p w14:paraId="63D7BBB3" w14:textId="23E18766" w:rsidR="005D37A2" w:rsidRDefault="005D37A2" w:rsidP="005D37A2">
      <w:pPr>
        <w:jc w:val="both"/>
        <w:rPr>
          <w:rFonts w:ascii="Arial" w:hAnsi="Arial" w:cs="Arial"/>
          <w:sz w:val="20"/>
          <w:szCs w:val="20"/>
        </w:rPr>
      </w:pPr>
      <w:r w:rsidRPr="002B5E3B">
        <w:rPr>
          <w:rFonts w:ascii="Arial" w:hAnsi="Arial" w:cs="Arial"/>
          <w:sz w:val="20"/>
          <w:szCs w:val="20"/>
        </w:rPr>
        <w:t xml:space="preserve">In this portfolio, we long </w:t>
      </w:r>
      <w:r w:rsidR="00061DAD" w:rsidRPr="002B5E3B">
        <w:rPr>
          <w:rFonts w:ascii="Arial" w:hAnsi="Arial" w:cs="Arial"/>
          <w:sz w:val="20"/>
          <w:szCs w:val="20"/>
        </w:rPr>
        <w:t>PC1</w:t>
      </w:r>
      <w:r w:rsidRPr="002B5E3B">
        <w:rPr>
          <w:rFonts w:ascii="Arial" w:hAnsi="Arial" w:cs="Arial"/>
          <w:sz w:val="20"/>
          <w:szCs w:val="20"/>
        </w:rPr>
        <w:t xml:space="preserve"> VN Equity,</w:t>
      </w:r>
      <w:r w:rsidR="00061DAD" w:rsidRPr="002B5E3B">
        <w:rPr>
          <w:rFonts w:ascii="Arial" w:hAnsi="Arial" w:cs="Arial"/>
          <w:sz w:val="20"/>
          <w:szCs w:val="20"/>
        </w:rPr>
        <w:t xml:space="preserve"> REE VN Equity, POW VN Equity;</w:t>
      </w:r>
      <w:r w:rsidRPr="002B5E3B">
        <w:rPr>
          <w:rFonts w:ascii="Arial" w:hAnsi="Arial" w:cs="Arial"/>
          <w:sz w:val="20"/>
          <w:szCs w:val="20"/>
        </w:rPr>
        <w:t xml:space="preserve"> and short N</w:t>
      </w:r>
      <w:r w:rsidR="000B691D" w:rsidRPr="002B5E3B">
        <w:rPr>
          <w:rFonts w:ascii="Arial" w:hAnsi="Arial" w:cs="Arial"/>
          <w:sz w:val="20"/>
          <w:szCs w:val="20"/>
        </w:rPr>
        <w:t>T2</w:t>
      </w:r>
      <w:r w:rsidRPr="002B5E3B">
        <w:rPr>
          <w:rFonts w:ascii="Arial" w:hAnsi="Arial" w:cs="Arial"/>
          <w:sz w:val="20"/>
          <w:szCs w:val="20"/>
        </w:rPr>
        <w:t xml:space="preserve"> VN Equity</w:t>
      </w:r>
      <w:r w:rsidR="000B691D" w:rsidRPr="002B5E3B">
        <w:rPr>
          <w:rFonts w:ascii="Arial" w:hAnsi="Arial" w:cs="Arial"/>
          <w:sz w:val="20"/>
          <w:szCs w:val="20"/>
        </w:rPr>
        <w:t>, GEG VN Equity</w:t>
      </w:r>
      <w:r w:rsidRPr="002B5E3B">
        <w:rPr>
          <w:rFonts w:ascii="Arial" w:hAnsi="Arial" w:cs="Arial"/>
          <w:sz w:val="20"/>
          <w:szCs w:val="20"/>
        </w:rPr>
        <w:t xml:space="preserve">. The </w:t>
      </w:r>
      <w:r w:rsidR="00106379" w:rsidRPr="002B5E3B">
        <w:rPr>
          <w:rFonts w:ascii="Arial" w:hAnsi="Arial" w:cs="Arial"/>
          <w:sz w:val="20"/>
          <w:szCs w:val="20"/>
        </w:rPr>
        <w:t xml:space="preserve">weight </w:t>
      </w:r>
      <w:r w:rsidRPr="002B5E3B">
        <w:rPr>
          <w:rFonts w:ascii="Arial" w:hAnsi="Arial" w:cs="Arial"/>
          <w:sz w:val="20"/>
          <w:szCs w:val="20"/>
        </w:rPr>
        <w:t xml:space="preserve">of </w:t>
      </w:r>
      <w:r w:rsidR="000B691D" w:rsidRPr="002B5E3B">
        <w:rPr>
          <w:rFonts w:ascii="Arial" w:hAnsi="Arial" w:cs="Arial"/>
          <w:sz w:val="20"/>
          <w:szCs w:val="20"/>
        </w:rPr>
        <w:t>each long position is</w:t>
      </w:r>
      <w:r w:rsidRPr="002B5E3B">
        <w:rPr>
          <w:rFonts w:ascii="Arial" w:hAnsi="Arial" w:cs="Arial"/>
          <w:sz w:val="20"/>
          <w:szCs w:val="20"/>
        </w:rPr>
        <w:t xml:space="preserve"> </w:t>
      </w:r>
      <w:r w:rsidR="00106379" w:rsidRPr="002B5E3B">
        <w:rPr>
          <w:rFonts w:ascii="Arial" w:hAnsi="Arial" w:cs="Arial"/>
          <w:sz w:val="20"/>
          <w:szCs w:val="20"/>
        </w:rPr>
        <w:t>6</w:t>
      </w:r>
      <w:r w:rsidRPr="002B5E3B">
        <w:rPr>
          <w:rFonts w:ascii="Arial" w:hAnsi="Arial" w:cs="Arial"/>
          <w:sz w:val="20"/>
          <w:szCs w:val="20"/>
        </w:rPr>
        <w:t>0%</w:t>
      </w:r>
      <w:r w:rsidR="00106379" w:rsidRPr="002B5E3B">
        <w:rPr>
          <w:rFonts w:ascii="Arial" w:hAnsi="Arial" w:cs="Arial"/>
          <w:sz w:val="20"/>
          <w:szCs w:val="20"/>
        </w:rPr>
        <w:t>,</w:t>
      </w:r>
      <w:r w:rsidRPr="002B5E3B">
        <w:rPr>
          <w:rFonts w:ascii="Arial" w:hAnsi="Arial" w:cs="Arial"/>
          <w:sz w:val="20"/>
          <w:szCs w:val="20"/>
        </w:rPr>
        <w:t xml:space="preserve"> and</w:t>
      </w:r>
      <w:r w:rsidR="00106379" w:rsidRPr="002B5E3B">
        <w:rPr>
          <w:rFonts w:ascii="Arial" w:hAnsi="Arial" w:cs="Arial"/>
          <w:sz w:val="20"/>
          <w:szCs w:val="20"/>
        </w:rPr>
        <w:t xml:space="preserve"> the weight of each short position is</w:t>
      </w:r>
      <w:r w:rsidRPr="002B5E3B">
        <w:rPr>
          <w:rFonts w:ascii="Arial" w:hAnsi="Arial" w:cs="Arial"/>
          <w:sz w:val="20"/>
          <w:szCs w:val="20"/>
        </w:rPr>
        <w:t xml:space="preserve"> -</w:t>
      </w:r>
      <w:r w:rsidR="00106379" w:rsidRPr="002B5E3B">
        <w:rPr>
          <w:rFonts w:ascii="Arial" w:hAnsi="Arial" w:cs="Arial"/>
          <w:sz w:val="20"/>
          <w:szCs w:val="20"/>
        </w:rPr>
        <w:t>40</w:t>
      </w:r>
      <w:r w:rsidRPr="002B5E3B">
        <w:rPr>
          <w:rFonts w:ascii="Arial" w:hAnsi="Arial" w:cs="Arial"/>
          <w:sz w:val="20"/>
          <w:szCs w:val="20"/>
        </w:rPr>
        <w:t>% respectively.</w:t>
      </w:r>
      <w:r w:rsidR="006B0B34">
        <w:rPr>
          <w:rFonts w:ascii="Arial" w:hAnsi="Arial" w:cs="Arial"/>
          <w:sz w:val="20"/>
          <w:szCs w:val="20"/>
        </w:rPr>
        <w:t xml:space="preserve"> Returns are </w:t>
      </w:r>
      <w:proofErr w:type="gramStart"/>
      <w:r w:rsidR="006B0B34">
        <w:rPr>
          <w:rFonts w:ascii="Arial" w:hAnsi="Arial" w:cs="Arial"/>
          <w:sz w:val="20"/>
          <w:szCs w:val="20"/>
        </w:rPr>
        <w:t>calculated based</w:t>
      </w:r>
      <w:proofErr w:type="gramEnd"/>
      <w:r w:rsidR="006B0B34">
        <w:rPr>
          <w:rFonts w:ascii="Arial" w:hAnsi="Arial" w:cs="Arial"/>
          <w:sz w:val="20"/>
          <w:szCs w:val="20"/>
        </w:rPr>
        <w:t xml:space="preserve"> </w:t>
      </w:r>
      <w:r w:rsidR="00793A9D">
        <w:rPr>
          <w:rFonts w:ascii="Arial" w:hAnsi="Arial" w:cs="Arial"/>
          <w:sz w:val="20"/>
          <w:szCs w:val="20"/>
        </w:rPr>
        <w:t>daily</w:t>
      </w:r>
      <w:r w:rsidR="006B0B34">
        <w:rPr>
          <w:rFonts w:ascii="Arial" w:hAnsi="Arial" w:cs="Arial"/>
          <w:sz w:val="20"/>
          <w:szCs w:val="20"/>
        </w:rPr>
        <w:t xml:space="preserve"> </w:t>
      </w:r>
      <w:r w:rsidR="00E873A8">
        <w:rPr>
          <w:rFonts w:ascii="Arial" w:hAnsi="Arial" w:cs="Arial"/>
          <w:sz w:val="20"/>
          <w:szCs w:val="20"/>
        </w:rPr>
        <w:t>with 2 years</w:t>
      </w:r>
      <w:r w:rsidR="00793A9D">
        <w:rPr>
          <w:rFonts w:ascii="Arial" w:hAnsi="Arial" w:cs="Arial"/>
          <w:sz w:val="20"/>
          <w:szCs w:val="20"/>
        </w:rPr>
        <w:t xml:space="preserve"> of data</w:t>
      </w:r>
      <w:r w:rsidR="00E873A8">
        <w:rPr>
          <w:rFonts w:ascii="Arial" w:hAnsi="Arial" w:cs="Arial"/>
          <w:sz w:val="20"/>
          <w:szCs w:val="20"/>
        </w:rPr>
        <w:t>. (from 07 Jan 2022 to 06 Feb 2024).</w:t>
      </w:r>
    </w:p>
    <w:p w14:paraId="18C3646C" w14:textId="77777777" w:rsidR="00CF49C3" w:rsidRDefault="00CF49C3" w:rsidP="005D37A2">
      <w:pPr>
        <w:jc w:val="both"/>
        <w:rPr>
          <w:rFonts w:ascii="Arial" w:hAnsi="Arial" w:cs="Arial"/>
          <w:sz w:val="20"/>
          <w:szCs w:val="20"/>
        </w:rPr>
      </w:pPr>
    </w:p>
    <w:tbl>
      <w:tblPr>
        <w:tblW w:w="6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0"/>
        <w:gridCol w:w="2271"/>
        <w:gridCol w:w="2271"/>
      </w:tblGrid>
      <w:tr w:rsidR="00050E53" w:rsidRPr="002B5E3B" w14:paraId="3F77AE2A" w14:textId="77777777" w:rsidTr="00050E53">
        <w:trPr>
          <w:trHeight w:val="285"/>
        </w:trPr>
        <w:tc>
          <w:tcPr>
            <w:tcW w:w="2270" w:type="dxa"/>
            <w:shd w:val="clear" w:color="auto" w:fill="auto"/>
            <w:noWrap/>
            <w:vAlign w:val="center"/>
            <w:hideMark/>
          </w:tcPr>
          <w:p w14:paraId="69D570E2" w14:textId="7963B681" w:rsidR="00050E53" w:rsidRPr="002B5E3B" w:rsidRDefault="00050E53" w:rsidP="00A766A0">
            <w:pPr>
              <w:rPr>
                <w:rFonts w:ascii="Arial" w:hAnsi="Arial" w:cs="Arial"/>
                <w:sz w:val="20"/>
                <w:szCs w:val="20"/>
              </w:rPr>
            </w:pPr>
            <w:r>
              <w:rPr>
                <w:rFonts w:ascii="Arial" w:hAnsi="Arial" w:cs="Arial"/>
                <w:sz w:val="20"/>
                <w:szCs w:val="20"/>
              </w:rPr>
              <w:t>Company</w:t>
            </w:r>
          </w:p>
        </w:tc>
        <w:tc>
          <w:tcPr>
            <w:tcW w:w="2271" w:type="dxa"/>
            <w:shd w:val="clear" w:color="auto" w:fill="auto"/>
            <w:noWrap/>
            <w:vAlign w:val="center"/>
            <w:hideMark/>
          </w:tcPr>
          <w:p w14:paraId="3C586EE9" w14:textId="2A50D6EB" w:rsidR="00050E53" w:rsidRPr="002B5E3B" w:rsidRDefault="00050E53" w:rsidP="00050E53">
            <w:pPr>
              <w:spacing w:line="240" w:lineRule="auto"/>
              <w:jc w:val="center"/>
              <w:rPr>
                <w:rFonts w:ascii="Arial" w:eastAsia="Times New Roman" w:hAnsi="Arial" w:cs="Arial"/>
                <w:color w:val="000000"/>
                <w:sz w:val="20"/>
                <w:szCs w:val="20"/>
                <w:lang w:val="en-US" w:eastAsia="en-US"/>
              </w:rPr>
            </w:pPr>
            <w:r>
              <w:rPr>
                <w:rFonts w:ascii="Arial" w:eastAsia="Times New Roman" w:hAnsi="Arial" w:cs="Arial"/>
                <w:color w:val="000000"/>
                <w:sz w:val="20"/>
                <w:szCs w:val="20"/>
                <w:lang w:val="en-US" w:eastAsia="en-US"/>
              </w:rPr>
              <w:t>Code</w:t>
            </w:r>
          </w:p>
        </w:tc>
        <w:tc>
          <w:tcPr>
            <w:tcW w:w="2271" w:type="dxa"/>
            <w:vAlign w:val="center"/>
          </w:tcPr>
          <w:p w14:paraId="598F53AD" w14:textId="6A9A86DE" w:rsidR="00050E53" w:rsidRPr="002B5E3B" w:rsidRDefault="00050E53" w:rsidP="00050E53">
            <w:pPr>
              <w:spacing w:line="240" w:lineRule="auto"/>
              <w:jc w:val="center"/>
              <w:rPr>
                <w:rFonts w:ascii="Arial" w:eastAsia="Times New Roman" w:hAnsi="Arial" w:cs="Arial"/>
                <w:color w:val="000000"/>
                <w:sz w:val="20"/>
                <w:szCs w:val="20"/>
                <w:lang w:val="en-US" w:eastAsia="en-US"/>
              </w:rPr>
            </w:pPr>
            <w:r>
              <w:rPr>
                <w:rFonts w:ascii="Arial" w:eastAsia="Times New Roman" w:hAnsi="Arial" w:cs="Arial"/>
                <w:color w:val="000000"/>
                <w:sz w:val="20"/>
                <w:szCs w:val="20"/>
                <w:lang w:val="en-US" w:eastAsia="en-US"/>
              </w:rPr>
              <w:t>Weight (%)</w:t>
            </w:r>
          </w:p>
        </w:tc>
      </w:tr>
      <w:tr w:rsidR="00050E53" w:rsidRPr="002B5E3B" w14:paraId="13266015" w14:textId="77777777" w:rsidTr="00050E53">
        <w:trPr>
          <w:trHeight w:val="285"/>
        </w:trPr>
        <w:tc>
          <w:tcPr>
            <w:tcW w:w="2270" w:type="dxa"/>
            <w:shd w:val="clear" w:color="auto" w:fill="auto"/>
            <w:noWrap/>
            <w:vAlign w:val="center"/>
            <w:hideMark/>
          </w:tcPr>
          <w:p w14:paraId="6D615EC4" w14:textId="7316C18A" w:rsidR="00050E53" w:rsidRPr="002B5E3B" w:rsidRDefault="00050E53" w:rsidP="00A766A0">
            <w:pPr>
              <w:spacing w:line="240" w:lineRule="auto"/>
              <w:rPr>
                <w:rFonts w:ascii="Arial" w:eastAsia="Times New Roman" w:hAnsi="Arial" w:cs="Arial"/>
                <w:color w:val="000000"/>
                <w:sz w:val="20"/>
                <w:szCs w:val="20"/>
                <w:lang w:val="en-US" w:eastAsia="en-US"/>
              </w:rPr>
            </w:pPr>
            <w:r>
              <w:rPr>
                <w:rFonts w:ascii="Arial" w:eastAsia="Times New Roman" w:hAnsi="Arial" w:cs="Arial"/>
                <w:color w:val="000000"/>
                <w:sz w:val="20"/>
                <w:szCs w:val="20"/>
                <w:lang w:val="en-US" w:eastAsia="en-US"/>
              </w:rPr>
              <w:t>PC1 VN Equity</w:t>
            </w:r>
          </w:p>
        </w:tc>
        <w:tc>
          <w:tcPr>
            <w:tcW w:w="2271" w:type="dxa"/>
            <w:shd w:val="clear" w:color="auto" w:fill="auto"/>
            <w:noWrap/>
            <w:vAlign w:val="center"/>
            <w:hideMark/>
          </w:tcPr>
          <w:p w14:paraId="4B7D796B" w14:textId="4342851C" w:rsidR="00050E53" w:rsidRPr="002B5E3B" w:rsidRDefault="00050E53" w:rsidP="00050E53">
            <w:pPr>
              <w:spacing w:line="240" w:lineRule="auto"/>
              <w:jc w:val="center"/>
              <w:rPr>
                <w:rFonts w:ascii="Arial" w:eastAsia="Times New Roman" w:hAnsi="Arial" w:cs="Arial"/>
                <w:color w:val="000000"/>
                <w:sz w:val="20"/>
                <w:szCs w:val="20"/>
                <w:lang w:val="en-US" w:eastAsia="en-US"/>
              </w:rPr>
            </w:pPr>
            <w:r>
              <w:rPr>
                <w:rFonts w:ascii="Arial" w:hAnsi="Arial" w:cs="Arial"/>
                <w:color w:val="000000"/>
                <w:sz w:val="20"/>
                <w:szCs w:val="20"/>
              </w:rPr>
              <w:t>PC1</w:t>
            </w:r>
          </w:p>
        </w:tc>
        <w:tc>
          <w:tcPr>
            <w:tcW w:w="2271" w:type="dxa"/>
            <w:vAlign w:val="center"/>
          </w:tcPr>
          <w:p w14:paraId="6271D8C1" w14:textId="4534DF72" w:rsidR="00050E53" w:rsidRPr="00DE4342" w:rsidRDefault="00050E53" w:rsidP="00050E53">
            <w:pPr>
              <w:spacing w:line="240" w:lineRule="auto"/>
              <w:jc w:val="center"/>
              <w:rPr>
                <w:rFonts w:ascii="Arial" w:hAnsi="Arial" w:cs="Arial"/>
                <w:color w:val="000000"/>
                <w:sz w:val="20"/>
                <w:szCs w:val="20"/>
              </w:rPr>
            </w:pPr>
            <w:r>
              <w:rPr>
                <w:rFonts w:ascii="Arial" w:hAnsi="Arial" w:cs="Arial"/>
                <w:color w:val="000000"/>
                <w:sz w:val="20"/>
                <w:szCs w:val="20"/>
              </w:rPr>
              <w:t>60</w:t>
            </w:r>
            <w:r w:rsidRPr="00DE4342">
              <w:rPr>
                <w:rFonts w:ascii="Arial" w:hAnsi="Arial" w:cs="Arial"/>
                <w:color w:val="000000"/>
                <w:sz w:val="20"/>
                <w:szCs w:val="20"/>
              </w:rPr>
              <w:t>%</w:t>
            </w:r>
          </w:p>
        </w:tc>
      </w:tr>
      <w:tr w:rsidR="00050E53" w:rsidRPr="002B5E3B" w14:paraId="61544F78" w14:textId="77777777" w:rsidTr="00050E53">
        <w:trPr>
          <w:trHeight w:val="285"/>
        </w:trPr>
        <w:tc>
          <w:tcPr>
            <w:tcW w:w="2270" w:type="dxa"/>
            <w:shd w:val="clear" w:color="auto" w:fill="auto"/>
            <w:noWrap/>
            <w:vAlign w:val="center"/>
            <w:hideMark/>
          </w:tcPr>
          <w:p w14:paraId="4240C5D8" w14:textId="75A86309" w:rsidR="00050E53" w:rsidRPr="002B5E3B" w:rsidRDefault="00050E53" w:rsidP="00A766A0">
            <w:pPr>
              <w:spacing w:line="240" w:lineRule="auto"/>
              <w:rPr>
                <w:rFonts w:ascii="Arial" w:eastAsia="Times New Roman" w:hAnsi="Arial" w:cs="Arial"/>
                <w:color w:val="000000"/>
                <w:sz w:val="20"/>
                <w:szCs w:val="20"/>
                <w:lang w:val="en-US" w:eastAsia="en-US"/>
              </w:rPr>
            </w:pPr>
            <w:r>
              <w:rPr>
                <w:rFonts w:ascii="Arial" w:eastAsia="Times New Roman" w:hAnsi="Arial" w:cs="Arial"/>
                <w:color w:val="000000"/>
                <w:sz w:val="20"/>
                <w:szCs w:val="20"/>
                <w:lang w:val="en-US" w:eastAsia="en-US"/>
              </w:rPr>
              <w:t>REE VN Equity</w:t>
            </w:r>
          </w:p>
        </w:tc>
        <w:tc>
          <w:tcPr>
            <w:tcW w:w="2271" w:type="dxa"/>
            <w:shd w:val="clear" w:color="auto" w:fill="auto"/>
            <w:noWrap/>
            <w:vAlign w:val="center"/>
            <w:hideMark/>
          </w:tcPr>
          <w:p w14:paraId="49F2BC7F" w14:textId="13309BD5" w:rsidR="00050E53" w:rsidRPr="002B5E3B" w:rsidRDefault="00050E53" w:rsidP="00050E53">
            <w:pPr>
              <w:spacing w:line="240" w:lineRule="auto"/>
              <w:jc w:val="center"/>
              <w:rPr>
                <w:rFonts w:ascii="Arial" w:eastAsia="Times New Roman" w:hAnsi="Arial" w:cs="Arial"/>
                <w:color w:val="000000"/>
                <w:sz w:val="20"/>
                <w:szCs w:val="20"/>
                <w:lang w:val="en-US" w:eastAsia="en-US"/>
              </w:rPr>
            </w:pPr>
            <w:r>
              <w:rPr>
                <w:rFonts w:ascii="Arial" w:hAnsi="Arial" w:cs="Arial"/>
                <w:color w:val="000000"/>
                <w:sz w:val="20"/>
                <w:szCs w:val="20"/>
              </w:rPr>
              <w:t>REE</w:t>
            </w:r>
          </w:p>
        </w:tc>
        <w:tc>
          <w:tcPr>
            <w:tcW w:w="2271" w:type="dxa"/>
            <w:vAlign w:val="center"/>
          </w:tcPr>
          <w:p w14:paraId="4B3C0889" w14:textId="186CFF5E" w:rsidR="00050E53" w:rsidRPr="00DE4342" w:rsidRDefault="00050E53" w:rsidP="00050E53">
            <w:pPr>
              <w:spacing w:line="240" w:lineRule="auto"/>
              <w:jc w:val="center"/>
              <w:rPr>
                <w:rFonts w:ascii="Arial" w:hAnsi="Arial" w:cs="Arial"/>
                <w:color w:val="000000"/>
                <w:sz w:val="20"/>
                <w:szCs w:val="20"/>
              </w:rPr>
            </w:pPr>
            <w:r>
              <w:rPr>
                <w:rFonts w:ascii="Arial" w:hAnsi="Arial" w:cs="Arial"/>
                <w:color w:val="000000"/>
                <w:sz w:val="20"/>
                <w:szCs w:val="20"/>
              </w:rPr>
              <w:t>60</w:t>
            </w:r>
            <w:r w:rsidRPr="00DE4342">
              <w:rPr>
                <w:rFonts w:ascii="Arial" w:hAnsi="Arial" w:cs="Arial"/>
                <w:color w:val="000000"/>
                <w:sz w:val="20"/>
                <w:szCs w:val="20"/>
              </w:rPr>
              <w:t>%</w:t>
            </w:r>
          </w:p>
        </w:tc>
      </w:tr>
      <w:tr w:rsidR="00050E53" w:rsidRPr="002B5E3B" w14:paraId="77E7786A" w14:textId="77777777" w:rsidTr="00050E53">
        <w:trPr>
          <w:trHeight w:val="285"/>
        </w:trPr>
        <w:tc>
          <w:tcPr>
            <w:tcW w:w="2270" w:type="dxa"/>
            <w:shd w:val="clear" w:color="auto" w:fill="auto"/>
            <w:noWrap/>
            <w:vAlign w:val="center"/>
            <w:hideMark/>
          </w:tcPr>
          <w:p w14:paraId="7A79A37B" w14:textId="46E3D03B" w:rsidR="00050E53" w:rsidRPr="002B5E3B" w:rsidRDefault="00050E53" w:rsidP="00A766A0">
            <w:pPr>
              <w:spacing w:line="240" w:lineRule="auto"/>
              <w:rPr>
                <w:rFonts w:ascii="Arial" w:eastAsia="Times New Roman" w:hAnsi="Arial" w:cs="Arial"/>
                <w:color w:val="000000"/>
                <w:sz w:val="20"/>
                <w:szCs w:val="20"/>
                <w:lang w:val="en-US" w:eastAsia="en-US"/>
              </w:rPr>
            </w:pPr>
            <w:r>
              <w:rPr>
                <w:rFonts w:ascii="Arial" w:eastAsia="Times New Roman" w:hAnsi="Arial" w:cs="Arial"/>
                <w:color w:val="000000"/>
                <w:sz w:val="20"/>
                <w:szCs w:val="20"/>
                <w:lang w:val="en-US" w:eastAsia="en-US"/>
              </w:rPr>
              <w:t>POW VN Equity</w:t>
            </w:r>
          </w:p>
        </w:tc>
        <w:tc>
          <w:tcPr>
            <w:tcW w:w="2271" w:type="dxa"/>
            <w:shd w:val="clear" w:color="auto" w:fill="auto"/>
            <w:noWrap/>
            <w:vAlign w:val="center"/>
            <w:hideMark/>
          </w:tcPr>
          <w:p w14:paraId="27818D50" w14:textId="4FDFCED4" w:rsidR="00050E53" w:rsidRPr="002B5E3B" w:rsidRDefault="00050E53" w:rsidP="00050E53">
            <w:pPr>
              <w:spacing w:line="240" w:lineRule="auto"/>
              <w:jc w:val="center"/>
              <w:rPr>
                <w:rFonts w:ascii="Arial" w:eastAsia="Times New Roman" w:hAnsi="Arial" w:cs="Arial"/>
                <w:color w:val="000000"/>
                <w:sz w:val="20"/>
                <w:szCs w:val="20"/>
                <w:lang w:val="en-US" w:eastAsia="en-US"/>
              </w:rPr>
            </w:pPr>
            <w:r>
              <w:rPr>
                <w:rFonts w:ascii="Arial" w:eastAsia="Times New Roman" w:hAnsi="Arial" w:cs="Arial"/>
                <w:color w:val="000000"/>
                <w:sz w:val="20"/>
                <w:szCs w:val="20"/>
                <w:lang w:val="en-US" w:eastAsia="en-US"/>
              </w:rPr>
              <w:t>POW</w:t>
            </w:r>
          </w:p>
        </w:tc>
        <w:tc>
          <w:tcPr>
            <w:tcW w:w="2271" w:type="dxa"/>
            <w:vAlign w:val="center"/>
          </w:tcPr>
          <w:p w14:paraId="00CAA66F" w14:textId="288D82A8" w:rsidR="00050E53" w:rsidRPr="00DE4342" w:rsidRDefault="00050E53" w:rsidP="00050E53">
            <w:pPr>
              <w:spacing w:line="240" w:lineRule="auto"/>
              <w:jc w:val="center"/>
              <w:rPr>
                <w:rFonts w:ascii="Arial" w:hAnsi="Arial" w:cs="Arial"/>
                <w:color w:val="000000"/>
                <w:sz w:val="20"/>
                <w:szCs w:val="20"/>
              </w:rPr>
            </w:pPr>
            <w:r>
              <w:rPr>
                <w:rFonts w:ascii="Arial" w:hAnsi="Arial" w:cs="Arial"/>
                <w:color w:val="000000"/>
                <w:sz w:val="20"/>
                <w:szCs w:val="20"/>
              </w:rPr>
              <w:t>60</w:t>
            </w:r>
            <w:r w:rsidRPr="00DE4342">
              <w:rPr>
                <w:rFonts w:ascii="Arial" w:hAnsi="Arial" w:cs="Arial"/>
                <w:color w:val="000000"/>
                <w:sz w:val="20"/>
                <w:szCs w:val="20"/>
              </w:rPr>
              <w:t>%</w:t>
            </w:r>
          </w:p>
        </w:tc>
      </w:tr>
      <w:tr w:rsidR="00050E53" w:rsidRPr="002B5E3B" w14:paraId="716D0711" w14:textId="77777777" w:rsidTr="00050E53">
        <w:trPr>
          <w:trHeight w:val="285"/>
        </w:trPr>
        <w:tc>
          <w:tcPr>
            <w:tcW w:w="2270" w:type="dxa"/>
            <w:shd w:val="clear" w:color="auto" w:fill="auto"/>
            <w:noWrap/>
            <w:vAlign w:val="center"/>
            <w:hideMark/>
          </w:tcPr>
          <w:p w14:paraId="06037146" w14:textId="018CD2D1" w:rsidR="00050E53" w:rsidRPr="002B5E3B" w:rsidRDefault="00050E53" w:rsidP="00A766A0">
            <w:pPr>
              <w:spacing w:line="240" w:lineRule="auto"/>
              <w:rPr>
                <w:rFonts w:ascii="Arial" w:eastAsia="Times New Roman" w:hAnsi="Arial" w:cs="Arial"/>
                <w:color w:val="000000"/>
                <w:sz w:val="20"/>
                <w:szCs w:val="20"/>
                <w:lang w:val="en-US" w:eastAsia="en-US"/>
              </w:rPr>
            </w:pPr>
            <w:r>
              <w:rPr>
                <w:rFonts w:ascii="Arial" w:eastAsia="Times New Roman" w:hAnsi="Arial" w:cs="Arial"/>
                <w:color w:val="000000"/>
                <w:sz w:val="20"/>
                <w:szCs w:val="20"/>
                <w:lang w:val="en-US" w:eastAsia="en-US"/>
              </w:rPr>
              <w:t>NT2 VN Equity</w:t>
            </w:r>
          </w:p>
        </w:tc>
        <w:tc>
          <w:tcPr>
            <w:tcW w:w="2271" w:type="dxa"/>
            <w:shd w:val="clear" w:color="auto" w:fill="auto"/>
            <w:noWrap/>
            <w:vAlign w:val="center"/>
            <w:hideMark/>
          </w:tcPr>
          <w:p w14:paraId="4D1D3A29" w14:textId="701D843A" w:rsidR="00050E53" w:rsidRPr="002B5E3B" w:rsidRDefault="00050E53" w:rsidP="00050E53">
            <w:pPr>
              <w:spacing w:line="240" w:lineRule="auto"/>
              <w:jc w:val="center"/>
              <w:rPr>
                <w:rFonts w:ascii="Arial" w:eastAsia="Times New Roman" w:hAnsi="Arial" w:cs="Arial"/>
                <w:color w:val="000000"/>
                <w:sz w:val="20"/>
                <w:szCs w:val="20"/>
                <w:lang w:val="en-US" w:eastAsia="en-US"/>
              </w:rPr>
            </w:pPr>
            <w:r>
              <w:rPr>
                <w:rFonts w:ascii="Arial" w:hAnsi="Arial" w:cs="Arial"/>
                <w:color w:val="000000"/>
                <w:sz w:val="20"/>
                <w:szCs w:val="20"/>
              </w:rPr>
              <w:t>NT2</w:t>
            </w:r>
          </w:p>
        </w:tc>
        <w:tc>
          <w:tcPr>
            <w:tcW w:w="2271" w:type="dxa"/>
            <w:vAlign w:val="center"/>
          </w:tcPr>
          <w:p w14:paraId="7E100179" w14:textId="57DA21C6" w:rsidR="00050E53" w:rsidRPr="00DE4342" w:rsidRDefault="00050E53" w:rsidP="00050E53">
            <w:pPr>
              <w:spacing w:line="240" w:lineRule="auto"/>
              <w:jc w:val="center"/>
              <w:rPr>
                <w:rFonts w:ascii="Arial" w:hAnsi="Arial" w:cs="Arial"/>
                <w:color w:val="000000"/>
                <w:sz w:val="20"/>
                <w:szCs w:val="20"/>
              </w:rPr>
            </w:pPr>
            <w:r>
              <w:rPr>
                <w:rFonts w:ascii="Arial" w:hAnsi="Arial" w:cs="Arial"/>
                <w:color w:val="000000"/>
                <w:sz w:val="20"/>
                <w:szCs w:val="20"/>
              </w:rPr>
              <w:t>-40</w:t>
            </w:r>
            <w:r w:rsidRPr="00DE4342">
              <w:rPr>
                <w:rFonts w:ascii="Arial" w:hAnsi="Arial" w:cs="Arial"/>
                <w:color w:val="000000"/>
                <w:sz w:val="20"/>
                <w:szCs w:val="20"/>
              </w:rPr>
              <w:t>%</w:t>
            </w:r>
          </w:p>
        </w:tc>
      </w:tr>
      <w:tr w:rsidR="00050E53" w:rsidRPr="002B5E3B" w14:paraId="732DCFA7" w14:textId="77777777" w:rsidTr="00050E53">
        <w:trPr>
          <w:trHeight w:val="285"/>
        </w:trPr>
        <w:tc>
          <w:tcPr>
            <w:tcW w:w="2270" w:type="dxa"/>
            <w:shd w:val="clear" w:color="auto" w:fill="auto"/>
            <w:noWrap/>
            <w:vAlign w:val="center"/>
          </w:tcPr>
          <w:p w14:paraId="03DD51BF" w14:textId="180E558F" w:rsidR="00050E53" w:rsidRPr="002B5E3B" w:rsidRDefault="00050E53" w:rsidP="00A766A0">
            <w:pPr>
              <w:spacing w:line="240" w:lineRule="auto"/>
              <w:rPr>
                <w:rFonts w:ascii="Arial" w:eastAsia="Times New Roman" w:hAnsi="Arial" w:cs="Arial"/>
                <w:color w:val="000000"/>
                <w:sz w:val="20"/>
                <w:szCs w:val="20"/>
                <w:lang w:val="en-US" w:eastAsia="en-US"/>
              </w:rPr>
            </w:pPr>
            <w:r>
              <w:rPr>
                <w:rFonts w:ascii="Arial" w:eastAsia="Times New Roman" w:hAnsi="Arial" w:cs="Arial"/>
                <w:color w:val="000000"/>
                <w:sz w:val="20"/>
                <w:szCs w:val="20"/>
                <w:lang w:val="en-US" w:eastAsia="en-US"/>
              </w:rPr>
              <w:t>GEG VN Equity</w:t>
            </w:r>
          </w:p>
        </w:tc>
        <w:tc>
          <w:tcPr>
            <w:tcW w:w="2271" w:type="dxa"/>
            <w:shd w:val="clear" w:color="auto" w:fill="auto"/>
            <w:noWrap/>
            <w:vAlign w:val="center"/>
          </w:tcPr>
          <w:p w14:paraId="5C95CA6D" w14:textId="48D95C9D" w:rsidR="00050E53" w:rsidRPr="00DE4342" w:rsidRDefault="00050E53" w:rsidP="00050E53">
            <w:pPr>
              <w:spacing w:line="240" w:lineRule="auto"/>
              <w:jc w:val="center"/>
              <w:rPr>
                <w:rFonts w:ascii="Arial" w:hAnsi="Arial" w:cs="Arial"/>
                <w:color w:val="000000"/>
                <w:sz w:val="20"/>
                <w:szCs w:val="20"/>
              </w:rPr>
            </w:pPr>
            <w:r>
              <w:rPr>
                <w:rFonts w:ascii="Arial" w:hAnsi="Arial" w:cs="Arial"/>
                <w:color w:val="000000"/>
                <w:sz w:val="20"/>
                <w:szCs w:val="20"/>
              </w:rPr>
              <w:t>GEG</w:t>
            </w:r>
          </w:p>
        </w:tc>
        <w:tc>
          <w:tcPr>
            <w:tcW w:w="2271" w:type="dxa"/>
            <w:vAlign w:val="center"/>
          </w:tcPr>
          <w:p w14:paraId="0945B7D2" w14:textId="664E925A" w:rsidR="00050E53" w:rsidRPr="00DE4342" w:rsidRDefault="00050E53" w:rsidP="00050E53">
            <w:pPr>
              <w:spacing w:line="240" w:lineRule="auto"/>
              <w:jc w:val="center"/>
              <w:rPr>
                <w:rFonts w:ascii="Arial" w:hAnsi="Arial" w:cs="Arial"/>
                <w:color w:val="000000"/>
                <w:sz w:val="20"/>
                <w:szCs w:val="20"/>
              </w:rPr>
            </w:pPr>
            <w:r>
              <w:rPr>
                <w:rFonts w:ascii="Arial" w:hAnsi="Arial" w:cs="Arial"/>
                <w:color w:val="000000"/>
                <w:sz w:val="20"/>
                <w:szCs w:val="20"/>
              </w:rPr>
              <w:t>-40</w:t>
            </w:r>
            <w:r w:rsidRPr="00DE4342">
              <w:rPr>
                <w:rFonts w:ascii="Arial" w:hAnsi="Arial" w:cs="Arial"/>
                <w:color w:val="000000"/>
                <w:sz w:val="20"/>
                <w:szCs w:val="20"/>
              </w:rPr>
              <w:t>%</w:t>
            </w:r>
          </w:p>
        </w:tc>
      </w:tr>
    </w:tbl>
    <w:p w14:paraId="0CCD8EF7" w14:textId="589D316E" w:rsidR="002B5E3B" w:rsidRDefault="002B5E3B" w:rsidP="005D37A2">
      <w:pPr>
        <w:jc w:val="both"/>
        <w:rPr>
          <w:rFonts w:ascii="Arial" w:hAnsi="Arial" w:cs="Arial"/>
          <w:sz w:val="20"/>
          <w:szCs w:val="20"/>
        </w:rPr>
      </w:pPr>
    </w:p>
    <w:p w14:paraId="3A8D3A3E" w14:textId="6C747BC1" w:rsidR="006612A4" w:rsidRPr="006612A4" w:rsidRDefault="006612A4" w:rsidP="005D37A2">
      <w:pPr>
        <w:jc w:val="both"/>
        <w:rPr>
          <w:rFonts w:ascii="Arial" w:hAnsi="Arial" w:cs="Arial"/>
          <w:sz w:val="20"/>
          <w:szCs w:val="20"/>
          <w:u w:val="single"/>
        </w:rPr>
      </w:pPr>
      <w:r w:rsidRPr="006612A4">
        <w:rPr>
          <w:rFonts w:ascii="Arial" w:hAnsi="Arial" w:cs="Arial"/>
          <w:sz w:val="20"/>
          <w:szCs w:val="20"/>
          <w:u w:val="single"/>
        </w:rPr>
        <w:t>Calculations</w:t>
      </w:r>
    </w:p>
    <w:p w14:paraId="40FD6156" w14:textId="77777777" w:rsidR="006612A4" w:rsidRPr="002B5E3B" w:rsidRDefault="006612A4" w:rsidP="005D37A2">
      <w:pPr>
        <w:jc w:val="both"/>
        <w:rPr>
          <w:rFonts w:ascii="Arial" w:hAnsi="Arial" w:cs="Arial"/>
          <w:sz w:val="20"/>
          <w:szCs w:val="20"/>
        </w:rPr>
      </w:pP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528"/>
        <w:gridCol w:w="1529"/>
        <w:gridCol w:w="1528"/>
        <w:gridCol w:w="1529"/>
        <w:gridCol w:w="1529"/>
      </w:tblGrid>
      <w:tr w:rsidR="002B5E3B" w:rsidRPr="002B5E3B" w14:paraId="338859CC" w14:textId="77777777" w:rsidTr="007739B9">
        <w:trPr>
          <w:trHeight w:val="285"/>
        </w:trPr>
        <w:tc>
          <w:tcPr>
            <w:tcW w:w="1705" w:type="dxa"/>
            <w:shd w:val="clear" w:color="auto" w:fill="auto"/>
            <w:noWrap/>
            <w:vAlign w:val="center"/>
            <w:hideMark/>
          </w:tcPr>
          <w:p w14:paraId="5591B482" w14:textId="6907C625" w:rsidR="002B5E3B" w:rsidRPr="002B5E3B" w:rsidRDefault="002B5E3B" w:rsidP="000012C0">
            <w:pPr>
              <w:rPr>
                <w:rFonts w:ascii="Arial" w:hAnsi="Arial" w:cs="Arial"/>
                <w:sz w:val="20"/>
                <w:szCs w:val="20"/>
              </w:rPr>
            </w:pPr>
          </w:p>
        </w:tc>
        <w:tc>
          <w:tcPr>
            <w:tcW w:w="1528" w:type="dxa"/>
            <w:shd w:val="clear" w:color="auto" w:fill="auto"/>
            <w:noWrap/>
            <w:vAlign w:val="center"/>
            <w:hideMark/>
          </w:tcPr>
          <w:p w14:paraId="51C6C1D5" w14:textId="5929B14D" w:rsidR="002B5E3B" w:rsidRPr="002B5E3B" w:rsidRDefault="002B5E3B" w:rsidP="002B5E3B">
            <w:pPr>
              <w:spacing w:line="240" w:lineRule="auto"/>
              <w:jc w:val="center"/>
              <w:rPr>
                <w:rFonts w:ascii="Arial" w:eastAsia="Times New Roman" w:hAnsi="Arial" w:cs="Arial"/>
                <w:color w:val="000000"/>
                <w:sz w:val="20"/>
                <w:szCs w:val="20"/>
                <w:lang w:val="en-US" w:eastAsia="en-US"/>
              </w:rPr>
            </w:pPr>
            <w:r w:rsidRPr="002B5E3B">
              <w:rPr>
                <w:rFonts w:ascii="Arial" w:eastAsia="Times New Roman" w:hAnsi="Arial" w:cs="Arial"/>
                <w:color w:val="000000"/>
                <w:sz w:val="20"/>
                <w:szCs w:val="20"/>
                <w:lang w:val="en-US" w:eastAsia="en-US"/>
              </w:rPr>
              <w:t>PC1</w:t>
            </w:r>
          </w:p>
        </w:tc>
        <w:tc>
          <w:tcPr>
            <w:tcW w:w="1529" w:type="dxa"/>
            <w:shd w:val="clear" w:color="auto" w:fill="auto"/>
            <w:noWrap/>
            <w:vAlign w:val="center"/>
            <w:hideMark/>
          </w:tcPr>
          <w:p w14:paraId="5106E3B7" w14:textId="767435FF" w:rsidR="002B5E3B" w:rsidRPr="002B5E3B" w:rsidRDefault="002B5E3B" w:rsidP="002B5E3B">
            <w:pPr>
              <w:spacing w:line="240" w:lineRule="auto"/>
              <w:jc w:val="center"/>
              <w:rPr>
                <w:rFonts w:ascii="Arial" w:eastAsia="Times New Roman" w:hAnsi="Arial" w:cs="Arial"/>
                <w:color w:val="000000"/>
                <w:sz w:val="20"/>
                <w:szCs w:val="20"/>
                <w:lang w:val="en-US" w:eastAsia="en-US"/>
              </w:rPr>
            </w:pPr>
            <w:r w:rsidRPr="002B5E3B">
              <w:rPr>
                <w:rFonts w:ascii="Arial" w:eastAsia="Times New Roman" w:hAnsi="Arial" w:cs="Arial"/>
                <w:color w:val="000000"/>
                <w:sz w:val="20"/>
                <w:szCs w:val="20"/>
                <w:lang w:val="en-US" w:eastAsia="en-US"/>
              </w:rPr>
              <w:t>REE</w:t>
            </w:r>
          </w:p>
        </w:tc>
        <w:tc>
          <w:tcPr>
            <w:tcW w:w="1528" w:type="dxa"/>
            <w:shd w:val="clear" w:color="auto" w:fill="auto"/>
            <w:noWrap/>
            <w:vAlign w:val="center"/>
            <w:hideMark/>
          </w:tcPr>
          <w:p w14:paraId="105ACD6F" w14:textId="6D8C2BE3" w:rsidR="002B5E3B" w:rsidRPr="002B5E3B" w:rsidRDefault="002B5E3B" w:rsidP="002B5E3B">
            <w:pPr>
              <w:spacing w:line="240" w:lineRule="auto"/>
              <w:jc w:val="center"/>
              <w:rPr>
                <w:rFonts w:ascii="Arial" w:eastAsia="Times New Roman" w:hAnsi="Arial" w:cs="Arial"/>
                <w:color w:val="000000"/>
                <w:sz w:val="20"/>
                <w:szCs w:val="20"/>
                <w:lang w:val="en-US" w:eastAsia="en-US"/>
              </w:rPr>
            </w:pPr>
            <w:r w:rsidRPr="002B5E3B">
              <w:rPr>
                <w:rFonts w:ascii="Arial" w:eastAsia="Times New Roman" w:hAnsi="Arial" w:cs="Arial"/>
                <w:color w:val="000000"/>
                <w:sz w:val="20"/>
                <w:szCs w:val="20"/>
                <w:lang w:val="en-US" w:eastAsia="en-US"/>
              </w:rPr>
              <w:t>POW</w:t>
            </w:r>
          </w:p>
        </w:tc>
        <w:tc>
          <w:tcPr>
            <w:tcW w:w="1529" w:type="dxa"/>
            <w:shd w:val="clear" w:color="auto" w:fill="auto"/>
            <w:noWrap/>
            <w:vAlign w:val="center"/>
            <w:hideMark/>
          </w:tcPr>
          <w:p w14:paraId="0687C8A9" w14:textId="09074FCD" w:rsidR="002B5E3B" w:rsidRPr="002B5E3B" w:rsidRDefault="002B5E3B" w:rsidP="002B5E3B">
            <w:pPr>
              <w:spacing w:line="240" w:lineRule="auto"/>
              <w:jc w:val="center"/>
              <w:rPr>
                <w:rFonts w:ascii="Arial" w:eastAsia="Times New Roman" w:hAnsi="Arial" w:cs="Arial"/>
                <w:color w:val="000000"/>
                <w:sz w:val="20"/>
                <w:szCs w:val="20"/>
                <w:lang w:val="en-US" w:eastAsia="en-US"/>
              </w:rPr>
            </w:pPr>
            <w:r w:rsidRPr="002B5E3B">
              <w:rPr>
                <w:rFonts w:ascii="Arial" w:eastAsia="Times New Roman" w:hAnsi="Arial" w:cs="Arial"/>
                <w:color w:val="000000"/>
                <w:sz w:val="20"/>
                <w:szCs w:val="20"/>
                <w:lang w:val="en-US" w:eastAsia="en-US"/>
              </w:rPr>
              <w:t>NT2</w:t>
            </w:r>
          </w:p>
        </w:tc>
        <w:tc>
          <w:tcPr>
            <w:tcW w:w="1529" w:type="dxa"/>
            <w:shd w:val="clear" w:color="auto" w:fill="auto"/>
            <w:noWrap/>
            <w:vAlign w:val="center"/>
            <w:hideMark/>
          </w:tcPr>
          <w:p w14:paraId="2229AAC0" w14:textId="592B3EF9" w:rsidR="002B5E3B" w:rsidRPr="002B5E3B" w:rsidRDefault="002B5E3B" w:rsidP="002B5E3B">
            <w:pPr>
              <w:spacing w:line="240" w:lineRule="auto"/>
              <w:jc w:val="center"/>
              <w:rPr>
                <w:rFonts w:ascii="Arial" w:eastAsia="Times New Roman" w:hAnsi="Arial" w:cs="Arial"/>
                <w:color w:val="000000"/>
                <w:sz w:val="20"/>
                <w:szCs w:val="20"/>
                <w:lang w:val="en-US" w:eastAsia="en-US"/>
              </w:rPr>
            </w:pPr>
            <w:r w:rsidRPr="002B5E3B">
              <w:rPr>
                <w:rFonts w:ascii="Arial" w:eastAsia="Times New Roman" w:hAnsi="Arial" w:cs="Arial"/>
                <w:color w:val="000000"/>
                <w:sz w:val="20"/>
                <w:szCs w:val="20"/>
                <w:lang w:val="en-US" w:eastAsia="en-US"/>
              </w:rPr>
              <w:t>GEG</w:t>
            </w:r>
          </w:p>
        </w:tc>
      </w:tr>
      <w:tr w:rsidR="00DE4342" w:rsidRPr="002B5E3B" w14:paraId="265F87DE" w14:textId="77777777" w:rsidTr="007739B9">
        <w:trPr>
          <w:trHeight w:val="285"/>
        </w:trPr>
        <w:tc>
          <w:tcPr>
            <w:tcW w:w="1705" w:type="dxa"/>
            <w:shd w:val="clear" w:color="auto" w:fill="auto"/>
            <w:noWrap/>
            <w:vAlign w:val="center"/>
            <w:hideMark/>
          </w:tcPr>
          <w:p w14:paraId="10E9BCFB" w14:textId="3522E712" w:rsidR="00DE4342" w:rsidRPr="002B5E3B" w:rsidRDefault="00DE4342" w:rsidP="00DE4342">
            <w:pPr>
              <w:spacing w:line="240" w:lineRule="auto"/>
              <w:rPr>
                <w:rFonts w:ascii="Arial" w:eastAsia="Times New Roman" w:hAnsi="Arial" w:cs="Arial"/>
                <w:color w:val="000000"/>
                <w:sz w:val="20"/>
                <w:szCs w:val="20"/>
                <w:lang w:val="en-US" w:eastAsia="en-US"/>
              </w:rPr>
            </w:pPr>
            <w:r w:rsidRPr="002B5E3B">
              <w:rPr>
                <w:rFonts w:ascii="Arial" w:eastAsia="Times New Roman" w:hAnsi="Arial" w:cs="Arial"/>
                <w:color w:val="000000"/>
                <w:sz w:val="20"/>
                <w:szCs w:val="20"/>
                <w:lang w:val="en-US" w:eastAsia="en-US"/>
              </w:rPr>
              <w:t>Average</w:t>
            </w:r>
            <w:r w:rsidR="00681AF9">
              <w:rPr>
                <w:rFonts w:ascii="Arial" w:eastAsia="Times New Roman" w:hAnsi="Arial" w:cs="Arial"/>
                <w:color w:val="000000"/>
                <w:sz w:val="20"/>
                <w:szCs w:val="20"/>
                <w:lang w:val="en-US" w:eastAsia="en-US"/>
              </w:rPr>
              <w:t xml:space="preserve"> returns</w:t>
            </w:r>
          </w:p>
        </w:tc>
        <w:tc>
          <w:tcPr>
            <w:tcW w:w="1528" w:type="dxa"/>
            <w:shd w:val="clear" w:color="auto" w:fill="auto"/>
            <w:noWrap/>
            <w:vAlign w:val="center"/>
            <w:hideMark/>
          </w:tcPr>
          <w:p w14:paraId="7203A2CD" w14:textId="46317AD9" w:rsidR="00DE4342" w:rsidRPr="002B5E3B" w:rsidRDefault="00DE4342" w:rsidP="00D04E62">
            <w:pPr>
              <w:spacing w:line="240" w:lineRule="auto"/>
              <w:jc w:val="center"/>
              <w:rPr>
                <w:rFonts w:ascii="Arial" w:eastAsia="Times New Roman" w:hAnsi="Arial" w:cs="Arial"/>
                <w:color w:val="000000"/>
                <w:sz w:val="20"/>
                <w:szCs w:val="20"/>
                <w:lang w:val="en-US" w:eastAsia="en-US"/>
              </w:rPr>
            </w:pPr>
            <w:r w:rsidRPr="00DE4342">
              <w:rPr>
                <w:rFonts w:ascii="Arial" w:hAnsi="Arial" w:cs="Arial"/>
                <w:color w:val="000000"/>
                <w:sz w:val="20"/>
                <w:szCs w:val="20"/>
              </w:rPr>
              <w:t>0,0%</w:t>
            </w:r>
          </w:p>
        </w:tc>
        <w:tc>
          <w:tcPr>
            <w:tcW w:w="1529" w:type="dxa"/>
            <w:shd w:val="clear" w:color="auto" w:fill="auto"/>
            <w:noWrap/>
            <w:vAlign w:val="center"/>
            <w:hideMark/>
          </w:tcPr>
          <w:p w14:paraId="10898677" w14:textId="634AD7FB" w:rsidR="00DE4342" w:rsidRPr="002B5E3B" w:rsidRDefault="00DE4342" w:rsidP="00D04E62">
            <w:pPr>
              <w:spacing w:line="240" w:lineRule="auto"/>
              <w:jc w:val="center"/>
              <w:rPr>
                <w:rFonts w:ascii="Arial" w:eastAsia="Times New Roman" w:hAnsi="Arial" w:cs="Arial"/>
                <w:color w:val="000000"/>
                <w:sz w:val="20"/>
                <w:szCs w:val="20"/>
                <w:lang w:val="en-US" w:eastAsia="en-US"/>
              </w:rPr>
            </w:pPr>
            <w:r w:rsidRPr="00DE4342">
              <w:rPr>
                <w:rFonts w:ascii="Arial" w:hAnsi="Arial" w:cs="Arial"/>
                <w:color w:val="000000"/>
                <w:sz w:val="20"/>
                <w:szCs w:val="20"/>
              </w:rPr>
              <w:t>0,0%</w:t>
            </w:r>
          </w:p>
        </w:tc>
        <w:tc>
          <w:tcPr>
            <w:tcW w:w="1528" w:type="dxa"/>
            <w:shd w:val="clear" w:color="auto" w:fill="auto"/>
            <w:noWrap/>
            <w:vAlign w:val="center"/>
            <w:hideMark/>
          </w:tcPr>
          <w:p w14:paraId="06F83D9A" w14:textId="1AB5B467" w:rsidR="00DE4342" w:rsidRPr="002B5E3B" w:rsidRDefault="00DE4342" w:rsidP="00D04E62">
            <w:pPr>
              <w:spacing w:line="240" w:lineRule="auto"/>
              <w:jc w:val="center"/>
              <w:rPr>
                <w:rFonts w:ascii="Arial" w:eastAsia="Times New Roman" w:hAnsi="Arial" w:cs="Arial"/>
                <w:color w:val="000000"/>
                <w:sz w:val="20"/>
                <w:szCs w:val="20"/>
                <w:lang w:val="en-US" w:eastAsia="en-US"/>
              </w:rPr>
            </w:pPr>
            <w:r w:rsidRPr="00DE4342">
              <w:rPr>
                <w:rFonts w:ascii="Arial" w:hAnsi="Arial" w:cs="Arial"/>
                <w:color w:val="000000"/>
                <w:sz w:val="20"/>
                <w:szCs w:val="20"/>
              </w:rPr>
              <w:t>-0,1%</w:t>
            </w:r>
          </w:p>
        </w:tc>
        <w:tc>
          <w:tcPr>
            <w:tcW w:w="1529" w:type="dxa"/>
            <w:shd w:val="clear" w:color="auto" w:fill="auto"/>
            <w:noWrap/>
            <w:vAlign w:val="center"/>
            <w:hideMark/>
          </w:tcPr>
          <w:p w14:paraId="7C600386" w14:textId="10B35ACF" w:rsidR="00DE4342" w:rsidRPr="002B5E3B" w:rsidRDefault="00DE4342" w:rsidP="00D04E62">
            <w:pPr>
              <w:spacing w:line="240" w:lineRule="auto"/>
              <w:jc w:val="center"/>
              <w:rPr>
                <w:rFonts w:ascii="Arial" w:eastAsia="Times New Roman" w:hAnsi="Arial" w:cs="Arial"/>
                <w:color w:val="000000"/>
                <w:sz w:val="20"/>
                <w:szCs w:val="20"/>
                <w:lang w:val="en-US" w:eastAsia="en-US"/>
              </w:rPr>
            </w:pPr>
            <w:r w:rsidRPr="00DE4342">
              <w:rPr>
                <w:rFonts w:ascii="Arial" w:hAnsi="Arial" w:cs="Arial"/>
                <w:color w:val="000000"/>
                <w:sz w:val="20"/>
                <w:szCs w:val="20"/>
              </w:rPr>
              <w:t>0,1%</w:t>
            </w:r>
          </w:p>
        </w:tc>
        <w:tc>
          <w:tcPr>
            <w:tcW w:w="1529" w:type="dxa"/>
            <w:shd w:val="clear" w:color="auto" w:fill="auto"/>
            <w:noWrap/>
            <w:vAlign w:val="center"/>
            <w:hideMark/>
          </w:tcPr>
          <w:p w14:paraId="0A742FEF" w14:textId="241ABAD5" w:rsidR="00DE4342" w:rsidRPr="002B5E3B" w:rsidRDefault="00DE4342" w:rsidP="00D04E62">
            <w:pPr>
              <w:spacing w:line="240" w:lineRule="auto"/>
              <w:jc w:val="center"/>
              <w:rPr>
                <w:rFonts w:ascii="Arial" w:eastAsia="Times New Roman" w:hAnsi="Arial" w:cs="Arial"/>
                <w:color w:val="000000"/>
                <w:sz w:val="20"/>
                <w:szCs w:val="20"/>
                <w:lang w:val="en-US" w:eastAsia="en-US"/>
              </w:rPr>
            </w:pPr>
            <w:r w:rsidRPr="00DE4342">
              <w:rPr>
                <w:rFonts w:ascii="Arial" w:hAnsi="Arial" w:cs="Arial"/>
                <w:color w:val="000000"/>
                <w:sz w:val="20"/>
                <w:szCs w:val="20"/>
              </w:rPr>
              <w:t>-0,1%</w:t>
            </w:r>
          </w:p>
        </w:tc>
      </w:tr>
      <w:tr w:rsidR="00DE4342" w:rsidRPr="002B5E3B" w14:paraId="02A19D75" w14:textId="77777777" w:rsidTr="007739B9">
        <w:trPr>
          <w:trHeight w:val="285"/>
        </w:trPr>
        <w:tc>
          <w:tcPr>
            <w:tcW w:w="1705" w:type="dxa"/>
            <w:shd w:val="clear" w:color="auto" w:fill="auto"/>
            <w:noWrap/>
            <w:vAlign w:val="center"/>
            <w:hideMark/>
          </w:tcPr>
          <w:p w14:paraId="39EC1149" w14:textId="77777777" w:rsidR="00DE4342" w:rsidRPr="002B5E3B" w:rsidRDefault="00DE4342" w:rsidP="00DE4342">
            <w:pPr>
              <w:spacing w:line="240" w:lineRule="auto"/>
              <w:rPr>
                <w:rFonts w:ascii="Arial" w:eastAsia="Times New Roman" w:hAnsi="Arial" w:cs="Arial"/>
                <w:color w:val="000000"/>
                <w:sz w:val="20"/>
                <w:szCs w:val="20"/>
                <w:lang w:val="en-US" w:eastAsia="en-US"/>
              </w:rPr>
            </w:pPr>
            <w:r w:rsidRPr="002B5E3B">
              <w:rPr>
                <w:rFonts w:ascii="Arial" w:eastAsia="Times New Roman" w:hAnsi="Arial" w:cs="Arial"/>
                <w:color w:val="000000"/>
                <w:sz w:val="20"/>
                <w:szCs w:val="20"/>
                <w:lang w:val="en-US" w:eastAsia="en-US"/>
              </w:rPr>
              <w:t>Volatility</w:t>
            </w:r>
          </w:p>
        </w:tc>
        <w:tc>
          <w:tcPr>
            <w:tcW w:w="1528" w:type="dxa"/>
            <w:shd w:val="clear" w:color="auto" w:fill="auto"/>
            <w:noWrap/>
            <w:vAlign w:val="center"/>
            <w:hideMark/>
          </w:tcPr>
          <w:p w14:paraId="305FFBDB" w14:textId="75A641E6" w:rsidR="00DE4342" w:rsidRPr="002B5E3B" w:rsidRDefault="00DE4342" w:rsidP="00D04E62">
            <w:pPr>
              <w:spacing w:line="240" w:lineRule="auto"/>
              <w:jc w:val="center"/>
              <w:rPr>
                <w:rFonts w:ascii="Arial" w:eastAsia="Times New Roman" w:hAnsi="Arial" w:cs="Arial"/>
                <w:color w:val="000000"/>
                <w:sz w:val="20"/>
                <w:szCs w:val="20"/>
                <w:lang w:val="en-US" w:eastAsia="en-US"/>
              </w:rPr>
            </w:pPr>
            <w:r w:rsidRPr="00DE4342">
              <w:rPr>
                <w:rFonts w:ascii="Arial" w:hAnsi="Arial" w:cs="Arial"/>
                <w:color w:val="000000"/>
                <w:sz w:val="20"/>
                <w:szCs w:val="20"/>
              </w:rPr>
              <w:t>3,1%</w:t>
            </w:r>
          </w:p>
        </w:tc>
        <w:tc>
          <w:tcPr>
            <w:tcW w:w="1529" w:type="dxa"/>
            <w:shd w:val="clear" w:color="auto" w:fill="auto"/>
            <w:noWrap/>
            <w:vAlign w:val="center"/>
            <w:hideMark/>
          </w:tcPr>
          <w:p w14:paraId="6D4DCE55" w14:textId="21424320" w:rsidR="00DE4342" w:rsidRPr="002B5E3B" w:rsidRDefault="00DE4342" w:rsidP="00D04E62">
            <w:pPr>
              <w:spacing w:line="240" w:lineRule="auto"/>
              <w:jc w:val="center"/>
              <w:rPr>
                <w:rFonts w:ascii="Arial" w:eastAsia="Times New Roman" w:hAnsi="Arial" w:cs="Arial"/>
                <w:color w:val="000000"/>
                <w:sz w:val="20"/>
                <w:szCs w:val="20"/>
                <w:lang w:val="en-US" w:eastAsia="en-US"/>
              </w:rPr>
            </w:pPr>
            <w:r w:rsidRPr="00DE4342">
              <w:rPr>
                <w:rFonts w:ascii="Arial" w:hAnsi="Arial" w:cs="Arial"/>
                <w:color w:val="000000"/>
                <w:sz w:val="20"/>
                <w:szCs w:val="20"/>
              </w:rPr>
              <w:t>2,3%</w:t>
            </w:r>
          </w:p>
        </w:tc>
        <w:tc>
          <w:tcPr>
            <w:tcW w:w="1528" w:type="dxa"/>
            <w:shd w:val="clear" w:color="auto" w:fill="auto"/>
            <w:noWrap/>
            <w:vAlign w:val="center"/>
            <w:hideMark/>
          </w:tcPr>
          <w:p w14:paraId="5CF1818C" w14:textId="11B7731C" w:rsidR="00DE4342" w:rsidRPr="002B5E3B" w:rsidRDefault="00DE4342" w:rsidP="00D04E62">
            <w:pPr>
              <w:spacing w:line="240" w:lineRule="auto"/>
              <w:jc w:val="center"/>
              <w:rPr>
                <w:rFonts w:ascii="Arial" w:eastAsia="Times New Roman" w:hAnsi="Arial" w:cs="Arial"/>
                <w:color w:val="000000"/>
                <w:sz w:val="20"/>
                <w:szCs w:val="20"/>
                <w:lang w:val="en-US" w:eastAsia="en-US"/>
              </w:rPr>
            </w:pPr>
            <w:r w:rsidRPr="00DE4342">
              <w:rPr>
                <w:rFonts w:ascii="Arial" w:hAnsi="Arial" w:cs="Arial"/>
                <w:color w:val="000000"/>
                <w:sz w:val="20"/>
                <w:szCs w:val="20"/>
              </w:rPr>
              <w:t>2,4%</w:t>
            </w:r>
          </w:p>
        </w:tc>
        <w:tc>
          <w:tcPr>
            <w:tcW w:w="1529" w:type="dxa"/>
            <w:shd w:val="clear" w:color="auto" w:fill="auto"/>
            <w:noWrap/>
            <w:vAlign w:val="center"/>
            <w:hideMark/>
          </w:tcPr>
          <w:p w14:paraId="3803BCA4" w14:textId="16B31F70" w:rsidR="00DE4342" w:rsidRPr="002B5E3B" w:rsidRDefault="00DE4342" w:rsidP="00D04E62">
            <w:pPr>
              <w:spacing w:line="240" w:lineRule="auto"/>
              <w:jc w:val="center"/>
              <w:rPr>
                <w:rFonts w:ascii="Arial" w:eastAsia="Times New Roman" w:hAnsi="Arial" w:cs="Arial"/>
                <w:color w:val="000000"/>
                <w:sz w:val="20"/>
                <w:szCs w:val="20"/>
                <w:lang w:val="en-US" w:eastAsia="en-US"/>
              </w:rPr>
            </w:pPr>
            <w:r w:rsidRPr="00DE4342">
              <w:rPr>
                <w:rFonts w:ascii="Arial" w:hAnsi="Arial" w:cs="Arial"/>
                <w:color w:val="000000"/>
                <w:sz w:val="20"/>
                <w:szCs w:val="20"/>
              </w:rPr>
              <w:t>2,4%</w:t>
            </w:r>
          </w:p>
        </w:tc>
        <w:tc>
          <w:tcPr>
            <w:tcW w:w="1529" w:type="dxa"/>
            <w:shd w:val="clear" w:color="auto" w:fill="auto"/>
            <w:noWrap/>
            <w:vAlign w:val="center"/>
            <w:hideMark/>
          </w:tcPr>
          <w:p w14:paraId="02689ED2" w14:textId="0988FF79" w:rsidR="00DE4342" w:rsidRPr="002B5E3B" w:rsidRDefault="00DE4342" w:rsidP="00D04E62">
            <w:pPr>
              <w:spacing w:line="240" w:lineRule="auto"/>
              <w:jc w:val="center"/>
              <w:rPr>
                <w:rFonts w:ascii="Arial" w:eastAsia="Times New Roman" w:hAnsi="Arial" w:cs="Arial"/>
                <w:color w:val="000000"/>
                <w:sz w:val="20"/>
                <w:szCs w:val="20"/>
                <w:lang w:val="en-US" w:eastAsia="en-US"/>
              </w:rPr>
            </w:pPr>
            <w:r w:rsidRPr="00DE4342">
              <w:rPr>
                <w:rFonts w:ascii="Arial" w:hAnsi="Arial" w:cs="Arial"/>
                <w:color w:val="000000"/>
                <w:sz w:val="20"/>
                <w:szCs w:val="20"/>
              </w:rPr>
              <w:t>2,7%</w:t>
            </w:r>
          </w:p>
        </w:tc>
      </w:tr>
      <w:tr w:rsidR="00DE4342" w:rsidRPr="002B5E3B" w14:paraId="734BDA49" w14:textId="77777777" w:rsidTr="007739B9">
        <w:trPr>
          <w:trHeight w:val="285"/>
        </w:trPr>
        <w:tc>
          <w:tcPr>
            <w:tcW w:w="1705" w:type="dxa"/>
            <w:shd w:val="clear" w:color="auto" w:fill="auto"/>
            <w:noWrap/>
            <w:vAlign w:val="center"/>
            <w:hideMark/>
          </w:tcPr>
          <w:p w14:paraId="0D2249B5" w14:textId="7E010883" w:rsidR="00DE4342" w:rsidRPr="002B5E3B" w:rsidRDefault="00DE4342" w:rsidP="00DE4342">
            <w:pPr>
              <w:spacing w:line="240" w:lineRule="auto"/>
              <w:rPr>
                <w:rFonts w:ascii="Arial" w:eastAsia="Times New Roman" w:hAnsi="Arial" w:cs="Arial"/>
                <w:color w:val="000000"/>
                <w:sz w:val="20"/>
                <w:szCs w:val="20"/>
                <w:lang w:val="en-US" w:eastAsia="en-US"/>
              </w:rPr>
            </w:pPr>
            <w:r w:rsidRPr="002B5E3B">
              <w:rPr>
                <w:rFonts w:ascii="Arial" w:eastAsia="Times New Roman" w:hAnsi="Arial" w:cs="Arial"/>
                <w:color w:val="000000"/>
                <w:sz w:val="20"/>
                <w:szCs w:val="20"/>
                <w:lang w:val="en-US" w:eastAsia="en-US"/>
              </w:rPr>
              <w:t>Skewness</w:t>
            </w:r>
          </w:p>
        </w:tc>
        <w:tc>
          <w:tcPr>
            <w:tcW w:w="1528" w:type="dxa"/>
            <w:shd w:val="clear" w:color="auto" w:fill="auto"/>
            <w:noWrap/>
            <w:vAlign w:val="center"/>
            <w:hideMark/>
          </w:tcPr>
          <w:p w14:paraId="777251B4" w14:textId="6AEA4A2F" w:rsidR="00DE4342" w:rsidRPr="002B5E3B" w:rsidRDefault="00DE4342" w:rsidP="00D04E62">
            <w:pPr>
              <w:spacing w:line="240" w:lineRule="auto"/>
              <w:jc w:val="center"/>
              <w:rPr>
                <w:rFonts w:ascii="Arial" w:eastAsia="Times New Roman" w:hAnsi="Arial" w:cs="Arial"/>
                <w:color w:val="000000"/>
                <w:sz w:val="20"/>
                <w:szCs w:val="20"/>
                <w:lang w:val="en-US" w:eastAsia="en-US"/>
              </w:rPr>
            </w:pPr>
            <w:r w:rsidRPr="00DE4342">
              <w:rPr>
                <w:rFonts w:ascii="Arial" w:hAnsi="Arial" w:cs="Arial"/>
                <w:color w:val="000000"/>
                <w:sz w:val="20"/>
                <w:szCs w:val="20"/>
              </w:rPr>
              <w:t>-0,15</w:t>
            </w:r>
          </w:p>
        </w:tc>
        <w:tc>
          <w:tcPr>
            <w:tcW w:w="1529" w:type="dxa"/>
            <w:shd w:val="clear" w:color="auto" w:fill="auto"/>
            <w:noWrap/>
            <w:vAlign w:val="center"/>
            <w:hideMark/>
          </w:tcPr>
          <w:p w14:paraId="77B55E5E" w14:textId="08A0B0AF" w:rsidR="00DE4342" w:rsidRPr="002B5E3B" w:rsidRDefault="00DE4342" w:rsidP="00D04E62">
            <w:pPr>
              <w:spacing w:line="240" w:lineRule="auto"/>
              <w:jc w:val="center"/>
              <w:rPr>
                <w:rFonts w:ascii="Arial" w:eastAsia="Times New Roman" w:hAnsi="Arial" w:cs="Arial"/>
                <w:color w:val="000000"/>
                <w:sz w:val="20"/>
                <w:szCs w:val="20"/>
                <w:lang w:val="en-US" w:eastAsia="en-US"/>
              </w:rPr>
            </w:pPr>
            <w:r w:rsidRPr="00DE4342">
              <w:rPr>
                <w:rFonts w:ascii="Arial" w:hAnsi="Arial" w:cs="Arial"/>
                <w:color w:val="000000"/>
                <w:sz w:val="20"/>
                <w:szCs w:val="20"/>
              </w:rPr>
              <w:t>-0,08</w:t>
            </w:r>
          </w:p>
        </w:tc>
        <w:tc>
          <w:tcPr>
            <w:tcW w:w="1528" w:type="dxa"/>
            <w:shd w:val="clear" w:color="auto" w:fill="auto"/>
            <w:noWrap/>
            <w:vAlign w:val="center"/>
            <w:hideMark/>
          </w:tcPr>
          <w:p w14:paraId="03F22D38" w14:textId="7A860A58" w:rsidR="00DE4342" w:rsidRPr="002B5E3B" w:rsidRDefault="00DE4342" w:rsidP="00D04E62">
            <w:pPr>
              <w:spacing w:line="240" w:lineRule="auto"/>
              <w:jc w:val="center"/>
              <w:rPr>
                <w:rFonts w:ascii="Arial" w:eastAsia="Times New Roman" w:hAnsi="Arial" w:cs="Arial"/>
                <w:color w:val="000000"/>
                <w:sz w:val="20"/>
                <w:szCs w:val="20"/>
                <w:lang w:val="en-US" w:eastAsia="en-US"/>
              </w:rPr>
            </w:pPr>
            <w:r w:rsidRPr="00DE4342">
              <w:rPr>
                <w:rFonts w:ascii="Arial" w:hAnsi="Arial" w:cs="Arial"/>
                <w:color w:val="000000"/>
                <w:sz w:val="20"/>
                <w:szCs w:val="20"/>
              </w:rPr>
              <w:t>-0,38</w:t>
            </w:r>
          </w:p>
        </w:tc>
        <w:tc>
          <w:tcPr>
            <w:tcW w:w="1529" w:type="dxa"/>
            <w:shd w:val="clear" w:color="auto" w:fill="auto"/>
            <w:noWrap/>
            <w:vAlign w:val="center"/>
            <w:hideMark/>
          </w:tcPr>
          <w:p w14:paraId="7CBD7490" w14:textId="74A19BCD" w:rsidR="00DE4342" w:rsidRPr="002B5E3B" w:rsidRDefault="00DE4342" w:rsidP="00D04E62">
            <w:pPr>
              <w:spacing w:line="240" w:lineRule="auto"/>
              <w:jc w:val="center"/>
              <w:rPr>
                <w:rFonts w:ascii="Arial" w:eastAsia="Times New Roman" w:hAnsi="Arial" w:cs="Arial"/>
                <w:color w:val="000000"/>
                <w:sz w:val="20"/>
                <w:szCs w:val="20"/>
                <w:lang w:val="en-US" w:eastAsia="en-US"/>
              </w:rPr>
            </w:pPr>
            <w:r w:rsidRPr="00DE4342">
              <w:rPr>
                <w:rFonts w:ascii="Arial" w:hAnsi="Arial" w:cs="Arial"/>
                <w:color w:val="000000"/>
                <w:sz w:val="20"/>
                <w:szCs w:val="20"/>
              </w:rPr>
              <w:t>-0,11</w:t>
            </w:r>
          </w:p>
        </w:tc>
        <w:tc>
          <w:tcPr>
            <w:tcW w:w="1529" w:type="dxa"/>
            <w:shd w:val="clear" w:color="auto" w:fill="auto"/>
            <w:noWrap/>
            <w:vAlign w:val="center"/>
            <w:hideMark/>
          </w:tcPr>
          <w:p w14:paraId="0B2DB380" w14:textId="7D4310C2" w:rsidR="00DE4342" w:rsidRPr="002B5E3B" w:rsidRDefault="00DE4342" w:rsidP="00D04E62">
            <w:pPr>
              <w:spacing w:line="240" w:lineRule="auto"/>
              <w:jc w:val="center"/>
              <w:rPr>
                <w:rFonts w:ascii="Arial" w:eastAsia="Times New Roman" w:hAnsi="Arial" w:cs="Arial"/>
                <w:color w:val="000000"/>
                <w:sz w:val="20"/>
                <w:szCs w:val="20"/>
                <w:lang w:val="en-US" w:eastAsia="en-US"/>
              </w:rPr>
            </w:pPr>
            <w:r w:rsidRPr="00DE4342">
              <w:rPr>
                <w:rFonts w:ascii="Arial" w:hAnsi="Arial" w:cs="Arial"/>
                <w:color w:val="000000"/>
                <w:sz w:val="20"/>
                <w:szCs w:val="20"/>
              </w:rPr>
              <w:t>-0,17</w:t>
            </w:r>
          </w:p>
        </w:tc>
      </w:tr>
      <w:tr w:rsidR="00DE4342" w:rsidRPr="002B5E3B" w14:paraId="5BDB90CC" w14:textId="77777777" w:rsidTr="007739B9">
        <w:trPr>
          <w:trHeight w:val="285"/>
        </w:trPr>
        <w:tc>
          <w:tcPr>
            <w:tcW w:w="1705" w:type="dxa"/>
            <w:shd w:val="clear" w:color="auto" w:fill="auto"/>
            <w:noWrap/>
            <w:vAlign w:val="center"/>
            <w:hideMark/>
          </w:tcPr>
          <w:p w14:paraId="400229D7" w14:textId="77777777" w:rsidR="00DE4342" w:rsidRPr="002B5E3B" w:rsidRDefault="00DE4342" w:rsidP="00DE4342">
            <w:pPr>
              <w:spacing w:line="240" w:lineRule="auto"/>
              <w:rPr>
                <w:rFonts w:ascii="Arial" w:eastAsia="Times New Roman" w:hAnsi="Arial" w:cs="Arial"/>
                <w:color w:val="000000"/>
                <w:sz w:val="20"/>
                <w:szCs w:val="20"/>
                <w:lang w:val="en-US" w:eastAsia="en-US"/>
              </w:rPr>
            </w:pPr>
            <w:r w:rsidRPr="002B5E3B">
              <w:rPr>
                <w:rFonts w:ascii="Arial" w:eastAsia="Times New Roman" w:hAnsi="Arial" w:cs="Arial"/>
                <w:color w:val="000000"/>
                <w:sz w:val="20"/>
                <w:szCs w:val="20"/>
                <w:lang w:val="en-US" w:eastAsia="en-US"/>
              </w:rPr>
              <w:t>Kurtosis</w:t>
            </w:r>
          </w:p>
        </w:tc>
        <w:tc>
          <w:tcPr>
            <w:tcW w:w="1528" w:type="dxa"/>
            <w:shd w:val="clear" w:color="auto" w:fill="auto"/>
            <w:noWrap/>
            <w:vAlign w:val="center"/>
            <w:hideMark/>
          </w:tcPr>
          <w:p w14:paraId="2E0BF8BF" w14:textId="06A9A6E8" w:rsidR="00DE4342" w:rsidRPr="002B5E3B" w:rsidRDefault="00DE4342" w:rsidP="00D04E62">
            <w:pPr>
              <w:spacing w:line="240" w:lineRule="auto"/>
              <w:jc w:val="center"/>
              <w:rPr>
                <w:rFonts w:ascii="Arial" w:eastAsia="Times New Roman" w:hAnsi="Arial" w:cs="Arial"/>
                <w:color w:val="000000"/>
                <w:sz w:val="20"/>
                <w:szCs w:val="20"/>
                <w:lang w:val="en-US" w:eastAsia="en-US"/>
              </w:rPr>
            </w:pPr>
            <w:r w:rsidRPr="00DE4342">
              <w:rPr>
                <w:rFonts w:ascii="Arial" w:hAnsi="Arial" w:cs="Arial"/>
                <w:color w:val="000000"/>
                <w:sz w:val="20"/>
                <w:szCs w:val="20"/>
              </w:rPr>
              <w:t>0,42</w:t>
            </w:r>
          </w:p>
        </w:tc>
        <w:tc>
          <w:tcPr>
            <w:tcW w:w="1529" w:type="dxa"/>
            <w:shd w:val="clear" w:color="auto" w:fill="auto"/>
            <w:noWrap/>
            <w:vAlign w:val="center"/>
            <w:hideMark/>
          </w:tcPr>
          <w:p w14:paraId="1C52707C" w14:textId="5CEA489A" w:rsidR="00DE4342" w:rsidRPr="002B5E3B" w:rsidRDefault="00DE4342" w:rsidP="00D04E62">
            <w:pPr>
              <w:spacing w:line="240" w:lineRule="auto"/>
              <w:jc w:val="center"/>
              <w:rPr>
                <w:rFonts w:ascii="Arial" w:eastAsia="Times New Roman" w:hAnsi="Arial" w:cs="Arial"/>
                <w:color w:val="000000"/>
                <w:sz w:val="20"/>
                <w:szCs w:val="20"/>
                <w:lang w:val="en-US" w:eastAsia="en-US"/>
              </w:rPr>
            </w:pPr>
            <w:r w:rsidRPr="00DE4342">
              <w:rPr>
                <w:rFonts w:ascii="Arial" w:hAnsi="Arial" w:cs="Arial"/>
                <w:color w:val="000000"/>
                <w:sz w:val="20"/>
                <w:szCs w:val="20"/>
              </w:rPr>
              <w:t>2,24</w:t>
            </w:r>
          </w:p>
        </w:tc>
        <w:tc>
          <w:tcPr>
            <w:tcW w:w="1528" w:type="dxa"/>
            <w:shd w:val="clear" w:color="auto" w:fill="auto"/>
            <w:noWrap/>
            <w:vAlign w:val="center"/>
            <w:hideMark/>
          </w:tcPr>
          <w:p w14:paraId="21B20842" w14:textId="72C50C0E" w:rsidR="00DE4342" w:rsidRPr="002B5E3B" w:rsidRDefault="00DE4342" w:rsidP="00D04E62">
            <w:pPr>
              <w:spacing w:line="240" w:lineRule="auto"/>
              <w:jc w:val="center"/>
              <w:rPr>
                <w:rFonts w:ascii="Arial" w:eastAsia="Times New Roman" w:hAnsi="Arial" w:cs="Arial"/>
                <w:color w:val="000000"/>
                <w:sz w:val="20"/>
                <w:szCs w:val="20"/>
                <w:lang w:val="en-US" w:eastAsia="en-US"/>
              </w:rPr>
            </w:pPr>
            <w:r w:rsidRPr="00DE4342">
              <w:rPr>
                <w:rFonts w:ascii="Arial" w:hAnsi="Arial" w:cs="Arial"/>
                <w:color w:val="000000"/>
                <w:sz w:val="20"/>
                <w:szCs w:val="20"/>
              </w:rPr>
              <w:t>1,86</w:t>
            </w:r>
          </w:p>
        </w:tc>
        <w:tc>
          <w:tcPr>
            <w:tcW w:w="1529" w:type="dxa"/>
            <w:shd w:val="clear" w:color="auto" w:fill="auto"/>
            <w:noWrap/>
            <w:vAlign w:val="center"/>
            <w:hideMark/>
          </w:tcPr>
          <w:p w14:paraId="45F3A331" w14:textId="364CDB88" w:rsidR="00DE4342" w:rsidRPr="002B5E3B" w:rsidRDefault="00DE4342" w:rsidP="00D04E62">
            <w:pPr>
              <w:spacing w:line="240" w:lineRule="auto"/>
              <w:jc w:val="center"/>
              <w:rPr>
                <w:rFonts w:ascii="Arial" w:eastAsia="Times New Roman" w:hAnsi="Arial" w:cs="Arial"/>
                <w:color w:val="000000"/>
                <w:sz w:val="20"/>
                <w:szCs w:val="20"/>
                <w:lang w:val="en-US" w:eastAsia="en-US"/>
              </w:rPr>
            </w:pPr>
            <w:r w:rsidRPr="00DE4342">
              <w:rPr>
                <w:rFonts w:ascii="Arial" w:hAnsi="Arial" w:cs="Arial"/>
                <w:color w:val="000000"/>
                <w:sz w:val="20"/>
                <w:szCs w:val="20"/>
              </w:rPr>
              <w:t>1,68</w:t>
            </w:r>
          </w:p>
        </w:tc>
        <w:tc>
          <w:tcPr>
            <w:tcW w:w="1529" w:type="dxa"/>
            <w:shd w:val="clear" w:color="auto" w:fill="auto"/>
            <w:noWrap/>
            <w:vAlign w:val="center"/>
            <w:hideMark/>
          </w:tcPr>
          <w:p w14:paraId="2EC87920" w14:textId="297BC9DD" w:rsidR="00DE4342" w:rsidRPr="002B5E3B" w:rsidRDefault="00DE4342" w:rsidP="00D04E62">
            <w:pPr>
              <w:spacing w:line="240" w:lineRule="auto"/>
              <w:jc w:val="center"/>
              <w:rPr>
                <w:rFonts w:ascii="Arial" w:eastAsia="Times New Roman" w:hAnsi="Arial" w:cs="Arial"/>
                <w:color w:val="000000"/>
                <w:sz w:val="20"/>
                <w:szCs w:val="20"/>
                <w:lang w:val="en-US" w:eastAsia="en-US"/>
              </w:rPr>
            </w:pPr>
            <w:r w:rsidRPr="00DE4342">
              <w:rPr>
                <w:rFonts w:ascii="Arial" w:hAnsi="Arial" w:cs="Arial"/>
                <w:color w:val="000000"/>
                <w:sz w:val="20"/>
                <w:szCs w:val="20"/>
              </w:rPr>
              <w:t>0,92</w:t>
            </w:r>
          </w:p>
        </w:tc>
      </w:tr>
    </w:tbl>
    <w:p w14:paraId="18644C91" w14:textId="77777777" w:rsidR="00B321F1" w:rsidRDefault="00B321F1" w:rsidP="005D37A2">
      <w:pPr>
        <w:jc w:val="both"/>
        <w:rPr>
          <w:rFonts w:ascii="Arial" w:hAnsi="Arial" w:cs="Arial"/>
          <w:sz w:val="20"/>
          <w:szCs w:val="20"/>
        </w:rPr>
      </w:pPr>
    </w:p>
    <w:p w14:paraId="7967B3B3" w14:textId="552C723C" w:rsidR="00961096" w:rsidRPr="002B5E3B" w:rsidRDefault="00441513" w:rsidP="005D37A2">
      <w:pPr>
        <w:jc w:val="both"/>
        <w:rPr>
          <w:rFonts w:ascii="Arial" w:hAnsi="Arial" w:cs="Arial"/>
          <w:sz w:val="20"/>
          <w:szCs w:val="20"/>
        </w:rPr>
      </w:pPr>
      <w:r>
        <w:rPr>
          <w:rFonts w:ascii="Arial" w:hAnsi="Arial" w:cs="Arial"/>
          <w:sz w:val="20"/>
          <w:szCs w:val="20"/>
        </w:rPr>
        <w:t>Correlations</w:t>
      </w:r>
      <w:r w:rsidR="006D796E">
        <w:rPr>
          <w:rFonts w:ascii="Arial" w:hAnsi="Arial" w:cs="Arial"/>
          <w:sz w:val="20"/>
          <w:szCs w:val="20"/>
        </w:rPr>
        <w:t xml:space="preserve"> Matrix</w:t>
      </w:r>
      <w:r>
        <w:rPr>
          <w:rFonts w:ascii="Arial" w:hAnsi="Arial" w:cs="Arial"/>
          <w:sz w:val="20"/>
          <w:szCs w:val="20"/>
        </w:rPr>
        <w:t>:</w:t>
      </w:r>
    </w:p>
    <w:tbl>
      <w:tblPr>
        <w:tblW w:w="93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533"/>
        <w:gridCol w:w="1533"/>
        <w:gridCol w:w="1533"/>
        <w:gridCol w:w="1533"/>
        <w:gridCol w:w="1534"/>
      </w:tblGrid>
      <w:tr w:rsidR="007739B9" w:rsidRPr="00C0265C" w14:paraId="701F0713" w14:textId="77777777" w:rsidTr="007739B9">
        <w:trPr>
          <w:trHeight w:val="297"/>
        </w:trPr>
        <w:tc>
          <w:tcPr>
            <w:tcW w:w="1705" w:type="dxa"/>
            <w:shd w:val="clear" w:color="auto" w:fill="auto"/>
            <w:noWrap/>
            <w:vAlign w:val="center"/>
            <w:hideMark/>
          </w:tcPr>
          <w:p w14:paraId="00AC7B79" w14:textId="77777777" w:rsidR="007739B9" w:rsidRPr="00961096" w:rsidRDefault="007739B9" w:rsidP="007739B9">
            <w:pPr>
              <w:spacing w:line="240" w:lineRule="auto"/>
              <w:rPr>
                <w:rFonts w:ascii="Times New Roman" w:eastAsia="Times New Roman" w:hAnsi="Times New Roman" w:cs="Times New Roman"/>
                <w:color w:val="auto"/>
                <w:sz w:val="20"/>
                <w:szCs w:val="20"/>
                <w:lang w:val="en-US" w:eastAsia="en-US"/>
              </w:rPr>
            </w:pPr>
          </w:p>
        </w:tc>
        <w:tc>
          <w:tcPr>
            <w:tcW w:w="1533" w:type="dxa"/>
            <w:shd w:val="clear" w:color="auto" w:fill="auto"/>
            <w:noWrap/>
            <w:vAlign w:val="center"/>
            <w:hideMark/>
          </w:tcPr>
          <w:p w14:paraId="74098C5F" w14:textId="7CF995D7" w:rsidR="007739B9" w:rsidRPr="00961096" w:rsidRDefault="007739B9" w:rsidP="007739B9">
            <w:pPr>
              <w:spacing w:line="240" w:lineRule="auto"/>
              <w:jc w:val="center"/>
              <w:rPr>
                <w:rFonts w:ascii="Arial" w:eastAsia="Times New Roman" w:hAnsi="Arial" w:cs="Arial"/>
                <w:color w:val="000000"/>
                <w:sz w:val="20"/>
                <w:szCs w:val="20"/>
                <w:lang w:val="en-US" w:eastAsia="en-US"/>
              </w:rPr>
            </w:pPr>
            <w:r w:rsidRPr="002B5E3B">
              <w:rPr>
                <w:rFonts w:ascii="Arial" w:eastAsia="Times New Roman" w:hAnsi="Arial" w:cs="Arial"/>
                <w:color w:val="000000"/>
                <w:sz w:val="20"/>
                <w:szCs w:val="20"/>
                <w:lang w:val="en-US" w:eastAsia="en-US"/>
              </w:rPr>
              <w:t>PC1</w:t>
            </w:r>
          </w:p>
        </w:tc>
        <w:tc>
          <w:tcPr>
            <w:tcW w:w="1533" w:type="dxa"/>
            <w:shd w:val="clear" w:color="auto" w:fill="auto"/>
            <w:noWrap/>
            <w:vAlign w:val="center"/>
            <w:hideMark/>
          </w:tcPr>
          <w:p w14:paraId="2D5B1A4A" w14:textId="3EB31EAF" w:rsidR="007739B9" w:rsidRPr="00961096" w:rsidRDefault="007739B9" w:rsidP="007739B9">
            <w:pPr>
              <w:spacing w:line="240" w:lineRule="auto"/>
              <w:jc w:val="center"/>
              <w:rPr>
                <w:rFonts w:ascii="Arial" w:eastAsia="Times New Roman" w:hAnsi="Arial" w:cs="Arial"/>
                <w:color w:val="000000"/>
                <w:sz w:val="20"/>
                <w:szCs w:val="20"/>
                <w:lang w:val="en-US" w:eastAsia="en-US"/>
              </w:rPr>
            </w:pPr>
            <w:r w:rsidRPr="002B5E3B">
              <w:rPr>
                <w:rFonts w:ascii="Arial" w:eastAsia="Times New Roman" w:hAnsi="Arial" w:cs="Arial"/>
                <w:color w:val="000000"/>
                <w:sz w:val="20"/>
                <w:szCs w:val="20"/>
                <w:lang w:val="en-US" w:eastAsia="en-US"/>
              </w:rPr>
              <w:t>REE</w:t>
            </w:r>
          </w:p>
        </w:tc>
        <w:tc>
          <w:tcPr>
            <w:tcW w:w="1533" w:type="dxa"/>
            <w:shd w:val="clear" w:color="auto" w:fill="auto"/>
            <w:noWrap/>
            <w:vAlign w:val="center"/>
            <w:hideMark/>
          </w:tcPr>
          <w:p w14:paraId="1B0C5EFA" w14:textId="20BDB41A" w:rsidR="007739B9" w:rsidRPr="00961096" w:rsidRDefault="007739B9" w:rsidP="007739B9">
            <w:pPr>
              <w:spacing w:line="240" w:lineRule="auto"/>
              <w:jc w:val="center"/>
              <w:rPr>
                <w:rFonts w:ascii="Arial" w:eastAsia="Times New Roman" w:hAnsi="Arial" w:cs="Arial"/>
                <w:color w:val="000000"/>
                <w:sz w:val="20"/>
                <w:szCs w:val="20"/>
                <w:lang w:val="en-US" w:eastAsia="en-US"/>
              </w:rPr>
            </w:pPr>
            <w:r w:rsidRPr="002B5E3B">
              <w:rPr>
                <w:rFonts w:ascii="Arial" w:eastAsia="Times New Roman" w:hAnsi="Arial" w:cs="Arial"/>
                <w:color w:val="000000"/>
                <w:sz w:val="20"/>
                <w:szCs w:val="20"/>
                <w:lang w:val="en-US" w:eastAsia="en-US"/>
              </w:rPr>
              <w:t>POW</w:t>
            </w:r>
          </w:p>
        </w:tc>
        <w:tc>
          <w:tcPr>
            <w:tcW w:w="1533" w:type="dxa"/>
            <w:shd w:val="clear" w:color="auto" w:fill="auto"/>
            <w:noWrap/>
            <w:vAlign w:val="center"/>
            <w:hideMark/>
          </w:tcPr>
          <w:p w14:paraId="44A46B58" w14:textId="7860DB97" w:rsidR="007739B9" w:rsidRPr="00961096" w:rsidRDefault="007739B9" w:rsidP="007739B9">
            <w:pPr>
              <w:spacing w:line="240" w:lineRule="auto"/>
              <w:jc w:val="center"/>
              <w:rPr>
                <w:rFonts w:ascii="Arial" w:eastAsia="Times New Roman" w:hAnsi="Arial" w:cs="Arial"/>
                <w:color w:val="000000"/>
                <w:sz w:val="20"/>
                <w:szCs w:val="20"/>
                <w:lang w:val="en-US" w:eastAsia="en-US"/>
              </w:rPr>
            </w:pPr>
            <w:r w:rsidRPr="002B5E3B">
              <w:rPr>
                <w:rFonts w:ascii="Arial" w:eastAsia="Times New Roman" w:hAnsi="Arial" w:cs="Arial"/>
                <w:color w:val="000000"/>
                <w:sz w:val="20"/>
                <w:szCs w:val="20"/>
                <w:lang w:val="en-US" w:eastAsia="en-US"/>
              </w:rPr>
              <w:t>NT2</w:t>
            </w:r>
          </w:p>
        </w:tc>
        <w:tc>
          <w:tcPr>
            <w:tcW w:w="1534" w:type="dxa"/>
            <w:shd w:val="clear" w:color="auto" w:fill="auto"/>
            <w:noWrap/>
            <w:vAlign w:val="center"/>
            <w:hideMark/>
          </w:tcPr>
          <w:p w14:paraId="72B6F698" w14:textId="291D9E2B" w:rsidR="007739B9" w:rsidRPr="00961096" w:rsidRDefault="007739B9" w:rsidP="007739B9">
            <w:pPr>
              <w:spacing w:line="240" w:lineRule="auto"/>
              <w:jc w:val="center"/>
              <w:rPr>
                <w:rFonts w:ascii="Arial" w:eastAsia="Times New Roman" w:hAnsi="Arial" w:cs="Arial"/>
                <w:color w:val="000000"/>
                <w:sz w:val="20"/>
                <w:szCs w:val="20"/>
                <w:lang w:val="en-US" w:eastAsia="en-US"/>
              </w:rPr>
            </w:pPr>
            <w:r w:rsidRPr="002B5E3B">
              <w:rPr>
                <w:rFonts w:ascii="Arial" w:eastAsia="Times New Roman" w:hAnsi="Arial" w:cs="Arial"/>
                <w:color w:val="000000"/>
                <w:sz w:val="20"/>
                <w:szCs w:val="20"/>
                <w:lang w:val="en-US" w:eastAsia="en-US"/>
              </w:rPr>
              <w:t>GEG</w:t>
            </w:r>
          </w:p>
        </w:tc>
      </w:tr>
      <w:tr w:rsidR="006D796E" w:rsidRPr="00C0265C" w14:paraId="33BAEC32" w14:textId="77777777" w:rsidTr="007739B9">
        <w:trPr>
          <w:trHeight w:val="297"/>
        </w:trPr>
        <w:tc>
          <w:tcPr>
            <w:tcW w:w="1705" w:type="dxa"/>
            <w:shd w:val="clear" w:color="auto" w:fill="auto"/>
            <w:noWrap/>
            <w:vAlign w:val="center"/>
            <w:hideMark/>
          </w:tcPr>
          <w:p w14:paraId="715F466E" w14:textId="79E7B5B3" w:rsidR="006D796E" w:rsidRPr="00961096" w:rsidRDefault="006D796E" w:rsidP="006D796E">
            <w:pPr>
              <w:spacing w:line="240" w:lineRule="auto"/>
              <w:rPr>
                <w:rFonts w:ascii="Arial" w:eastAsia="Times New Roman" w:hAnsi="Arial" w:cs="Arial"/>
                <w:color w:val="000000"/>
                <w:sz w:val="20"/>
                <w:szCs w:val="20"/>
                <w:lang w:val="en-US" w:eastAsia="en-US"/>
              </w:rPr>
            </w:pPr>
            <w:r>
              <w:rPr>
                <w:rFonts w:ascii="Arial" w:eastAsia="Times New Roman" w:hAnsi="Arial" w:cs="Arial"/>
                <w:color w:val="000000"/>
                <w:sz w:val="20"/>
                <w:szCs w:val="20"/>
                <w:lang w:val="en-US" w:eastAsia="en-US"/>
              </w:rPr>
              <w:t>PC1</w:t>
            </w:r>
          </w:p>
        </w:tc>
        <w:tc>
          <w:tcPr>
            <w:tcW w:w="1533" w:type="dxa"/>
            <w:shd w:val="clear" w:color="auto" w:fill="auto"/>
            <w:noWrap/>
            <w:vAlign w:val="center"/>
            <w:hideMark/>
          </w:tcPr>
          <w:p w14:paraId="6F1DE4C4" w14:textId="0FDFCC87" w:rsidR="006D796E" w:rsidRPr="00961096" w:rsidRDefault="006D796E" w:rsidP="006D796E">
            <w:pPr>
              <w:spacing w:line="240" w:lineRule="auto"/>
              <w:jc w:val="center"/>
              <w:rPr>
                <w:rFonts w:ascii="Arial" w:eastAsia="Times New Roman" w:hAnsi="Arial" w:cs="Arial"/>
                <w:color w:val="000000"/>
                <w:sz w:val="20"/>
                <w:szCs w:val="20"/>
                <w:lang w:val="en-US" w:eastAsia="en-US"/>
              </w:rPr>
            </w:pPr>
            <w:r w:rsidRPr="006D796E">
              <w:rPr>
                <w:rFonts w:ascii="Arial" w:hAnsi="Arial" w:cs="Arial"/>
                <w:color w:val="000000"/>
                <w:sz w:val="20"/>
                <w:szCs w:val="20"/>
              </w:rPr>
              <w:t>1,000000</w:t>
            </w:r>
          </w:p>
        </w:tc>
        <w:tc>
          <w:tcPr>
            <w:tcW w:w="1533" w:type="dxa"/>
            <w:shd w:val="clear" w:color="auto" w:fill="auto"/>
            <w:noWrap/>
            <w:vAlign w:val="center"/>
            <w:hideMark/>
          </w:tcPr>
          <w:p w14:paraId="68DE2850" w14:textId="3E67FA5C" w:rsidR="006D796E" w:rsidRPr="00961096" w:rsidRDefault="006D796E" w:rsidP="006D796E">
            <w:pPr>
              <w:spacing w:line="240" w:lineRule="auto"/>
              <w:jc w:val="center"/>
              <w:rPr>
                <w:rFonts w:ascii="Arial" w:eastAsia="Times New Roman" w:hAnsi="Arial" w:cs="Arial"/>
                <w:color w:val="000000"/>
                <w:sz w:val="20"/>
                <w:szCs w:val="20"/>
                <w:lang w:val="en-US" w:eastAsia="en-US"/>
              </w:rPr>
            </w:pPr>
            <w:r w:rsidRPr="006D796E">
              <w:rPr>
                <w:rFonts w:ascii="Arial" w:hAnsi="Arial" w:cs="Arial"/>
                <w:color w:val="000000"/>
                <w:sz w:val="20"/>
                <w:szCs w:val="20"/>
              </w:rPr>
              <w:t>0,552419</w:t>
            </w:r>
          </w:p>
        </w:tc>
        <w:tc>
          <w:tcPr>
            <w:tcW w:w="1533" w:type="dxa"/>
            <w:shd w:val="clear" w:color="auto" w:fill="auto"/>
            <w:noWrap/>
            <w:vAlign w:val="center"/>
            <w:hideMark/>
          </w:tcPr>
          <w:p w14:paraId="2DBD81AB" w14:textId="2F28D42A" w:rsidR="006D796E" w:rsidRPr="00961096" w:rsidRDefault="006D796E" w:rsidP="006D796E">
            <w:pPr>
              <w:spacing w:line="240" w:lineRule="auto"/>
              <w:jc w:val="center"/>
              <w:rPr>
                <w:rFonts w:ascii="Arial" w:eastAsia="Times New Roman" w:hAnsi="Arial" w:cs="Arial"/>
                <w:color w:val="000000"/>
                <w:sz w:val="20"/>
                <w:szCs w:val="20"/>
                <w:lang w:val="en-US" w:eastAsia="en-US"/>
              </w:rPr>
            </w:pPr>
            <w:r w:rsidRPr="006D796E">
              <w:rPr>
                <w:rFonts w:ascii="Arial" w:hAnsi="Arial" w:cs="Arial"/>
                <w:color w:val="000000"/>
                <w:sz w:val="20"/>
                <w:szCs w:val="20"/>
              </w:rPr>
              <w:t>0,583754</w:t>
            </w:r>
          </w:p>
        </w:tc>
        <w:tc>
          <w:tcPr>
            <w:tcW w:w="1533" w:type="dxa"/>
            <w:shd w:val="clear" w:color="auto" w:fill="auto"/>
            <w:noWrap/>
            <w:vAlign w:val="center"/>
            <w:hideMark/>
          </w:tcPr>
          <w:p w14:paraId="5A245995" w14:textId="1B94C99E" w:rsidR="006D796E" w:rsidRPr="00961096" w:rsidRDefault="006D796E" w:rsidP="006D796E">
            <w:pPr>
              <w:spacing w:line="240" w:lineRule="auto"/>
              <w:jc w:val="center"/>
              <w:rPr>
                <w:rFonts w:ascii="Arial" w:eastAsia="Times New Roman" w:hAnsi="Arial" w:cs="Arial"/>
                <w:color w:val="000000"/>
                <w:sz w:val="20"/>
                <w:szCs w:val="20"/>
                <w:lang w:val="en-US" w:eastAsia="en-US"/>
              </w:rPr>
            </w:pPr>
            <w:r w:rsidRPr="006D796E">
              <w:rPr>
                <w:rFonts w:ascii="Arial" w:hAnsi="Arial" w:cs="Arial"/>
                <w:color w:val="000000"/>
                <w:sz w:val="20"/>
                <w:szCs w:val="20"/>
              </w:rPr>
              <w:t>0,557092</w:t>
            </w:r>
          </w:p>
        </w:tc>
        <w:tc>
          <w:tcPr>
            <w:tcW w:w="1534" w:type="dxa"/>
            <w:shd w:val="clear" w:color="auto" w:fill="auto"/>
            <w:noWrap/>
            <w:vAlign w:val="center"/>
            <w:hideMark/>
          </w:tcPr>
          <w:p w14:paraId="3F8D8883" w14:textId="553AEFC7" w:rsidR="006D796E" w:rsidRPr="00961096" w:rsidRDefault="006D796E" w:rsidP="006D796E">
            <w:pPr>
              <w:spacing w:line="240" w:lineRule="auto"/>
              <w:jc w:val="center"/>
              <w:rPr>
                <w:rFonts w:ascii="Arial" w:eastAsia="Times New Roman" w:hAnsi="Arial" w:cs="Arial"/>
                <w:color w:val="000000"/>
                <w:sz w:val="20"/>
                <w:szCs w:val="20"/>
                <w:lang w:val="en-US" w:eastAsia="en-US"/>
              </w:rPr>
            </w:pPr>
            <w:r w:rsidRPr="006D796E">
              <w:rPr>
                <w:rFonts w:ascii="Arial" w:hAnsi="Arial" w:cs="Arial"/>
                <w:color w:val="000000"/>
                <w:sz w:val="20"/>
                <w:szCs w:val="20"/>
              </w:rPr>
              <w:t>0,685577</w:t>
            </w:r>
          </w:p>
        </w:tc>
      </w:tr>
      <w:tr w:rsidR="006D796E" w:rsidRPr="00C0265C" w14:paraId="679DCF6E" w14:textId="77777777" w:rsidTr="007739B9">
        <w:trPr>
          <w:trHeight w:val="297"/>
        </w:trPr>
        <w:tc>
          <w:tcPr>
            <w:tcW w:w="1705" w:type="dxa"/>
            <w:shd w:val="clear" w:color="auto" w:fill="auto"/>
            <w:noWrap/>
            <w:vAlign w:val="center"/>
            <w:hideMark/>
          </w:tcPr>
          <w:p w14:paraId="25041581" w14:textId="5246C125" w:rsidR="006D796E" w:rsidRPr="00961096" w:rsidRDefault="006D796E" w:rsidP="006D796E">
            <w:pPr>
              <w:spacing w:line="240" w:lineRule="auto"/>
              <w:rPr>
                <w:rFonts w:ascii="Arial" w:eastAsia="Times New Roman" w:hAnsi="Arial" w:cs="Arial"/>
                <w:color w:val="000000"/>
                <w:sz w:val="20"/>
                <w:szCs w:val="20"/>
                <w:lang w:val="en-US" w:eastAsia="en-US"/>
              </w:rPr>
            </w:pPr>
            <w:r>
              <w:rPr>
                <w:rFonts w:ascii="Arial" w:eastAsia="Times New Roman" w:hAnsi="Arial" w:cs="Arial"/>
                <w:color w:val="000000"/>
                <w:sz w:val="20"/>
                <w:szCs w:val="20"/>
                <w:lang w:val="en-US" w:eastAsia="en-US"/>
              </w:rPr>
              <w:t>REE</w:t>
            </w:r>
          </w:p>
        </w:tc>
        <w:tc>
          <w:tcPr>
            <w:tcW w:w="1533" w:type="dxa"/>
            <w:shd w:val="clear" w:color="auto" w:fill="auto"/>
            <w:noWrap/>
            <w:vAlign w:val="center"/>
            <w:hideMark/>
          </w:tcPr>
          <w:p w14:paraId="28B9B973" w14:textId="105F8FAB" w:rsidR="006D796E" w:rsidRPr="00961096" w:rsidRDefault="006D796E" w:rsidP="006D796E">
            <w:pPr>
              <w:spacing w:line="240" w:lineRule="auto"/>
              <w:jc w:val="center"/>
              <w:rPr>
                <w:rFonts w:ascii="Arial" w:eastAsia="Times New Roman" w:hAnsi="Arial" w:cs="Arial"/>
                <w:color w:val="000000"/>
                <w:sz w:val="20"/>
                <w:szCs w:val="20"/>
                <w:lang w:val="en-US" w:eastAsia="en-US"/>
              </w:rPr>
            </w:pPr>
            <w:r w:rsidRPr="006D796E">
              <w:rPr>
                <w:rFonts w:ascii="Arial" w:hAnsi="Arial" w:cs="Arial"/>
                <w:color w:val="000000"/>
                <w:sz w:val="20"/>
                <w:szCs w:val="20"/>
              </w:rPr>
              <w:t>0,552419</w:t>
            </w:r>
          </w:p>
        </w:tc>
        <w:tc>
          <w:tcPr>
            <w:tcW w:w="1533" w:type="dxa"/>
            <w:shd w:val="clear" w:color="auto" w:fill="auto"/>
            <w:noWrap/>
            <w:vAlign w:val="center"/>
            <w:hideMark/>
          </w:tcPr>
          <w:p w14:paraId="780C4478" w14:textId="4474654B" w:rsidR="006D796E" w:rsidRPr="00961096" w:rsidRDefault="006D796E" w:rsidP="006D796E">
            <w:pPr>
              <w:spacing w:line="240" w:lineRule="auto"/>
              <w:jc w:val="center"/>
              <w:rPr>
                <w:rFonts w:ascii="Arial" w:eastAsia="Times New Roman" w:hAnsi="Arial" w:cs="Arial"/>
                <w:color w:val="000000"/>
                <w:sz w:val="20"/>
                <w:szCs w:val="20"/>
                <w:lang w:val="en-US" w:eastAsia="en-US"/>
              </w:rPr>
            </w:pPr>
            <w:r w:rsidRPr="006D796E">
              <w:rPr>
                <w:rFonts w:ascii="Arial" w:hAnsi="Arial" w:cs="Arial"/>
                <w:color w:val="000000"/>
                <w:sz w:val="20"/>
                <w:szCs w:val="20"/>
              </w:rPr>
              <w:t>1,000000</w:t>
            </w:r>
          </w:p>
        </w:tc>
        <w:tc>
          <w:tcPr>
            <w:tcW w:w="1533" w:type="dxa"/>
            <w:shd w:val="clear" w:color="auto" w:fill="auto"/>
            <w:noWrap/>
            <w:vAlign w:val="center"/>
            <w:hideMark/>
          </w:tcPr>
          <w:p w14:paraId="09ABABAE" w14:textId="0E00F33F" w:rsidR="006D796E" w:rsidRPr="00961096" w:rsidRDefault="006D796E" w:rsidP="006D796E">
            <w:pPr>
              <w:spacing w:line="240" w:lineRule="auto"/>
              <w:jc w:val="center"/>
              <w:rPr>
                <w:rFonts w:ascii="Arial" w:eastAsia="Times New Roman" w:hAnsi="Arial" w:cs="Arial"/>
                <w:color w:val="000000"/>
                <w:sz w:val="20"/>
                <w:szCs w:val="20"/>
                <w:lang w:val="en-US" w:eastAsia="en-US"/>
              </w:rPr>
            </w:pPr>
            <w:r w:rsidRPr="006D796E">
              <w:rPr>
                <w:rFonts w:ascii="Arial" w:hAnsi="Arial" w:cs="Arial"/>
                <w:color w:val="000000"/>
                <w:sz w:val="20"/>
                <w:szCs w:val="20"/>
              </w:rPr>
              <w:t>0,552574</w:t>
            </w:r>
          </w:p>
        </w:tc>
        <w:tc>
          <w:tcPr>
            <w:tcW w:w="1533" w:type="dxa"/>
            <w:shd w:val="clear" w:color="auto" w:fill="auto"/>
            <w:noWrap/>
            <w:vAlign w:val="center"/>
            <w:hideMark/>
          </w:tcPr>
          <w:p w14:paraId="19E5DDE6" w14:textId="3C2D6EBD" w:rsidR="006D796E" w:rsidRPr="00961096" w:rsidRDefault="006D796E" w:rsidP="006D796E">
            <w:pPr>
              <w:spacing w:line="240" w:lineRule="auto"/>
              <w:jc w:val="center"/>
              <w:rPr>
                <w:rFonts w:ascii="Arial" w:eastAsia="Times New Roman" w:hAnsi="Arial" w:cs="Arial"/>
                <w:color w:val="000000"/>
                <w:sz w:val="20"/>
                <w:szCs w:val="20"/>
                <w:lang w:val="en-US" w:eastAsia="en-US"/>
              </w:rPr>
            </w:pPr>
            <w:r w:rsidRPr="006D796E">
              <w:rPr>
                <w:rFonts w:ascii="Arial" w:hAnsi="Arial" w:cs="Arial"/>
                <w:color w:val="000000"/>
                <w:sz w:val="20"/>
                <w:szCs w:val="20"/>
              </w:rPr>
              <w:t>0,506391</w:t>
            </w:r>
          </w:p>
        </w:tc>
        <w:tc>
          <w:tcPr>
            <w:tcW w:w="1534" w:type="dxa"/>
            <w:shd w:val="clear" w:color="auto" w:fill="auto"/>
            <w:noWrap/>
            <w:vAlign w:val="center"/>
            <w:hideMark/>
          </w:tcPr>
          <w:p w14:paraId="227E7010" w14:textId="730DE831" w:rsidR="006D796E" w:rsidRPr="00961096" w:rsidRDefault="006D796E" w:rsidP="006D796E">
            <w:pPr>
              <w:spacing w:line="240" w:lineRule="auto"/>
              <w:jc w:val="center"/>
              <w:rPr>
                <w:rFonts w:ascii="Arial" w:eastAsia="Times New Roman" w:hAnsi="Arial" w:cs="Arial"/>
                <w:color w:val="000000"/>
                <w:sz w:val="20"/>
                <w:szCs w:val="20"/>
                <w:lang w:val="en-US" w:eastAsia="en-US"/>
              </w:rPr>
            </w:pPr>
            <w:r w:rsidRPr="006D796E">
              <w:rPr>
                <w:rFonts w:ascii="Arial" w:hAnsi="Arial" w:cs="Arial"/>
                <w:color w:val="000000"/>
                <w:sz w:val="20"/>
                <w:szCs w:val="20"/>
              </w:rPr>
              <w:t>0,520764</w:t>
            </w:r>
          </w:p>
        </w:tc>
      </w:tr>
      <w:tr w:rsidR="006D796E" w:rsidRPr="00C0265C" w14:paraId="1504EA40" w14:textId="77777777" w:rsidTr="007739B9">
        <w:trPr>
          <w:trHeight w:val="297"/>
        </w:trPr>
        <w:tc>
          <w:tcPr>
            <w:tcW w:w="1705" w:type="dxa"/>
            <w:shd w:val="clear" w:color="auto" w:fill="auto"/>
            <w:noWrap/>
            <w:vAlign w:val="center"/>
            <w:hideMark/>
          </w:tcPr>
          <w:p w14:paraId="2C2BA2F4" w14:textId="29994B9E" w:rsidR="006D796E" w:rsidRPr="00961096" w:rsidRDefault="006D796E" w:rsidP="006D796E">
            <w:pPr>
              <w:spacing w:line="240" w:lineRule="auto"/>
              <w:rPr>
                <w:rFonts w:ascii="Arial" w:eastAsia="Times New Roman" w:hAnsi="Arial" w:cs="Arial"/>
                <w:color w:val="000000"/>
                <w:sz w:val="20"/>
                <w:szCs w:val="20"/>
                <w:lang w:val="en-US" w:eastAsia="en-US"/>
              </w:rPr>
            </w:pPr>
            <w:r>
              <w:rPr>
                <w:rFonts w:ascii="Arial" w:eastAsia="Times New Roman" w:hAnsi="Arial" w:cs="Arial"/>
                <w:color w:val="000000"/>
                <w:sz w:val="20"/>
                <w:szCs w:val="20"/>
                <w:lang w:val="en-US" w:eastAsia="en-US"/>
              </w:rPr>
              <w:t>POW</w:t>
            </w:r>
          </w:p>
        </w:tc>
        <w:tc>
          <w:tcPr>
            <w:tcW w:w="1533" w:type="dxa"/>
            <w:shd w:val="clear" w:color="auto" w:fill="auto"/>
            <w:noWrap/>
            <w:vAlign w:val="center"/>
            <w:hideMark/>
          </w:tcPr>
          <w:p w14:paraId="21172503" w14:textId="29077449" w:rsidR="006D796E" w:rsidRPr="00961096" w:rsidRDefault="006D796E" w:rsidP="006D796E">
            <w:pPr>
              <w:spacing w:line="240" w:lineRule="auto"/>
              <w:jc w:val="center"/>
              <w:rPr>
                <w:rFonts w:ascii="Arial" w:eastAsia="Times New Roman" w:hAnsi="Arial" w:cs="Arial"/>
                <w:color w:val="000000"/>
                <w:sz w:val="20"/>
                <w:szCs w:val="20"/>
                <w:lang w:val="en-US" w:eastAsia="en-US"/>
              </w:rPr>
            </w:pPr>
            <w:r w:rsidRPr="006D796E">
              <w:rPr>
                <w:rFonts w:ascii="Arial" w:hAnsi="Arial" w:cs="Arial"/>
                <w:color w:val="000000"/>
                <w:sz w:val="20"/>
                <w:szCs w:val="20"/>
              </w:rPr>
              <w:t>0,583754</w:t>
            </w:r>
          </w:p>
        </w:tc>
        <w:tc>
          <w:tcPr>
            <w:tcW w:w="1533" w:type="dxa"/>
            <w:shd w:val="clear" w:color="auto" w:fill="auto"/>
            <w:noWrap/>
            <w:vAlign w:val="center"/>
            <w:hideMark/>
          </w:tcPr>
          <w:p w14:paraId="0FF3AAAD" w14:textId="3D81195F" w:rsidR="006D796E" w:rsidRPr="00961096" w:rsidRDefault="006D796E" w:rsidP="006D796E">
            <w:pPr>
              <w:spacing w:line="240" w:lineRule="auto"/>
              <w:jc w:val="center"/>
              <w:rPr>
                <w:rFonts w:ascii="Arial" w:eastAsia="Times New Roman" w:hAnsi="Arial" w:cs="Arial"/>
                <w:color w:val="000000"/>
                <w:sz w:val="20"/>
                <w:szCs w:val="20"/>
                <w:lang w:val="en-US" w:eastAsia="en-US"/>
              </w:rPr>
            </w:pPr>
            <w:r w:rsidRPr="006D796E">
              <w:rPr>
                <w:rFonts w:ascii="Arial" w:hAnsi="Arial" w:cs="Arial"/>
                <w:color w:val="000000"/>
                <w:sz w:val="20"/>
                <w:szCs w:val="20"/>
              </w:rPr>
              <w:t>0,552574</w:t>
            </w:r>
          </w:p>
        </w:tc>
        <w:tc>
          <w:tcPr>
            <w:tcW w:w="1533" w:type="dxa"/>
            <w:shd w:val="clear" w:color="auto" w:fill="auto"/>
            <w:noWrap/>
            <w:vAlign w:val="center"/>
            <w:hideMark/>
          </w:tcPr>
          <w:p w14:paraId="11E7665F" w14:textId="393DB66C" w:rsidR="006D796E" w:rsidRPr="00961096" w:rsidRDefault="006D796E" w:rsidP="006D796E">
            <w:pPr>
              <w:spacing w:line="240" w:lineRule="auto"/>
              <w:jc w:val="center"/>
              <w:rPr>
                <w:rFonts w:ascii="Arial" w:eastAsia="Times New Roman" w:hAnsi="Arial" w:cs="Arial"/>
                <w:color w:val="000000"/>
                <w:sz w:val="20"/>
                <w:szCs w:val="20"/>
                <w:lang w:val="en-US" w:eastAsia="en-US"/>
              </w:rPr>
            </w:pPr>
            <w:r w:rsidRPr="006D796E">
              <w:rPr>
                <w:rFonts w:ascii="Arial" w:hAnsi="Arial" w:cs="Arial"/>
                <w:color w:val="000000"/>
                <w:sz w:val="20"/>
                <w:szCs w:val="20"/>
              </w:rPr>
              <w:t>1,000000</w:t>
            </w:r>
          </w:p>
        </w:tc>
        <w:tc>
          <w:tcPr>
            <w:tcW w:w="1533" w:type="dxa"/>
            <w:shd w:val="clear" w:color="auto" w:fill="auto"/>
            <w:noWrap/>
            <w:vAlign w:val="center"/>
            <w:hideMark/>
          </w:tcPr>
          <w:p w14:paraId="754F14D6" w14:textId="0BEF762B" w:rsidR="006D796E" w:rsidRPr="00961096" w:rsidRDefault="006D796E" w:rsidP="006D796E">
            <w:pPr>
              <w:spacing w:line="240" w:lineRule="auto"/>
              <w:jc w:val="center"/>
              <w:rPr>
                <w:rFonts w:ascii="Arial" w:eastAsia="Times New Roman" w:hAnsi="Arial" w:cs="Arial"/>
                <w:color w:val="000000"/>
                <w:sz w:val="20"/>
                <w:szCs w:val="20"/>
                <w:lang w:val="en-US" w:eastAsia="en-US"/>
              </w:rPr>
            </w:pPr>
            <w:r w:rsidRPr="006D796E">
              <w:rPr>
                <w:rFonts w:ascii="Arial" w:hAnsi="Arial" w:cs="Arial"/>
                <w:color w:val="000000"/>
                <w:sz w:val="20"/>
                <w:szCs w:val="20"/>
              </w:rPr>
              <w:t>0,616508</w:t>
            </w:r>
          </w:p>
        </w:tc>
        <w:tc>
          <w:tcPr>
            <w:tcW w:w="1534" w:type="dxa"/>
            <w:shd w:val="clear" w:color="auto" w:fill="auto"/>
            <w:noWrap/>
            <w:vAlign w:val="center"/>
            <w:hideMark/>
          </w:tcPr>
          <w:p w14:paraId="75DF5D22" w14:textId="7BFAE3DF" w:rsidR="006D796E" w:rsidRPr="00961096" w:rsidRDefault="006D796E" w:rsidP="006D796E">
            <w:pPr>
              <w:spacing w:line="240" w:lineRule="auto"/>
              <w:jc w:val="center"/>
              <w:rPr>
                <w:rFonts w:ascii="Arial" w:eastAsia="Times New Roman" w:hAnsi="Arial" w:cs="Arial"/>
                <w:color w:val="000000"/>
                <w:sz w:val="20"/>
                <w:szCs w:val="20"/>
                <w:lang w:val="en-US" w:eastAsia="en-US"/>
              </w:rPr>
            </w:pPr>
            <w:r w:rsidRPr="006D796E">
              <w:rPr>
                <w:rFonts w:ascii="Arial" w:hAnsi="Arial" w:cs="Arial"/>
                <w:color w:val="000000"/>
                <w:sz w:val="20"/>
                <w:szCs w:val="20"/>
              </w:rPr>
              <w:t>0,655671</w:t>
            </w:r>
          </w:p>
        </w:tc>
      </w:tr>
      <w:tr w:rsidR="006D796E" w:rsidRPr="00C0265C" w14:paraId="28AE9A4E" w14:textId="77777777" w:rsidTr="007739B9">
        <w:trPr>
          <w:trHeight w:val="297"/>
        </w:trPr>
        <w:tc>
          <w:tcPr>
            <w:tcW w:w="1705" w:type="dxa"/>
            <w:shd w:val="clear" w:color="auto" w:fill="auto"/>
            <w:noWrap/>
            <w:vAlign w:val="center"/>
            <w:hideMark/>
          </w:tcPr>
          <w:p w14:paraId="789B4754" w14:textId="2C5CA630" w:rsidR="006D796E" w:rsidRPr="00961096" w:rsidRDefault="006D796E" w:rsidP="006D796E">
            <w:pPr>
              <w:spacing w:line="240" w:lineRule="auto"/>
              <w:rPr>
                <w:rFonts w:ascii="Arial" w:eastAsia="Times New Roman" w:hAnsi="Arial" w:cs="Arial"/>
                <w:color w:val="000000"/>
                <w:sz w:val="20"/>
                <w:szCs w:val="20"/>
                <w:lang w:val="en-US" w:eastAsia="en-US"/>
              </w:rPr>
            </w:pPr>
            <w:r>
              <w:rPr>
                <w:rFonts w:ascii="Arial" w:eastAsia="Times New Roman" w:hAnsi="Arial" w:cs="Arial"/>
                <w:color w:val="000000"/>
                <w:sz w:val="20"/>
                <w:szCs w:val="20"/>
                <w:lang w:val="en-US" w:eastAsia="en-US"/>
              </w:rPr>
              <w:t>NT2</w:t>
            </w:r>
          </w:p>
        </w:tc>
        <w:tc>
          <w:tcPr>
            <w:tcW w:w="1533" w:type="dxa"/>
            <w:shd w:val="clear" w:color="auto" w:fill="auto"/>
            <w:noWrap/>
            <w:vAlign w:val="center"/>
            <w:hideMark/>
          </w:tcPr>
          <w:p w14:paraId="780C568D" w14:textId="4C0E393F" w:rsidR="006D796E" w:rsidRPr="00961096" w:rsidRDefault="006D796E" w:rsidP="006D796E">
            <w:pPr>
              <w:spacing w:line="240" w:lineRule="auto"/>
              <w:jc w:val="center"/>
              <w:rPr>
                <w:rFonts w:ascii="Arial" w:eastAsia="Times New Roman" w:hAnsi="Arial" w:cs="Arial"/>
                <w:color w:val="000000"/>
                <w:sz w:val="20"/>
                <w:szCs w:val="20"/>
                <w:lang w:val="en-US" w:eastAsia="en-US"/>
              </w:rPr>
            </w:pPr>
            <w:r w:rsidRPr="006D796E">
              <w:rPr>
                <w:rFonts w:ascii="Arial" w:hAnsi="Arial" w:cs="Arial"/>
                <w:color w:val="000000"/>
                <w:sz w:val="20"/>
                <w:szCs w:val="20"/>
              </w:rPr>
              <w:t>0,557092</w:t>
            </w:r>
          </w:p>
        </w:tc>
        <w:tc>
          <w:tcPr>
            <w:tcW w:w="1533" w:type="dxa"/>
            <w:shd w:val="clear" w:color="auto" w:fill="auto"/>
            <w:noWrap/>
            <w:vAlign w:val="center"/>
            <w:hideMark/>
          </w:tcPr>
          <w:p w14:paraId="0C6154F0" w14:textId="7FD6703B" w:rsidR="006D796E" w:rsidRPr="00961096" w:rsidRDefault="006D796E" w:rsidP="006D796E">
            <w:pPr>
              <w:spacing w:line="240" w:lineRule="auto"/>
              <w:jc w:val="center"/>
              <w:rPr>
                <w:rFonts w:ascii="Arial" w:eastAsia="Times New Roman" w:hAnsi="Arial" w:cs="Arial"/>
                <w:color w:val="000000"/>
                <w:sz w:val="20"/>
                <w:szCs w:val="20"/>
                <w:lang w:val="en-US" w:eastAsia="en-US"/>
              </w:rPr>
            </w:pPr>
            <w:r w:rsidRPr="006D796E">
              <w:rPr>
                <w:rFonts w:ascii="Arial" w:hAnsi="Arial" w:cs="Arial"/>
                <w:color w:val="000000"/>
                <w:sz w:val="20"/>
                <w:szCs w:val="20"/>
              </w:rPr>
              <w:t>0,506391</w:t>
            </w:r>
          </w:p>
        </w:tc>
        <w:tc>
          <w:tcPr>
            <w:tcW w:w="1533" w:type="dxa"/>
            <w:shd w:val="clear" w:color="auto" w:fill="auto"/>
            <w:noWrap/>
            <w:vAlign w:val="center"/>
            <w:hideMark/>
          </w:tcPr>
          <w:p w14:paraId="0D043C74" w14:textId="6E154084" w:rsidR="006D796E" w:rsidRPr="00961096" w:rsidRDefault="006D796E" w:rsidP="006D796E">
            <w:pPr>
              <w:spacing w:line="240" w:lineRule="auto"/>
              <w:jc w:val="center"/>
              <w:rPr>
                <w:rFonts w:ascii="Arial" w:eastAsia="Times New Roman" w:hAnsi="Arial" w:cs="Arial"/>
                <w:color w:val="000000"/>
                <w:sz w:val="20"/>
                <w:szCs w:val="20"/>
                <w:lang w:val="en-US" w:eastAsia="en-US"/>
              </w:rPr>
            </w:pPr>
            <w:r w:rsidRPr="006D796E">
              <w:rPr>
                <w:rFonts w:ascii="Arial" w:hAnsi="Arial" w:cs="Arial"/>
                <w:color w:val="000000"/>
                <w:sz w:val="20"/>
                <w:szCs w:val="20"/>
              </w:rPr>
              <w:t>0,616508</w:t>
            </w:r>
          </w:p>
        </w:tc>
        <w:tc>
          <w:tcPr>
            <w:tcW w:w="1533" w:type="dxa"/>
            <w:shd w:val="clear" w:color="auto" w:fill="auto"/>
            <w:noWrap/>
            <w:vAlign w:val="center"/>
            <w:hideMark/>
          </w:tcPr>
          <w:p w14:paraId="768FE9A1" w14:textId="31616673" w:rsidR="006D796E" w:rsidRPr="00961096" w:rsidRDefault="006D796E" w:rsidP="006D796E">
            <w:pPr>
              <w:spacing w:line="240" w:lineRule="auto"/>
              <w:jc w:val="center"/>
              <w:rPr>
                <w:rFonts w:ascii="Arial" w:eastAsia="Times New Roman" w:hAnsi="Arial" w:cs="Arial"/>
                <w:color w:val="000000"/>
                <w:sz w:val="20"/>
                <w:szCs w:val="20"/>
                <w:lang w:val="en-US" w:eastAsia="en-US"/>
              </w:rPr>
            </w:pPr>
            <w:r w:rsidRPr="006D796E">
              <w:rPr>
                <w:rFonts w:ascii="Arial" w:hAnsi="Arial" w:cs="Arial"/>
                <w:color w:val="000000"/>
                <w:sz w:val="20"/>
                <w:szCs w:val="20"/>
              </w:rPr>
              <w:t>1,000000</w:t>
            </w:r>
          </w:p>
        </w:tc>
        <w:tc>
          <w:tcPr>
            <w:tcW w:w="1534" w:type="dxa"/>
            <w:shd w:val="clear" w:color="auto" w:fill="auto"/>
            <w:noWrap/>
            <w:vAlign w:val="center"/>
            <w:hideMark/>
          </w:tcPr>
          <w:p w14:paraId="0A02CE3C" w14:textId="34505210" w:rsidR="006D796E" w:rsidRPr="00961096" w:rsidRDefault="006D796E" w:rsidP="006D796E">
            <w:pPr>
              <w:spacing w:line="240" w:lineRule="auto"/>
              <w:jc w:val="center"/>
              <w:rPr>
                <w:rFonts w:ascii="Arial" w:eastAsia="Times New Roman" w:hAnsi="Arial" w:cs="Arial"/>
                <w:color w:val="000000"/>
                <w:sz w:val="20"/>
                <w:szCs w:val="20"/>
                <w:lang w:val="en-US" w:eastAsia="en-US"/>
              </w:rPr>
            </w:pPr>
            <w:r w:rsidRPr="006D796E">
              <w:rPr>
                <w:rFonts w:ascii="Arial" w:hAnsi="Arial" w:cs="Arial"/>
                <w:color w:val="000000"/>
                <w:sz w:val="20"/>
                <w:szCs w:val="20"/>
              </w:rPr>
              <w:t>0,543205</w:t>
            </w:r>
          </w:p>
        </w:tc>
      </w:tr>
      <w:tr w:rsidR="006D796E" w:rsidRPr="00C0265C" w14:paraId="5E8D729D" w14:textId="77777777" w:rsidTr="007739B9">
        <w:trPr>
          <w:trHeight w:val="297"/>
        </w:trPr>
        <w:tc>
          <w:tcPr>
            <w:tcW w:w="1705" w:type="dxa"/>
            <w:shd w:val="clear" w:color="auto" w:fill="auto"/>
            <w:noWrap/>
            <w:vAlign w:val="center"/>
            <w:hideMark/>
          </w:tcPr>
          <w:p w14:paraId="4D627941" w14:textId="26A5E730" w:rsidR="006D796E" w:rsidRPr="00961096" w:rsidRDefault="006D796E" w:rsidP="006D796E">
            <w:pPr>
              <w:spacing w:line="240" w:lineRule="auto"/>
              <w:rPr>
                <w:rFonts w:ascii="Arial" w:eastAsia="Times New Roman" w:hAnsi="Arial" w:cs="Arial"/>
                <w:color w:val="000000"/>
                <w:sz w:val="20"/>
                <w:szCs w:val="20"/>
                <w:lang w:val="en-US" w:eastAsia="en-US"/>
              </w:rPr>
            </w:pPr>
            <w:r>
              <w:rPr>
                <w:rFonts w:ascii="Arial" w:eastAsia="Times New Roman" w:hAnsi="Arial" w:cs="Arial"/>
                <w:color w:val="000000"/>
                <w:sz w:val="20"/>
                <w:szCs w:val="20"/>
                <w:lang w:val="en-US" w:eastAsia="en-US"/>
              </w:rPr>
              <w:t>GEG</w:t>
            </w:r>
          </w:p>
        </w:tc>
        <w:tc>
          <w:tcPr>
            <w:tcW w:w="1533" w:type="dxa"/>
            <w:shd w:val="clear" w:color="auto" w:fill="auto"/>
            <w:noWrap/>
            <w:vAlign w:val="center"/>
            <w:hideMark/>
          </w:tcPr>
          <w:p w14:paraId="55D28110" w14:textId="3EAD1F79" w:rsidR="006D796E" w:rsidRPr="00961096" w:rsidRDefault="006D796E" w:rsidP="006D796E">
            <w:pPr>
              <w:spacing w:line="240" w:lineRule="auto"/>
              <w:jc w:val="center"/>
              <w:rPr>
                <w:rFonts w:ascii="Arial" w:eastAsia="Times New Roman" w:hAnsi="Arial" w:cs="Arial"/>
                <w:color w:val="000000"/>
                <w:sz w:val="20"/>
                <w:szCs w:val="20"/>
                <w:lang w:val="en-US" w:eastAsia="en-US"/>
              </w:rPr>
            </w:pPr>
            <w:r w:rsidRPr="006D796E">
              <w:rPr>
                <w:rFonts w:ascii="Arial" w:hAnsi="Arial" w:cs="Arial"/>
                <w:color w:val="000000"/>
                <w:sz w:val="20"/>
                <w:szCs w:val="20"/>
              </w:rPr>
              <w:t>0,685577</w:t>
            </w:r>
          </w:p>
        </w:tc>
        <w:tc>
          <w:tcPr>
            <w:tcW w:w="1533" w:type="dxa"/>
            <w:shd w:val="clear" w:color="auto" w:fill="auto"/>
            <w:noWrap/>
            <w:vAlign w:val="center"/>
            <w:hideMark/>
          </w:tcPr>
          <w:p w14:paraId="07AE2379" w14:textId="36778E8F" w:rsidR="006D796E" w:rsidRPr="00961096" w:rsidRDefault="006D796E" w:rsidP="006D796E">
            <w:pPr>
              <w:spacing w:line="240" w:lineRule="auto"/>
              <w:jc w:val="center"/>
              <w:rPr>
                <w:rFonts w:ascii="Arial" w:eastAsia="Times New Roman" w:hAnsi="Arial" w:cs="Arial"/>
                <w:color w:val="000000"/>
                <w:sz w:val="20"/>
                <w:szCs w:val="20"/>
                <w:lang w:val="en-US" w:eastAsia="en-US"/>
              </w:rPr>
            </w:pPr>
            <w:r w:rsidRPr="006D796E">
              <w:rPr>
                <w:rFonts w:ascii="Arial" w:hAnsi="Arial" w:cs="Arial"/>
                <w:color w:val="000000"/>
                <w:sz w:val="20"/>
                <w:szCs w:val="20"/>
              </w:rPr>
              <w:t>0,520764</w:t>
            </w:r>
          </w:p>
        </w:tc>
        <w:tc>
          <w:tcPr>
            <w:tcW w:w="1533" w:type="dxa"/>
            <w:shd w:val="clear" w:color="auto" w:fill="auto"/>
            <w:noWrap/>
            <w:vAlign w:val="center"/>
            <w:hideMark/>
          </w:tcPr>
          <w:p w14:paraId="3E939892" w14:textId="0498BA2F" w:rsidR="006D796E" w:rsidRPr="00961096" w:rsidRDefault="006D796E" w:rsidP="006D796E">
            <w:pPr>
              <w:spacing w:line="240" w:lineRule="auto"/>
              <w:jc w:val="center"/>
              <w:rPr>
                <w:rFonts w:ascii="Arial" w:eastAsia="Times New Roman" w:hAnsi="Arial" w:cs="Arial"/>
                <w:color w:val="000000"/>
                <w:sz w:val="20"/>
                <w:szCs w:val="20"/>
                <w:lang w:val="en-US" w:eastAsia="en-US"/>
              </w:rPr>
            </w:pPr>
            <w:r w:rsidRPr="006D796E">
              <w:rPr>
                <w:rFonts w:ascii="Arial" w:hAnsi="Arial" w:cs="Arial"/>
                <w:color w:val="000000"/>
                <w:sz w:val="20"/>
                <w:szCs w:val="20"/>
              </w:rPr>
              <w:t>0,655671</w:t>
            </w:r>
          </w:p>
        </w:tc>
        <w:tc>
          <w:tcPr>
            <w:tcW w:w="1533" w:type="dxa"/>
            <w:shd w:val="clear" w:color="auto" w:fill="auto"/>
            <w:noWrap/>
            <w:vAlign w:val="center"/>
            <w:hideMark/>
          </w:tcPr>
          <w:p w14:paraId="3F50FB0C" w14:textId="00F21797" w:rsidR="006D796E" w:rsidRPr="00961096" w:rsidRDefault="006D796E" w:rsidP="006D796E">
            <w:pPr>
              <w:spacing w:line="240" w:lineRule="auto"/>
              <w:jc w:val="center"/>
              <w:rPr>
                <w:rFonts w:ascii="Arial" w:eastAsia="Times New Roman" w:hAnsi="Arial" w:cs="Arial"/>
                <w:color w:val="000000"/>
                <w:sz w:val="20"/>
                <w:szCs w:val="20"/>
                <w:lang w:val="en-US" w:eastAsia="en-US"/>
              </w:rPr>
            </w:pPr>
            <w:r w:rsidRPr="006D796E">
              <w:rPr>
                <w:rFonts w:ascii="Arial" w:hAnsi="Arial" w:cs="Arial"/>
                <w:color w:val="000000"/>
                <w:sz w:val="20"/>
                <w:szCs w:val="20"/>
              </w:rPr>
              <w:t>0,543205</w:t>
            </w:r>
          </w:p>
        </w:tc>
        <w:tc>
          <w:tcPr>
            <w:tcW w:w="1534" w:type="dxa"/>
            <w:shd w:val="clear" w:color="auto" w:fill="auto"/>
            <w:noWrap/>
            <w:vAlign w:val="center"/>
            <w:hideMark/>
          </w:tcPr>
          <w:p w14:paraId="20BBC551" w14:textId="587E95A7" w:rsidR="006D796E" w:rsidRPr="00961096" w:rsidRDefault="006D796E" w:rsidP="006D796E">
            <w:pPr>
              <w:spacing w:line="240" w:lineRule="auto"/>
              <w:jc w:val="center"/>
              <w:rPr>
                <w:rFonts w:ascii="Arial" w:eastAsia="Times New Roman" w:hAnsi="Arial" w:cs="Arial"/>
                <w:color w:val="000000"/>
                <w:sz w:val="20"/>
                <w:szCs w:val="20"/>
                <w:lang w:val="en-US" w:eastAsia="en-US"/>
              </w:rPr>
            </w:pPr>
            <w:r w:rsidRPr="006D796E">
              <w:rPr>
                <w:rFonts w:ascii="Arial" w:hAnsi="Arial" w:cs="Arial"/>
                <w:color w:val="000000"/>
                <w:sz w:val="20"/>
                <w:szCs w:val="20"/>
              </w:rPr>
              <w:t>1,000000</w:t>
            </w:r>
          </w:p>
        </w:tc>
      </w:tr>
    </w:tbl>
    <w:p w14:paraId="7C0611D8" w14:textId="77777777" w:rsidR="00B321F1" w:rsidRDefault="00B321F1" w:rsidP="005D37A2">
      <w:pPr>
        <w:jc w:val="both"/>
        <w:rPr>
          <w:rFonts w:ascii="Arial" w:hAnsi="Arial" w:cs="Arial"/>
          <w:sz w:val="20"/>
          <w:szCs w:val="20"/>
        </w:rPr>
      </w:pPr>
    </w:p>
    <w:p w14:paraId="1015F0F4" w14:textId="331A33B9" w:rsidR="00C0265C" w:rsidRDefault="00C0265C" w:rsidP="005D37A2">
      <w:pPr>
        <w:jc w:val="both"/>
        <w:rPr>
          <w:rFonts w:ascii="Arial" w:hAnsi="Arial" w:cs="Arial"/>
          <w:sz w:val="20"/>
          <w:szCs w:val="20"/>
        </w:rPr>
      </w:pPr>
      <w:r>
        <w:rPr>
          <w:rFonts w:ascii="Arial" w:hAnsi="Arial" w:cs="Arial"/>
          <w:sz w:val="20"/>
          <w:szCs w:val="20"/>
        </w:rPr>
        <w:t>Covariances</w:t>
      </w:r>
      <w:r w:rsidR="00131F3F">
        <w:rPr>
          <w:rFonts w:ascii="Arial" w:hAnsi="Arial" w:cs="Arial"/>
          <w:sz w:val="20"/>
          <w:szCs w:val="20"/>
        </w:rPr>
        <w:t xml:space="preserve"> Matrix</w:t>
      </w:r>
      <w:r>
        <w:rPr>
          <w:rFonts w:ascii="Arial" w:hAnsi="Arial" w:cs="Arial"/>
          <w:sz w:val="20"/>
          <w:szCs w:val="20"/>
        </w:rPr>
        <w:t>:</w:t>
      </w:r>
    </w:p>
    <w:tbl>
      <w:tblPr>
        <w:tblW w:w="93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533"/>
        <w:gridCol w:w="1533"/>
        <w:gridCol w:w="1533"/>
        <w:gridCol w:w="1533"/>
        <w:gridCol w:w="1534"/>
      </w:tblGrid>
      <w:tr w:rsidR="007739B9" w:rsidRPr="00C0265C" w14:paraId="3B4727D0" w14:textId="77777777" w:rsidTr="00BF0245">
        <w:trPr>
          <w:trHeight w:val="297"/>
        </w:trPr>
        <w:tc>
          <w:tcPr>
            <w:tcW w:w="1705" w:type="dxa"/>
            <w:shd w:val="clear" w:color="auto" w:fill="auto"/>
            <w:noWrap/>
            <w:vAlign w:val="center"/>
            <w:hideMark/>
          </w:tcPr>
          <w:p w14:paraId="094DB62E" w14:textId="77777777" w:rsidR="007739B9" w:rsidRPr="00961096" w:rsidRDefault="007739B9" w:rsidP="007739B9">
            <w:pPr>
              <w:spacing w:line="240" w:lineRule="auto"/>
              <w:rPr>
                <w:rFonts w:ascii="Times New Roman" w:eastAsia="Times New Roman" w:hAnsi="Times New Roman" w:cs="Times New Roman"/>
                <w:color w:val="auto"/>
                <w:sz w:val="20"/>
                <w:szCs w:val="20"/>
                <w:lang w:val="en-US" w:eastAsia="en-US"/>
              </w:rPr>
            </w:pPr>
          </w:p>
        </w:tc>
        <w:tc>
          <w:tcPr>
            <w:tcW w:w="1533" w:type="dxa"/>
            <w:shd w:val="clear" w:color="auto" w:fill="auto"/>
            <w:noWrap/>
            <w:vAlign w:val="center"/>
            <w:hideMark/>
          </w:tcPr>
          <w:p w14:paraId="0552C04E" w14:textId="575C8ECD" w:rsidR="007739B9" w:rsidRPr="00961096" w:rsidRDefault="007739B9" w:rsidP="007739B9">
            <w:pPr>
              <w:spacing w:line="240" w:lineRule="auto"/>
              <w:jc w:val="center"/>
              <w:rPr>
                <w:rFonts w:ascii="Arial" w:eastAsia="Times New Roman" w:hAnsi="Arial" w:cs="Arial"/>
                <w:color w:val="000000"/>
                <w:sz w:val="20"/>
                <w:szCs w:val="20"/>
                <w:lang w:val="en-US" w:eastAsia="en-US"/>
              </w:rPr>
            </w:pPr>
            <w:r w:rsidRPr="002B5E3B">
              <w:rPr>
                <w:rFonts w:ascii="Arial" w:eastAsia="Times New Roman" w:hAnsi="Arial" w:cs="Arial"/>
                <w:color w:val="000000"/>
                <w:sz w:val="20"/>
                <w:szCs w:val="20"/>
                <w:lang w:val="en-US" w:eastAsia="en-US"/>
              </w:rPr>
              <w:t>PC1</w:t>
            </w:r>
          </w:p>
        </w:tc>
        <w:tc>
          <w:tcPr>
            <w:tcW w:w="1533" w:type="dxa"/>
            <w:shd w:val="clear" w:color="auto" w:fill="auto"/>
            <w:noWrap/>
            <w:vAlign w:val="center"/>
            <w:hideMark/>
          </w:tcPr>
          <w:p w14:paraId="52A82FA6" w14:textId="5122CAD6" w:rsidR="007739B9" w:rsidRPr="00961096" w:rsidRDefault="007739B9" w:rsidP="007739B9">
            <w:pPr>
              <w:spacing w:line="240" w:lineRule="auto"/>
              <w:jc w:val="center"/>
              <w:rPr>
                <w:rFonts w:ascii="Arial" w:eastAsia="Times New Roman" w:hAnsi="Arial" w:cs="Arial"/>
                <w:color w:val="000000"/>
                <w:sz w:val="20"/>
                <w:szCs w:val="20"/>
                <w:lang w:val="en-US" w:eastAsia="en-US"/>
              </w:rPr>
            </w:pPr>
            <w:r w:rsidRPr="002B5E3B">
              <w:rPr>
                <w:rFonts w:ascii="Arial" w:eastAsia="Times New Roman" w:hAnsi="Arial" w:cs="Arial"/>
                <w:color w:val="000000"/>
                <w:sz w:val="20"/>
                <w:szCs w:val="20"/>
                <w:lang w:val="en-US" w:eastAsia="en-US"/>
              </w:rPr>
              <w:t>REE</w:t>
            </w:r>
          </w:p>
        </w:tc>
        <w:tc>
          <w:tcPr>
            <w:tcW w:w="1533" w:type="dxa"/>
            <w:shd w:val="clear" w:color="auto" w:fill="auto"/>
            <w:noWrap/>
            <w:vAlign w:val="center"/>
            <w:hideMark/>
          </w:tcPr>
          <w:p w14:paraId="1938DFCE" w14:textId="3F6457D1" w:rsidR="007739B9" w:rsidRPr="00961096" w:rsidRDefault="007739B9" w:rsidP="007739B9">
            <w:pPr>
              <w:spacing w:line="240" w:lineRule="auto"/>
              <w:jc w:val="center"/>
              <w:rPr>
                <w:rFonts w:ascii="Arial" w:eastAsia="Times New Roman" w:hAnsi="Arial" w:cs="Arial"/>
                <w:color w:val="000000"/>
                <w:sz w:val="20"/>
                <w:szCs w:val="20"/>
                <w:lang w:val="en-US" w:eastAsia="en-US"/>
              </w:rPr>
            </w:pPr>
            <w:r w:rsidRPr="002B5E3B">
              <w:rPr>
                <w:rFonts w:ascii="Arial" w:eastAsia="Times New Roman" w:hAnsi="Arial" w:cs="Arial"/>
                <w:color w:val="000000"/>
                <w:sz w:val="20"/>
                <w:szCs w:val="20"/>
                <w:lang w:val="en-US" w:eastAsia="en-US"/>
              </w:rPr>
              <w:t>POW</w:t>
            </w:r>
          </w:p>
        </w:tc>
        <w:tc>
          <w:tcPr>
            <w:tcW w:w="1533" w:type="dxa"/>
            <w:shd w:val="clear" w:color="auto" w:fill="auto"/>
            <w:noWrap/>
            <w:vAlign w:val="center"/>
            <w:hideMark/>
          </w:tcPr>
          <w:p w14:paraId="35EE95E9" w14:textId="4CAF1276" w:rsidR="007739B9" w:rsidRPr="00961096" w:rsidRDefault="007739B9" w:rsidP="007739B9">
            <w:pPr>
              <w:spacing w:line="240" w:lineRule="auto"/>
              <w:jc w:val="center"/>
              <w:rPr>
                <w:rFonts w:ascii="Arial" w:eastAsia="Times New Roman" w:hAnsi="Arial" w:cs="Arial"/>
                <w:color w:val="000000"/>
                <w:sz w:val="20"/>
                <w:szCs w:val="20"/>
                <w:lang w:val="en-US" w:eastAsia="en-US"/>
              </w:rPr>
            </w:pPr>
            <w:r w:rsidRPr="002B5E3B">
              <w:rPr>
                <w:rFonts w:ascii="Arial" w:eastAsia="Times New Roman" w:hAnsi="Arial" w:cs="Arial"/>
                <w:color w:val="000000"/>
                <w:sz w:val="20"/>
                <w:szCs w:val="20"/>
                <w:lang w:val="en-US" w:eastAsia="en-US"/>
              </w:rPr>
              <w:t>NT2</w:t>
            </w:r>
          </w:p>
        </w:tc>
        <w:tc>
          <w:tcPr>
            <w:tcW w:w="1534" w:type="dxa"/>
            <w:shd w:val="clear" w:color="auto" w:fill="auto"/>
            <w:noWrap/>
            <w:vAlign w:val="center"/>
            <w:hideMark/>
          </w:tcPr>
          <w:p w14:paraId="1CF9EEB4" w14:textId="5F5150E4" w:rsidR="007739B9" w:rsidRPr="00961096" w:rsidRDefault="007739B9" w:rsidP="007739B9">
            <w:pPr>
              <w:spacing w:line="240" w:lineRule="auto"/>
              <w:jc w:val="center"/>
              <w:rPr>
                <w:rFonts w:ascii="Arial" w:eastAsia="Times New Roman" w:hAnsi="Arial" w:cs="Arial"/>
                <w:color w:val="000000"/>
                <w:sz w:val="20"/>
                <w:szCs w:val="20"/>
                <w:lang w:val="en-US" w:eastAsia="en-US"/>
              </w:rPr>
            </w:pPr>
            <w:r w:rsidRPr="002B5E3B">
              <w:rPr>
                <w:rFonts w:ascii="Arial" w:eastAsia="Times New Roman" w:hAnsi="Arial" w:cs="Arial"/>
                <w:color w:val="000000"/>
                <w:sz w:val="20"/>
                <w:szCs w:val="20"/>
                <w:lang w:val="en-US" w:eastAsia="en-US"/>
              </w:rPr>
              <w:t>GEG</w:t>
            </w:r>
          </w:p>
        </w:tc>
      </w:tr>
      <w:tr w:rsidR="00ED5CAB" w:rsidRPr="00C0265C" w14:paraId="0193208C" w14:textId="77777777" w:rsidTr="00BF0245">
        <w:trPr>
          <w:trHeight w:val="297"/>
        </w:trPr>
        <w:tc>
          <w:tcPr>
            <w:tcW w:w="1705" w:type="dxa"/>
            <w:shd w:val="clear" w:color="auto" w:fill="auto"/>
            <w:noWrap/>
            <w:vAlign w:val="center"/>
            <w:hideMark/>
          </w:tcPr>
          <w:p w14:paraId="33CF27C9" w14:textId="2610CA64" w:rsidR="00ED5CAB" w:rsidRPr="00961096" w:rsidRDefault="00ED5CAB" w:rsidP="00ED5CAB">
            <w:pPr>
              <w:spacing w:line="240" w:lineRule="auto"/>
              <w:rPr>
                <w:rFonts w:ascii="Arial" w:eastAsia="Times New Roman" w:hAnsi="Arial" w:cs="Arial"/>
                <w:color w:val="000000"/>
                <w:sz w:val="20"/>
                <w:szCs w:val="20"/>
                <w:lang w:val="en-US" w:eastAsia="en-US"/>
              </w:rPr>
            </w:pPr>
            <w:r>
              <w:rPr>
                <w:rFonts w:ascii="Arial" w:eastAsia="Times New Roman" w:hAnsi="Arial" w:cs="Arial"/>
                <w:color w:val="000000"/>
                <w:sz w:val="20"/>
                <w:szCs w:val="20"/>
                <w:lang w:val="en-US" w:eastAsia="en-US"/>
              </w:rPr>
              <w:t>PC1</w:t>
            </w:r>
          </w:p>
        </w:tc>
        <w:tc>
          <w:tcPr>
            <w:tcW w:w="1533" w:type="dxa"/>
            <w:shd w:val="clear" w:color="auto" w:fill="auto"/>
            <w:noWrap/>
            <w:vAlign w:val="center"/>
            <w:hideMark/>
          </w:tcPr>
          <w:p w14:paraId="2D361FF7" w14:textId="15D54A71" w:rsidR="00ED5CAB" w:rsidRPr="00961096" w:rsidRDefault="00ED5CAB" w:rsidP="00ED5CAB">
            <w:pPr>
              <w:spacing w:line="240" w:lineRule="auto"/>
              <w:jc w:val="center"/>
              <w:rPr>
                <w:rFonts w:ascii="Arial" w:eastAsia="Times New Roman" w:hAnsi="Arial" w:cs="Arial"/>
                <w:color w:val="000000"/>
                <w:sz w:val="20"/>
                <w:szCs w:val="20"/>
                <w:lang w:val="en-US" w:eastAsia="en-US"/>
              </w:rPr>
            </w:pPr>
            <w:r w:rsidRPr="00ED5CAB">
              <w:rPr>
                <w:rFonts w:ascii="Arial" w:hAnsi="Arial" w:cs="Arial"/>
                <w:color w:val="000000"/>
                <w:sz w:val="20"/>
                <w:szCs w:val="20"/>
              </w:rPr>
              <w:t>0,000950</w:t>
            </w:r>
          </w:p>
        </w:tc>
        <w:tc>
          <w:tcPr>
            <w:tcW w:w="1533" w:type="dxa"/>
            <w:shd w:val="clear" w:color="auto" w:fill="auto"/>
            <w:noWrap/>
            <w:vAlign w:val="center"/>
            <w:hideMark/>
          </w:tcPr>
          <w:p w14:paraId="10750752" w14:textId="2E09D535" w:rsidR="00ED5CAB" w:rsidRPr="00961096" w:rsidRDefault="00ED5CAB" w:rsidP="00ED5CAB">
            <w:pPr>
              <w:spacing w:line="240" w:lineRule="auto"/>
              <w:jc w:val="center"/>
              <w:rPr>
                <w:rFonts w:ascii="Arial" w:eastAsia="Times New Roman" w:hAnsi="Arial" w:cs="Arial"/>
                <w:color w:val="000000"/>
                <w:sz w:val="20"/>
                <w:szCs w:val="20"/>
                <w:lang w:val="en-US" w:eastAsia="en-US"/>
              </w:rPr>
            </w:pPr>
            <w:r w:rsidRPr="00ED5CAB">
              <w:rPr>
                <w:rFonts w:ascii="Arial" w:hAnsi="Arial" w:cs="Arial"/>
                <w:color w:val="000000"/>
                <w:sz w:val="20"/>
                <w:szCs w:val="20"/>
              </w:rPr>
              <w:t>0,000387</w:t>
            </w:r>
          </w:p>
        </w:tc>
        <w:tc>
          <w:tcPr>
            <w:tcW w:w="1533" w:type="dxa"/>
            <w:shd w:val="clear" w:color="auto" w:fill="auto"/>
            <w:noWrap/>
            <w:vAlign w:val="center"/>
            <w:hideMark/>
          </w:tcPr>
          <w:p w14:paraId="74A69E4A" w14:textId="576F2C48" w:rsidR="00ED5CAB" w:rsidRPr="00961096" w:rsidRDefault="00ED5CAB" w:rsidP="00ED5CAB">
            <w:pPr>
              <w:spacing w:line="240" w:lineRule="auto"/>
              <w:jc w:val="center"/>
              <w:rPr>
                <w:rFonts w:ascii="Arial" w:eastAsia="Times New Roman" w:hAnsi="Arial" w:cs="Arial"/>
                <w:color w:val="000000"/>
                <w:sz w:val="20"/>
                <w:szCs w:val="20"/>
                <w:lang w:val="en-US" w:eastAsia="en-US"/>
              </w:rPr>
            </w:pPr>
            <w:r w:rsidRPr="00ED5CAB">
              <w:rPr>
                <w:rFonts w:ascii="Arial" w:hAnsi="Arial" w:cs="Arial"/>
                <w:color w:val="000000"/>
                <w:sz w:val="20"/>
                <w:szCs w:val="20"/>
              </w:rPr>
              <w:t>0,000425</w:t>
            </w:r>
          </w:p>
        </w:tc>
        <w:tc>
          <w:tcPr>
            <w:tcW w:w="1533" w:type="dxa"/>
            <w:shd w:val="clear" w:color="auto" w:fill="auto"/>
            <w:noWrap/>
            <w:vAlign w:val="center"/>
            <w:hideMark/>
          </w:tcPr>
          <w:p w14:paraId="3713845B" w14:textId="056A0CAA" w:rsidR="00ED5CAB" w:rsidRPr="00961096" w:rsidRDefault="00ED5CAB" w:rsidP="00ED5CAB">
            <w:pPr>
              <w:spacing w:line="240" w:lineRule="auto"/>
              <w:jc w:val="center"/>
              <w:rPr>
                <w:rFonts w:ascii="Arial" w:eastAsia="Times New Roman" w:hAnsi="Arial" w:cs="Arial"/>
                <w:color w:val="000000"/>
                <w:sz w:val="20"/>
                <w:szCs w:val="20"/>
                <w:lang w:val="en-US" w:eastAsia="en-US"/>
              </w:rPr>
            </w:pPr>
            <w:r w:rsidRPr="00ED5CAB">
              <w:rPr>
                <w:rFonts w:ascii="Arial" w:hAnsi="Arial" w:cs="Arial"/>
                <w:color w:val="000000"/>
                <w:sz w:val="20"/>
                <w:szCs w:val="20"/>
              </w:rPr>
              <w:t>0,000415</w:t>
            </w:r>
          </w:p>
        </w:tc>
        <w:tc>
          <w:tcPr>
            <w:tcW w:w="1534" w:type="dxa"/>
            <w:shd w:val="clear" w:color="auto" w:fill="auto"/>
            <w:noWrap/>
            <w:vAlign w:val="center"/>
            <w:hideMark/>
          </w:tcPr>
          <w:p w14:paraId="02C95A20" w14:textId="1F0CD3A3" w:rsidR="00ED5CAB" w:rsidRPr="00961096" w:rsidRDefault="00ED5CAB" w:rsidP="00ED5CAB">
            <w:pPr>
              <w:spacing w:line="240" w:lineRule="auto"/>
              <w:jc w:val="center"/>
              <w:rPr>
                <w:rFonts w:ascii="Arial" w:eastAsia="Times New Roman" w:hAnsi="Arial" w:cs="Arial"/>
                <w:color w:val="000000"/>
                <w:sz w:val="20"/>
                <w:szCs w:val="20"/>
                <w:lang w:val="en-US" w:eastAsia="en-US"/>
              </w:rPr>
            </w:pPr>
            <w:r w:rsidRPr="00ED5CAB">
              <w:rPr>
                <w:rFonts w:ascii="Arial" w:hAnsi="Arial" w:cs="Arial"/>
                <w:color w:val="000000"/>
                <w:sz w:val="20"/>
                <w:szCs w:val="20"/>
              </w:rPr>
              <w:t>0,000574</w:t>
            </w:r>
          </w:p>
        </w:tc>
      </w:tr>
      <w:tr w:rsidR="00ED5CAB" w:rsidRPr="00C0265C" w14:paraId="2789C900" w14:textId="77777777" w:rsidTr="00BF0245">
        <w:trPr>
          <w:trHeight w:val="297"/>
        </w:trPr>
        <w:tc>
          <w:tcPr>
            <w:tcW w:w="1705" w:type="dxa"/>
            <w:shd w:val="clear" w:color="auto" w:fill="auto"/>
            <w:noWrap/>
            <w:vAlign w:val="center"/>
            <w:hideMark/>
          </w:tcPr>
          <w:p w14:paraId="045440B4" w14:textId="10ACC4AE" w:rsidR="00ED5CAB" w:rsidRPr="00961096" w:rsidRDefault="00ED5CAB" w:rsidP="00ED5CAB">
            <w:pPr>
              <w:spacing w:line="240" w:lineRule="auto"/>
              <w:rPr>
                <w:rFonts w:ascii="Arial" w:eastAsia="Times New Roman" w:hAnsi="Arial" w:cs="Arial"/>
                <w:color w:val="000000"/>
                <w:sz w:val="20"/>
                <w:szCs w:val="20"/>
                <w:lang w:val="en-US" w:eastAsia="en-US"/>
              </w:rPr>
            </w:pPr>
            <w:r>
              <w:rPr>
                <w:rFonts w:ascii="Arial" w:eastAsia="Times New Roman" w:hAnsi="Arial" w:cs="Arial"/>
                <w:color w:val="000000"/>
                <w:sz w:val="20"/>
                <w:szCs w:val="20"/>
                <w:lang w:val="en-US" w:eastAsia="en-US"/>
              </w:rPr>
              <w:t>REE</w:t>
            </w:r>
          </w:p>
        </w:tc>
        <w:tc>
          <w:tcPr>
            <w:tcW w:w="1533" w:type="dxa"/>
            <w:shd w:val="clear" w:color="auto" w:fill="auto"/>
            <w:noWrap/>
            <w:vAlign w:val="center"/>
            <w:hideMark/>
          </w:tcPr>
          <w:p w14:paraId="2F42F973" w14:textId="454748E8" w:rsidR="00ED5CAB" w:rsidRPr="00961096" w:rsidRDefault="00ED5CAB" w:rsidP="00ED5CAB">
            <w:pPr>
              <w:spacing w:line="240" w:lineRule="auto"/>
              <w:jc w:val="center"/>
              <w:rPr>
                <w:rFonts w:ascii="Arial" w:eastAsia="Times New Roman" w:hAnsi="Arial" w:cs="Arial"/>
                <w:color w:val="000000"/>
                <w:sz w:val="20"/>
                <w:szCs w:val="20"/>
                <w:lang w:val="en-US" w:eastAsia="en-US"/>
              </w:rPr>
            </w:pPr>
            <w:r w:rsidRPr="00ED5CAB">
              <w:rPr>
                <w:rFonts w:ascii="Arial" w:hAnsi="Arial" w:cs="Arial"/>
                <w:color w:val="000000"/>
                <w:sz w:val="20"/>
                <w:szCs w:val="20"/>
              </w:rPr>
              <w:t>0,000387</w:t>
            </w:r>
          </w:p>
        </w:tc>
        <w:tc>
          <w:tcPr>
            <w:tcW w:w="1533" w:type="dxa"/>
            <w:shd w:val="clear" w:color="auto" w:fill="auto"/>
            <w:noWrap/>
            <w:vAlign w:val="center"/>
            <w:hideMark/>
          </w:tcPr>
          <w:p w14:paraId="3768831B" w14:textId="488A1519" w:rsidR="00ED5CAB" w:rsidRPr="00961096" w:rsidRDefault="00ED5CAB" w:rsidP="00ED5CAB">
            <w:pPr>
              <w:spacing w:line="240" w:lineRule="auto"/>
              <w:jc w:val="center"/>
              <w:rPr>
                <w:rFonts w:ascii="Arial" w:eastAsia="Times New Roman" w:hAnsi="Arial" w:cs="Arial"/>
                <w:color w:val="000000"/>
                <w:sz w:val="20"/>
                <w:szCs w:val="20"/>
                <w:lang w:val="en-US" w:eastAsia="en-US"/>
              </w:rPr>
            </w:pPr>
            <w:r w:rsidRPr="00ED5CAB">
              <w:rPr>
                <w:rFonts w:ascii="Arial" w:hAnsi="Arial" w:cs="Arial"/>
                <w:color w:val="000000"/>
                <w:sz w:val="20"/>
                <w:szCs w:val="20"/>
              </w:rPr>
              <w:t>0,000518</w:t>
            </w:r>
          </w:p>
        </w:tc>
        <w:tc>
          <w:tcPr>
            <w:tcW w:w="1533" w:type="dxa"/>
            <w:shd w:val="clear" w:color="auto" w:fill="auto"/>
            <w:noWrap/>
            <w:vAlign w:val="center"/>
            <w:hideMark/>
          </w:tcPr>
          <w:p w14:paraId="3F7A760E" w14:textId="7A1728DB" w:rsidR="00ED5CAB" w:rsidRPr="00961096" w:rsidRDefault="00ED5CAB" w:rsidP="00ED5CAB">
            <w:pPr>
              <w:spacing w:line="240" w:lineRule="auto"/>
              <w:jc w:val="center"/>
              <w:rPr>
                <w:rFonts w:ascii="Arial" w:eastAsia="Times New Roman" w:hAnsi="Arial" w:cs="Arial"/>
                <w:color w:val="000000"/>
                <w:sz w:val="20"/>
                <w:szCs w:val="20"/>
                <w:lang w:val="en-US" w:eastAsia="en-US"/>
              </w:rPr>
            </w:pPr>
            <w:r w:rsidRPr="00ED5CAB">
              <w:rPr>
                <w:rFonts w:ascii="Arial" w:hAnsi="Arial" w:cs="Arial"/>
                <w:color w:val="000000"/>
                <w:sz w:val="20"/>
                <w:szCs w:val="20"/>
              </w:rPr>
              <w:t>0,000297</w:t>
            </w:r>
          </w:p>
        </w:tc>
        <w:tc>
          <w:tcPr>
            <w:tcW w:w="1533" w:type="dxa"/>
            <w:shd w:val="clear" w:color="auto" w:fill="auto"/>
            <w:noWrap/>
            <w:vAlign w:val="center"/>
            <w:hideMark/>
          </w:tcPr>
          <w:p w14:paraId="580FC95B" w14:textId="152C5859" w:rsidR="00ED5CAB" w:rsidRPr="00961096" w:rsidRDefault="00ED5CAB" w:rsidP="00ED5CAB">
            <w:pPr>
              <w:spacing w:line="240" w:lineRule="auto"/>
              <w:jc w:val="center"/>
              <w:rPr>
                <w:rFonts w:ascii="Arial" w:eastAsia="Times New Roman" w:hAnsi="Arial" w:cs="Arial"/>
                <w:color w:val="000000"/>
                <w:sz w:val="20"/>
                <w:szCs w:val="20"/>
                <w:lang w:val="en-US" w:eastAsia="en-US"/>
              </w:rPr>
            </w:pPr>
            <w:r w:rsidRPr="00ED5CAB">
              <w:rPr>
                <w:rFonts w:ascii="Arial" w:hAnsi="Arial" w:cs="Arial"/>
                <w:color w:val="000000"/>
                <w:sz w:val="20"/>
                <w:szCs w:val="20"/>
              </w:rPr>
              <w:t>0,000278</w:t>
            </w:r>
          </w:p>
        </w:tc>
        <w:tc>
          <w:tcPr>
            <w:tcW w:w="1534" w:type="dxa"/>
            <w:shd w:val="clear" w:color="auto" w:fill="auto"/>
            <w:noWrap/>
            <w:vAlign w:val="center"/>
            <w:hideMark/>
          </w:tcPr>
          <w:p w14:paraId="70AC92D4" w14:textId="56A349A7" w:rsidR="00ED5CAB" w:rsidRPr="00961096" w:rsidRDefault="00ED5CAB" w:rsidP="00ED5CAB">
            <w:pPr>
              <w:spacing w:line="240" w:lineRule="auto"/>
              <w:jc w:val="center"/>
              <w:rPr>
                <w:rFonts w:ascii="Arial" w:eastAsia="Times New Roman" w:hAnsi="Arial" w:cs="Arial"/>
                <w:color w:val="000000"/>
                <w:sz w:val="20"/>
                <w:szCs w:val="20"/>
                <w:lang w:val="en-US" w:eastAsia="en-US"/>
              </w:rPr>
            </w:pPr>
            <w:r w:rsidRPr="00ED5CAB">
              <w:rPr>
                <w:rFonts w:ascii="Arial" w:hAnsi="Arial" w:cs="Arial"/>
                <w:color w:val="000000"/>
                <w:sz w:val="20"/>
                <w:szCs w:val="20"/>
              </w:rPr>
              <w:t>0,000322</w:t>
            </w:r>
          </w:p>
        </w:tc>
      </w:tr>
      <w:tr w:rsidR="00ED5CAB" w:rsidRPr="00C0265C" w14:paraId="6A5FF2FD" w14:textId="77777777" w:rsidTr="00BF0245">
        <w:trPr>
          <w:trHeight w:val="297"/>
        </w:trPr>
        <w:tc>
          <w:tcPr>
            <w:tcW w:w="1705" w:type="dxa"/>
            <w:shd w:val="clear" w:color="auto" w:fill="auto"/>
            <w:noWrap/>
            <w:vAlign w:val="center"/>
            <w:hideMark/>
          </w:tcPr>
          <w:p w14:paraId="6BF0D3BF" w14:textId="1C176B4C" w:rsidR="00ED5CAB" w:rsidRPr="00961096" w:rsidRDefault="00ED5CAB" w:rsidP="00ED5CAB">
            <w:pPr>
              <w:spacing w:line="240" w:lineRule="auto"/>
              <w:rPr>
                <w:rFonts w:ascii="Arial" w:eastAsia="Times New Roman" w:hAnsi="Arial" w:cs="Arial"/>
                <w:color w:val="000000"/>
                <w:sz w:val="20"/>
                <w:szCs w:val="20"/>
                <w:lang w:val="en-US" w:eastAsia="en-US"/>
              </w:rPr>
            </w:pPr>
            <w:r>
              <w:rPr>
                <w:rFonts w:ascii="Arial" w:eastAsia="Times New Roman" w:hAnsi="Arial" w:cs="Arial"/>
                <w:color w:val="000000"/>
                <w:sz w:val="20"/>
                <w:szCs w:val="20"/>
                <w:lang w:val="en-US" w:eastAsia="en-US"/>
              </w:rPr>
              <w:t>POW</w:t>
            </w:r>
          </w:p>
        </w:tc>
        <w:tc>
          <w:tcPr>
            <w:tcW w:w="1533" w:type="dxa"/>
            <w:shd w:val="clear" w:color="auto" w:fill="auto"/>
            <w:noWrap/>
            <w:vAlign w:val="center"/>
            <w:hideMark/>
          </w:tcPr>
          <w:p w14:paraId="10F842EC" w14:textId="241EBCAA" w:rsidR="00ED5CAB" w:rsidRPr="00961096" w:rsidRDefault="00ED5CAB" w:rsidP="00ED5CAB">
            <w:pPr>
              <w:spacing w:line="240" w:lineRule="auto"/>
              <w:jc w:val="center"/>
              <w:rPr>
                <w:rFonts w:ascii="Arial" w:eastAsia="Times New Roman" w:hAnsi="Arial" w:cs="Arial"/>
                <w:color w:val="000000"/>
                <w:sz w:val="20"/>
                <w:szCs w:val="20"/>
                <w:lang w:val="en-US" w:eastAsia="en-US"/>
              </w:rPr>
            </w:pPr>
            <w:r w:rsidRPr="00ED5CAB">
              <w:rPr>
                <w:rFonts w:ascii="Arial" w:hAnsi="Arial" w:cs="Arial"/>
                <w:color w:val="000000"/>
                <w:sz w:val="20"/>
                <w:szCs w:val="20"/>
              </w:rPr>
              <w:t>0,000425</w:t>
            </w:r>
          </w:p>
        </w:tc>
        <w:tc>
          <w:tcPr>
            <w:tcW w:w="1533" w:type="dxa"/>
            <w:shd w:val="clear" w:color="auto" w:fill="auto"/>
            <w:noWrap/>
            <w:vAlign w:val="center"/>
            <w:hideMark/>
          </w:tcPr>
          <w:p w14:paraId="1F2C0704" w14:textId="75C04B3F" w:rsidR="00ED5CAB" w:rsidRPr="00961096" w:rsidRDefault="00ED5CAB" w:rsidP="00ED5CAB">
            <w:pPr>
              <w:spacing w:line="240" w:lineRule="auto"/>
              <w:jc w:val="center"/>
              <w:rPr>
                <w:rFonts w:ascii="Arial" w:eastAsia="Times New Roman" w:hAnsi="Arial" w:cs="Arial"/>
                <w:color w:val="000000"/>
                <w:sz w:val="20"/>
                <w:szCs w:val="20"/>
                <w:lang w:val="en-US" w:eastAsia="en-US"/>
              </w:rPr>
            </w:pPr>
            <w:r w:rsidRPr="00ED5CAB">
              <w:rPr>
                <w:rFonts w:ascii="Arial" w:hAnsi="Arial" w:cs="Arial"/>
                <w:color w:val="000000"/>
                <w:sz w:val="20"/>
                <w:szCs w:val="20"/>
              </w:rPr>
              <w:t>0,000297</w:t>
            </w:r>
          </w:p>
        </w:tc>
        <w:tc>
          <w:tcPr>
            <w:tcW w:w="1533" w:type="dxa"/>
            <w:shd w:val="clear" w:color="auto" w:fill="auto"/>
            <w:noWrap/>
            <w:vAlign w:val="center"/>
            <w:hideMark/>
          </w:tcPr>
          <w:p w14:paraId="7715EF87" w14:textId="27939150" w:rsidR="00ED5CAB" w:rsidRPr="00961096" w:rsidRDefault="00ED5CAB" w:rsidP="00ED5CAB">
            <w:pPr>
              <w:spacing w:line="240" w:lineRule="auto"/>
              <w:jc w:val="center"/>
              <w:rPr>
                <w:rFonts w:ascii="Arial" w:eastAsia="Times New Roman" w:hAnsi="Arial" w:cs="Arial"/>
                <w:color w:val="000000"/>
                <w:sz w:val="20"/>
                <w:szCs w:val="20"/>
                <w:lang w:val="en-US" w:eastAsia="en-US"/>
              </w:rPr>
            </w:pPr>
            <w:r w:rsidRPr="00ED5CAB">
              <w:rPr>
                <w:rFonts w:ascii="Arial" w:hAnsi="Arial" w:cs="Arial"/>
                <w:color w:val="000000"/>
                <w:sz w:val="20"/>
                <w:szCs w:val="20"/>
              </w:rPr>
              <w:t>0,000557</w:t>
            </w:r>
          </w:p>
        </w:tc>
        <w:tc>
          <w:tcPr>
            <w:tcW w:w="1533" w:type="dxa"/>
            <w:shd w:val="clear" w:color="auto" w:fill="auto"/>
            <w:noWrap/>
            <w:vAlign w:val="center"/>
            <w:hideMark/>
          </w:tcPr>
          <w:p w14:paraId="1F930E66" w14:textId="555C182D" w:rsidR="00ED5CAB" w:rsidRPr="00961096" w:rsidRDefault="00ED5CAB" w:rsidP="00ED5CAB">
            <w:pPr>
              <w:spacing w:line="240" w:lineRule="auto"/>
              <w:jc w:val="center"/>
              <w:rPr>
                <w:rFonts w:ascii="Arial" w:eastAsia="Times New Roman" w:hAnsi="Arial" w:cs="Arial"/>
                <w:color w:val="000000"/>
                <w:sz w:val="20"/>
                <w:szCs w:val="20"/>
                <w:lang w:val="en-US" w:eastAsia="en-US"/>
              </w:rPr>
            </w:pPr>
            <w:r w:rsidRPr="00ED5CAB">
              <w:rPr>
                <w:rFonts w:ascii="Arial" w:hAnsi="Arial" w:cs="Arial"/>
                <w:color w:val="000000"/>
                <w:sz w:val="20"/>
                <w:szCs w:val="20"/>
              </w:rPr>
              <w:t>0,000352</w:t>
            </w:r>
          </w:p>
        </w:tc>
        <w:tc>
          <w:tcPr>
            <w:tcW w:w="1534" w:type="dxa"/>
            <w:shd w:val="clear" w:color="auto" w:fill="auto"/>
            <w:noWrap/>
            <w:vAlign w:val="center"/>
            <w:hideMark/>
          </w:tcPr>
          <w:p w14:paraId="679C185F" w14:textId="4838AB89" w:rsidR="00ED5CAB" w:rsidRPr="00961096" w:rsidRDefault="00ED5CAB" w:rsidP="00ED5CAB">
            <w:pPr>
              <w:spacing w:line="240" w:lineRule="auto"/>
              <w:jc w:val="center"/>
              <w:rPr>
                <w:rFonts w:ascii="Arial" w:eastAsia="Times New Roman" w:hAnsi="Arial" w:cs="Arial"/>
                <w:color w:val="000000"/>
                <w:sz w:val="20"/>
                <w:szCs w:val="20"/>
                <w:lang w:val="en-US" w:eastAsia="en-US"/>
              </w:rPr>
            </w:pPr>
            <w:r w:rsidRPr="00ED5CAB">
              <w:rPr>
                <w:rFonts w:ascii="Arial" w:hAnsi="Arial" w:cs="Arial"/>
                <w:color w:val="000000"/>
                <w:sz w:val="20"/>
                <w:szCs w:val="20"/>
              </w:rPr>
              <w:t>0,000421</w:t>
            </w:r>
          </w:p>
        </w:tc>
      </w:tr>
      <w:tr w:rsidR="00ED5CAB" w:rsidRPr="00C0265C" w14:paraId="2CF92F34" w14:textId="77777777" w:rsidTr="00BF0245">
        <w:trPr>
          <w:trHeight w:val="297"/>
        </w:trPr>
        <w:tc>
          <w:tcPr>
            <w:tcW w:w="1705" w:type="dxa"/>
            <w:shd w:val="clear" w:color="auto" w:fill="auto"/>
            <w:noWrap/>
            <w:vAlign w:val="center"/>
            <w:hideMark/>
          </w:tcPr>
          <w:p w14:paraId="7DF9C520" w14:textId="382B8729" w:rsidR="00ED5CAB" w:rsidRPr="00961096" w:rsidRDefault="00ED5CAB" w:rsidP="00ED5CAB">
            <w:pPr>
              <w:spacing w:line="240" w:lineRule="auto"/>
              <w:rPr>
                <w:rFonts w:ascii="Arial" w:eastAsia="Times New Roman" w:hAnsi="Arial" w:cs="Arial"/>
                <w:color w:val="000000"/>
                <w:sz w:val="20"/>
                <w:szCs w:val="20"/>
                <w:lang w:val="en-US" w:eastAsia="en-US"/>
              </w:rPr>
            </w:pPr>
            <w:r>
              <w:rPr>
                <w:rFonts w:ascii="Arial" w:eastAsia="Times New Roman" w:hAnsi="Arial" w:cs="Arial"/>
                <w:color w:val="000000"/>
                <w:sz w:val="20"/>
                <w:szCs w:val="20"/>
                <w:lang w:val="en-US" w:eastAsia="en-US"/>
              </w:rPr>
              <w:t>NT2</w:t>
            </w:r>
          </w:p>
        </w:tc>
        <w:tc>
          <w:tcPr>
            <w:tcW w:w="1533" w:type="dxa"/>
            <w:shd w:val="clear" w:color="auto" w:fill="auto"/>
            <w:noWrap/>
            <w:vAlign w:val="center"/>
            <w:hideMark/>
          </w:tcPr>
          <w:p w14:paraId="720C4812" w14:textId="0B142A96" w:rsidR="00ED5CAB" w:rsidRPr="00961096" w:rsidRDefault="00ED5CAB" w:rsidP="00ED5CAB">
            <w:pPr>
              <w:spacing w:line="240" w:lineRule="auto"/>
              <w:jc w:val="center"/>
              <w:rPr>
                <w:rFonts w:ascii="Arial" w:eastAsia="Times New Roman" w:hAnsi="Arial" w:cs="Arial"/>
                <w:color w:val="000000"/>
                <w:sz w:val="20"/>
                <w:szCs w:val="20"/>
                <w:lang w:val="en-US" w:eastAsia="en-US"/>
              </w:rPr>
            </w:pPr>
            <w:r w:rsidRPr="00ED5CAB">
              <w:rPr>
                <w:rFonts w:ascii="Arial" w:hAnsi="Arial" w:cs="Arial"/>
                <w:color w:val="000000"/>
                <w:sz w:val="20"/>
                <w:szCs w:val="20"/>
              </w:rPr>
              <w:t>0,000415</w:t>
            </w:r>
          </w:p>
        </w:tc>
        <w:tc>
          <w:tcPr>
            <w:tcW w:w="1533" w:type="dxa"/>
            <w:shd w:val="clear" w:color="auto" w:fill="auto"/>
            <w:noWrap/>
            <w:vAlign w:val="center"/>
            <w:hideMark/>
          </w:tcPr>
          <w:p w14:paraId="5C35C6A9" w14:textId="1E9D6AD1" w:rsidR="00ED5CAB" w:rsidRPr="00961096" w:rsidRDefault="00ED5CAB" w:rsidP="00ED5CAB">
            <w:pPr>
              <w:spacing w:line="240" w:lineRule="auto"/>
              <w:jc w:val="center"/>
              <w:rPr>
                <w:rFonts w:ascii="Arial" w:eastAsia="Times New Roman" w:hAnsi="Arial" w:cs="Arial"/>
                <w:color w:val="000000"/>
                <w:sz w:val="20"/>
                <w:szCs w:val="20"/>
                <w:lang w:val="en-US" w:eastAsia="en-US"/>
              </w:rPr>
            </w:pPr>
            <w:r w:rsidRPr="00ED5CAB">
              <w:rPr>
                <w:rFonts w:ascii="Arial" w:hAnsi="Arial" w:cs="Arial"/>
                <w:color w:val="000000"/>
                <w:sz w:val="20"/>
                <w:szCs w:val="20"/>
              </w:rPr>
              <w:t>0,000278</w:t>
            </w:r>
          </w:p>
        </w:tc>
        <w:tc>
          <w:tcPr>
            <w:tcW w:w="1533" w:type="dxa"/>
            <w:shd w:val="clear" w:color="auto" w:fill="auto"/>
            <w:noWrap/>
            <w:vAlign w:val="center"/>
            <w:hideMark/>
          </w:tcPr>
          <w:p w14:paraId="16131F6F" w14:textId="5A6A43D0" w:rsidR="00ED5CAB" w:rsidRPr="00961096" w:rsidRDefault="00ED5CAB" w:rsidP="00ED5CAB">
            <w:pPr>
              <w:spacing w:line="240" w:lineRule="auto"/>
              <w:jc w:val="center"/>
              <w:rPr>
                <w:rFonts w:ascii="Arial" w:eastAsia="Times New Roman" w:hAnsi="Arial" w:cs="Arial"/>
                <w:color w:val="000000"/>
                <w:sz w:val="20"/>
                <w:szCs w:val="20"/>
                <w:lang w:val="en-US" w:eastAsia="en-US"/>
              </w:rPr>
            </w:pPr>
            <w:r w:rsidRPr="00ED5CAB">
              <w:rPr>
                <w:rFonts w:ascii="Arial" w:hAnsi="Arial" w:cs="Arial"/>
                <w:color w:val="000000"/>
                <w:sz w:val="20"/>
                <w:szCs w:val="20"/>
              </w:rPr>
              <w:t>0,000352</w:t>
            </w:r>
          </w:p>
        </w:tc>
        <w:tc>
          <w:tcPr>
            <w:tcW w:w="1533" w:type="dxa"/>
            <w:shd w:val="clear" w:color="auto" w:fill="auto"/>
            <w:noWrap/>
            <w:vAlign w:val="center"/>
            <w:hideMark/>
          </w:tcPr>
          <w:p w14:paraId="76A99739" w14:textId="71646596" w:rsidR="00ED5CAB" w:rsidRPr="00961096" w:rsidRDefault="00ED5CAB" w:rsidP="00ED5CAB">
            <w:pPr>
              <w:spacing w:line="240" w:lineRule="auto"/>
              <w:jc w:val="center"/>
              <w:rPr>
                <w:rFonts w:ascii="Arial" w:eastAsia="Times New Roman" w:hAnsi="Arial" w:cs="Arial"/>
                <w:color w:val="000000"/>
                <w:sz w:val="20"/>
                <w:szCs w:val="20"/>
                <w:lang w:val="en-US" w:eastAsia="en-US"/>
              </w:rPr>
            </w:pPr>
            <w:r w:rsidRPr="00ED5CAB">
              <w:rPr>
                <w:rFonts w:ascii="Arial" w:hAnsi="Arial" w:cs="Arial"/>
                <w:color w:val="000000"/>
                <w:sz w:val="20"/>
                <w:szCs w:val="20"/>
              </w:rPr>
              <w:t>0,000584</w:t>
            </w:r>
          </w:p>
        </w:tc>
        <w:tc>
          <w:tcPr>
            <w:tcW w:w="1534" w:type="dxa"/>
            <w:shd w:val="clear" w:color="auto" w:fill="auto"/>
            <w:noWrap/>
            <w:vAlign w:val="center"/>
            <w:hideMark/>
          </w:tcPr>
          <w:p w14:paraId="631B64DC" w14:textId="3B26AD73" w:rsidR="00ED5CAB" w:rsidRPr="00961096" w:rsidRDefault="00ED5CAB" w:rsidP="00ED5CAB">
            <w:pPr>
              <w:spacing w:line="240" w:lineRule="auto"/>
              <w:jc w:val="center"/>
              <w:rPr>
                <w:rFonts w:ascii="Arial" w:eastAsia="Times New Roman" w:hAnsi="Arial" w:cs="Arial"/>
                <w:color w:val="000000"/>
                <w:sz w:val="20"/>
                <w:szCs w:val="20"/>
                <w:lang w:val="en-US" w:eastAsia="en-US"/>
              </w:rPr>
            </w:pPr>
            <w:r w:rsidRPr="00ED5CAB">
              <w:rPr>
                <w:rFonts w:ascii="Arial" w:hAnsi="Arial" w:cs="Arial"/>
                <w:color w:val="000000"/>
                <w:sz w:val="20"/>
                <w:szCs w:val="20"/>
              </w:rPr>
              <w:t>0,000357</w:t>
            </w:r>
          </w:p>
        </w:tc>
      </w:tr>
      <w:tr w:rsidR="00ED5CAB" w:rsidRPr="00C0265C" w14:paraId="01DF6716" w14:textId="77777777" w:rsidTr="00BF0245">
        <w:trPr>
          <w:trHeight w:val="297"/>
        </w:trPr>
        <w:tc>
          <w:tcPr>
            <w:tcW w:w="1705" w:type="dxa"/>
            <w:shd w:val="clear" w:color="auto" w:fill="auto"/>
            <w:noWrap/>
            <w:vAlign w:val="center"/>
            <w:hideMark/>
          </w:tcPr>
          <w:p w14:paraId="6E94AB37" w14:textId="35036C5B" w:rsidR="00ED5CAB" w:rsidRPr="00961096" w:rsidRDefault="00ED5CAB" w:rsidP="00ED5CAB">
            <w:pPr>
              <w:spacing w:line="240" w:lineRule="auto"/>
              <w:rPr>
                <w:rFonts w:ascii="Arial" w:eastAsia="Times New Roman" w:hAnsi="Arial" w:cs="Arial"/>
                <w:color w:val="000000"/>
                <w:sz w:val="20"/>
                <w:szCs w:val="20"/>
                <w:lang w:val="en-US" w:eastAsia="en-US"/>
              </w:rPr>
            </w:pPr>
            <w:r>
              <w:rPr>
                <w:rFonts w:ascii="Arial" w:eastAsia="Times New Roman" w:hAnsi="Arial" w:cs="Arial"/>
                <w:color w:val="000000"/>
                <w:sz w:val="20"/>
                <w:szCs w:val="20"/>
                <w:lang w:val="en-US" w:eastAsia="en-US"/>
              </w:rPr>
              <w:t>GEG</w:t>
            </w:r>
          </w:p>
        </w:tc>
        <w:tc>
          <w:tcPr>
            <w:tcW w:w="1533" w:type="dxa"/>
            <w:shd w:val="clear" w:color="auto" w:fill="auto"/>
            <w:noWrap/>
            <w:vAlign w:val="center"/>
            <w:hideMark/>
          </w:tcPr>
          <w:p w14:paraId="58794834" w14:textId="7B58B6D2" w:rsidR="00ED5CAB" w:rsidRPr="00961096" w:rsidRDefault="00ED5CAB" w:rsidP="00ED5CAB">
            <w:pPr>
              <w:spacing w:line="240" w:lineRule="auto"/>
              <w:jc w:val="center"/>
              <w:rPr>
                <w:rFonts w:ascii="Arial" w:eastAsia="Times New Roman" w:hAnsi="Arial" w:cs="Arial"/>
                <w:color w:val="000000"/>
                <w:sz w:val="20"/>
                <w:szCs w:val="20"/>
                <w:lang w:val="en-US" w:eastAsia="en-US"/>
              </w:rPr>
            </w:pPr>
            <w:r w:rsidRPr="00ED5CAB">
              <w:rPr>
                <w:rFonts w:ascii="Arial" w:hAnsi="Arial" w:cs="Arial"/>
                <w:color w:val="000000"/>
                <w:sz w:val="20"/>
                <w:szCs w:val="20"/>
              </w:rPr>
              <w:t>0,000574</w:t>
            </w:r>
          </w:p>
        </w:tc>
        <w:tc>
          <w:tcPr>
            <w:tcW w:w="1533" w:type="dxa"/>
            <w:shd w:val="clear" w:color="auto" w:fill="auto"/>
            <w:noWrap/>
            <w:vAlign w:val="center"/>
            <w:hideMark/>
          </w:tcPr>
          <w:p w14:paraId="3FD3CA08" w14:textId="35418FC4" w:rsidR="00ED5CAB" w:rsidRPr="00961096" w:rsidRDefault="00ED5CAB" w:rsidP="00ED5CAB">
            <w:pPr>
              <w:spacing w:line="240" w:lineRule="auto"/>
              <w:jc w:val="center"/>
              <w:rPr>
                <w:rFonts w:ascii="Arial" w:eastAsia="Times New Roman" w:hAnsi="Arial" w:cs="Arial"/>
                <w:color w:val="000000"/>
                <w:sz w:val="20"/>
                <w:szCs w:val="20"/>
                <w:lang w:val="en-US" w:eastAsia="en-US"/>
              </w:rPr>
            </w:pPr>
            <w:r w:rsidRPr="00ED5CAB">
              <w:rPr>
                <w:rFonts w:ascii="Arial" w:hAnsi="Arial" w:cs="Arial"/>
                <w:color w:val="000000"/>
                <w:sz w:val="20"/>
                <w:szCs w:val="20"/>
              </w:rPr>
              <w:t>0,000322</w:t>
            </w:r>
          </w:p>
        </w:tc>
        <w:tc>
          <w:tcPr>
            <w:tcW w:w="1533" w:type="dxa"/>
            <w:shd w:val="clear" w:color="auto" w:fill="auto"/>
            <w:noWrap/>
            <w:vAlign w:val="center"/>
            <w:hideMark/>
          </w:tcPr>
          <w:p w14:paraId="3AFA7843" w14:textId="238EAEB3" w:rsidR="00ED5CAB" w:rsidRPr="00961096" w:rsidRDefault="00ED5CAB" w:rsidP="00ED5CAB">
            <w:pPr>
              <w:spacing w:line="240" w:lineRule="auto"/>
              <w:jc w:val="center"/>
              <w:rPr>
                <w:rFonts w:ascii="Arial" w:eastAsia="Times New Roman" w:hAnsi="Arial" w:cs="Arial"/>
                <w:color w:val="000000"/>
                <w:sz w:val="20"/>
                <w:szCs w:val="20"/>
                <w:lang w:val="en-US" w:eastAsia="en-US"/>
              </w:rPr>
            </w:pPr>
            <w:r w:rsidRPr="00ED5CAB">
              <w:rPr>
                <w:rFonts w:ascii="Arial" w:hAnsi="Arial" w:cs="Arial"/>
                <w:color w:val="000000"/>
                <w:sz w:val="20"/>
                <w:szCs w:val="20"/>
              </w:rPr>
              <w:t>0,000421</w:t>
            </w:r>
          </w:p>
        </w:tc>
        <w:tc>
          <w:tcPr>
            <w:tcW w:w="1533" w:type="dxa"/>
            <w:shd w:val="clear" w:color="auto" w:fill="auto"/>
            <w:noWrap/>
            <w:vAlign w:val="center"/>
            <w:hideMark/>
          </w:tcPr>
          <w:p w14:paraId="35E476A3" w14:textId="6C63356F" w:rsidR="00ED5CAB" w:rsidRPr="00961096" w:rsidRDefault="00ED5CAB" w:rsidP="00ED5CAB">
            <w:pPr>
              <w:spacing w:line="240" w:lineRule="auto"/>
              <w:jc w:val="center"/>
              <w:rPr>
                <w:rFonts w:ascii="Arial" w:eastAsia="Times New Roman" w:hAnsi="Arial" w:cs="Arial"/>
                <w:color w:val="000000"/>
                <w:sz w:val="20"/>
                <w:szCs w:val="20"/>
                <w:lang w:val="en-US" w:eastAsia="en-US"/>
              </w:rPr>
            </w:pPr>
            <w:r w:rsidRPr="00ED5CAB">
              <w:rPr>
                <w:rFonts w:ascii="Arial" w:hAnsi="Arial" w:cs="Arial"/>
                <w:color w:val="000000"/>
                <w:sz w:val="20"/>
                <w:szCs w:val="20"/>
              </w:rPr>
              <w:t>0,000357</w:t>
            </w:r>
          </w:p>
        </w:tc>
        <w:tc>
          <w:tcPr>
            <w:tcW w:w="1534" w:type="dxa"/>
            <w:shd w:val="clear" w:color="auto" w:fill="auto"/>
            <w:noWrap/>
            <w:vAlign w:val="center"/>
            <w:hideMark/>
          </w:tcPr>
          <w:p w14:paraId="18A80BF5" w14:textId="3CEB2FE4" w:rsidR="00ED5CAB" w:rsidRPr="00961096" w:rsidRDefault="00ED5CAB" w:rsidP="00ED5CAB">
            <w:pPr>
              <w:spacing w:line="240" w:lineRule="auto"/>
              <w:jc w:val="center"/>
              <w:rPr>
                <w:rFonts w:ascii="Arial" w:eastAsia="Times New Roman" w:hAnsi="Arial" w:cs="Arial"/>
                <w:color w:val="000000"/>
                <w:sz w:val="20"/>
                <w:szCs w:val="20"/>
                <w:lang w:val="en-US" w:eastAsia="en-US"/>
              </w:rPr>
            </w:pPr>
            <w:r w:rsidRPr="00ED5CAB">
              <w:rPr>
                <w:rFonts w:ascii="Arial" w:hAnsi="Arial" w:cs="Arial"/>
                <w:color w:val="000000"/>
                <w:sz w:val="20"/>
                <w:szCs w:val="20"/>
              </w:rPr>
              <w:t>0,000738</w:t>
            </w:r>
          </w:p>
        </w:tc>
      </w:tr>
    </w:tbl>
    <w:p w14:paraId="6BA49F99" w14:textId="77777777" w:rsidR="00C0265C" w:rsidRDefault="00C0265C" w:rsidP="005D37A2">
      <w:pPr>
        <w:jc w:val="both"/>
        <w:rPr>
          <w:rFonts w:ascii="Arial" w:hAnsi="Arial" w:cs="Arial"/>
          <w:sz w:val="20"/>
          <w:szCs w:val="20"/>
        </w:rPr>
      </w:pPr>
    </w:p>
    <w:p w14:paraId="0651EBEB" w14:textId="2CA23B52" w:rsidR="00D11646" w:rsidRDefault="00D11646" w:rsidP="005D37A2">
      <w:pPr>
        <w:jc w:val="both"/>
        <w:rPr>
          <w:rFonts w:ascii="Arial" w:hAnsi="Arial" w:cs="Arial"/>
          <w:sz w:val="20"/>
          <w:szCs w:val="20"/>
        </w:rPr>
      </w:pPr>
      <w:r>
        <w:rPr>
          <w:rFonts w:ascii="Arial" w:hAnsi="Arial" w:cs="Arial"/>
          <w:sz w:val="20"/>
          <w:szCs w:val="20"/>
        </w:rPr>
        <w:t>Over entire portfolio:</w:t>
      </w:r>
    </w:p>
    <w:tbl>
      <w:tblPr>
        <w:tblW w:w="4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9"/>
        <w:gridCol w:w="2389"/>
      </w:tblGrid>
      <w:tr w:rsidR="000E04C7" w:rsidRPr="002B5E3B" w14:paraId="25B37E83" w14:textId="77777777" w:rsidTr="000E04C7">
        <w:trPr>
          <w:trHeight w:val="296"/>
        </w:trPr>
        <w:tc>
          <w:tcPr>
            <w:tcW w:w="2389" w:type="dxa"/>
            <w:shd w:val="clear" w:color="auto" w:fill="auto"/>
            <w:noWrap/>
            <w:vAlign w:val="center"/>
            <w:hideMark/>
          </w:tcPr>
          <w:p w14:paraId="60DB9D9B" w14:textId="77777777" w:rsidR="000E04C7" w:rsidRPr="002B5E3B" w:rsidRDefault="000E04C7" w:rsidP="00CF700C">
            <w:pPr>
              <w:rPr>
                <w:rFonts w:ascii="Arial" w:hAnsi="Arial" w:cs="Arial"/>
                <w:sz w:val="20"/>
                <w:szCs w:val="20"/>
              </w:rPr>
            </w:pPr>
          </w:p>
        </w:tc>
        <w:tc>
          <w:tcPr>
            <w:tcW w:w="2389" w:type="dxa"/>
            <w:shd w:val="clear" w:color="auto" w:fill="auto"/>
            <w:noWrap/>
            <w:vAlign w:val="center"/>
            <w:hideMark/>
          </w:tcPr>
          <w:p w14:paraId="643A253D" w14:textId="16C0A4D4" w:rsidR="000E04C7" w:rsidRPr="002B5E3B" w:rsidRDefault="000E04C7" w:rsidP="00CF700C">
            <w:pPr>
              <w:spacing w:line="240" w:lineRule="auto"/>
              <w:jc w:val="center"/>
              <w:rPr>
                <w:rFonts w:ascii="Arial" w:eastAsia="Times New Roman" w:hAnsi="Arial" w:cs="Arial"/>
                <w:color w:val="000000"/>
                <w:sz w:val="20"/>
                <w:szCs w:val="20"/>
                <w:lang w:val="en-US" w:eastAsia="en-US"/>
              </w:rPr>
            </w:pPr>
            <w:r>
              <w:rPr>
                <w:rFonts w:ascii="Arial" w:eastAsia="Times New Roman" w:hAnsi="Arial" w:cs="Arial"/>
                <w:color w:val="000000"/>
                <w:sz w:val="20"/>
                <w:szCs w:val="20"/>
                <w:lang w:val="en-US" w:eastAsia="en-US"/>
              </w:rPr>
              <w:t>Entire Portfolio</w:t>
            </w:r>
          </w:p>
        </w:tc>
      </w:tr>
      <w:tr w:rsidR="00357807" w:rsidRPr="002B5E3B" w14:paraId="691B4092" w14:textId="77777777" w:rsidTr="000E04C7">
        <w:trPr>
          <w:trHeight w:val="296"/>
        </w:trPr>
        <w:tc>
          <w:tcPr>
            <w:tcW w:w="2389" w:type="dxa"/>
            <w:shd w:val="clear" w:color="auto" w:fill="auto"/>
            <w:noWrap/>
            <w:vAlign w:val="center"/>
            <w:hideMark/>
          </w:tcPr>
          <w:p w14:paraId="720929E6" w14:textId="2C881D24" w:rsidR="00357807" w:rsidRPr="002B5E3B" w:rsidRDefault="00357807" w:rsidP="00357807">
            <w:pPr>
              <w:spacing w:line="240" w:lineRule="auto"/>
              <w:rPr>
                <w:rFonts w:ascii="Arial" w:eastAsia="Times New Roman" w:hAnsi="Arial" w:cs="Arial"/>
                <w:color w:val="000000"/>
                <w:sz w:val="20"/>
                <w:szCs w:val="20"/>
                <w:lang w:val="en-US" w:eastAsia="en-US"/>
              </w:rPr>
            </w:pPr>
            <w:r w:rsidRPr="002B5E3B">
              <w:rPr>
                <w:rFonts w:ascii="Arial" w:eastAsia="Times New Roman" w:hAnsi="Arial" w:cs="Arial"/>
                <w:color w:val="000000"/>
                <w:sz w:val="20"/>
                <w:szCs w:val="20"/>
                <w:lang w:val="en-US" w:eastAsia="en-US"/>
              </w:rPr>
              <w:t>Average</w:t>
            </w:r>
            <w:r w:rsidR="00681AF9">
              <w:rPr>
                <w:rFonts w:ascii="Arial" w:eastAsia="Times New Roman" w:hAnsi="Arial" w:cs="Arial"/>
                <w:color w:val="000000"/>
                <w:sz w:val="20"/>
                <w:szCs w:val="20"/>
                <w:lang w:val="en-US" w:eastAsia="en-US"/>
              </w:rPr>
              <w:t xml:space="preserve"> returns</w:t>
            </w:r>
          </w:p>
        </w:tc>
        <w:tc>
          <w:tcPr>
            <w:tcW w:w="2389" w:type="dxa"/>
            <w:shd w:val="clear" w:color="auto" w:fill="auto"/>
            <w:noWrap/>
            <w:vAlign w:val="center"/>
            <w:hideMark/>
          </w:tcPr>
          <w:p w14:paraId="6499533D" w14:textId="2D01056B" w:rsidR="00357807" w:rsidRPr="002B5E3B" w:rsidRDefault="00357807" w:rsidP="00D04E62">
            <w:pPr>
              <w:spacing w:line="240" w:lineRule="auto"/>
              <w:jc w:val="center"/>
              <w:rPr>
                <w:rFonts w:ascii="Arial" w:eastAsia="Times New Roman" w:hAnsi="Arial" w:cs="Arial"/>
                <w:color w:val="000000"/>
                <w:sz w:val="20"/>
                <w:szCs w:val="20"/>
                <w:lang w:val="en-US" w:eastAsia="en-US"/>
              </w:rPr>
            </w:pPr>
            <w:r w:rsidRPr="00357807">
              <w:rPr>
                <w:rFonts w:ascii="Arial" w:hAnsi="Arial" w:cs="Arial"/>
                <w:color w:val="000000"/>
                <w:sz w:val="20"/>
                <w:szCs w:val="20"/>
              </w:rPr>
              <w:t>0,0%</w:t>
            </w:r>
          </w:p>
        </w:tc>
      </w:tr>
      <w:tr w:rsidR="00357807" w:rsidRPr="002B5E3B" w14:paraId="55503F38" w14:textId="77777777" w:rsidTr="000E04C7">
        <w:trPr>
          <w:trHeight w:val="296"/>
        </w:trPr>
        <w:tc>
          <w:tcPr>
            <w:tcW w:w="2389" w:type="dxa"/>
            <w:shd w:val="clear" w:color="auto" w:fill="auto"/>
            <w:noWrap/>
            <w:vAlign w:val="center"/>
            <w:hideMark/>
          </w:tcPr>
          <w:p w14:paraId="55891314" w14:textId="77777777" w:rsidR="00357807" w:rsidRPr="002B5E3B" w:rsidRDefault="00357807" w:rsidP="00357807">
            <w:pPr>
              <w:spacing w:line="240" w:lineRule="auto"/>
              <w:rPr>
                <w:rFonts w:ascii="Arial" w:eastAsia="Times New Roman" w:hAnsi="Arial" w:cs="Arial"/>
                <w:color w:val="000000"/>
                <w:sz w:val="20"/>
                <w:szCs w:val="20"/>
                <w:lang w:val="en-US" w:eastAsia="en-US"/>
              </w:rPr>
            </w:pPr>
            <w:r w:rsidRPr="002B5E3B">
              <w:rPr>
                <w:rFonts w:ascii="Arial" w:eastAsia="Times New Roman" w:hAnsi="Arial" w:cs="Arial"/>
                <w:color w:val="000000"/>
                <w:sz w:val="20"/>
                <w:szCs w:val="20"/>
                <w:lang w:val="en-US" w:eastAsia="en-US"/>
              </w:rPr>
              <w:t>Volatility</w:t>
            </w:r>
          </w:p>
        </w:tc>
        <w:tc>
          <w:tcPr>
            <w:tcW w:w="2389" w:type="dxa"/>
            <w:shd w:val="clear" w:color="auto" w:fill="auto"/>
            <w:noWrap/>
            <w:vAlign w:val="center"/>
            <w:hideMark/>
          </w:tcPr>
          <w:p w14:paraId="06ADD1A4" w14:textId="1023199F" w:rsidR="00357807" w:rsidRPr="002B5E3B" w:rsidRDefault="00357807" w:rsidP="00D04E62">
            <w:pPr>
              <w:spacing w:line="240" w:lineRule="auto"/>
              <w:jc w:val="center"/>
              <w:rPr>
                <w:rFonts w:ascii="Arial" w:eastAsia="Times New Roman" w:hAnsi="Arial" w:cs="Arial"/>
                <w:color w:val="000000"/>
                <w:sz w:val="20"/>
                <w:szCs w:val="20"/>
                <w:lang w:val="en-US" w:eastAsia="en-US"/>
              </w:rPr>
            </w:pPr>
            <w:r w:rsidRPr="00357807">
              <w:rPr>
                <w:rFonts w:ascii="Arial" w:hAnsi="Arial" w:cs="Arial"/>
                <w:color w:val="000000"/>
                <w:sz w:val="20"/>
                <w:szCs w:val="20"/>
              </w:rPr>
              <w:t>2,7%</w:t>
            </w:r>
          </w:p>
        </w:tc>
      </w:tr>
      <w:tr w:rsidR="00357807" w:rsidRPr="002B5E3B" w14:paraId="245DDE17" w14:textId="77777777" w:rsidTr="000E04C7">
        <w:trPr>
          <w:trHeight w:val="296"/>
        </w:trPr>
        <w:tc>
          <w:tcPr>
            <w:tcW w:w="2389" w:type="dxa"/>
            <w:shd w:val="clear" w:color="auto" w:fill="auto"/>
            <w:noWrap/>
            <w:vAlign w:val="center"/>
            <w:hideMark/>
          </w:tcPr>
          <w:p w14:paraId="02961B7E" w14:textId="77777777" w:rsidR="00357807" w:rsidRPr="002B5E3B" w:rsidRDefault="00357807" w:rsidP="00357807">
            <w:pPr>
              <w:spacing w:line="240" w:lineRule="auto"/>
              <w:rPr>
                <w:rFonts w:ascii="Arial" w:eastAsia="Times New Roman" w:hAnsi="Arial" w:cs="Arial"/>
                <w:color w:val="000000"/>
                <w:sz w:val="20"/>
                <w:szCs w:val="20"/>
                <w:lang w:val="en-US" w:eastAsia="en-US"/>
              </w:rPr>
            </w:pPr>
            <w:r w:rsidRPr="002B5E3B">
              <w:rPr>
                <w:rFonts w:ascii="Arial" w:eastAsia="Times New Roman" w:hAnsi="Arial" w:cs="Arial"/>
                <w:color w:val="000000"/>
                <w:sz w:val="20"/>
                <w:szCs w:val="20"/>
                <w:lang w:val="en-US" w:eastAsia="en-US"/>
              </w:rPr>
              <w:t>Skewness</w:t>
            </w:r>
          </w:p>
        </w:tc>
        <w:tc>
          <w:tcPr>
            <w:tcW w:w="2389" w:type="dxa"/>
            <w:shd w:val="clear" w:color="auto" w:fill="auto"/>
            <w:noWrap/>
            <w:vAlign w:val="center"/>
            <w:hideMark/>
          </w:tcPr>
          <w:p w14:paraId="53A96393" w14:textId="1DA27645" w:rsidR="00357807" w:rsidRPr="002B5E3B" w:rsidRDefault="00357807" w:rsidP="00D04E62">
            <w:pPr>
              <w:spacing w:line="240" w:lineRule="auto"/>
              <w:jc w:val="center"/>
              <w:rPr>
                <w:rFonts w:ascii="Arial" w:eastAsia="Times New Roman" w:hAnsi="Arial" w:cs="Arial"/>
                <w:color w:val="000000"/>
                <w:sz w:val="20"/>
                <w:szCs w:val="20"/>
                <w:lang w:val="en-US" w:eastAsia="en-US"/>
              </w:rPr>
            </w:pPr>
            <w:r w:rsidRPr="00357807">
              <w:rPr>
                <w:rFonts w:ascii="Arial" w:hAnsi="Arial" w:cs="Arial"/>
                <w:color w:val="000000"/>
                <w:sz w:val="20"/>
                <w:szCs w:val="20"/>
              </w:rPr>
              <w:t>-0,32</w:t>
            </w:r>
          </w:p>
        </w:tc>
      </w:tr>
      <w:tr w:rsidR="00357807" w:rsidRPr="002B5E3B" w14:paraId="3FBE5110" w14:textId="77777777" w:rsidTr="000E04C7">
        <w:trPr>
          <w:trHeight w:val="296"/>
        </w:trPr>
        <w:tc>
          <w:tcPr>
            <w:tcW w:w="2389" w:type="dxa"/>
            <w:shd w:val="clear" w:color="auto" w:fill="auto"/>
            <w:noWrap/>
            <w:vAlign w:val="center"/>
            <w:hideMark/>
          </w:tcPr>
          <w:p w14:paraId="401DE11C" w14:textId="77777777" w:rsidR="00357807" w:rsidRPr="002B5E3B" w:rsidRDefault="00357807" w:rsidP="00357807">
            <w:pPr>
              <w:spacing w:line="240" w:lineRule="auto"/>
              <w:rPr>
                <w:rFonts w:ascii="Arial" w:eastAsia="Times New Roman" w:hAnsi="Arial" w:cs="Arial"/>
                <w:color w:val="000000"/>
                <w:sz w:val="20"/>
                <w:szCs w:val="20"/>
                <w:lang w:val="en-US" w:eastAsia="en-US"/>
              </w:rPr>
            </w:pPr>
            <w:r w:rsidRPr="002B5E3B">
              <w:rPr>
                <w:rFonts w:ascii="Arial" w:eastAsia="Times New Roman" w:hAnsi="Arial" w:cs="Arial"/>
                <w:color w:val="000000"/>
                <w:sz w:val="20"/>
                <w:szCs w:val="20"/>
                <w:lang w:val="en-US" w:eastAsia="en-US"/>
              </w:rPr>
              <w:lastRenderedPageBreak/>
              <w:t>Kurtosis</w:t>
            </w:r>
          </w:p>
        </w:tc>
        <w:tc>
          <w:tcPr>
            <w:tcW w:w="2389" w:type="dxa"/>
            <w:shd w:val="clear" w:color="auto" w:fill="auto"/>
            <w:noWrap/>
            <w:vAlign w:val="center"/>
            <w:hideMark/>
          </w:tcPr>
          <w:p w14:paraId="5551D752" w14:textId="1D6F70C2" w:rsidR="00357807" w:rsidRPr="002B5E3B" w:rsidRDefault="00357807" w:rsidP="00D04E62">
            <w:pPr>
              <w:spacing w:line="240" w:lineRule="auto"/>
              <w:jc w:val="center"/>
              <w:rPr>
                <w:rFonts w:ascii="Arial" w:eastAsia="Times New Roman" w:hAnsi="Arial" w:cs="Arial"/>
                <w:color w:val="000000"/>
                <w:sz w:val="20"/>
                <w:szCs w:val="20"/>
                <w:lang w:val="en-US" w:eastAsia="en-US"/>
              </w:rPr>
            </w:pPr>
            <w:r w:rsidRPr="00357807">
              <w:rPr>
                <w:rFonts w:ascii="Arial" w:hAnsi="Arial" w:cs="Arial"/>
                <w:color w:val="000000"/>
                <w:sz w:val="20"/>
                <w:szCs w:val="20"/>
              </w:rPr>
              <w:t>1,31</w:t>
            </w:r>
          </w:p>
        </w:tc>
      </w:tr>
    </w:tbl>
    <w:p w14:paraId="398D8728" w14:textId="77777777" w:rsidR="006612A4" w:rsidRDefault="006612A4" w:rsidP="005D37A2">
      <w:pPr>
        <w:jc w:val="both"/>
        <w:rPr>
          <w:rFonts w:ascii="Arial" w:hAnsi="Arial" w:cs="Arial"/>
          <w:bCs/>
          <w:sz w:val="20"/>
          <w:szCs w:val="20"/>
          <w:u w:val="single"/>
        </w:rPr>
      </w:pPr>
    </w:p>
    <w:p w14:paraId="1E03DFB9" w14:textId="00F1065B" w:rsidR="006612A4" w:rsidRPr="006612A4" w:rsidRDefault="006612A4" w:rsidP="005D37A2">
      <w:pPr>
        <w:jc w:val="both"/>
        <w:rPr>
          <w:rFonts w:ascii="Arial" w:hAnsi="Arial" w:cs="Arial"/>
          <w:bCs/>
          <w:sz w:val="20"/>
          <w:szCs w:val="20"/>
          <w:u w:val="single"/>
        </w:rPr>
      </w:pPr>
      <w:r w:rsidRPr="006612A4">
        <w:rPr>
          <w:rFonts w:ascii="Arial" w:hAnsi="Arial" w:cs="Arial"/>
          <w:bCs/>
          <w:sz w:val="20"/>
          <w:szCs w:val="20"/>
          <w:u w:val="single"/>
        </w:rPr>
        <w:t>Answers to Questions</w:t>
      </w:r>
    </w:p>
    <w:p w14:paraId="6345D666" w14:textId="77777777" w:rsidR="005D37A2" w:rsidRPr="002B5E3B" w:rsidRDefault="005D37A2" w:rsidP="006630C9">
      <w:pPr>
        <w:numPr>
          <w:ilvl w:val="0"/>
          <w:numId w:val="3"/>
        </w:numPr>
        <w:pBdr>
          <w:top w:val="nil"/>
          <w:left w:val="nil"/>
          <w:bottom w:val="nil"/>
          <w:right w:val="nil"/>
          <w:between w:val="nil"/>
        </w:pBdr>
        <w:spacing w:line="259" w:lineRule="auto"/>
        <w:jc w:val="both"/>
        <w:rPr>
          <w:rFonts w:ascii="Arial" w:hAnsi="Arial" w:cs="Arial"/>
          <w:sz w:val="20"/>
          <w:szCs w:val="20"/>
        </w:rPr>
      </w:pPr>
      <w:r w:rsidRPr="002B5E3B">
        <w:rPr>
          <w:rFonts w:ascii="Arial" w:eastAsia="Calibri" w:hAnsi="Arial" w:cs="Arial"/>
          <w:color w:val="000000"/>
          <w:sz w:val="20"/>
          <w:szCs w:val="20"/>
        </w:rPr>
        <w:t xml:space="preserve">Shorting: </w:t>
      </w:r>
    </w:p>
    <w:p w14:paraId="093F01A4" w14:textId="2FE5414F" w:rsidR="005D37A2" w:rsidRPr="002B5E3B" w:rsidRDefault="00AE236E" w:rsidP="006630C9">
      <w:pPr>
        <w:numPr>
          <w:ilvl w:val="1"/>
          <w:numId w:val="3"/>
        </w:numPr>
        <w:pBdr>
          <w:top w:val="nil"/>
          <w:left w:val="nil"/>
          <w:bottom w:val="nil"/>
          <w:right w:val="nil"/>
          <w:between w:val="nil"/>
        </w:pBdr>
        <w:spacing w:line="259" w:lineRule="auto"/>
        <w:jc w:val="both"/>
        <w:rPr>
          <w:rFonts w:ascii="Arial" w:hAnsi="Arial" w:cs="Arial"/>
          <w:sz w:val="20"/>
          <w:szCs w:val="20"/>
        </w:rPr>
      </w:pPr>
      <w:r>
        <w:rPr>
          <w:rFonts w:ascii="Arial" w:eastAsia="Calibri" w:hAnsi="Arial" w:cs="Arial"/>
          <w:color w:val="000000"/>
          <w:sz w:val="20"/>
          <w:szCs w:val="20"/>
        </w:rPr>
        <w:t>This portfolio can be sold short</w:t>
      </w:r>
      <w:r w:rsidR="00C87F84">
        <w:rPr>
          <w:rFonts w:ascii="Arial" w:eastAsia="Calibri" w:hAnsi="Arial" w:cs="Arial"/>
          <w:color w:val="000000"/>
          <w:sz w:val="20"/>
          <w:szCs w:val="20"/>
        </w:rPr>
        <w:t>.</w:t>
      </w:r>
    </w:p>
    <w:p w14:paraId="512EAA59" w14:textId="622AD6E7" w:rsidR="005D37A2" w:rsidRPr="002B5E3B" w:rsidRDefault="00C87F84" w:rsidP="006630C9">
      <w:pPr>
        <w:numPr>
          <w:ilvl w:val="1"/>
          <w:numId w:val="3"/>
        </w:numPr>
        <w:pBdr>
          <w:top w:val="nil"/>
          <w:left w:val="nil"/>
          <w:bottom w:val="nil"/>
          <w:right w:val="nil"/>
          <w:between w:val="nil"/>
        </w:pBdr>
        <w:spacing w:line="259" w:lineRule="auto"/>
        <w:jc w:val="both"/>
        <w:rPr>
          <w:rFonts w:ascii="Arial" w:hAnsi="Arial" w:cs="Arial"/>
          <w:sz w:val="20"/>
          <w:szCs w:val="20"/>
        </w:rPr>
      </w:pPr>
      <w:r>
        <w:rPr>
          <w:rFonts w:ascii="Arial" w:eastAsia="Calibri" w:hAnsi="Arial" w:cs="Arial"/>
          <w:color w:val="000000"/>
          <w:sz w:val="20"/>
          <w:szCs w:val="20"/>
        </w:rPr>
        <w:t>Mechanism: W</w:t>
      </w:r>
      <w:r w:rsidR="005D37A2" w:rsidRPr="002B5E3B">
        <w:rPr>
          <w:rFonts w:ascii="Arial" w:eastAsia="Calibri" w:hAnsi="Arial" w:cs="Arial"/>
          <w:color w:val="000000"/>
          <w:sz w:val="20"/>
          <w:szCs w:val="20"/>
        </w:rPr>
        <w:t xml:space="preserve">e </w:t>
      </w:r>
      <w:r w:rsidRPr="002B5E3B">
        <w:rPr>
          <w:rFonts w:ascii="Arial" w:eastAsia="Calibri" w:hAnsi="Arial" w:cs="Arial"/>
          <w:color w:val="000000"/>
          <w:sz w:val="20"/>
          <w:szCs w:val="20"/>
        </w:rPr>
        <w:t>must</w:t>
      </w:r>
      <w:r w:rsidR="005D37A2" w:rsidRPr="002B5E3B">
        <w:rPr>
          <w:rFonts w:ascii="Arial" w:eastAsia="Calibri" w:hAnsi="Arial" w:cs="Arial"/>
          <w:color w:val="000000"/>
          <w:sz w:val="20"/>
          <w:szCs w:val="20"/>
        </w:rPr>
        <w:t xml:space="preserve"> contact the broker. </w:t>
      </w:r>
      <w:r w:rsidR="00CC2F88">
        <w:rPr>
          <w:rFonts w:ascii="Arial" w:eastAsia="Calibri" w:hAnsi="Arial" w:cs="Arial"/>
          <w:color w:val="000000"/>
          <w:sz w:val="20"/>
          <w:szCs w:val="20"/>
        </w:rPr>
        <w:t>T</w:t>
      </w:r>
      <w:r w:rsidR="005D37A2" w:rsidRPr="002B5E3B">
        <w:rPr>
          <w:rFonts w:ascii="Arial" w:eastAsia="Calibri" w:hAnsi="Arial" w:cs="Arial"/>
          <w:color w:val="000000"/>
          <w:sz w:val="20"/>
          <w:szCs w:val="20"/>
        </w:rPr>
        <w:t>he broker</w:t>
      </w:r>
      <w:r w:rsidR="00CC2F88">
        <w:rPr>
          <w:rFonts w:ascii="Arial" w:eastAsia="Calibri" w:hAnsi="Arial" w:cs="Arial"/>
          <w:color w:val="000000"/>
          <w:sz w:val="20"/>
          <w:szCs w:val="20"/>
        </w:rPr>
        <w:t xml:space="preserve"> then</w:t>
      </w:r>
      <w:r w:rsidR="005D37A2" w:rsidRPr="002B5E3B">
        <w:rPr>
          <w:rFonts w:ascii="Arial" w:eastAsia="Calibri" w:hAnsi="Arial" w:cs="Arial"/>
          <w:color w:val="000000"/>
          <w:sz w:val="20"/>
          <w:szCs w:val="20"/>
        </w:rPr>
        <w:t xml:space="preserve"> will find the investors who own the stocks and are willing to lend the stocks. After that, </w:t>
      </w:r>
      <w:r w:rsidR="00CC2F88">
        <w:rPr>
          <w:rFonts w:ascii="Arial" w:eastAsia="Calibri" w:hAnsi="Arial" w:cs="Arial"/>
          <w:color w:val="000000"/>
          <w:sz w:val="20"/>
          <w:szCs w:val="20"/>
        </w:rPr>
        <w:t>we can execute the trade</w:t>
      </w:r>
      <w:r w:rsidR="005D37A2" w:rsidRPr="002B5E3B">
        <w:rPr>
          <w:rFonts w:ascii="Arial" w:eastAsia="Calibri" w:hAnsi="Arial" w:cs="Arial"/>
          <w:color w:val="000000"/>
          <w:sz w:val="20"/>
          <w:szCs w:val="20"/>
        </w:rPr>
        <w:t>.</w:t>
      </w:r>
      <w:r w:rsidR="003A094F">
        <w:rPr>
          <w:rFonts w:ascii="Arial" w:eastAsia="Calibri" w:hAnsi="Arial" w:cs="Arial"/>
          <w:color w:val="000000"/>
          <w:sz w:val="20"/>
          <w:szCs w:val="20"/>
        </w:rPr>
        <w:t xml:space="preserve"> </w:t>
      </w:r>
      <w:r w:rsidR="00BF36BA">
        <w:rPr>
          <w:rFonts w:ascii="Arial" w:eastAsia="Calibri" w:hAnsi="Arial" w:cs="Arial"/>
          <w:color w:val="000000"/>
          <w:sz w:val="20"/>
          <w:szCs w:val="20"/>
        </w:rPr>
        <w:t xml:space="preserve">However, there are some </w:t>
      </w:r>
      <w:proofErr w:type="gramStart"/>
      <w:r w:rsidR="00BF36BA">
        <w:rPr>
          <w:rFonts w:ascii="Arial" w:eastAsia="Calibri" w:hAnsi="Arial" w:cs="Arial"/>
          <w:color w:val="000000"/>
          <w:sz w:val="20"/>
          <w:szCs w:val="20"/>
        </w:rPr>
        <w:t>issues</w:t>
      </w:r>
      <w:proofErr w:type="gramEnd"/>
      <w:r w:rsidR="00BF36BA">
        <w:rPr>
          <w:rFonts w:ascii="Arial" w:eastAsia="Calibri" w:hAnsi="Arial" w:cs="Arial"/>
          <w:color w:val="000000"/>
          <w:sz w:val="20"/>
          <w:szCs w:val="20"/>
        </w:rPr>
        <w:t xml:space="preserve"> needed to be considered. First, w</w:t>
      </w:r>
      <w:r w:rsidR="003A094F">
        <w:rPr>
          <w:rFonts w:ascii="Arial" w:eastAsia="Calibri" w:hAnsi="Arial" w:cs="Arial"/>
          <w:color w:val="000000"/>
          <w:sz w:val="20"/>
          <w:szCs w:val="20"/>
        </w:rPr>
        <w:t>e must pay the lender some fees to borrow the stocks.</w:t>
      </w:r>
      <w:r w:rsidR="00BF36BA">
        <w:rPr>
          <w:rFonts w:ascii="Arial" w:eastAsia="Calibri" w:hAnsi="Arial" w:cs="Arial"/>
          <w:color w:val="000000"/>
          <w:sz w:val="20"/>
          <w:szCs w:val="20"/>
        </w:rPr>
        <w:t xml:space="preserve"> Second, the liquidity of the stocks must be taken into consideration</w:t>
      </w:r>
      <w:r w:rsidR="00CC2F88">
        <w:rPr>
          <w:rFonts w:ascii="Arial" w:eastAsia="Calibri" w:hAnsi="Arial" w:cs="Arial"/>
          <w:color w:val="000000"/>
          <w:sz w:val="20"/>
          <w:szCs w:val="20"/>
        </w:rPr>
        <w:t>.</w:t>
      </w:r>
    </w:p>
    <w:p w14:paraId="0649F3E6" w14:textId="77777777" w:rsidR="005D37A2" w:rsidRPr="002B5E3B" w:rsidRDefault="005D37A2" w:rsidP="006630C9">
      <w:pPr>
        <w:numPr>
          <w:ilvl w:val="0"/>
          <w:numId w:val="3"/>
        </w:numPr>
        <w:pBdr>
          <w:top w:val="nil"/>
          <w:left w:val="nil"/>
          <w:bottom w:val="nil"/>
          <w:right w:val="nil"/>
          <w:between w:val="nil"/>
        </w:pBdr>
        <w:spacing w:line="259" w:lineRule="auto"/>
        <w:jc w:val="both"/>
        <w:rPr>
          <w:rFonts w:ascii="Arial" w:hAnsi="Arial" w:cs="Arial"/>
          <w:sz w:val="20"/>
          <w:szCs w:val="20"/>
        </w:rPr>
      </w:pPr>
      <w:r w:rsidRPr="002B5E3B">
        <w:rPr>
          <w:rFonts w:ascii="Arial" w:eastAsia="Calibri" w:hAnsi="Arial" w:cs="Arial"/>
          <w:color w:val="000000"/>
          <w:sz w:val="20"/>
          <w:szCs w:val="20"/>
        </w:rPr>
        <w:t>Credit risk:</w:t>
      </w:r>
    </w:p>
    <w:p w14:paraId="45C6827A" w14:textId="1244DD98" w:rsidR="00C73445" w:rsidRPr="006612A4" w:rsidRDefault="005D37A2" w:rsidP="00B16546">
      <w:pPr>
        <w:numPr>
          <w:ilvl w:val="1"/>
          <w:numId w:val="3"/>
        </w:numPr>
        <w:pBdr>
          <w:top w:val="nil"/>
          <w:left w:val="nil"/>
          <w:bottom w:val="nil"/>
          <w:right w:val="nil"/>
          <w:between w:val="nil"/>
        </w:pBdr>
        <w:spacing w:line="259" w:lineRule="auto"/>
        <w:jc w:val="both"/>
        <w:rPr>
          <w:rFonts w:ascii="Arial" w:hAnsi="Arial" w:cs="Arial"/>
          <w:sz w:val="20"/>
          <w:szCs w:val="20"/>
        </w:rPr>
      </w:pPr>
      <w:r w:rsidRPr="002B5E3B">
        <w:rPr>
          <w:rFonts w:ascii="Arial" w:eastAsia="Calibri" w:hAnsi="Arial" w:cs="Arial"/>
          <w:color w:val="000000"/>
          <w:sz w:val="20"/>
          <w:szCs w:val="20"/>
        </w:rPr>
        <w:t xml:space="preserve">b. </w:t>
      </w:r>
      <w:r w:rsidR="00ED1D07">
        <w:rPr>
          <w:rFonts w:ascii="Arial" w:eastAsia="Calibri" w:hAnsi="Arial" w:cs="Arial"/>
          <w:color w:val="000000"/>
          <w:sz w:val="20"/>
          <w:szCs w:val="20"/>
        </w:rPr>
        <w:t>O</w:t>
      </w:r>
      <w:r w:rsidRPr="002B5E3B">
        <w:rPr>
          <w:rFonts w:ascii="Arial" w:eastAsia="Calibri" w:hAnsi="Arial" w:cs="Arial"/>
          <w:color w:val="000000"/>
          <w:sz w:val="20"/>
          <w:szCs w:val="20"/>
        </w:rPr>
        <w:t xml:space="preserve">ur portfolio </w:t>
      </w:r>
      <w:proofErr w:type="gramStart"/>
      <w:r w:rsidRPr="002B5E3B">
        <w:rPr>
          <w:rFonts w:ascii="Arial" w:eastAsia="Calibri" w:hAnsi="Arial" w:cs="Arial"/>
          <w:color w:val="000000"/>
          <w:sz w:val="20"/>
          <w:szCs w:val="20"/>
        </w:rPr>
        <w:t>solely focus</w:t>
      </w:r>
      <w:r w:rsidR="00ED1D07">
        <w:rPr>
          <w:rFonts w:ascii="Arial" w:eastAsia="Calibri" w:hAnsi="Arial" w:cs="Arial"/>
          <w:color w:val="000000"/>
          <w:sz w:val="20"/>
          <w:szCs w:val="20"/>
        </w:rPr>
        <w:t>es</w:t>
      </w:r>
      <w:proofErr w:type="gramEnd"/>
      <w:r w:rsidRPr="002B5E3B">
        <w:rPr>
          <w:rFonts w:ascii="Arial" w:eastAsia="Calibri" w:hAnsi="Arial" w:cs="Arial"/>
          <w:color w:val="000000"/>
          <w:sz w:val="20"/>
          <w:szCs w:val="20"/>
        </w:rPr>
        <w:t xml:space="preserve"> on equity. </w:t>
      </w:r>
      <w:r w:rsidR="00ED1D07">
        <w:rPr>
          <w:rFonts w:ascii="Arial" w:eastAsia="Calibri" w:hAnsi="Arial" w:cs="Arial"/>
          <w:color w:val="000000"/>
          <w:sz w:val="20"/>
          <w:szCs w:val="20"/>
        </w:rPr>
        <w:t>So, i</w:t>
      </w:r>
      <w:r w:rsidRPr="002B5E3B">
        <w:rPr>
          <w:rFonts w:ascii="Arial" w:eastAsia="Calibri" w:hAnsi="Arial" w:cs="Arial"/>
          <w:color w:val="000000"/>
          <w:sz w:val="20"/>
          <w:szCs w:val="20"/>
        </w:rPr>
        <w:t xml:space="preserve">t does not </w:t>
      </w:r>
      <w:r w:rsidR="00ED1D07">
        <w:rPr>
          <w:rFonts w:ascii="Arial" w:eastAsia="Calibri" w:hAnsi="Arial" w:cs="Arial"/>
          <w:color w:val="000000"/>
          <w:sz w:val="20"/>
          <w:szCs w:val="20"/>
        </w:rPr>
        <w:t>have credit risk</w:t>
      </w:r>
      <w:r w:rsidRPr="002B5E3B">
        <w:rPr>
          <w:rFonts w:ascii="Arial" w:eastAsia="Calibri" w:hAnsi="Arial" w:cs="Arial"/>
          <w:color w:val="000000"/>
          <w:sz w:val="20"/>
          <w:szCs w:val="20"/>
        </w:rPr>
        <w:t>.</w:t>
      </w:r>
    </w:p>
    <w:p w14:paraId="142C1902" w14:textId="77777777" w:rsidR="006612A4" w:rsidRDefault="006612A4" w:rsidP="006612A4">
      <w:pPr>
        <w:pBdr>
          <w:top w:val="nil"/>
          <w:left w:val="nil"/>
          <w:bottom w:val="nil"/>
          <w:right w:val="nil"/>
          <w:between w:val="nil"/>
        </w:pBdr>
        <w:spacing w:line="259" w:lineRule="auto"/>
        <w:jc w:val="both"/>
        <w:rPr>
          <w:rFonts w:ascii="Arial" w:eastAsia="Calibri" w:hAnsi="Arial" w:cs="Arial"/>
          <w:color w:val="000000"/>
          <w:sz w:val="20"/>
          <w:szCs w:val="20"/>
        </w:rPr>
      </w:pPr>
    </w:p>
    <w:p w14:paraId="6ACAE793" w14:textId="7D467DC2" w:rsidR="006612A4" w:rsidRDefault="006612A4" w:rsidP="006612A4">
      <w:pPr>
        <w:pBdr>
          <w:top w:val="nil"/>
          <w:left w:val="nil"/>
          <w:bottom w:val="nil"/>
          <w:right w:val="nil"/>
          <w:between w:val="nil"/>
        </w:pBdr>
        <w:spacing w:line="259" w:lineRule="auto"/>
        <w:jc w:val="both"/>
        <w:rPr>
          <w:rFonts w:ascii="Arial" w:eastAsia="Calibri" w:hAnsi="Arial" w:cs="Arial"/>
          <w:b/>
          <w:bCs/>
          <w:color w:val="000000"/>
          <w:sz w:val="20"/>
          <w:szCs w:val="20"/>
        </w:rPr>
      </w:pPr>
      <w:r w:rsidRPr="006612A4">
        <w:rPr>
          <w:rFonts w:ascii="Arial" w:eastAsia="Calibri" w:hAnsi="Arial" w:cs="Arial"/>
          <w:b/>
          <w:bCs/>
          <w:color w:val="000000"/>
          <w:sz w:val="20"/>
          <w:szCs w:val="20"/>
        </w:rPr>
        <w:t xml:space="preserve">Portfolio 3 (Cryptocurrencies): </w:t>
      </w:r>
    </w:p>
    <w:p w14:paraId="23D7FEF5" w14:textId="77777777" w:rsidR="006612A4" w:rsidRDefault="006612A4" w:rsidP="006612A4">
      <w:pPr>
        <w:pBdr>
          <w:top w:val="nil"/>
          <w:left w:val="nil"/>
          <w:bottom w:val="nil"/>
          <w:right w:val="nil"/>
          <w:between w:val="nil"/>
        </w:pBdr>
        <w:spacing w:line="259" w:lineRule="auto"/>
        <w:jc w:val="both"/>
        <w:rPr>
          <w:rFonts w:ascii="Arial" w:eastAsia="Calibri" w:hAnsi="Arial" w:cs="Arial"/>
          <w:b/>
          <w:bCs/>
          <w:color w:val="000000"/>
          <w:sz w:val="20"/>
          <w:szCs w:val="20"/>
        </w:rPr>
      </w:pPr>
    </w:p>
    <w:p w14:paraId="62A29AC4" w14:textId="77777777" w:rsidR="006612A4" w:rsidRPr="006612A4" w:rsidRDefault="006612A4" w:rsidP="006612A4">
      <w:pPr>
        <w:pBdr>
          <w:top w:val="nil"/>
          <w:left w:val="nil"/>
          <w:bottom w:val="nil"/>
          <w:right w:val="nil"/>
          <w:between w:val="nil"/>
        </w:pBdr>
        <w:spacing w:line="259" w:lineRule="auto"/>
        <w:jc w:val="both"/>
        <w:rPr>
          <w:rFonts w:ascii="Arial" w:eastAsia="Calibri" w:hAnsi="Arial" w:cs="Arial"/>
          <w:color w:val="000000"/>
          <w:sz w:val="20"/>
          <w:szCs w:val="20"/>
          <w:lang w:val="en-US"/>
        </w:rPr>
      </w:pPr>
      <w:r w:rsidRPr="006612A4">
        <w:rPr>
          <w:rFonts w:ascii="Arial" w:eastAsia="Calibri" w:hAnsi="Arial" w:cs="Arial"/>
          <w:color w:val="000000"/>
          <w:sz w:val="20"/>
          <w:szCs w:val="20"/>
          <w:lang w:val="en-US"/>
        </w:rPr>
        <w:t xml:space="preserve">Like stocks, cryptocurrencies can also be ranked based on market capitalization. To calculate market capitalization, we multiply the number of coins in circulation by the price that day. </w:t>
      </w:r>
    </w:p>
    <w:p w14:paraId="13182B58" w14:textId="77777777" w:rsidR="006612A4" w:rsidRDefault="006612A4" w:rsidP="006612A4">
      <w:pPr>
        <w:pBdr>
          <w:top w:val="nil"/>
          <w:left w:val="nil"/>
          <w:bottom w:val="nil"/>
          <w:right w:val="nil"/>
          <w:between w:val="nil"/>
        </w:pBdr>
        <w:spacing w:line="259" w:lineRule="auto"/>
        <w:jc w:val="both"/>
        <w:rPr>
          <w:rFonts w:ascii="Arial" w:eastAsia="Calibri" w:hAnsi="Arial" w:cs="Arial"/>
          <w:color w:val="000000"/>
          <w:sz w:val="20"/>
          <w:szCs w:val="20"/>
          <w:lang w:val="en-US"/>
        </w:rPr>
      </w:pPr>
      <w:proofErr w:type="gramStart"/>
      <w:r w:rsidRPr="006612A4">
        <w:rPr>
          <w:rFonts w:ascii="Arial" w:eastAsia="Calibri" w:hAnsi="Arial" w:cs="Arial"/>
          <w:color w:val="000000"/>
          <w:sz w:val="20"/>
          <w:szCs w:val="20"/>
          <w:lang w:val="en-US"/>
        </w:rPr>
        <w:t>Large-cap</w:t>
      </w:r>
      <w:proofErr w:type="gramEnd"/>
      <w:r w:rsidRPr="006612A4">
        <w:rPr>
          <w:rFonts w:ascii="Arial" w:eastAsia="Calibri" w:hAnsi="Arial" w:cs="Arial"/>
          <w:color w:val="000000"/>
          <w:sz w:val="20"/>
          <w:szCs w:val="20"/>
          <w:lang w:val="en-US"/>
        </w:rPr>
        <w:t xml:space="preserve"> cryptos refer to the top 10 cryptos by market capitalization and are the most stable. Mid-cap cryptos have a market capitalization between $1 billion and $10 billion and are usually in the top 10-50 cryptos by market cap. Low-cap or micro-cap cryptos have a market capitalization below $1 billion or are not in the top 50 by market capitalization. These tend to be the riskiest and frequented by speculative investors. </w:t>
      </w:r>
    </w:p>
    <w:p w14:paraId="1A105485" w14:textId="77777777" w:rsidR="006612A4" w:rsidRPr="006612A4" w:rsidRDefault="006612A4" w:rsidP="006612A4">
      <w:pPr>
        <w:pBdr>
          <w:top w:val="nil"/>
          <w:left w:val="nil"/>
          <w:bottom w:val="nil"/>
          <w:right w:val="nil"/>
          <w:between w:val="nil"/>
        </w:pBdr>
        <w:spacing w:line="259" w:lineRule="auto"/>
        <w:jc w:val="both"/>
        <w:rPr>
          <w:rFonts w:ascii="Arial" w:eastAsia="Calibri" w:hAnsi="Arial" w:cs="Arial"/>
          <w:color w:val="000000"/>
          <w:sz w:val="20"/>
          <w:szCs w:val="20"/>
          <w:lang w:val="en-US"/>
        </w:rPr>
      </w:pPr>
    </w:p>
    <w:tbl>
      <w:tblPr>
        <w:tblStyle w:val="TableGrid"/>
        <w:tblW w:w="0" w:type="auto"/>
        <w:tblLook w:val="04A0" w:firstRow="1" w:lastRow="0" w:firstColumn="1" w:lastColumn="0" w:noHBand="0" w:noVBand="1"/>
      </w:tblPr>
      <w:tblGrid>
        <w:gridCol w:w="1501"/>
        <w:gridCol w:w="741"/>
        <w:gridCol w:w="1998"/>
        <w:gridCol w:w="750"/>
        <w:gridCol w:w="4360"/>
      </w:tblGrid>
      <w:tr w:rsidR="00E9793B" w:rsidRPr="00E9793B" w14:paraId="0EB4E2B4" w14:textId="77777777" w:rsidTr="00E9793B">
        <w:trPr>
          <w:trHeight w:val="255"/>
        </w:trPr>
        <w:tc>
          <w:tcPr>
            <w:tcW w:w="1501" w:type="dxa"/>
            <w:hideMark/>
          </w:tcPr>
          <w:p w14:paraId="75B83E68" w14:textId="2223A4F9" w:rsidR="00E9793B" w:rsidRPr="00E9793B" w:rsidRDefault="00E9793B" w:rsidP="00E9793B">
            <w:pPr>
              <w:pBdr>
                <w:top w:val="nil"/>
                <w:left w:val="nil"/>
                <w:bottom w:val="nil"/>
                <w:right w:val="nil"/>
                <w:between w:val="nil"/>
              </w:pBdr>
              <w:spacing w:line="259" w:lineRule="auto"/>
              <w:jc w:val="center"/>
              <w:rPr>
                <w:rFonts w:ascii="Arial" w:eastAsia="Calibri" w:hAnsi="Arial" w:cs="Arial"/>
                <w:color w:val="000000"/>
                <w:sz w:val="16"/>
                <w:szCs w:val="16"/>
              </w:rPr>
            </w:pPr>
            <w:r w:rsidRPr="00E9793B">
              <w:rPr>
                <w:rFonts w:ascii="Arial" w:eastAsia="Calibri" w:hAnsi="Arial" w:cs="Arial"/>
                <w:color w:val="000000"/>
                <w:sz w:val="16"/>
                <w:szCs w:val="16"/>
              </w:rPr>
              <w:t>Cryptocurrency</w:t>
            </w:r>
          </w:p>
        </w:tc>
        <w:tc>
          <w:tcPr>
            <w:tcW w:w="741" w:type="dxa"/>
            <w:hideMark/>
          </w:tcPr>
          <w:p w14:paraId="383F0641" w14:textId="642AEE7E" w:rsidR="00E9793B" w:rsidRPr="00E9793B" w:rsidRDefault="00E9793B" w:rsidP="00E9793B">
            <w:pPr>
              <w:pBdr>
                <w:top w:val="nil"/>
                <w:left w:val="nil"/>
                <w:bottom w:val="nil"/>
                <w:right w:val="nil"/>
                <w:between w:val="nil"/>
              </w:pBdr>
              <w:spacing w:line="259" w:lineRule="auto"/>
              <w:jc w:val="center"/>
              <w:rPr>
                <w:rFonts w:ascii="Arial" w:eastAsia="Calibri" w:hAnsi="Arial" w:cs="Arial"/>
                <w:color w:val="000000"/>
                <w:sz w:val="16"/>
                <w:szCs w:val="16"/>
              </w:rPr>
            </w:pPr>
            <w:r w:rsidRPr="00E9793B">
              <w:rPr>
                <w:rFonts w:ascii="Arial" w:eastAsia="Calibri" w:hAnsi="Arial" w:cs="Arial"/>
                <w:color w:val="000000"/>
                <w:sz w:val="16"/>
                <w:szCs w:val="16"/>
              </w:rPr>
              <w:t>Code</w:t>
            </w:r>
          </w:p>
        </w:tc>
        <w:tc>
          <w:tcPr>
            <w:tcW w:w="1998" w:type="dxa"/>
            <w:hideMark/>
          </w:tcPr>
          <w:p w14:paraId="64DFC9CC" w14:textId="17E042CB" w:rsidR="00E9793B" w:rsidRPr="00E9793B" w:rsidRDefault="00E9793B" w:rsidP="00E9793B">
            <w:pPr>
              <w:pBdr>
                <w:top w:val="nil"/>
                <w:left w:val="nil"/>
                <w:bottom w:val="nil"/>
                <w:right w:val="nil"/>
                <w:between w:val="nil"/>
              </w:pBdr>
              <w:spacing w:line="259" w:lineRule="auto"/>
              <w:jc w:val="center"/>
              <w:rPr>
                <w:rFonts w:ascii="Arial" w:eastAsia="Calibri" w:hAnsi="Arial" w:cs="Arial"/>
                <w:color w:val="000000"/>
                <w:sz w:val="16"/>
                <w:szCs w:val="16"/>
              </w:rPr>
            </w:pPr>
            <w:r w:rsidRPr="00E9793B">
              <w:rPr>
                <w:rFonts w:ascii="Arial" w:eastAsia="Calibri" w:hAnsi="Arial" w:cs="Arial"/>
                <w:color w:val="000000"/>
                <w:sz w:val="16"/>
                <w:szCs w:val="16"/>
              </w:rPr>
              <w:t>Size of Cryptocurrency</w:t>
            </w:r>
          </w:p>
        </w:tc>
        <w:tc>
          <w:tcPr>
            <w:tcW w:w="750" w:type="dxa"/>
            <w:hideMark/>
          </w:tcPr>
          <w:p w14:paraId="784D7D4F" w14:textId="6E107269" w:rsidR="00E9793B" w:rsidRPr="00E9793B" w:rsidRDefault="00E9793B" w:rsidP="00E9793B">
            <w:pPr>
              <w:pBdr>
                <w:top w:val="nil"/>
                <w:left w:val="nil"/>
                <w:bottom w:val="nil"/>
                <w:right w:val="nil"/>
                <w:between w:val="nil"/>
              </w:pBdr>
              <w:spacing w:line="259" w:lineRule="auto"/>
              <w:jc w:val="center"/>
              <w:rPr>
                <w:rFonts w:ascii="Arial" w:eastAsia="Calibri" w:hAnsi="Arial" w:cs="Arial"/>
                <w:color w:val="000000"/>
                <w:sz w:val="16"/>
                <w:szCs w:val="16"/>
              </w:rPr>
            </w:pPr>
            <w:r w:rsidRPr="00E9793B">
              <w:rPr>
                <w:rFonts w:ascii="Arial" w:eastAsia="Calibri" w:hAnsi="Arial" w:cs="Arial"/>
                <w:color w:val="000000"/>
                <w:sz w:val="16"/>
                <w:szCs w:val="16"/>
              </w:rPr>
              <w:t>Weight</w:t>
            </w:r>
          </w:p>
        </w:tc>
        <w:tc>
          <w:tcPr>
            <w:tcW w:w="4360" w:type="dxa"/>
            <w:hideMark/>
          </w:tcPr>
          <w:p w14:paraId="4FCD369C" w14:textId="54A5C02A" w:rsidR="00E9793B" w:rsidRPr="00E9793B" w:rsidRDefault="00E9793B" w:rsidP="00E9793B">
            <w:pPr>
              <w:pBdr>
                <w:top w:val="nil"/>
                <w:left w:val="nil"/>
                <w:bottom w:val="nil"/>
                <w:right w:val="nil"/>
                <w:between w:val="nil"/>
              </w:pBdr>
              <w:spacing w:line="259" w:lineRule="auto"/>
              <w:jc w:val="center"/>
              <w:rPr>
                <w:rFonts w:ascii="Arial" w:eastAsia="Calibri" w:hAnsi="Arial" w:cs="Arial"/>
                <w:color w:val="000000"/>
                <w:sz w:val="16"/>
                <w:szCs w:val="16"/>
              </w:rPr>
            </w:pPr>
            <w:r w:rsidRPr="00E9793B">
              <w:rPr>
                <w:rFonts w:ascii="Arial" w:eastAsia="Calibri" w:hAnsi="Arial" w:cs="Arial"/>
                <w:color w:val="000000"/>
                <w:sz w:val="16"/>
                <w:szCs w:val="16"/>
              </w:rPr>
              <w:t>Number of Corresponding Coins If Portfolio Was Created On 20/08/2020</w:t>
            </w:r>
          </w:p>
        </w:tc>
      </w:tr>
      <w:tr w:rsidR="00E9793B" w:rsidRPr="00E9793B" w14:paraId="5970F042" w14:textId="77777777" w:rsidTr="00E9793B">
        <w:trPr>
          <w:trHeight w:val="255"/>
        </w:trPr>
        <w:tc>
          <w:tcPr>
            <w:tcW w:w="1501" w:type="dxa"/>
          </w:tcPr>
          <w:p w14:paraId="2E4C5C5B" w14:textId="0098BB42"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Bitcoin</w:t>
            </w:r>
          </w:p>
        </w:tc>
        <w:tc>
          <w:tcPr>
            <w:tcW w:w="741" w:type="dxa"/>
          </w:tcPr>
          <w:p w14:paraId="427FE873" w14:textId="7E548F9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BTC</w:t>
            </w:r>
          </w:p>
        </w:tc>
        <w:tc>
          <w:tcPr>
            <w:tcW w:w="1998" w:type="dxa"/>
          </w:tcPr>
          <w:p w14:paraId="40055201" w14:textId="0D15920A"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proofErr w:type="gramStart"/>
            <w:r w:rsidRPr="00E9793B">
              <w:rPr>
                <w:rFonts w:ascii="Arial" w:eastAsia="Calibri" w:hAnsi="Arial" w:cs="Arial"/>
                <w:color w:val="000000"/>
                <w:sz w:val="16"/>
                <w:szCs w:val="16"/>
              </w:rPr>
              <w:t>Large-caps</w:t>
            </w:r>
            <w:proofErr w:type="gramEnd"/>
          </w:p>
        </w:tc>
        <w:tc>
          <w:tcPr>
            <w:tcW w:w="750" w:type="dxa"/>
          </w:tcPr>
          <w:p w14:paraId="2727BC1E" w14:textId="0F904428"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40%</w:t>
            </w:r>
          </w:p>
        </w:tc>
        <w:tc>
          <w:tcPr>
            <w:tcW w:w="4360" w:type="dxa"/>
          </w:tcPr>
          <w:p w14:paraId="3A6896E0" w14:textId="2C9360B0"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33.67</w:t>
            </w:r>
          </w:p>
        </w:tc>
      </w:tr>
      <w:tr w:rsidR="00E9793B" w:rsidRPr="00E9793B" w14:paraId="4E7BB20B" w14:textId="77777777" w:rsidTr="00E9793B">
        <w:trPr>
          <w:trHeight w:val="255"/>
        </w:trPr>
        <w:tc>
          <w:tcPr>
            <w:tcW w:w="1501" w:type="dxa"/>
            <w:hideMark/>
          </w:tcPr>
          <w:p w14:paraId="4C69D9AC"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Ethereum</w:t>
            </w:r>
          </w:p>
        </w:tc>
        <w:tc>
          <w:tcPr>
            <w:tcW w:w="741" w:type="dxa"/>
            <w:hideMark/>
          </w:tcPr>
          <w:p w14:paraId="13D083DD"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ETH</w:t>
            </w:r>
          </w:p>
        </w:tc>
        <w:tc>
          <w:tcPr>
            <w:tcW w:w="1998" w:type="dxa"/>
            <w:hideMark/>
          </w:tcPr>
          <w:p w14:paraId="415F69BC"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proofErr w:type="gramStart"/>
            <w:r w:rsidRPr="00E9793B">
              <w:rPr>
                <w:rFonts w:ascii="Arial" w:eastAsia="Calibri" w:hAnsi="Arial" w:cs="Arial"/>
                <w:color w:val="000000"/>
                <w:sz w:val="16"/>
                <w:szCs w:val="16"/>
              </w:rPr>
              <w:t>Large-caps</w:t>
            </w:r>
            <w:proofErr w:type="gramEnd"/>
          </w:p>
        </w:tc>
        <w:tc>
          <w:tcPr>
            <w:tcW w:w="750" w:type="dxa"/>
            <w:hideMark/>
          </w:tcPr>
          <w:p w14:paraId="046830D6"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20%</w:t>
            </w:r>
          </w:p>
        </w:tc>
        <w:tc>
          <w:tcPr>
            <w:tcW w:w="4360" w:type="dxa"/>
            <w:hideMark/>
          </w:tcPr>
          <w:p w14:paraId="2C26258F"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480.26</w:t>
            </w:r>
          </w:p>
        </w:tc>
      </w:tr>
      <w:tr w:rsidR="00E9793B" w:rsidRPr="00E9793B" w14:paraId="12FEF647" w14:textId="77777777" w:rsidTr="00E9793B">
        <w:trPr>
          <w:trHeight w:val="255"/>
        </w:trPr>
        <w:tc>
          <w:tcPr>
            <w:tcW w:w="1501" w:type="dxa"/>
            <w:hideMark/>
          </w:tcPr>
          <w:p w14:paraId="7A6A3AB1"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Solana</w:t>
            </w:r>
          </w:p>
        </w:tc>
        <w:tc>
          <w:tcPr>
            <w:tcW w:w="741" w:type="dxa"/>
            <w:hideMark/>
          </w:tcPr>
          <w:p w14:paraId="585A8B51"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SOL</w:t>
            </w:r>
          </w:p>
        </w:tc>
        <w:tc>
          <w:tcPr>
            <w:tcW w:w="1998" w:type="dxa"/>
            <w:hideMark/>
          </w:tcPr>
          <w:p w14:paraId="249F7560"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Mid-caps</w:t>
            </w:r>
          </w:p>
        </w:tc>
        <w:tc>
          <w:tcPr>
            <w:tcW w:w="750" w:type="dxa"/>
            <w:hideMark/>
          </w:tcPr>
          <w:p w14:paraId="14669A47"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15%</w:t>
            </w:r>
          </w:p>
        </w:tc>
        <w:tc>
          <w:tcPr>
            <w:tcW w:w="4360" w:type="dxa"/>
            <w:hideMark/>
          </w:tcPr>
          <w:p w14:paraId="3F394453"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46754.21</w:t>
            </w:r>
          </w:p>
        </w:tc>
      </w:tr>
      <w:tr w:rsidR="00E9793B" w:rsidRPr="00E9793B" w14:paraId="0CB4E625" w14:textId="77777777" w:rsidTr="00E9793B">
        <w:trPr>
          <w:trHeight w:val="255"/>
        </w:trPr>
        <w:tc>
          <w:tcPr>
            <w:tcW w:w="1501" w:type="dxa"/>
            <w:hideMark/>
          </w:tcPr>
          <w:p w14:paraId="5A3AB844"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Cardano</w:t>
            </w:r>
          </w:p>
        </w:tc>
        <w:tc>
          <w:tcPr>
            <w:tcW w:w="741" w:type="dxa"/>
            <w:hideMark/>
          </w:tcPr>
          <w:p w14:paraId="19BBE491"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ADA</w:t>
            </w:r>
          </w:p>
        </w:tc>
        <w:tc>
          <w:tcPr>
            <w:tcW w:w="1998" w:type="dxa"/>
            <w:hideMark/>
          </w:tcPr>
          <w:p w14:paraId="583C5CAD"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Mid-caps</w:t>
            </w:r>
          </w:p>
        </w:tc>
        <w:tc>
          <w:tcPr>
            <w:tcW w:w="750" w:type="dxa"/>
            <w:hideMark/>
          </w:tcPr>
          <w:p w14:paraId="1EBC3610"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10%</w:t>
            </w:r>
          </w:p>
        </w:tc>
        <w:tc>
          <w:tcPr>
            <w:tcW w:w="4360" w:type="dxa"/>
            <w:hideMark/>
          </w:tcPr>
          <w:p w14:paraId="3572B5CA"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748268.95</w:t>
            </w:r>
          </w:p>
        </w:tc>
      </w:tr>
      <w:tr w:rsidR="00E9793B" w:rsidRPr="00E9793B" w14:paraId="44AF8A04" w14:textId="77777777" w:rsidTr="00E9793B">
        <w:trPr>
          <w:trHeight w:val="255"/>
        </w:trPr>
        <w:tc>
          <w:tcPr>
            <w:tcW w:w="1501" w:type="dxa"/>
            <w:hideMark/>
          </w:tcPr>
          <w:p w14:paraId="12EDD22A"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proofErr w:type="spellStart"/>
            <w:r w:rsidRPr="00E9793B">
              <w:rPr>
                <w:rFonts w:ascii="Arial" w:eastAsia="Calibri" w:hAnsi="Arial" w:cs="Arial"/>
                <w:color w:val="000000"/>
                <w:sz w:val="16"/>
                <w:szCs w:val="16"/>
              </w:rPr>
              <w:t>Polkadot</w:t>
            </w:r>
            <w:proofErr w:type="spellEnd"/>
          </w:p>
        </w:tc>
        <w:tc>
          <w:tcPr>
            <w:tcW w:w="741" w:type="dxa"/>
            <w:hideMark/>
          </w:tcPr>
          <w:p w14:paraId="48A45BFD"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DOT</w:t>
            </w:r>
          </w:p>
        </w:tc>
        <w:tc>
          <w:tcPr>
            <w:tcW w:w="1998" w:type="dxa"/>
            <w:hideMark/>
          </w:tcPr>
          <w:p w14:paraId="6469E4BB"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Mid-caps</w:t>
            </w:r>
          </w:p>
        </w:tc>
        <w:tc>
          <w:tcPr>
            <w:tcW w:w="750" w:type="dxa"/>
            <w:hideMark/>
          </w:tcPr>
          <w:p w14:paraId="4D78C262"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5%</w:t>
            </w:r>
          </w:p>
        </w:tc>
        <w:tc>
          <w:tcPr>
            <w:tcW w:w="4360" w:type="dxa"/>
            <w:hideMark/>
          </w:tcPr>
          <w:p w14:paraId="2CC60B62"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17240.90</w:t>
            </w:r>
          </w:p>
        </w:tc>
      </w:tr>
      <w:tr w:rsidR="00E9793B" w:rsidRPr="00E9793B" w14:paraId="073BEE87" w14:textId="77777777" w:rsidTr="00E9793B">
        <w:trPr>
          <w:trHeight w:val="255"/>
        </w:trPr>
        <w:tc>
          <w:tcPr>
            <w:tcW w:w="1501" w:type="dxa"/>
            <w:hideMark/>
          </w:tcPr>
          <w:p w14:paraId="1D4E8602"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Theta</w:t>
            </w:r>
          </w:p>
        </w:tc>
        <w:tc>
          <w:tcPr>
            <w:tcW w:w="741" w:type="dxa"/>
            <w:hideMark/>
          </w:tcPr>
          <w:p w14:paraId="6877CA4C"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THETA</w:t>
            </w:r>
          </w:p>
        </w:tc>
        <w:tc>
          <w:tcPr>
            <w:tcW w:w="1998" w:type="dxa"/>
            <w:hideMark/>
          </w:tcPr>
          <w:p w14:paraId="5698C210"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proofErr w:type="gramStart"/>
            <w:r w:rsidRPr="00E9793B">
              <w:rPr>
                <w:rFonts w:ascii="Arial" w:eastAsia="Calibri" w:hAnsi="Arial" w:cs="Arial"/>
                <w:color w:val="000000"/>
                <w:sz w:val="16"/>
                <w:szCs w:val="16"/>
              </w:rPr>
              <w:t>Low-caps</w:t>
            </w:r>
            <w:proofErr w:type="gramEnd"/>
            <w:r w:rsidRPr="00E9793B">
              <w:rPr>
                <w:rFonts w:ascii="Arial" w:eastAsia="Calibri" w:hAnsi="Arial" w:cs="Arial"/>
                <w:color w:val="000000"/>
                <w:sz w:val="16"/>
                <w:szCs w:val="16"/>
              </w:rPr>
              <w:t>/micro-caps</w:t>
            </w:r>
          </w:p>
        </w:tc>
        <w:tc>
          <w:tcPr>
            <w:tcW w:w="750" w:type="dxa"/>
            <w:hideMark/>
          </w:tcPr>
          <w:p w14:paraId="3D59D4B3"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5%</w:t>
            </w:r>
          </w:p>
        </w:tc>
        <w:tc>
          <w:tcPr>
            <w:tcW w:w="4360" w:type="dxa"/>
            <w:hideMark/>
          </w:tcPr>
          <w:p w14:paraId="3A41BEA7"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109853.36</w:t>
            </w:r>
          </w:p>
        </w:tc>
      </w:tr>
      <w:tr w:rsidR="00E9793B" w:rsidRPr="00E9793B" w14:paraId="572C7B77" w14:textId="77777777" w:rsidTr="00E9793B">
        <w:trPr>
          <w:trHeight w:val="255"/>
        </w:trPr>
        <w:tc>
          <w:tcPr>
            <w:tcW w:w="1501" w:type="dxa"/>
            <w:hideMark/>
          </w:tcPr>
          <w:p w14:paraId="213A6D10"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proofErr w:type="spellStart"/>
            <w:r w:rsidRPr="00E9793B">
              <w:rPr>
                <w:rFonts w:ascii="Arial" w:eastAsia="Calibri" w:hAnsi="Arial" w:cs="Arial"/>
                <w:color w:val="000000"/>
                <w:sz w:val="16"/>
                <w:szCs w:val="16"/>
              </w:rPr>
              <w:t>Filecoin</w:t>
            </w:r>
            <w:proofErr w:type="spellEnd"/>
          </w:p>
        </w:tc>
        <w:tc>
          <w:tcPr>
            <w:tcW w:w="741" w:type="dxa"/>
            <w:hideMark/>
          </w:tcPr>
          <w:p w14:paraId="5976C53E"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FIL</w:t>
            </w:r>
          </w:p>
        </w:tc>
        <w:tc>
          <w:tcPr>
            <w:tcW w:w="1998" w:type="dxa"/>
            <w:hideMark/>
          </w:tcPr>
          <w:p w14:paraId="3C79D1D6"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proofErr w:type="gramStart"/>
            <w:r w:rsidRPr="00E9793B">
              <w:rPr>
                <w:rFonts w:ascii="Arial" w:eastAsia="Calibri" w:hAnsi="Arial" w:cs="Arial"/>
                <w:color w:val="000000"/>
                <w:sz w:val="16"/>
                <w:szCs w:val="16"/>
              </w:rPr>
              <w:t>Low-caps</w:t>
            </w:r>
            <w:proofErr w:type="gramEnd"/>
            <w:r w:rsidRPr="00E9793B">
              <w:rPr>
                <w:rFonts w:ascii="Arial" w:eastAsia="Calibri" w:hAnsi="Arial" w:cs="Arial"/>
                <w:color w:val="000000"/>
                <w:sz w:val="16"/>
                <w:szCs w:val="16"/>
              </w:rPr>
              <w:t>/micro-caps</w:t>
            </w:r>
          </w:p>
        </w:tc>
        <w:tc>
          <w:tcPr>
            <w:tcW w:w="750" w:type="dxa"/>
            <w:hideMark/>
          </w:tcPr>
          <w:p w14:paraId="2873D151"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3%</w:t>
            </w:r>
          </w:p>
        </w:tc>
        <w:tc>
          <w:tcPr>
            <w:tcW w:w="4360" w:type="dxa"/>
            <w:hideMark/>
          </w:tcPr>
          <w:p w14:paraId="7E31CA58"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1709.41</w:t>
            </w:r>
          </w:p>
        </w:tc>
      </w:tr>
      <w:tr w:rsidR="00E9793B" w:rsidRPr="00E9793B" w14:paraId="393D9FBE" w14:textId="77777777" w:rsidTr="00E9793B">
        <w:trPr>
          <w:trHeight w:val="255"/>
        </w:trPr>
        <w:tc>
          <w:tcPr>
            <w:tcW w:w="1501" w:type="dxa"/>
            <w:hideMark/>
          </w:tcPr>
          <w:p w14:paraId="60897AD7"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Syntropy</w:t>
            </w:r>
          </w:p>
        </w:tc>
        <w:tc>
          <w:tcPr>
            <w:tcW w:w="741" w:type="dxa"/>
            <w:hideMark/>
          </w:tcPr>
          <w:p w14:paraId="153A788D"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NOIA</w:t>
            </w:r>
          </w:p>
        </w:tc>
        <w:tc>
          <w:tcPr>
            <w:tcW w:w="1998" w:type="dxa"/>
            <w:hideMark/>
          </w:tcPr>
          <w:p w14:paraId="7F2F8905"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proofErr w:type="gramStart"/>
            <w:r w:rsidRPr="00E9793B">
              <w:rPr>
                <w:rFonts w:ascii="Arial" w:eastAsia="Calibri" w:hAnsi="Arial" w:cs="Arial"/>
                <w:color w:val="000000"/>
                <w:sz w:val="16"/>
                <w:szCs w:val="16"/>
              </w:rPr>
              <w:t>Low-caps</w:t>
            </w:r>
            <w:proofErr w:type="gramEnd"/>
            <w:r w:rsidRPr="00E9793B">
              <w:rPr>
                <w:rFonts w:ascii="Arial" w:eastAsia="Calibri" w:hAnsi="Arial" w:cs="Arial"/>
                <w:color w:val="000000"/>
                <w:sz w:val="16"/>
                <w:szCs w:val="16"/>
              </w:rPr>
              <w:t>/micro-caps</w:t>
            </w:r>
          </w:p>
        </w:tc>
        <w:tc>
          <w:tcPr>
            <w:tcW w:w="750" w:type="dxa"/>
            <w:hideMark/>
          </w:tcPr>
          <w:p w14:paraId="5DA86FD0"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2%</w:t>
            </w:r>
          </w:p>
        </w:tc>
        <w:tc>
          <w:tcPr>
            <w:tcW w:w="4360" w:type="dxa"/>
            <w:hideMark/>
          </w:tcPr>
          <w:p w14:paraId="21D66717"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177480.85</w:t>
            </w:r>
          </w:p>
        </w:tc>
      </w:tr>
    </w:tbl>
    <w:p w14:paraId="01E68A36" w14:textId="77777777" w:rsidR="006612A4" w:rsidRDefault="006612A4" w:rsidP="006612A4">
      <w:pPr>
        <w:pBdr>
          <w:top w:val="nil"/>
          <w:left w:val="nil"/>
          <w:bottom w:val="nil"/>
          <w:right w:val="nil"/>
          <w:between w:val="nil"/>
        </w:pBdr>
        <w:spacing w:line="259" w:lineRule="auto"/>
        <w:jc w:val="both"/>
        <w:rPr>
          <w:rFonts w:ascii="Arial" w:eastAsia="Calibri" w:hAnsi="Arial" w:cs="Arial"/>
          <w:color w:val="000000"/>
          <w:sz w:val="20"/>
          <w:szCs w:val="20"/>
          <w:lang w:val="en-US"/>
        </w:rPr>
      </w:pPr>
    </w:p>
    <w:p w14:paraId="38E41F13" w14:textId="7F873AC5" w:rsidR="006612A4" w:rsidRPr="006612A4" w:rsidRDefault="006612A4" w:rsidP="006612A4">
      <w:pPr>
        <w:pBdr>
          <w:top w:val="nil"/>
          <w:left w:val="nil"/>
          <w:bottom w:val="nil"/>
          <w:right w:val="nil"/>
          <w:between w:val="nil"/>
        </w:pBdr>
        <w:spacing w:line="259" w:lineRule="auto"/>
        <w:jc w:val="both"/>
        <w:rPr>
          <w:rFonts w:ascii="Arial" w:eastAsia="Calibri" w:hAnsi="Arial" w:cs="Arial"/>
          <w:color w:val="000000"/>
          <w:sz w:val="20"/>
          <w:szCs w:val="20"/>
          <w:lang w:val="en-US"/>
        </w:rPr>
      </w:pPr>
      <w:r w:rsidRPr="006612A4">
        <w:rPr>
          <w:rFonts w:ascii="Arial" w:eastAsia="Calibri" w:hAnsi="Arial" w:cs="Arial"/>
          <w:color w:val="000000"/>
          <w:sz w:val="20"/>
          <w:szCs w:val="20"/>
          <w:lang w:val="en-US"/>
        </w:rPr>
        <w:t>We chose a riskier portfolio that contains 60% large-cap cryptos, 30% mid-cap cryptos, and 10% low-cap/micro-cap cryptos. We also assume that our initial investment was USD 1,000,000 and that we bought all the cryptocurrencies I was interested in on 20 Aug 2020.</w:t>
      </w:r>
    </w:p>
    <w:p w14:paraId="741574DD" w14:textId="77777777" w:rsidR="006612A4" w:rsidRPr="006612A4" w:rsidRDefault="006612A4" w:rsidP="006612A4">
      <w:pPr>
        <w:pBdr>
          <w:top w:val="nil"/>
          <w:left w:val="nil"/>
          <w:bottom w:val="nil"/>
          <w:right w:val="nil"/>
          <w:between w:val="nil"/>
        </w:pBdr>
        <w:spacing w:line="259" w:lineRule="auto"/>
        <w:jc w:val="both"/>
        <w:rPr>
          <w:rFonts w:ascii="Arial" w:eastAsia="Calibri" w:hAnsi="Arial" w:cs="Arial"/>
          <w:color w:val="000000"/>
          <w:sz w:val="20"/>
          <w:szCs w:val="20"/>
        </w:rPr>
      </w:pPr>
    </w:p>
    <w:p w14:paraId="617A76DB" w14:textId="630DB902" w:rsidR="006612A4" w:rsidRDefault="006612A4" w:rsidP="006612A4">
      <w:pPr>
        <w:pBdr>
          <w:top w:val="nil"/>
          <w:left w:val="nil"/>
          <w:bottom w:val="nil"/>
          <w:right w:val="nil"/>
          <w:between w:val="nil"/>
        </w:pBdr>
        <w:spacing w:line="259" w:lineRule="auto"/>
        <w:jc w:val="both"/>
        <w:rPr>
          <w:rFonts w:ascii="Arial" w:hAnsi="Arial" w:cs="Arial"/>
          <w:sz w:val="20"/>
          <w:szCs w:val="20"/>
          <w:u w:val="single"/>
          <w:lang w:val="en-US"/>
        </w:rPr>
      </w:pPr>
      <w:r>
        <w:rPr>
          <w:rFonts w:ascii="Arial" w:hAnsi="Arial" w:cs="Arial"/>
          <w:sz w:val="20"/>
          <w:szCs w:val="20"/>
          <w:u w:val="single"/>
          <w:lang w:val="en-US"/>
        </w:rPr>
        <w:t>Calculations</w:t>
      </w:r>
    </w:p>
    <w:p w14:paraId="2B4A3A4A" w14:textId="724D2573" w:rsidR="0008213E" w:rsidRDefault="0008213E" w:rsidP="006612A4">
      <w:pPr>
        <w:pBdr>
          <w:top w:val="nil"/>
          <w:left w:val="nil"/>
          <w:bottom w:val="nil"/>
          <w:right w:val="nil"/>
          <w:between w:val="nil"/>
        </w:pBdr>
        <w:spacing w:line="259" w:lineRule="auto"/>
        <w:jc w:val="both"/>
        <w:rPr>
          <w:rFonts w:ascii="Arial" w:hAnsi="Arial" w:cs="Arial"/>
          <w:sz w:val="20"/>
          <w:szCs w:val="20"/>
          <w:u w:val="single"/>
          <w:lang w:val="en-US"/>
        </w:rPr>
      </w:pPr>
    </w:p>
    <w:tbl>
      <w:tblPr>
        <w:tblStyle w:val="TableGrid"/>
        <w:tblW w:w="0" w:type="auto"/>
        <w:tblLook w:val="04A0" w:firstRow="1" w:lastRow="0" w:firstColumn="1" w:lastColumn="0" w:noHBand="0" w:noVBand="1"/>
      </w:tblPr>
      <w:tblGrid>
        <w:gridCol w:w="1084"/>
        <w:gridCol w:w="1805"/>
        <w:gridCol w:w="2209"/>
        <w:gridCol w:w="1985"/>
        <w:gridCol w:w="1984"/>
      </w:tblGrid>
      <w:tr w:rsidR="0008213E" w:rsidRPr="0008213E" w14:paraId="597BF980" w14:textId="77777777" w:rsidTr="0008213E">
        <w:trPr>
          <w:trHeight w:val="285"/>
        </w:trPr>
        <w:tc>
          <w:tcPr>
            <w:tcW w:w="1084" w:type="dxa"/>
            <w:hideMark/>
          </w:tcPr>
          <w:p w14:paraId="59AAF9BB" w14:textId="46F28F44"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p>
        </w:tc>
        <w:tc>
          <w:tcPr>
            <w:tcW w:w="1805" w:type="dxa"/>
            <w:hideMark/>
          </w:tcPr>
          <w:p w14:paraId="0F3B5467" w14:textId="20202143" w:rsidR="0008213E" w:rsidRPr="0008213E" w:rsidRDefault="0008213E" w:rsidP="0008213E">
            <w:pPr>
              <w:pBdr>
                <w:top w:val="nil"/>
                <w:left w:val="nil"/>
                <w:bottom w:val="nil"/>
                <w:right w:val="nil"/>
                <w:between w:val="nil"/>
              </w:pBdr>
              <w:spacing w:line="259" w:lineRule="auto"/>
              <w:jc w:val="center"/>
              <w:rPr>
                <w:rFonts w:ascii="Arial" w:hAnsi="Arial" w:cs="Arial"/>
                <w:sz w:val="20"/>
                <w:szCs w:val="20"/>
              </w:rPr>
            </w:pPr>
            <w:r w:rsidRPr="0008213E">
              <w:rPr>
                <w:rFonts w:ascii="Arial" w:hAnsi="Arial" w:cs="Arial"/>
                <w:sz w:val="20"/>
                <w:szCs w:val="20"/>
              </w:rPr>
              <w:t>Average Return</w:t>
            </w:r>
          </w:p>
        </w:tc>
        <w:tc>
          <w:tcPr>
            <w:tcW w:w="2209" w:type="dxa"/>
            <w:hideMark/>
          </w:tcPr>
          <w:p w14:paraId="7221A23F" w14:textId="73BC3B13" w:rsidR="0008213E" w:rsidRPr="0008213E" w:rsidRDefault="0008213E" w:rsidP="0008213E">
            <w:pPr>
              <w:pBdr>
                <w:top w:val="nil"/>
                <w:left w:val="nil"/>
                <w:bottom w:val="nil"/>
                <w:right w:val="nil"/>
                <w:between w:val="nil"/>
              </w:pBdr>
              <w:spacing w:line="259" w:lineRule="auto"/>
              <w:jc w:val="center"/>
              <w:rPr>
                <w:rFonts w:ascii="Arial" w:hAnsi="Arial" w:cs="Arial"/>
                <w:sz w:val="20"/>
                <w:szCs w:val="20"/>
              </w:rPr>
            </w:pPr>
            <w:r w:rsidRPr="0008213E">
              <w:rPr>
                <w:rFonts w:ascii="Arial" w:hAnsi="Arial" w:cs="Arial"/>
                <w:sz w:val="20"/>
                <w:szCs w:val="20"/>
              </w:rPr>
              <w:t>Standard Deviation</w:t>
            </w:r>
          </w:p>
        </w:tc>
        <w:tc>
          <w:tcPr>
            <w:tcW w:w="1985" w:type="dxa"/>
            <w:hideMark/>
          </w:tcPr>
          <w:p w14:paraId="0F5A38E2" w14:textId="77777777" w:rsidR="0008213E" w:rsidRPr="0008213E" w:rsidRDefault="0008213E" w:rsidP="0008213E">
            <w:pPr>
              <w:pBdr>
                <w:top w:val="nil"/>
                <w:left w:val="nil"/>
                <w:bottom w:val="nil"/>
                <w:right w:val="nil"/>
                <w:between w:val="nil"/>
              </w:pBdr>
              <w:spacing w:line="259" w:lineRule="auto"/>
              <w:jc w:val="center"/>
              <w:rPr>
                <w:rFonts w:ascii="Arial" w:hAnsi="Arial" w:cs="Arial"/>
                <w:sz w:val="20"/>
                <w:szCs w:val="20"/>
              </w:rPr>
            </w:pPr>
            <w:r w:rsidRPr="0008213E">
              <w:rPr>
                <w:rFonts w:ascii="Arial" w:hAnsi="Arial" w:cs="Arial"/>
                <w:sz w:val="20"/>
                <w:szCs w:val="20"/>
              </w:rPr>
              <w:t>Skewness</w:t>
            </w:r>
          </w:p>
        </w:tc>
        <w:tc>
          <w:tcPr>
            <w:tcW w:w="1984" w:type="dxa"/>
            <w:hideMark/>
          </w:tcPr>
          <w:p w14:paraId="13450275" w14:textId="77777777" w:rsidR="0008213E" w:rsidRPr="0008213E" w:rsidRDefault="0008213E" w:rsidP="0008213E">
            <w:pPr>
              <w:pBdr>
                <w:top w:val="nil"/>
                <w:left w:val="nil"/>
                <w:bottom w:val="nil"/>
                <w:right w:val="nil"/>
                <w:between w:val="nil"/>
              </w:pBdr>
              <w:spacing w:line="259" w:lineRule="auto"/>
              <w:jc w:val="center"/>
              <w:rPr>
                <w:rFonts w:ascii="Arial" w:hAnsi="Arial" w:cs="Arial"/>
                <w:sz w:val="20"/>
                <w:szCs w:val="20"/>
              </w:rPr>
            </w:pPr>
            <w:r w:rsidRPr="0008213E">
              <w:rPr>
                <w:rFonts w:ascii="Arial" w:hAnsi="Arial" w:cs="Arial"/>
                <w:sz w:val="20"/>
                <w:szCs w:val="20"/>
              </w:rPr>
              <w:t>Kurtosis</w:t>
            </w:r>
          </w:p>
        </w:tc>
      </w:tr>
      <w:tr w:rsidR="0008213E" w:rsidRPr="0008213E" w14:paraId="09004505" w14:textId="77777777" w:rsidTr="0008213E">
        <w:trPr>
          <w:trHeight w:val="255"/>
        </w:trPr>
        <w:tc>
          <w:tcPr>
            <w:tcW w:w="1084" w:type="dxa"/>
            <w:hideMark/>
          </w:tcPr>
          <w:p w14:paraId="041F89C8"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r w:rsidRPr="0008213E">
              <w:rPr>
                <w:rFonts w:ascii="Arial" w:hAnsi="Arial" w:cs="Arial"/>
                <w:sz w:val="20"/>
                <w:szCs w:val="20"/>
              </w:rPr>
              <w:t>Bitcoin</w:t>
            </w:r>
          </w:p>
        </w:tc>
        <w:tc>
          <w:tcPr>
            <w:tcW w:w="1805" w:type="dxa"/>
            <w:noWrap/>
            <w:hideMark/>
          </w:tcPr>
          <w:p w14:paraId="48F56ECF"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r w:rsidRPr="0008213E">
              <w:rPr>
                <w:rFonts w:ascii="Arial" w:hAnsi="Arial" w:cs="Arial"/>
                <w:sz w:val="20"/>
                <w:szCs w:val="20"/>
              </w:rPr>
              <w:t>0.15617%</w:t>
            </w:r>
          </w:p>
        </w:tc>
        <w:tc>
          <w:tcPr>
            <w:tcW w:w="2209" w:type="dxa"/>
            <w:noWrap/>
            <w:hideMark/>
          </w:tcPr>
          <w:p w14:paraId="0AA8DB09"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r w:rsidRPr="0008213E">
              <w:rPr>
                <w:rFonts w:ascii="Arial" w:hAnsi="Arial" w:cs="Arial"/>
                <w:sz w:val="20"/>
                <w:szCs w:val="20"/>
              </w:rPr>
              <w:t>3.31773%</w:t>
            </w:r>
          </w:p>
        </w:tc>
        <w:tc>
          <w:tcPr>
            <w:tcW w:w="1985" w:type="dxa"/>
            <w:noWrap/>
            <w:hideMark/>
          </w:tcPr>
          <w:p w14:paraId="0AE7A7F6"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r w:rsidRPr="0008213E">
              <w:rPr>
                <w:rFonts w:ascii="Arial" w:hAnsi="Arial" w:cs="Arial"/>
                <w:sz w:val="20"/>
                <w:szCs w:val="20"/>
              </w:rPr>
              <w:t>4.74790%</w:t>
            </w:r>
          </w:p>
        </w:tc>
        <w:tc>
          <w:tcPr>
            <w:tcW w:w="1984" w:type="dxa"/>
            <w:noWrap/>
            <w:hideMark/>
          </w:tcPr>
          <w:p w14:paraId="74234AFA"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r w:rsidRPr="0008213E">
              <w:rPr>
                <w:rFonts w:ascii="Arial" w:hAnsi="Arial" w:cs="Arial"/>
                <w:sz w:val="20"/>
                <w:szCs w:val="20"/>
              </w:rPr>
              <w:t>341.38117%</w:t>
            </w:r>
          </w:p>
        </w:tc>
      </w:tr>
      <w:tr w:rsidR="0008213E" w:rsidRPr="0008213E" w14:paraId="7EAA3E3A" w14:textId="77777777" w:rsidTr="0008213E">
        <w:trPr>
          <w:trHeight w:val="255"/>
        </w:trPr>
        <w:tc>
          <w:tcPr>
            <w:tcW w:w="1084" w:type="dxa"/>
            <w:hideMark/>
          </w:tcPr>
          <w:p w14:paraId="6A648F61"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r w:rsidRPr="0008213E">
              <w:rPr>
                <w:rFonts w:ascii="Arial" w:hAnsi="Arial" w:cs="Arial"/>
                <w:sz w:val="20"/>
                <w:szCs w:val="20"/>
              </w:rPr>
              <w:t>Ethereum</w:t>
            </w:r>
          </w:p>
        </w:tc>
        <w:tc>
          <w:tcPr>
            <w:tcW w:w="1805" w:type="dxa"/>
            <w:noWrap/>
            <w:hideMark/>
          </w:tcPr>
          <w:p w14:paraId="2EDD6FC7"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r w:rsidRPr="0008213E">
              <w:rPr>
                <w:rFonts w:ascii="Arial" w:hAnsi="Arial" w:cs="Arial"/>
                <w:sz w:val="20"/>
                <w:szCs w:val="20"/>
              </w:rPr>
              <w:t>0.23014%</w:t>
            </w:r>
          </w:p>
        </w:tc>
        <w:tc>
          <w:tcPr>
            <w:tcW w:w="2209" w:type="dxa"/>
            <w:noWrap/>
            <w:hideMark/>
          </w:tcPr>
          <w:p w14:paraId="00160295"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r w:rsidRPr="0008213E">
              <w:rPr>
                <w:rFonts w:ascii="Arial" w:hAnsi="Arial" w:cs="Arial"/>
                <w:sz w:val="20"/>
                <w:szCs w:val="20"/>
              </w:rPr>
              <w:t>4.35471%</w:t>
            </w:r>
          </w:p>
        </w:tc>
        <w:tc>
          <w:tcPr>
            <w:tcW w:w="1985" w:type="dxa"/>
            <w:noWrap/>
            <w:hideMark/>
          </w:tcPr>
          <w:p w14:paraId="676DC713"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r w:rsidRPr="0008213E">
              <w:rPr>
                <w:rFonts w:ascii="Arial" w:hAnsi="Arial" w:cs="Arial"/>
                <w:sz w:val="20"/>
                <w:szCs w:val="20"/>
              </w:rPr>
              <w:t>2.40484%</w:t>
            </w:r>
          </w:p>
        </w:tc>
        <w:tc>
          <w:tcPr>
            <w:tcW w:w="1984" w:type="dxa"/>
            <w:noWrap/>
            <w:hideMark/>
          </w:tcPr>
          <w:p w14:paraId="797AFF8A"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r w:rsidRPr="0008213E">
              <w:rPr>
                <w:rFonts w:ascii="Arial" w:hAnsi="Arial" w:cs="Arial"/>
                <w:sz w:val="20"/>
                <w:szCs w:val="20"/>
              </w:rPr>
              <w:t>456.95508%</w:t>
            </w:r>
          </w:p>
        </w:tc>
      </w:tr>
      <w:tr w:rsidR="0008213E" w:rsidRPr="0008213E" w14:paraId="232E49A1" w14:textId="77777777" w:rsidTr="0008213E">
        <w:trPr>
          <w:trHeight w:val="255"/>
        </w:trPr>
        <w:tc>
          <w:tcPr>
            <w:tcW w:w="1084" w:type="dxa"/>
            <w:hideMark/>
          </w:tcPr>
          <w:p w14:paraId="642222E4"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r w:rsidRPr="0008213E">
              <w:rPr>
                <w:rFonts w:ascii="Arial" w:hAnsi="Arial" w:cs="Arial"/>
                <w:sz w:val="20"/>
                <w:szCs w:val="20"/>
              </w:rPr>
              <w:t>Solana</w:t>
            </w:r>
          </w:p>
        </w:tc>
        <w:tc>
          <w:tcPr>
            <w:tcW w:w="1805" w:type="dxa"/>
            <w:noWrap/>
            <w:hideMark/>
          </w:tcPr>
          <w:p w14:paraId="0CA16D5B"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r w:rsidRPr="0008213E">
              <w:rPr>
                <w:rFonts w:ascii="Arial" w:hAnsi="Arial" w:cs="Arial"/>
                <w:sz w:val="20"/>
                <w:szCs w:val="20"/>
              </w:rPr>
              <w:t>0.51465%</w:t>
            </w:r>
          </w:p>
        </w:tc>
        <w:tc>
          <w:tcPr>
            <w:tcW w:w="2209" w:type="dxa"/>
            <w:noWrap/>
            <w:hideMark/>
          </w:tcPr>
          <w:p w14:paraId="27ECFE72"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r w:rsidRPr="0008213E">
              <w:rPr>
                <w:rFonts w:ascii="Arial" w:hAnsi="Arial" w:cs="Arial"/>
                <w:sz w:val="20"/>
                <w:szCs w:val="20"/>
              </w:rPr>
              <w:t>7.05570%</w:t>
            </w:r>
          </w:p>
        </w:tc>
        <w:tc>
          <w:tcPr>
            <w:tcW w:w="1985" w:type="dxa"/>
            <w:noWrap/>
            <w:hideMark/>
          </w:tcPr>
          <w:p w14:paraId="49EA32B5"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r w:rsidRPr="0008213E">
              <w:rPr>
                <w:rFonts w:ascii="Arial" w:hAnsi="Arial" w:cs="Arial"/>
                <w:sz w:val="20"/>
                <w:szCs w:val="20"/>
              </w:rPr>
              <w:t>58.29660%</w:t>
            </w:r>
          </w:p>
        </w:tc>
        <w:tc>
          <w:tcPr>
            <w:tcW w:w="1984" w:type="dxa"/>
            <w:noWrap/>
            <w:hideMark/>
          </w:tcPr>
          <w:p w14:paraId="38A814AF"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r w:rsidRPr="0008213E">
              <w:rPr>
                <w:rFonts w:ascii="Arial" w:hAnsi="Arial" w:cs="Arial"/>
                <w:sz w:val="20"/>
                <w:szCs w:val="20"/>
              </w:rPr>
              <w:t>558.09799%</w:t>
            </w:r>
          </w:p>
        </w:tc>
      </w:tr>
      <w:tr w:rsidR="0008213E" w:rsidRPr="0008213E" w14:paraId="2D87952E" w14:textId="77777777" w:rsidTr="0008213E">
        <w:trPr>
          <w:trHeight w:val="255"/>
        </w:trPr>
        <w:tc>
          <w:tcPr>
            <w:tcW w:w="1084" w:type="dxa"/>
            <w:hideMark/>
          </w:tcPr>
          <w:p w14:paraId="41CB66FA"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r w:rsidRPr="0008213E">
              <w:rPr>
                <w:rFonts w:ascii="Arial" w:hAnsi="Arial" w:cs="Arial"/>
                <w:sz w:val="20"/>
                <w:szCs w:val="20"/>
              </w:rPr>
              <w:t>Cardano</w:t>
            </w:r>
          </w:p>
        </w:tc>
        <w:tc>
          <w:tcPr>
            <w:tcW w:w="1805" w:type="dxa"/>
            <w:noWrap/>
            <w:hideMark/>
          </w:tcPr>
          <w:p w14:paraId="333A5538"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r w:rsidRPr="0008213E">
              <w:rPr>
                <w:rFonts w:ascii="Arial" w:hAnsi="Arial" w:cs="Arial"/>
                <w:sz w:val="20"/>
                <w:szCs w:val="20"/>
              </w:rPr>
              <w:t>0.23958%</w:t>
            </w:r>
          </w:p>
        </w:tc>
        <w:tc>
          <w:tcPr>
            <w:tcW w:w="2209" w:type="dxa"/>
            <w:noWrap/>
            <w:hideMark/>
          </w:tcPr>
          <w:p w14:paraId="5FE41B5C"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r w:rsidRPr="0008213E">
              <w:rPr>
                <w:rFonts w:ascii="Arial" w:hAnsi="Arial" w:cs="Arial"/>
                <w:sz w:val="20"/>
                <w:szCs w:val="20"/>
              </w:rPr>
              <w:t>5.27251%</w:t>
            </w:r>
          </w:p>
        </w:tc>
        <w:tc>
          <w:tcPr>
            <w:tcW w:w="1985" w:type="dxa"/>
            <w:noWrap/>
            <w:hideMark/>
          </w:tcPr>
          <w:p w14:paraId="4CFA8657"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r w:rsidRPr="0008213E">
              <w:rPr>
                <w:rFonts w:ascii="Arial" w:hAnsi="Arial" w:cs="Arial"/>
                <w:sz w:val="20"/>
                <w:szCs w:val="20"/>
              </w:rPr>
              <w:t>78.48145%</w:t>
            </w:r>
          </w:p>
        </w:tc>
        <w:tc>
          <w:tcPr>
            <w:tcW w:w="1984" w:type="dxa"/>
            <w:noWrap/>
            <w:hideMark/>
          </w:tcPr>
          <w:p w14:paraId="4200A35A"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r w:rsidRPr="0008213E">
              <w:rPr>
                <w:rFonts w:ascii="Arial" w:hAnsi="Arial" w:cs="Arial"/>
                <w:sz w:val="20"/>
                <w:szCs w:val="20"/>
              </w:rPr>
              <w:t>437.27052%</w:t>
            </w:r>
          </w:p>
        </w:tc>
      </w:tr>
      <w:tr w:rsidR="0008213E" w:rsidRPr="0008213E" w14:paraId="7F80BA60" w14:textId="77777777" w:rsidTr="0008213E">
        <w:trPr>
          <w:trHeight w:val="255"/>
        </w:trPr>
        <w:tc>
          <w:tcPr>
            <w:tcW w:w="1084" w:type="dxa"/>
            <w:hideMark/>
          </w:tcPr>
          <w:p w14:paraId="4572C540"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proofErr w:type="spellStart"/>
            <w:r w:rsidRPr="0008213E">
              <w:rPr>
                <w:rFonts w:ascii="Arial" w:hAnsi="Arial" w:cs="Arial"/>
                <w:sz w:val="20"/>
                <w:szCs w:val="20"/>
              </w:rPr>
              <w:t>Polkadot</w:t>
            </w:r>
            <w:proofErr w:type="spellEnd"/>
          </w:p>
        </w:tc>
        <w:tc>
          <w:tcPr>
            <w:tcW w:w="1805" w:type="dxa"/>
            <w:noWrap/>
            <w:hideMark/>
          </w:tcPr>
          <w:p w14:paraId="5F060349"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r w:rsidRPr="0008213E">
              <w:rPr>
                <w:rFonts w:ascii="Arial" w:hAnsi="Arial" w:cs="Arial"/>
                <w:sz w:val="20"/>
                <w:szCs w:val="20"/>
              </w:rPr>
              <w:t>0.23645%</w:t>
            </w:r>
          </w:p>
        </w:tc>
        <w:tc>
          <w:tcPr>
            <w:tcW w:w="2209" w:type="dxa"/>
            <w:noWrap/>
            <w:hideMark/>
          </w:tcPr>
          <w:p w14:paraId="04B8FBF6"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r w:rsidRPr="0008213E">
              <w:rPr>
                <w:rFonts w:ascii="Arial" w:hAnsi="Arial" w:cs="Arial"/>
                <w:sz w:val="20"/>
                <w:szCs w:val="20"/>
              </w:rPr>
              <w:t>5.93048%</w:t>
            </w:r>
          </w:p>
        </w:tc>
        <w:tc>
          <w:tcPr>
            <w:tcW w:w="1985" w:type="dxa"/>
            <w:noWrap/>
            <w:hideMark/>
          </w:tcPr>
          <w:p w14:paraId="47A6CA2F"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r w:rsidRPr="0008213E">
              <w:rPr>
                <w:rFonts w:ascii="Arial" w:hAnsi="Arial" w:cs="Arial"/>
                <w:sz w:val="20"/>
                <w:szCs w:val="20"/>
              </w:rPr>
              <w:t>122.93112%</w:t>
            </w:r>
          </w:p>
        </w:tc>
        <w:tc>
          <w:tcPr>
            <w:tcW w:w="1984" w:type="dxa"/>
            <w:noWrap/>
            <w:hideMark/>
          </w:tcPr>
          <w:p w14:paraId="64A7414B"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r w:rsidRPr="0008213E">
              <w:rPr>
                <w:rFonts w:ascii="Arial" w:hAnsi="Arial" w:cs="Arial"/>
                <w:sz w:val="20"/>
                <w:szCs w:val="20"/>
              </w:rPr>
              <w:t>1164.81715%</w:t>
            </w:r>
          </w:p>
        </w:tc>
      </w:tr>
      <w:tr w:rsidR="0008213E" w:rsidRPr="0008213E" w14:paraId="15C4EDC3" w14:textId="77777777" w:rsidTr="0008213E">
        <w:trPr>
          <w:trHeight w:val="255"/>
        </w:trPr>
        <w:tc>
          <w:tcPr>
            <w:tcW w:w="1084" w:type="dxa"/>
            <w:hideMark/>
          </w:tcPr>
          <w:p w14:paraId="087AF6CE"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r w:rsidRPr="0008213E">
              <w:rPr>
                <w:rFonts w:ascii="Arial" w:hAnsi="Arial" w:cs="Arial"/>
                <w:sz w:val="20"/>
                <w:szCs w:val="20"/>
              </w:rPr>
              <w:t>Theta</w:t>
            </w:r>
          </w:p>
        </w:tc>
        <w:tc>
          <w:tcPr>
            <w:tcW w:w="1805" w:type="dxa"/>
            <w:noWrap/>
            <w:hideMark/>
          </w:tcPr>
          <w:p w14:paraId="705AEF1C"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r w:rsidRPr="0008213E">
              <w:rPr>
                <w:rFonts w:ascii="Arial" w:hAnsi="Arial" w:cs="Arial"/>
                <w:sz w:val="20"/>
                <w:szCs w:val="20"/>
              </w:rPr>
              <w:t>0.23846%</w:t>
            </w:r>
          </w:p>
        </w:tc>
        <w:tc>
          <w:tcPr>
            <w:tcW w:w="2209" w:type="dxa"/>
            <w:noWrap/>
            <w:hideMark/>
          </w:tcPr>
          <w:p w14:paraId="6B9400CD"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r w:rsidRPr="0008213E">
              <w:rPr>
                <w:rFonts w:ascii="Arial" w:hAnsi="Arial" w:cs="Arial"/>
                <w:sz w:val="20"/>
                <w:szCs w:val="20"/>
              </w:rPr>
              <w:t>5.98253%</w:t>
            </w:r>
          </w:p>
        </w:tc>
        <w:tc>
          <w:tcPr>
            <w:tcW w:w="1985" w:type="dxa"/>
            <w:noWrap/>
            <w:hideMark/>
          </w:tcPr>
          <w:p w14:paraId="27EFAD96"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r w:rsidRPr="0008213E">
              <w:rPr>
                <w:rFonts w:ascii="Arial" w:hAnsi="Arial" w:cs="Arial"/>
                <w:sz w:val="20"/>
                <w:szCs w:val="20"/>
              </w:rPr>
              <w:t>8.84698%</w:t>
            </w:r>
          </w:p>
        </w:tc>
        <w:tc>
          <w:tcPr>
            <w:tcW w:w="1984" w:type="dxa"/>
            <w:noWrap/>
            <w:hideMark/>
          </w:tcPr>
          <w:p w14:paraId="30E329BC"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r w:rsidRPr="0008213E">
              <w:rPr>
                <w:rFonts w:ascii="Arial" w:hAnsi="Arial" w:cs="Arial"/>
                <w:sz w:val="20"/>
                <w:szCs w:val="20"/>
              </w:rPr>
              <w:t>386.23501%</w:t>
            </w:r>
          </w:p>
        </w:tc>
      </w:tr>
      <w:tr w:rsidR="0008213E" w:rsidRPr="0008213E" w14:paraId="2DD8DB94" w14:textId="77777777" w:rsidTr="0008213E">
        <w:trPr>
          <w:trHeight w:val="255"/>
        </w:trPr>
        <w:tc>
          <w:tcPr>
            <w:tcW w:w="1084" w:type="dxa"/>
            <w:hideMark/>
          </w:tcPr>
          <w:p w14:paraId="3EE20ADC" w14:textId="77777777" w:rsidR="0008213E" w:rsidRPr="00A6472E" w:rsidRDefault="0008213E" w:rsidP="0008213E">
            <w:pPr>
              <w:pBdr>
                <w:top w:val="nil"/>
                <w:left w:val="nil"/>
                <w:bottom w:val="nil"/>
                <w:right w:val="nil"/>
                <w:between w:val="nil"/>
              </w:pBdr>
              <w:spacing w:line="259" w:lineRule="auto"/>
              <w:jc w:val="both"/>
              <w:rPr>
                <w:rFonts w:ascii="Arial" w:hAnsi="Arial" w:cs="Arial"/>
                <w:sz w:val="20"/>
                <w:szCs w:val="20"/>
              </w:rPr>
            </w:pPr>
            <w:proofErr w:type="spellStart"/>
            <w:r w:rsidRPr="00A6472E">
              <w:rPr>
                <w:rFonts w:ascii="Arial" w:hAnsi="Arial" w:cs="Arial"/>
                <w:sz w:val="20"/>
                <w:szCs w:val="20"/>
              </w:rPr>
              <w:t>Filecoin</w:t>
            </w:r>
            <w:proofErr w:type="spellEnd"/>
          </w:p>
        </w:tc>
        <w:tc>
          <w:tcPr>
            <w:tcW w:w="1805" w:type="dxa"/>
            <w:noWrap/>
            <w:hideMark/>
          </w:tcPr>
          <w:p w14:paraId="00C77C88" w14:textId="77777777" w:rsidR="0008213E" w:rsidRPr="00A6472E" w:rsidRDefault="0008213E" w:rsidP="0008213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0.12350%</w:t>
            </w:r>
          </w:p>
        </w:tc>
        <w:tc>
          <w:tcPr>
            <w:tcW w:w="2209" w:type="dxa"/>
            <w:noWrap/>
            <w:hideMark/>
          </w:tcPr>
          <w:p w14:paraId="00012263" w14:textId="77777777" w:rsidR="0008213E" w:rsidRPr="00A6472E" w:rsidRDefault="0008213E" w:rsidP="0008213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7.02952%</w:t>
            </w:r>
          </w:p>
        </w:tc>
        <w:tc>
          <w:tcPr>
            <w:tcW w:w="1985" w:type="dxa"/>
            <w:noWrap/>
            <w:hideMark/>
          </w:tcPr>
          <w:p w14:paraId="4690CD30" w14:textId="77777777" w:rsidR="0008213E" w:rsidRPr="00A6472E" w:rsidRDefault="0008213E" w:rsidP="0008213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329.78588%</w:t>
            </w:r>
          </w:p>
        </w:tc>
        <w:tc>
          <w:tcPr>
            <w:tcW w:w="1984" w:type="dxa"/>
            <w:noWrap/>
            <w:hideMark/>
          </w:tcPr>
          <w:p w14:paraId="3C1C89A2" w14:textId="77777777" w:rsidR="0008213E" w:rsidRPr="00A6472E" w:rsidRDefault="0008213E" w:rsidP="0008213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3710.79621%</w:t>
            </w:r>
          </w:p>
        </w:tc>
      </w:tr>
      <w:tr w:rsidR="0008213E" w:rsidRPr="0008213E" w14:paraId="603D9228" w14:textId="77777777" w:rsidTr="0008213E">
        <w:trPr>
          <w:trHeight w:val="255"/>
        </w:trPr>
        <w:tc>
          <w:tcPr>
            <w:tcW w:w="1084" w:type="dxa"/>
            <w:hideMark/>
          </w:tcPr>
          <w:p w14:paraId="736C7A6E" w14:textId="77777777" w:rsidR="0008213E" w:rsidRPr="00A6472E" w:rsidRDefault="0008213E" w:rsidP="0008213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Syntropy</w:t>
            </w:r>
          </w:p>
        </w:tc>
        <w:tc>
          <w:tcPr>
            <w:tcW w:w="1805" w:type="dxa"/>
            <w:noWrap/>
            <w:hideMark/>
          </w:tcPr>
          <w:p w14:paraId="23A1BA9C" w14:textId="77777777" w:rsidR="0008213E" w:rsidRPr="00A6472E" w:rsidRDefault="0008213E" w:rsidP="0008213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0.46945%</w:t>
            </w:r>
          </w:p>
        </w:tc>
        <w:tc>
          <w:tcPr>
            <w:tcW w:w="2209" w:type="dxa"/>
            <w:noWrap/>
            <w:hideMark/>
          </w:tcPr>
          <w:p w14:paraId="0E80B4D6" w14:textId="77777777" w:rsidR="0008213E" w:rsidRPr="00A6472E" w:rsidRDefault="0008213E" w:rsidP="0008213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11.61831%</w:t>
            </w:r>
          </w:p>
        </w:tc>
        <w:tc>
          <w:tcPr>
            <w:tcW w:w="1985" w:type="dxa"/>
            <w:noWrap/>
            <w:hideMark/>
          </w:tcPr>
          <w:p w14:paraId="7AA63820" w14:textId="77777777" w:rsidR="0008213E" w:rsidRPr="00A6472E" w:rsidRDefault="0008213E" w:rsidP="0008213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1370.36938%</w:t>
            </w:r>
          </w:p>
        </w:tc>
        <w:tc>
          <w:tcPr>
            <w:tcW w:w="1984" w:type="dxa"/>
            <w:noWrap/>
            <w:hideMark/>
          </w:tcPr>
          <w:p w14:paraId="55C42147" w14:textId="77777777" w:rsidR="0008213E" w:rsidRPr="00A6472E" w:rsidRDefault="0008213E" w:rsidP="0008213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35660.52565%</w:t>
            </w:r>
          </w:p>
        </w:tc>
      </w:tr>
    </w:tbl>
    <w:p w14:paraId="41ED1AD9" w14:textId="12463ACB" w:rsidR="006612A4" w:rsidRDefault="006612A4" w:rsidP="006612A4">
      <w:pPr>
        <w:pBdr>
          <w:top w:val="nil"/>
          <w:left w:val="nil"/>
          <w:bottom w:val="nil"/>
          <w:right w:val="nil"/>
          <w:between w:val="nil"/>
        </w:pBdr>
        <w:spacing w:line="259" w:lineRule="auto"/>
        <w:jc w:val="both"/>
        <w:rPr>
          <w:rFonts w:ascii="Arial" w:hAnsi="Arial" w:cs="Arial"/>
          <w:sz w:val="20"/>
          <w:szCs w:val="20"/>
          <w:u w:val="single"/>
          <w:lang w:val="en-US"/>
        </w:rPr>
      </w:pPr>
    </w:p>
    <w:p w14:paraId="75A4EE94" w14:textId="77777777" w:rsidR="006612A4" w:rsidRPr="002B5E3B" w:rsidRDefault="006612A4" w:rsidP="006612A4">
      <w:pPr>
        <w:jc w:val="both"/>
        <w:rPr>
          <w:rFonts w:ascii="Arial" w:hAnsi="Arial" w:cs="Arial"/>
          <w:sz w:val="20"/>
          <w:szCs w:val="20"/>
        </w:rPr>
      </w:pPr>
      <w:r>
        <w:rPr>
          <w:rFonts w:ascii="Arial" w:hAnsi="Arial" w:cs="Arial"/>
          <w:sz w:val="20"/>
          <w:szCs w:val="20"/>
        </w:rPr>
        <w:lastRenderedPageBreak/>
        <w:t>Correlations Matrix:</w:t>
      </w:r>
    </w:p>
    <w:p w14:paraId="69AC8247" w14:textId="459B6600" w:rsidR="006612A4" w:rsidRDefault="006612A4" w:rsidP="006612A4">
      <w:pPr>
        <w:pBdr>
          <w:top w:val="nil"/>
          <w:left w:val="nil"/>
          <w:bottom w:val="nil"/>
          <w:right w:val="nil"/>
          <w:between w:val="nil"/>
        </w:pBdr>
        <w:spacing w:line="259" w:lineRule="auto"/>
        <w:jc w:val="both"/>
        <w:rPr>
          <w:rFonts w:ascii="Arial" w:hAnsi="Arial" w:cs="Arial"/>
          <w:sz w:val="20"/>
          <w:szCs w:val="20"/>
          <w:u w:val="single"/>
          <w:lang w:val="en-US"/>
        </w:rPr>
      </w:pPr>
    </w:p>
    <w:tbl>
      <w:tblPr>
        <w:tblStyle w:val="TableGrid"/>
        <w:tblW w:w="0" w:type="auto"/>
        <w:tblLook w:val="04A0" w:firstRow="1" w:lastRow="0" w:firstColumn="1" w:lastColumn="0" w:noHBand="0" w:noVBand="1"/>
      </w:tblPr>
      <w:tblGrid>
        <w:gridCol w:w="872"/>
        <w:gridCol w:w="939"/>
        <w:gridCol w:w="949"/>
        <w:gridCol w:w="981"/>
        <w:gridCol w:w="1011"/>
        <w:gridCol w:w="1050"/>
        <w:gridCol w:w="998"/>
        <w:gridCol w:w="994"/>
        <w:gridCol w:w="1275"/>
      </w:tblGrid>
      <w:tr w:rsidR="00A6472E" w:rsidRPr="00A6472E" w14:paraId="083A4909" w14:textId="77777777" w:rsidTr="00A6472E">
        <w:trPr>
          <w:trHeight w:val="255"/>
        </w:trPr>
        <w:tc>
          <w:tcPr>
            <w:tcW w:w="871" w:type="dxa"/>
            <w:hideMark/>
          </w:tcPr>
          <w:p w14:paraId="63EBFAD5"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p>
        </w:tc>
        <w:tc>
          <w:tcPr>
            <w:tcW w:w="938" w:type="dxa"/>
            <w:noWrap/>
            <w:hideMark/>
          </w:tcPr>
          <w:p w14:paraId="6F02B809"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BTC</w:t>
            </w:r>
          </w:p>
        </w:tc>
        <w:tc>
          <w:tcPr>
            <w:tcW w:w="949" w:type="dxa"/>
            <w:noWrap/>
            <w:hideMark/>
          </w:tcPr>
          <w:p w14:paraId="565B185F"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ETH</w:t>
            </w:r>
          </w:p>
        </w:tc>
        <w:tc>
          <w:tcPr>
            <w:tcW w:w="981" w:type="dxa"/>
            <w:noWrap/>
            <w:hideMark/>
          </w:tcPr>
          <w:p w14:paraId="7FC2CBF3"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SOL</w:t>
            </w:r>
          </w:p>
        </w:tc>
        <w:tc>
          <w:tcPr>
            <w:tcW w:w="1011" w:type="dxa"/>
            <w:noWrap/>
            <w:hideMark/>
          </w:tcPr>
          <w:p w14:paraId="6F172881"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ADA</w:t>
            </w:r>
          </w:p>
        </w:tc>
        <w:tc>
          <w:tcPr>
            <w:tcW w:w="1050" w:type="dxa"/>
            <w:noWrap/>
            <w:hideMark/>
          </w:tcPr>
          <w:p w14:paraId="6679C72F"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DOT</w:t>
            </w:r>
          </w:p>
        </w:tc>
        <w:tc>
          <w:tcPr>
            <w:tcW w:w="998" w:type="dxa"/>
            <w:noWrap/>
            <w:hideMark/>
          </w:tcPr>
          <w:p w14:paraId="68DB4CAF"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THETA</w:t>
            </w:r>
          </w:p>
        </w:tc>
        <w:tc>
          <w:tcPr>
            <w:tcW w:w="994" w:type="dxa"/>
            <w:noWrap/>
            <w:hideMark/>
          </w:tcPr>
          <w:p w14:paraId="4019C405"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FIL</w:t>
            </w:r>
          </w:p>
        </w:tc>
        <w:tc>
          <w:tcPr>
            <w:tcW w:w="1275" w:type="dxa"/>
            <w:noWrap/>
            <w:hideMark/>
          </w:tcPr>
          <w:p w14:paraId="3781C39E"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NOIA</w:t>
            </w:r>
          </w:p>
        </w:tc>
      </w:tr>
      <w:tr w:rsidR="00A6472E" w:rsidRPr="00A6472E" w14:paraId="20F7772E" w14:textId="77777777" w:rsidTr="00A6472E">
        <w:trPr>
          <w:trHeight w:val="255"/>
        </w:trPr>
        <w:tc>
          <w:tcPr>
            <w:tcW w:w="871" w:type="dxa"/>
            <w:hideMark/>
          </w:tcPr>
          <w:p w14:paraId="3F10A06E"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BTC</w:t>
            </w:r>
          </w:p>
        </w:tc>
        <w:tc>
          <w:tcPr>
            <w:tcW w:w="938" w:type="dxa"/>
            <w:noWrap/>
            <w:hideMark/>
          </w:tcPr>
          <w:p w14:paraId="7BE784B5"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1.00000</w:t>
            </w:r>
          </w:p>
        </w:tc>
        <w:tc>
          <w:tcPr>
            <w:tcW w:w="949" w:type="dxa"/>
            <w:noWrap/>
            <w:hideMark/>
          </w:tcPr>
          <w:p w14:paraId="7BDB1168"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0.80012</w:t>
            </w:r>
          </w:p>
        </w:tc>
        <w:tc>
          <w:tcPr>
            <w:tcW w:w="981" w:type="dxa"/>
            <w:noWrap/>
            <w:hideMark/>
          </w:tcPr>
          <w:p w14:paraId="1E37B426"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0.51408</w:t>
            </w:r>
          </w:p>
        </w:tc>
        <w:tc>
          <w:tcPr>
            <w:tcW w:w="1011" w:type="dxa"/>
            <w:noWrap/>
            <w:hideMark/>
          </w:tcPr>
          <w:p w14:paraId="5A06E8E6"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0.64140</w:t>
            </w:r>
          </w:p>
        </w:tc>
        <w:tc>
          <w:tcPr>
            <w:tcW w:w="1050" w:type="dxa"/>
            <w:noWrap/>
            <w:hideMark/>
          </w:tcPr>
          <w:p w14:paraId="5621AA40"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0.64026</w:t>
            </w:r>
          </w:p>
        </w:tc>
        <w:tc>
          <w:tcPr>
            <w:tcW w:w="998" w:type="dxa"/>
            <w:noWrap/>
            <w:hideMark/>
          </w:tcPr>
          <w:p w14:paraId="648D4C43"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0.64920</w:t>
            </w:r>
          </w:p>
        </w:tc>
        <w:tc>
          <w:tcPr>
            <w:tcW w:w="994" w:type="dxa"/>
            <w:noWrap/>
            <w:hideMark/>
          </w:tcPr>
          <w:p w14:paraId="1BB39F94"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0.49638</w:t>
            </w:r>
          </w:p>
        </w:tc>
        <w:tc>
          <w:tcPr>
            <w:tcW w:w="1275" w:type="dxa"/>
            <w:noWrap/>
            <w:hideMark/>
          </w:tcPr>
          <w:p w14:paraId="54FDA032"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0.26919</w:t>
            </w:r>
          </w:p>
        </w:tc>
      </w:tr>
      <w:tr w:rsidR="00A6472E" w:rsidRPr="00A6472E" w14:paraId="18107A8D" w14:textId="77777777" w:rsidTr="00A6472E">
        <w:trPr>
          <w:trHeight w:val="255"/>
        </w:trPr>
        <w:tc>
          <w:tcPr>
            <w:tcW w:w="871" w:type="dxa"/>
            <w:hideMark/>
          </w:tcPr>
          <w:p w14:paraId="50A3F175"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ETH</w:t>
            </w:r>
          </w:p>
        </w:tc>
        <w:tc>
          <w:tcPr>
            <w:tcW w:w="938" w:type="dxa"/>
            <w:noWrap/>
            <w:hideMark/>
          </w:tcPr>
          <w:p w14:paraId="3C72F5DD"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0.80012</w:t>
            </w:r>
          </w:p>
        </w:tc>
        <w:tc>
          <w:tcPr>
            <w:tcW w:w="949" w:type="dxa"/>
            <w:noWrap/>
            <w:hideMark/>
          </w:tcPr>
          <w:p w14:paraId="214EE964"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1.00000</w:t>
            </w:r>
          </w:p>
        </w:tc>
        <w:tc>
          <w:tcPr>
            <w:tcW w:w="981" w:type="dxa"/>
            <w:noWrap/>
            <w:hideMark/>
          </w:tcPr>
          <w:p w14:paraId="6B5C6D74"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0.60347</w:t>
            </w:r>
          </w:p>
        </w:tc>
        <w:tc>
          <w:tcPr>
            <w:tcW w:w="1011" w:type="dxa"/>
            <w:noWrap/>
            <w:hideMark/>
          </w:tcPr>
          <w:p w14:paraId="53DFE9F5"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0.68893</w:t>
            </w:r>
          </w:p>
        </w:tc>
        <w:tc>
          <w:tcPr>
            <w:tcW w:w="1050" w:type="dxa"/>
            <w:noWrap/>
            <w:hideMark/>
          </w:tcPr>
          <w:p w14:paraId="501F4EB8"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0.69399</w:t>
            </w:r>
          </w:p>
        </w:tc>
        <w:tc>
          <w:tcPr>
            <w:tcW w:w="998" w:type="dxa"/>
            <w:noWrap/>
            <w:hideMark/>
          </w:tcPr>
          <w:p w14:paraId="5C1BC634"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0.60739</w:t>
            </w:r>
          </w:p>
        </w:tc>
        <w:tc>
          <w:tcPr>
            <w:tcW w:w="994" w:type="dxa"/>
            <w:noWrap/>
            <w:hideMark/>
          </w:tcPr>
          <w:p w14:paraId="308F9F2B"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0.47506</w:t>
            </w:r>
          </w:p>
        </w:tc>
        <w:tc>
          <w:tcPr>
            <w:tcW w:w="1275" w:type="dxa"/>
            <w:noWrap/>
            <w:hideMark/>
          </w:tcPr>
          <w:p w14:paraId="10DA0C24"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0.30402</w:t>
            </w:r>
          </w:p>
        </w:tc>
      </w:tr>
      <w:tr w:rsidR="00A6472E" w:rsidRPr="00A6472E" w14:paraId="5061B392" w14:textId="77777777" w:rsidTr="00A6472E">
        <w:trPr>
          <w:trHeight w:val="255"/>
        </w:trPr>
        <w:tc>
          <w:tcPr>
            <w:tcW w:w="871" w:type="dxa"/>
            <w:hideMark/>
          </w:tcPr>
          <w:p w14:paraId="4B3A32E9"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SOL</w:t>
            </w:r>
          </w:p>
        </w:tc>
        <w:tc>
          <w:tcPr>
            <w:tcW w:w="938" w:type="dxa"/>
            <w:noWrap/>
            <w:hideMark/>
          </w:tcPr>
          <w:p w14:paraId="12BFFD9F"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0.51408</w:t>
            </w:r>
          </w:p>
        </w:tc>
        <w:tc>
          <w:tcPr>
            <w:tcW w:w="949" w:type="dxa"/>
            <w:noWrap/>
            <w:hideMark/>
          </w:tcPr>
          <w:p w14:paraId="6A718298"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0.60347</w:t>
            </w:r>
          </w:p>
        </w:tc>
        <w:tc>
          <w:tcPr>
            <w:tcW w:w="981" w:type="dxa"/>
            <w:noWrap/>
            <w:hideMark/>
          </w:tcPr>
          <w:p w14:paraId="1FABE626"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1.00000</w:t>
            </w:r>
          </w:p>
        </w:tc>
        <w:tc>
          <w:tcPr>
            <w:tcW w:w="1011" w:type="dxa"/>
            <w:noWrap/>
            <w:hideMark/>
          </w:tcPr>
          <w:p w14:paraId="20A90CFC"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0.53045</w:t>
            </w:r>
          </w:p>
        </w:tc>
        <w:tc>
          <w:tcPr>
            <w:tcW w:w="1050" w:type="dxa"/>
            <w:noWrap/>
            <w:hideMark/>
          </w:tcPr>
          <w:p w14:paraId="1063D679"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0.53311</w:t>
            </w:r>
          </w:p>
        </w:tc>
        <w:tc>
          <w:tcPr>
            <w:tcW w:w="998" w:type="dxa"/>
            <w:noWrap/>
            <w:hideMark/>
          </w:tcPr>
          <w:p w14:paraId="612798E7"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0.49650</w:t>
            </w:r>
          </w:p>
        </w:tc>
        <w:tc>
          <w:tcPr>
            <w:tcW w:w="994" w:type="dxa"/>
            <w:noWrap/>
            <w:hideMark/>
          </w:tcPr>
          <w:p w14:paraId="4721B18E"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0.36724</w:t>
            </w:r>
          </w:p>
        </w:tc>
        <w:tc>
          <w:tcPr>
            <w:tcW w:w="1275" w:type="dxa"/>
            <w:noWrap/>
            <w:hideMark/>
          </w:tcPr>
          <w:p w14:paraId="72A5740B"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0.20823</w:t>
            </w:r>
          </w:p>
        </w:tc>
      </w:tr>
      <w:tr w:rsidR="00A6472E" w:rsidRPr="00A6472E" w14:paraId="16DF46E6" w14:textId="77777777" w:rsidTr="00A6472E">
        <w:trPr>
          <w:trHeight w:val="255"/>
        </w:trPr>
        <w:tc>
          <w:tcPr>
            <w:tcW w:w="871" w:type="dxa"/>
            <w:hideMark/>
          </w:tcPr>
          <w:p w14:paraId="4F32BF54"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ADA</w:t>
            </w:r>
          </w:p>
        </w:tc>
        <w:tc>
          <w:tcPr>
            <w:tcW w:w="938" w:type="dxa"/>
            <w:noWrap/>
            <w:hideMark/>
          </w:tcPr>
          <w:p w14:paraId="68E2EACE"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0.64140</w:t>
            </w:r>
          </w:p>
        </w:tc>
        <w:tc>
          <w:tcPr>
            <w:tcW w:w="949" w:type="dxa"/>
            <w:noWrap/>
            <w:hideMark/>
          </w:tcPr>
          <w:p w14:paraId="6456D340"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0.68893</w:t>
            </w:r>
          </w:p>
        </w:tc>
        <w:tc>
          <w:tcPr>
            <w:tcW w:w="981" w:type="dxa"/>
            <w:noWrap/>
            <w:hideMark/>
          </w:tcPr>
          <w:p w14:paraId="71F32619"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0.53045</w:t>
            </w:r>
          </w:p>
        </w:tc>
        <w:tc>
          <w:tcPr>
            <w:tcW w:w="1011" w:type="dxa"/>
            <w:noWrap/>
            <w:hideMark/>
          </w:tcPr>
          <w:p w14:paraId="180983D9"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1.00000</w:t>
            </w:r>
          </w:p>
        </w:tc>
        <w:tc>
          <w:tcPr>
            <w:tcW w:w="1050" w:type="dxa"/>
            <w:noWrap/>
            <w:hideMark/>
          </w:tcPr>
          <w:p w14:paraId="4013CB90"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0.64728</w:t>
            </w:r>
          </w:p>
        </w:tc>
        <w:tc>
          <w:tcPr>
            <w:tcW w:w="998" w:type="dxa"/>
            <w:noWrap/>
            <w:hideMark/>
          </w:tcPr>
          <w:p w14:paraId="527521D6"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0.57930</w:t>
            </w:r>
          </w:p>
        </w:tc>
        <w:tc>
          <w:tcPr>
            <w:tcW w:w="994" w:type="dxa"/>
            <w:noWrap/>
            <w:hideMark/>
          </w:tcPr>
          <w:p w14:paraId="729FF65E"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0.44965</w:t>
            </w:r>
          </w:p>
        </w:tc>
        <w:tc>
          <w:tcPr>
            <w:tcW w:w="1275" w:type="dxa"/>
            <w:noWrap/>
            <w:hideMark/>
          </w:tcPr>
          <w:p w14:paraId="7DBB5600"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0.25097</w:t>
            </w:r>
          </w:p>
        </w:tc>
      </w:tr>
      <w:tr w:rsidR="00A6472E" w:rsidRPr="00A6472E" w14:paraId="6D6027E8" w14:textId="77777777" w:rsidTr="00A6472E">
        <w:trPr>
          <w:trHeight w:val="255"/>
        </w:trPr>
        <w:tc>
          <w:tcPr>
            <w:tcW w:w="871" w:type="dxa"/>
            <w:hideMark/>
          </w:tcPr>
          <w:p w14:paraId="0EAF93A4"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DOT</w:t>
            </w:r>
          </w:p>
        </w:tc>
        <w:tc>
          <w:tcPr>
            <w:tcW w:w="938" w:type="dxa"/>
            <w:noWrap/>
            <w:hideMark/>
          </w:tcPr>
          <w:p w14:paraId="00BFA2E5"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0.64026</w:t>
            </w:r>
          </w:p>
        </w:tc>
        <w:tc>
          <w:tcPr>
            <w:tcW w:w="949" w:type="dxa"/>
            <w:noWrap/>
            <w:hideMark/>
          </w:tcPr>
          <w:p w14:paraId="52D8D407"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0.69399</w:t>
            </w:r>
          </w:p>
        </w:tc>
        <w:tc>
          <w:tcPr>
            <w:tcW w:w="981" w:type="dxa"/>
            <w:noWrap/>
            <w:hideMark/>
          </w:tcPr>
          <w:p w14:paraId="634AEA28"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0.53311</w:t>
            </w:r>
          </w:p>
        </w:tc>
        <w:tc>
          <w:tcPr>
            <w:tcW w:w="1011" w:type="dxa"/>
            <w:noWrap/>
            <w:hideMark/>
          </w:tcPr>
          <w:p w14:paraId="4C05EF20"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0.64728</w:t>
            </w:r>
          </w:p>
        </w:tc>
        <w:tc>
          <w:tcPr>
            <w:tcW w:w="1050" w:type="dxa"/>
            <w:noWrap/>
            <w:hideMark/>
          </w:tcPr>
          <w:p w14:paraId="1AB37C5D"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1.00000</w:t>
            </w:r>
          </w:p>
        </w:tc>
        <w:tc>
          <w:tcPr>
            <w:tcW w:w="998" w:type="dxa"/>
            <w:noWrap/>
            <w:hideMark/>
          </w:tcPr>
          <w:p w14:paraId="72B6B82D"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0.61812</w:t>
            </w:r>
          </w:p>
        </w:tc>
        <w:tc>
          <w:tcPr>
            <w:tcW w:w="994" w:type="dxa"/>
            <w:noWrap/>
            <w:hideMark/>
          </w:tcPr>
          <w:p w14:paraId="66C47F9F"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0.46651</w:t>
            </w:r>
          </w:p>
        </w:tc>
        <w:tc>
          <w:tcPr>
            <w:tcW w:w="1275" w:type="dxa"/>
            <w:noWrap/>
            <w:hideMark/>
          </w:tcPr>
          <w:p w14:paraId="1B60D88C"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0.26589</w:t>
            </w:r>
          </w:p>
        </w:tc>
      </w:tr>
      <w:tr w:rsidR="00A6472E" w:rsidRPr="00A6472E" w14:paraId="52801BF1" w14:textId="77777777" w:rsidTr="00A6472E">
        <w:trPr>
          <w:trHeight w:val="255"/>
        </w:trPr>
        <w:tc>
          <w:tcPr>
            <w:tcW w:w="871" w:type="dxa"/>
            <w:hideMark/>
          </w:tcPr>
          <w:p w14:paraId="1CE7E033"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THETA</w:t>
            </w:r>
          </w:p>
        </w:tc>
        <w:tc>
          <w:tcPr>
            <w:tcW w:w="938" w:type="dxa"/>
            <w:noWrap/>
            <w:hideMark/>
          </w:tcPr>
          <w:p w14:paraId="0690D42E"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0.64920</w:t>
            </w:r>
          </w:p>
        </w:tc>
        <w:tc>
          <w:tcPr>
            <w:tcW w:w="949" w:type="dxa"/>
            <w:noWrap/>
            <w:hideMark/>
          </w:tcPr>
          <w:p w14:paraId="7D289F68"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0.60739</w:t>
            </w:r>
          </w:p>
        </w:tc>
        <w:tc>
          <w:tcPr>
            <w:tcW w:w="981" w:type="dxa"/>
            <w:noWrap/>
            <w:hideMark/>
          </w:tcPr>
          <w:p w14:paraId="1A78498D"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0.49650</w:t>
            </w:r>
          </w:p>
        </w:tc>
        <w:tc>
          <w:tcPr>
            <w:tcW w:w="1011" w:type="dxa"/>
            <w:noWrap/>
            <w:hideMark/>
          </w:tcPr>
          <w:p w14:paraId="13AA67F0"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0.57930</w:t>
            </w:r>
          </w:p>
        </w:tc>
        <w:tc>
          <w:tcPr>
            <w:tcW w:w="1050" w:type="dxa"/>
            <w:noWrap/>
            <w:hideMark/>
          </w:tcPr>
          <w:p w14:paraId="0B622121"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0.61812</w:t>
            </w:r>
          </w:p>
        </w:tc>
        <w:tc>
          <w:tcPr>
            <w:tcW w:w="998" w:type="dxa"/>
            <w:noWrap/>
            <w:hideMark/>
          </w:tcPr>
          <w:p w14:paraId="4E9DB8A4"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1.00000</w:t>
            </w:r>
          </w:p>
        </w:tc>
        <w:tc>
          <w:tcPr>
            <w:tcW w:w="994" w:type="dxa"/>
            <w:noWrap/>
            <w:hideMark/>
          </w:tcPr>
          <w:p w14:paraId="13C15AA0"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0.45884</w:t>
            </w:r>
          </w:p>
        </w:tc>
        <w:tc>
          <w:tcPr>
            <w:tcW w:w="1275" w:type="dxa"/>
            <w:noWrap/>
            <w:hideMark/>
          </w:tcPr>
          <w:p w14:paraId="7BBE66F1"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0.22363</w:t>
            </w:r>
          </w:p>
        </w:tc>
      </w:tr>
      <w:tr w:rsidR="00A6472E" w:rsidRPr="00A6472E" w14:paraId="73E21E25" w14:textId="77777777" w:rsidTr="00A6472E">
        <w:trPr>
          <w:trHeight w:val="255"/>
        </w:trPr>
        <w:tc>
          <w:tcPr>
            <w:tcW w:w="871" w:type="dxa"/>
            <w:hideMark/>
          </w:tcPr>
          <w:p w14:paraId="17BCD813"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FIL</w:t>
            </w:r>
          </w:p>
        </w:tc>
        <w:tc>
          <w:tcPr>
            <w:tcW w:w="938" w:type="dxa"/>
            <w:noWrap/>
            <w:hideMark/>
          </w:tcPr>
          <w:p w14:paraId="42BA1D7B"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0.49638</w:t>
            </w:r>
          </w:p>
        </w:tc>
        <w:tc>
          <w:tcPr>
            <w:tcW w:w="949" w:type="dxa"/>
            <w:noWrap/>
            <w:hideMark/>
          </w:tcPr>
          <w:p w14:paraId="7909C395"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0.47506</w:t>
            </w:r>
          </w:p>
        </w:tc>
        <w:tc>
          <w:tcPr>
            <w:tcW w:w="981" w:type="dxa"/>
            <w:noWrap/>
            <w:hideMark/>
          </w:tcPr>
          <w:p w14:paraId="06A12B69"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0.36724</w:t>
            </w:r>
          </w:p>
        </w:tc>
        <w:tc>
          <w:tcPr>
            <w:tcW w:w="1011" w:type="dxa"/>
            <w:noWrap/>
            <w:hideMark/>
          </w:tcPr>
          <w:p w14:paraId="700B0D6B"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0.44965</w:t>
            </w:r>
          </w:p>
        </w:tc>
        <w:tc>
          <w:tcPr>
            <w:tcW w:w="1050" w:type="dxa"/>
            <w:noWrap/>
            <w:hideMark/>
          </w:tcPr>
          <w:p w14:paraId="730EBD80"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0.46651</w:t>
            </w:r>
          </w:p>
        </w:tc>
        <w:tc>
          <w:tcPr>
            <w:tcW w:w="998" w:type="dxa"/>
            <w:noWrap/>
            <w:hideMark/>
          </w:tcPr>
          <w:p w14:paraId="1788CC9E"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0.45884</w:t>
            </w:r>
          </w:p>
        </w:tc>
        <w:tc>
          <w:tcPr>
            <w:tcW w:w="994" w:type="dxa"/>
            <w:noWrap/>
            <w:hideMark/>
          </w:tcPr>
          <w:p w14:paraId="761E7946"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1.00000</w:t>
            </w:r>
          </w:p>
        </w:tc>
        <w:tc>
          <w:tcPr>
            <w:tcW w:w="1275" w:type="dxa"/>
            <w:noWrap/>
            <w:hideMark/>
          </w:tcPr>
          <w:p w14:paraId="0A1F7542"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0.27921</w:t>
            </w:r>
          </w:p>
        </w:tc>
      </w:tr>
      <w:tr w:rsidR="00A6472E" w:rsidRPr="00A6472E" w14:paraId="3C9726C9" w14:textId="77777777" w:rsidTr="00A6472E">
        <w:trPr>
          <w:trHeight w:val="255"/>
        </w:trPr>
        <w:tc>
          <w:tcPr>
            <w:tcW w:w="871" w:type="dxa"/>
            <w:hideMark/>
          </w:tcPr>
          <w:p w14:paraId="44AB61FC"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NOIA</w:t>
            </w:r>
          </w:p>
        </w:tc>
        <w:tc>
          <w:tcPr>
            <w:tcW w:w="938" w:type="dxa"/>
            <w:noWrap/>
            <w:hideMark/>
          </w:tcPr>
          <w:p w14:paraId="7DDAD3CA"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0.26919</w:t>
            </w:r>
          </w:p>
        </w:tc>
        <w:tc>
          <w:tcPr>
            <w:tcW w:w="949" w:type="dxa"/>
            <w:noWrap/>
            <w:hideMark/>
          </w:tcPr>
          <w:p w14:paraId="4EFBE504"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0.30402</w:t>
            </w:r>
          </w:p>
        </w:tc>
        <w:tc>
          <w:tcPr>
            <w:tcW w:w="981" w:type="dxa"/>
            <w:noWrap/>
            <w:hideMark/>
          </w:tcPr>
          <w:p w14:paraId="308DB561"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0.20823</w:t>
            </w:r>
          </w:p>
        </w:tc>
        <w:tc>
          <w:tcPr>
            <w:tcW w:w="1011" w:type="dxa"/>
            <w:noWrap/>
            <w:hideMark/>
          </w:tcPr>
          <w:p w14:paraId="4774056E"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0.25097</w:t>
            </w:r>
          </w:p>
        </w:tc>
        <w:tc>
          <w:tcPr>
            <w:tcW w:w="1050" w:type="dxa"/>
            <w:noWrap/>
            <w:hideMark/>
          </w:tcPr>
          <w:p w14:paraId="490139D5"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0.26589</w:t>
            </w:r>
          </w:p>
        </w:tc>
        <w:tc>
          <w:tcPr>
            <w:tcW w:w="998" w:type="dxa"/>
            <w:noWrap/>
            <w:hideMark/>
          </w:tcPr>
          <w:p w14:paraId="4F14774C"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0.22363</w:t>
            </w:r>
          </w:p>
        </w:tc>
        <w:tc>
          <w:tcPr>
            <w:tcW w:w="994" w:type="dxa"/>
            <w:noWrap/>
            <w:hideMark/>
          </w:tcPr>
          <w:p w14:paraId="5F316D0F"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0.27921</w:t>
            </w:r>
          </w:p>
        </w:tc>
        <w:tc>
          <w:tcPr>
            <w:tcW w:w="1275" w:type="dxa"/>
            <w:noWrap/>
            <w:hideMark/>
          </w:tcPr>
          <w:p w14:paraId="0631B91C"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1.00000</w:t>
            </w:r>
          </w:p>
        </w:tc>
      </w:tr>
    </w:tbl>
    <w:p w14:paraId="1E89386B" w14:textId="77777777" w:rsidR="00A6472E" w:rsidRDefault="00A6472E" w:rsidP="006612A4">
      <w:pPr>
        <w:pBdr>
          <w:top w:val="nil"/>
          <w:left w:val="nil"/>
          <w:bottom w:val="nil"/>
          <w:right w:val="nil"/>
          <w:between w:val="nil"/>
        </w:pBdr>
        <w:spacing w:line="259" w:lineRule="auto"/>
        <w:jc w:val="both"/>
        <w:rPr>
          <w:rFonts w:ascii="Arial" w:hAnsi="Arial" w:cs="Arial"/>
          <w:sz w:val="20"/>
          <w:szCs w:val="20"/>
          <w:u w:val="single"/>
          <w:lang w:val="en-US"/>
        </w:rPr>
      </w:pPr>
    </w:p>
    <w:p w14:paraId="139C1A41" w14:textId="4C5CC0C3" w:rsidR="006612A4" w:rsidRDefault="006612A4" w:rsidP="006612A4">
      <w:pPr>
        <w:pBdr>
          <w:top w:val="nil"/>
          <w:left w:val="nil"/>
          <w:bottom w:val="nil"/>
          <w:right w:val="nil"/>
          <w:between w:val="nil"/>
        </w:pBdr>
        <w:spacing w:line="259" w:lineRule="auto"/>
        <w:jc w:val="both"/>
        <w:rPr>
          <w:rFonts w:ascii="Arial" w:hAnsi="Arial" w:cs="Arial"/>
          <w:sz w:val="20"/>
          <w:szCs w:val="20"/>
          <w:lang w:val="en-US"/>
        </w:rPr>
      </w:pPr>
      <w:r w:rsidRPr="006612A4">
        <w:rPr>
          <w:rFonts w:ascii="Arial" w:hAnsi="Arial" w:cs="Arial"/>
          <w:sz w:val="20"/>
          <w:szCs w:val="20"/>
          <w:lang w:val="en-US"/>
        </w:rPr>
        <w:t>Covariance Matrix</w:t>
      </w:r>
      <w:r>
        <w:rPr>
          <w:rFonts w:ascii="Arial" w:hAnsi="Arial" w:cs="Arial"/>
          <w:sz w:val="20"/>
          <w:szCs w:val="20"/>
          <w:lang w:val="en-US"/>
        </w:rPr>
        <w:t xml:space="preserve">: </w:t>
      </w:r>
    </w:p>
    <w:p w14:paraId="3F842C2F" w14:textId="77777777" w:rsidR="00A6472E" w:rsidRDefault="00A6472E" w:rsidP="006612A4">
      <w:pPr>
        <w:pBdr>
          <w:top w:val="nil"/>
          <w:left w:val="nil"/>
          <w:bottom w:val="nil"/>
          <w:right w:val="nil"/>
          <w:between w:val="nil"/>
        </w:pBdr>
        <w:spacing w:line="259" w:lineRule="auto"/>
        <w:jc w:val="both"/>
        <w:rPr>
          <w:rFonts w:ascii="Arial" w:hAnsi="Arial" w:cs="Arial"/>
          <w:sz w:val="20"/>
          <w:szCs w:val="20"/>
          <w:lang w:val="en-US"/>
        </w:rPr>
      </w:pPr>
    </w:p>
    <w:tbl>
      <w:tblPr>
        <w:tblStyle w:val="TableGrid"/>
        <w:tblW w:w="0" w:type="auto"/>
        <w:tblLook w:val="04A0" w:firstRow="1" w:lastRow="0" w:firstColumn="1" w:lastColumn="0" w:noHBand="0" w:noVBand="1"/>
      </w:tblPr>
      <w:tblGrid>
        <w:gridCol w:w="872"/>
        <w:gridCol w:w="939"/>
        <w:gridCol w:w="972"/>
        <w:gridCol w:w="1026"/>
        <w:gridCol w:w="1000"/>
        <w:gridCol w:w="997"/>
        <w:gridCol w:w="993"/>
        <w:gridCol w:w="1134"/>
        <w:gridCol w:w="1134"/>
      </w:tblGrid>
      <w:tr w:rsidR="00A6472E" w:rsidRPr="00A6472E" w14:paraId="41884A17" w14:textId="77777777" w:rsidTr="00A6472E">
        <w:trPr>
          <w:trHeight w:val="255"/>
        </w:trPr>
        <w:tc>
          <w:tcPr>
            <w:tcW w:w="872" w:type="dxa"/>
            <w:hideMark/>
          </w:tcPr>
          <w:p w14:paraId="49883C86"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p>
        </w:tc>
        <w:tc>
          <w:tcPr>
            <w:tcW w:w="939" w:type="dxa"/>
            <w:noWrap/>
            <w:hideMark/>
          </w:tcPr>
          <w:p w14:paraId="0A86AFBC"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BTC</w:t>
            </w:r>
          </w:p>
        </w:tc>
        <w:tc>
          <w:tcPr>
            <w:tcW w:w="972" w:type="dxa"/>
            <w:noWrap/>
            <w:hideMark/>
          </w:tcPr>
          <w:p w14:paraId="6C10649C"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ETH</w:t>
            </w:r>
          </w:p>
        </w:tc>
        <w:tc>
          <w:tcPr>
            <w:tcW w:w="1026" w:type="dxa"/>
            <w:noWrap/>
            <w:hideMark/>
          </w:tcPr>
          <w:p w14:paraId="4BF0A00B"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SOL</w:t>
            </w:r>
          </w:p>
        </w:tc>
        <w:tc>
          <w:tcPr>
            <w:tcW w:w="1000" w:type="dxa"/>
            <w:noWrap/>
            <w:hideMark/>
          </w:tcPr>
          <w:p w14:paraId="6938AB12"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ADA</w:t>
            </w:r>
          </w:p>
        </w:tc>
        <w:tc>
          <w:tcPr>
            <w:tcW w:w="997" w:type="dxa"/>
            <w:noWrap/>
            <w:hideMark/>
          </w:tcPr>
          <w:p w14:paraId="3E07D304"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DOT</w:t>
            </w:r>
          </w:p>
        </w:tc>
        <w:tc>
          <w:tcPr>
            <w:tcW w:w="993" w:type="dxa"/>
            <w:noWrap/>
            <w:hideMark/>
          </w:tcPr>
          <w:p w14:paraId="4D37157F"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THETA</w:t>
            </w:r>
          </w:p>
        </w:tc>
        <w:tc>
          <w:tcPr>
            <w:tcW w:w="1134" w:type="dxa"/>
            <w:noWrap/>
            <w:hideMark/>
          </w:tcPr>
          <w:p w14:paraId="55408932"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FIL</w:t>
            </w:r>
          </w:p>
        </w:tc>
        <w:tc>
          <w:tcPr>
            <w:tcW w:w="1134" w:type="dxa"/>
            <w:noWrap/>
            <w:hideMark/>
          </w:tcPr>
          <w:p w14:paraId="27DC17C3"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NOIA</w:t>
            </w:r>
          </w:p>
        </w:tc>
      </w:tr>
      <w:tr w:rsidR="00A6472E" w:rsidRPr="00A6472E" w14:paraId="02BE4B4A" w14:textId="77777777" w:rsidTr="00A6472E">
        <w:trPr>
          <w:trHeight w:val="255"/>
        </w:trPr>
        <w:tc>
          <w:tcPr>
            <w:tcW w:w="872" w:type="dxa"/>
            <w:hideMark/>
          </w:tcPr>
          <w:p w14:paraId="248F1B51"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BTC</w:t>
            </w:r>
          </w:p>
        </w:tc>
        <w:tc>
          <w:tcPr>
            <w:tcW w:w="939" w:type="dxa"/>
            <w:noWrap/>
            <w:hideMark/>
          </w:tcPr>
          <w:p w14:paraId="2117A66E"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0.00110</w:t>
            </w:r>
          </w:p>
        </w:tc>
        <w:tc>
          <w:tcPr>
            <w:tcW w:w="972" w:type="dxa"/>
            <w:noWrap/>
            <w:hideMark/>
          </w:tcPr>
          <w:p w14:paraId="23587FB0"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0.00150</w:t>
            </w:r>
          </w:p>
        </w:tc>
        <w:tc>
          <w:tcPr>
            <w:tcW w:w="1026" w:type="dxa"/>
            <w:noWrap/>
            <w:hideMark/>
          </w:tcPr>
          <w:p w14:paraId="15273F7C"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0.00304</w:t>
            </w:r>
          </w:p>
        </w:tc>
        <w:tc>
          <w:tcPr>
            <w:tcW w:w="1000" w:type="dxa"/>
            <w:noWrap/>
            <w:hideMark/>
          </w:tcPr>
          <w:p w14:paraId="1DBB2289"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0.00194</w:t>
            </w:r>
          </w:p>
        </w:tc>
        <w:tc>
          <w:tcPr>
            <w:tcW w:w="997" w:type="dxa"/>
            <w:noWrap/>
            <w:hideMark/>
          </w:tcPr>
          <w:p w14:paraId="2F2894DF"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0.00231</w:t>
            </w:r>
          </w:p>
        </w:tc>
        <w:tc>
          <w:tcPr>
            <w:tcW w:w="993" w:type="dxa"/>
            <w:noWrap/>
            <w:hideMark/>
          </w:tcPr>
          <w:p w14:paraId="42E40435"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0.00234</w:t>
            </w:r>
          </w:p>
        </w:tc>
        <w:tc>
          <w:tcPr>
            <w:tcW w:w="1134" w:type="dxa"/>
            <w:noWrap/>
            <w:hideMark/>
          </w:tcPr>
          <w:p w14:paraId="40822CE3"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0.00302</w:t>
            </w:r>
          </w:p>
        </w:tc>
        <w:tc>
          <w:tcPr>
            <w:tcW w:w="1134" w:type="dxa"/>
            <w:noWrap/>
            <w:hideMark/>
          </w:tcPr>
          <w:p w14:paraId="5D00CCD1"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0.00730</w:t>
            </w:r>
          </w:p>
        </w:tc>
      </w:tr>
      <w:tr w:rsidR="00A6472E" w:rsidRPr="00A6472E" w14:paraId="51CDBFD0" w14:textId="77777777" w:rsidTr="00A6472E">
        <w:trPr>
          <w:trHeight w:val="255"/>
        </w:trPr>
        <w:tc>
          <w:tcPr>
            <w:tcW w:w="872" w:type="dxa"/>
            <w:hideMark/>
          </w:tcPr>
          <w:p w14:paraId="595B15CC"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ETH</w:t>
            </w:r>
          </w:p>
        </w:tc>
        <w:tc>
          <w:tcPr>
            <w:tcW w:w="939" w:type="dxa"/>
            <w:noWrap/>
            <w:hideMark/>
          </w:tcPr>
          <w:p w14:paraId="16600AA1"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0.00150</w:t>
            </w:r>
          </w:p>
        </w:tc>
        <w:tc>
          <w:tcPr>
            <w:tcW w:w="972" w:type="dxa"/>
            <w:noWrap/>
            <w:hideMark/>
          </w:tcPr>
          <w:p w14:paraId="7D8492F5"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0.00190</w:t>
            </w:r>
          </w:p>
        </w:tc>
        <w:tc>
          <w:tcPr>
            <w:tcW w:w="1026" w:type="dxa"/>
            <w:noWrap/>
            <w:hideMark/>
          </w:tcPr>
          <w:p w14:paraId="6206C45A"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0.00344</w:t>
            </w:r>
          </w:p>
        </w:tc>
        <w:tc>
          <w:tcPr>
            <w:tcW w:w="1000" w:type="dxa"/>
            <w:noWrap/>
            <w:hideMark/>
          </w:tcPr>
          <w:p w14:paraId="38A79A92"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0.00234</w:t>
            </w:r>
          </w:p>
        </w:tc>
        <w:tc>
          <w:tcPr>
            <w:tcW w:w="997" w:type="dxa"/>
            <w:noWrap/>
            <w:hideMark/>
          </w:tcPr>
          <w:p w14:paraId="10E19FC5"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0.00271</w:t>
            </w:r>
          </w:p>
        </w:tc>
        <w:tc>
          <w:tcPr>
            <w:tcW w:w="993" w:type="dxa"/>
            <w:noWrap/>
            <w:hideMark/>
          </w:tcPr>
          <w:p w14:paraId="3ABAFC0B"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0.00274</w:t>
            </w:r>
          </w:p>
        </w:tc>
        <w:tc>
          <w:tcPr>
            <w:tcW w:w="1134" w:type="dxa"/>
            <w:noWrap/>
            <w:hideMark/>
          </w:tcPr>
          <w:p w14:paraId="326403AB"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0.00342</w:t>
            </w:r>
          </w:p>
        </w:tc>
        <w:tc>
          <w:tcPr>
            <w:tcW w:w="1134" w:type="dxa"/>
            <w:noWrap/>
            <w:hideMark/>
          </w:tcPr>
          <w:p w14:paraId="41ED9083"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0.00770</w:t>
            </w:r>
          </w:p>
        </w:tc>
      </w:tr>
      <w:tr w:rsidR="00A6472E" w:rsidRPr="00A6472E" w14:paraId="715E4100" w14:textId="77777777" w:rsidTr="00A6472E">
        <w:trPr>
          <w:trHeight w:val="255"/>
        </w:trPr>
        <w:tc>
          <w:tcPr>
            <w:tcW w:w="872" w:type="dxa"/>
            <w:hideMark/>
          </w:tcPr>
          <w:p w14:paraId="5D4480AD"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SOL</w:t>
            </w:r>
          </w:p>
        </w:tc>
        <w:tc>
          <w:tcPr>
            <w:tcW w:w="939" w:type="dxa"/>
            <w:noWrap/>
            <w:hideMark/>
          </w:tcPr>
          <w:p w14:paraId="28095F31"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0.00304</w:t>
            </w:r>
          </w:p>
        </w:tc>
        <w:tc>
          <w:tcPr>
            <w:tcW w:w="972" w:type="dxa"/>
            <w:noWrap/>
            <w:hideMark/>
          </w:tcPr>
          <w:p w14:paraId="0A959553"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0.00344</w:t>
            </w:r>
          </w:p>
        </w:tc>
        <w:tc>
          <w:tcPr>
            <w:tcW w:w="1026" w:type="dxa"/>
            <w:noWrap/>
            <w:hideMark/>
          </w:tcPr>
          <w:p w14:paraId="278E3F4F"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0.00498</w:t>
            </w:r>
          </w:p>
        </w:tc>
        <w:tc>
          <w:tcPr>
            <w:tcW w:w="1000" w:type="dxa"/>
            <w:noWrap/>
            <w:hideMark/>
          </w:tcPr>
          <w:p w14:paraId="171F8F58"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0.00388</w:t>
            </w:r>
          </w:p>
        </w:tc>
        <w:tc>
          <w:tcPr>
            <w:tcW w:w="997" w:type="dxa"/>
            <w:noWrap/>
            <w:hideMark/>
          </w:tcPr>
          <w:p w14:paraId="30CAEE0C"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0.00425</w:t>
            </w:r>
          </w:p>
        </w:tc>
        <w:tc>
          <w:tcPr>
            <w:tcW w:w="993" w:type="dxa"/>
            <w:noWrap/>
            <w:hideMark/>
          </w:tcPr>
          <w:p w14:paraId="741B1C58"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0.00428</w:t>
            </w:r>
          </w:p>
        </w:tc>
        <w:tc>
          <w:tcPr>
            <w:tcW w:w="1134" w:type="dxa"/>
            <w:noWrap/>
            <w:hideMark/>
          </w:tcPr>
          <w:p w14:paraId="4F1B61F1"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0.00496</w:t>
            </w:r>
          </w:p>
        </w:tc>
        <w:tc>
          <w:tcPr>
            <w:tcW w:w="1134" w:type="dxa"/>
            <w:noWrap/>
            <w:hideMark/>
          </w:tcPr>
          <w:p w14:paraId="68892BB2"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0.00923</w:t>
            </w:r>
          </w:p>
        </w:tc>
      </w:tr>
      <w:tr w:rsidR="00A6472E" w:rsidRPr="00A6472E" w14:paraId="56C75D6C" w14:textId="77777777" w:rsidTr="00A6472E">
        <w:trPr>
          <w:trHeight w:val="255"/>
        </w:trPr>
        <w:tc>
          <w:tcPr>
            <w:tcW w:w="872" w:type="dxa"/>
            <w:hideMark/>
          </w:tcPr>
          <w:p w14:paraId="47F08813"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ADA</w:t>
            </w:r>
          </w:p>
        </w:tc>
        <w:tc>
          <w:tcPr>
            <w:tcW w:w="939" w:type="dxa"/>
            <w:noWrap/>
            <w:hideMark/>
          </w:tcPr>
          <w:p w14:paraId="71A10A1B"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0.00194</w:t>
            </w:r>
          </w:p>
        </w:tc>
        <w:tc>
          <w:tcPr>
            <w:tcW w:w="972" w:type="dxa"/>
            <w:noWrap/>
            <w:hideMark/>
          </w:tcPr>
          <w:p w14:paraId="4A0D9968"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0.00234</w:t>
            </w:r>
          </w:p>
        </w:tc>
        <w:tc>
          <w:tcPr>
            <w:tcW w:w="1026" w:type="dxa"/>
            <w:noWrap/>
            <w:hideMark/>
          </w:tcPr>
          <w:p w14:paraId="06C2FE55"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0.00388</w:t>
            </w:r>
          </w:p>
        </w:tc>
        <w:tc>
          <w:tcPr>
            <w:tcW w:w="1000" w:type="dxa"/>
            <w:noWrap/>
            <w:hideMark/>
          </w:tcPr>
          <w:p w14:paraId="01A3A44D"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0.00278</w:t>
            </w:r>
          </w:p>
        </w:tc>
        <w:tc>
          <w:tcPr>
            <w:tcW w:w="997" w:type="dxa"/>
            <w:noWrap/>
            <w:hideMark/>
          </w:tcPr>
          <w:p w14:paraId="7DE2D1E5"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0.00315</w:t>
            </w:r>
          </w:p>
        </w:tc>
        <w:tc>
          <w:tcPr>
            <w:tcW w:w="993" w:type="dxa"/>
            <w:noWrap/>
            <w:hideMark/>
          </w:tcPr>
          <w:p w14:paraId="019B39AE"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0.00318</w:t>
            </w:r>
          </w:p>
        </w:tc>
        <w:tc>
          <w:tcPr>
            <w:tcW w:w="1134" w:type="dxa"/>
            <w:noWrap/>
            <w:hideMark/>
          </w:tcPr>
          <w:p w14:paraId="3B006E0D"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0.00386</w:t>
            </w:r>
          </w:p>
        </w:tc>
        <w:tc>
          <w:tcPr>
            <w:tcW w:w="1134" w:type="dxa"/>
            <w:noWrap/>
            <w:hideMark/>
          </w:tcPr>
          <w:p w14:paraId="1A8AB827"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0.00814</w:t>
            </w:r>
          </w:p>
        </w:tc>
      </w:tr>
      <w:tr w:rsidR="00A6472E" w:rsidRPr="00A6472E" w14:paraId="76F760E2" w14:textId="77777777" w:rsidTr="00A6472E">
        <w:trPr>
          <w:trHeight w:val="255"/>
        </w:trPr>
        <w:tc>
          <w:tcPr>
            <w:tcW w:w="872" w:type="dxa"/>
            <w:hideMark/>
          </w:tcPr>
          <w:p w14:paraId="3957ED59"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DOT</w:t>
            </w:r>
          </w:p>
        </w:tc>
        <w:tc>
          <w:tcPr>
            <w:tcW w:w="939" w:type="dxa"/>
            <w:noWrap/>
            <w:hideMark/>
          </w:tcPr>
          <w:p w14:paraId="7D39457F"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0.00231</w:t>
            </w:r>
          </w:p>
        </w:tc>
        <w:tc>
          <w:tcPr>
            <w:tcW w:w="972" w:type="dxa"/>
            <w:noWrap/>
            <w:hideMark/>
          </w:tcPr>
          <w:p w14:paraId="192C14FF"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0.00271</w:t>
            </w:r>
          </w:p>
        </w:tc>
        <w:tc>
          <w:tcPr>
            <w:tcW w:w="1026" w:type="dxa"/>
            <w:noWrap/>
            <w:hideMark/>
          </w:tcPr>
          <w:p w14:paraId="4B2E37DA"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0.00425</w:t>
            </w:r>
          </w:p>
        </w:tc>
        <w:tc>
          <w:tcPr>
            <w:tcW w:w="1000" w:type="dxa"/>
            <w:noWrap/>
            <w:hideMark/>
          </w:tcPr>
          <w:p w14:paraId="47218F65"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0.00315</w:t>
            </w:r>
          </w:p>
        </w:tc>
        <w:tc>
          <w:tcPr>
            <w:tcW w:w="997" w:type="dxa"/>
            <w:noWrap/>
            <w:hideMark/>
          </w:tcPr>
          <w:p w14:paraId="6D86F06D"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0.00352</w:t>
            </w:r>
          </w:p>
        </w:tc>
        <w:tc>
          <w:tcPr>
            <w:tcW w:w="993" w:type="dxa"/>
            <w:noWrap/>
            <w:hideMark/>
          </w:tcPr>
          <w:p w14:paraId="6CC28486"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0.00355</w:t>
            </w:r>
          </w:p>
        </w:tc>
        <w:tc>
          <w:tcPr>
            <w:tcW w:w="1134" w:type="dxa"/>
            <w:noWrap/>
            <w:hideMark/>
          </w:tcPr>
          <w:p w14:paraId="7D62FD7D"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0.00423</w:t>
            </w:r>
          </w:p>
        </w:tc>
        <w:tc>
          <w:tcPr>
            <w:tcW w:w="1134" w:type="dxa"/>
            <w:noWrap/>
            <w:hideMark/>
          </w:tcPr>
          <w:p w14:paraId="59A3AB81"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0.00851</w:t>
            </w:r>
          </w:p>
        </w:tc>
      </w:tr>
      <w:tr w:rsidR="00A6472E" w:rsidRPr="00A6472E" w14:paraId="19C6D2D6" w14:textId="77777777" w:rsidTr="00A6472E">
        <w:trPr>
          <w:trHeight w:val="255"/>
        </w:trPr>
        <w:tc>
          <w:tcPr>
            <w:tcW w:w="872" w:type="dxa"/>
            <w:hideMark/>
          </w:tcPr>
          <w:p w14:paraId="0B4CA2F5"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THETA</w:t>
            </w:r>
          </w:p>
        </w:tc>
        <w:tc>
          <w:tcPr>
            <w:tcW w:w="939" w:type="dxa"/>
            <w:noWrap/>
            <w:hideMark/>
          </w:tcPr>
          <w:p w14:paraId="1614575D"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0.00234</w:t>
            </w:r>
          </w:p>
        </w:tc>
        <w:tc>
          <w:tcPr>
            <w:tcW w:w="972" w:type="dxa"/>
            <w:noWrap/>
            <w:hideMark/>
          </w:tcPr>
          <w:p w14:paraId="256853C4"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0.00274</w:t>
            </w:r>
          </w:p>
        </w:tc>
        <w:tc>
          <w:tcPr>
            <w:tcW w:w="1026" w:type="dxa"/>
            <w:noWrap/>
            <w:hideMark/>
          </w:tcPr>
          <w:p w14:paraId="2E625CE6"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0.00428</w:t>
            </w:r>
          </w:p>
        </w:tc>
        <w:tc>
          <w:tcPr>
            <w:tcW w:w="1000" w:type="dxa"/>
            <w:noWrap/>
            <w:hideMark/>
          </w:tcPr>
          <w:p w14:paraId="0E929D1A"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0.00318</w:t>
            </w:r>
          </w:p>
        </w:tc>
        <w:tc>
          <w:tcPr>
            <w:tcW w:w="997" w:type="dxa"/>
            <w:noWrap/>
            <w:hideMark/>
          </w:tcPr>
          <w:p w14:paraId="29A1B51B"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0.00355</w:t>
            </w:r>
          </w:p>
        </w:tc>
        <w:tc>
          <w:tcPr>
            <w:tcW w:w="993" w:type="dxa"/>
            <w:noWrap/>
            <w:hideMark/>
          </w:tcPr>
          <w:p w14:paraId="3BAD8B4D"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0.00358</w:t>
            </w:r>
          </w:p>
        </w:tc>
        <w:tc>
          <w:tcPr>
            <w:tcW w:w="1134" w:type="dxa"/>
            <w:noWrap/>
            <w:hideMark/>
          </w:tcPr>
          <w:p w14:paraId="0BC5CF2F"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0.00426</w:t>
            </w:r>
          </w:p>
        </w:tc>
        <w:tc>
          <w:tcPr>
            <w:tcW w:w="1134" w:type="dxa"/>
            <w:noWrap/>
            <w:hideMark/>
          </w:tcPr>
          <w:p w14:paraId="3EA9F91E"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0.00854</w:t>
            </w:r>
          </w:p>
        </w:tc>
      </w:tr>
      <w:tr w:rsidR="00A6472E" w:rsidRPr="00A6472E" w14:paraId="0AACAF76" w14:textId="77777777" w:rsidTr="00A6472E">
        <w:trPr>
          <w:trHeight w:val="255"/>
        </w:trPr>
        <w:tc>
          <w:tcPr>
            <w:tcW w:w="872" w:type="dxa"/>
            <w:hideMark/>
          </w:tcPr>
          <w:p w14:paraId="7B931489"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FIL</w:t>
            </w:r>
          </w:p>
        </w:tc>
        <w:tc>
          <w:tcPr>
            <w:tcW w:w="939" w:type="dxa"/>
            <w:noWrap/>
            <w:hideMark/>
          </w:tcPr>
          <w:p w14:paraId="5487BFD5"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0.00302</w:t>
            </w:r>
          </w:p>
        </w:tc>
        <w:tc>
          <w:tcPr>
            <w:tcW w:w="972" w:type="dxa"/>
            <w:noWrap/>
            <w:hideMark/>
          </w:tcPr>
          <w:p w14:paraId="76D73627"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0.00342</w:t>
            </w:r>
          </w:p>
        </w:tc>
        <w:tc>
          <w:tcPr>
            <w:tcW w:w="1026" w:type="dxa"/>
            <w:noWrap/>
            <w:hideMark/>
          </w:tcPr>
          <w:p w14:paraId="394565F6"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0.00496</w:t>
            </w:r>
          </w:p>
        </w:tc>
        <w:tc>
          <w:tcPr>
            <w:tcW w:w="1000" w:type="dxa"/>
            <w:noWrap/>
            <w:hideMark/>
          </w:tcPr>
          <w:p w14:paraId="36656882"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0.00386</w:t>
            </w:r>
          </w:p>
        </w:tc>
        <w:tc>
          <w:tcPr>
            <w:tcW w:w="997" w:type="dxa"/>
            <w:noWrap/>
            <w:hideMark/>
          </w:tcPr>
          <w:p w14:paraId="6B670A68"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0.00423</w:t>
            </w:r>
          </w:p>
        </w:tc>
        <w:tc>
          <w:tcPr>
            <w:tcW w:w="993" w:type="dxa"/>
            <w:noWrap/>
            <w:hideMark/>
          </w:tcPr>
          <w:p w14:paraId="6B07270C"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0.00426</w:t>
            </w:r>
          </w:p>
        </w:tc>
        <w:tc>
          <w:tcPr>
            <w:tcW w:w="1134" w:type="dxa"/>
            <w:noWrap/>
            <w:hideMark/>
          </w:tcPr>
          <w:p w14:paraId="0C71ED86"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0.00494</w:t>
            </w:r>
          </w:p>
        </w:tc>
        <w:tc>
          <w:tcPr>
            <w:tcW w:w="1134" w:type="dxa"/>
            <w:noWrap/>
            <w:hideMark/>
          </w:tcPr>
          <w:p w14:paraId="09B1F264"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0.00922</w:t>
            </w:r>
          </w:p>
        </w:tc>
      </w:tr>
      <w:tr w:rsidR="00A6472E" w:rsidRPr="00A6472E" w14:paraId="56FACEFE" w14:textId="77777777" w:rsidTr="00A6472E">
        <w:trPr>
          <w:trHeight w:val="255"/>
        </w:trPr>
        <w:tc>
          <w:tcPr>
            <w:tcW w:w="872" w:type="dxa"/>
            <w:hideMark/>
          </w:tcPr>
          <w:p w14:paraId="1DD40023"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NOIA</w:t>
            </w:r>
          </w:p>
        </w:tc>
        <w:tc>
          <w:tcPr>
            <w:tcW w:w="939" w:type="dxa"/>
            <w:noWrap/>
            <w:hideMark/>
          </w:tcPr>
          <w:p w14:paraId="6915F004"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0.00730</w:t>
            </w:r>
          </w:p>
        </w:tc>
        <w:tc>
          <w:tcPr>
            <w:tcW w:w="972" w:type="dxa"/>
            <w:noWrap/>
            <w:hideMark/>
          </w:tcPr>
          <w:p w14:paraId="09A5B73A"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0.00770</w:t>
            </w:r>
          </w:p>
        </w:tc>
        <w:tc>
          <w:tcPr>
            <w:tcW w:w="1026" w:type="dxa"/>
            <w:noWrap/>
            <w:hideMark/>
          </w:tcPr>
          <w:p w14:paraId="3572E385"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0.00923</w:t>
            </w:r>
          </w:p>
        </w:tc>
        <w:tc>
          <w:tcPr>
            <w:tcW w:w="1000" w:type="dxa"/>
            <w:noWrap/>
            <w:hideMark/>
          </w:tcPr>
          <w:p w14:paraId="138F28AE"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0.00814</w:t>
            </w:r>
          </w:p>
        </w:tc>
        <w:tc>
          <w:tcPr>
            <w:tcW w:w="997" w:type="dxa"/>
            <w:noWrap/>
            <w:hideMark/>
          </w:tcPr>
          <w:p w14:paraId="761859FF"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0.00851</w:t>
            </w:r>
          </w:p>
        </w:tc>
        <w:tc>
          <w:tcPr>
            <w:tcW w:w="993" w:type="dxa"/>
            <w:noWrap/>
            <w:hideMark/>
          </w:tcPr>
          <w:p w14:paraId="1F419415"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0.00854</w:t>
            </w:r>
          </w:p>
        </w:tc>
        <w:tc>
          <w:tcPr>
            <w:tcW w:w="1134" w:type="dxa"/>
            <w:noWrap/>
            <w:hideMark/>
          </w:tcPr>
          <w:p w14:paraId="31DABAA1"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0.00922</w:t>
            </w:r>
          </w:p>
        </w:tc>
        <w:tc>
          <w:tcPr>
            <w:tcW w:w="1134" w:type="dxa"/>
            <w:noWrap/>
            <w:hideMark/>
          </w:tcPr>
          <w:p w14:paraId="2F367387"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0.01349</w:t>
            </w:r>
          </w:p>
        </w:tc>
      </w:tr>
    </w:tbl>
    <w:p w14:paraId="78F2B17E" w14:textId="77777777" w:rsidR="006612A4" w:rsidRDefault="006612A4" w:rsidP="006612A4">
      <w:pPr>
        <w:pBdr>
          <w:top w:val="nil"/>
          <w:left w:val="nil"/>
          <w:bottom w:val="nil"/>
          <w:right w:val="nil"/>
          <w:between w:val="nil"/>
        </w:pBdr>
        <w:spacing w:line="259" w:lineRule="auto"/>
        <w:jc w:val="both"/>
        <w:rPr>
          <w:rFonts w:ascii="Arial" w:hAnsi="Arial" w:cs="Arial"/>
          <w:sz w:val="20"/>
          <w:szCs w:val="20"/>
          <w:lang w:val="en-US"/>
        </w:rPr>
      </w:pPr>
    </w:p>
    <w:p w14:paraId="0C00DF65" w14:textId="77777777" w:rsidR="007B79B8" w:rsidRDefault="007B79B8" w:rsidP="007B79B8">
      <w:pPr>
        <w:jc w:val="both"/>
        <w:rPr>
          <w:rFonts w:ascii="Arial" w:hAnsi="Arial" w:cs="Arial"/>
          <w:sz w:val="20"/>
          <w:szCs w:val="20"/>
        </w:rPr>
      </w:pPr>
      <w:r>
        <w:rPr>
          <w:rFonts w:ascii="Arial" w:hAnsi="Arial" w:cs="Arial"/>
          <w:sz w:val="20"/>
          <w:szCs w:val="20"/>
        </w:rPr>
        <w:t>Over entire portfolio:</w:t>
      </w:r>
    </w:p>
    <w:tbl>
      <w:tblPr>
        <w:tblStyle w:val="TableGrid"/>
        <w:tblW w:w="0" w:type="auto"/>
        <w:tblLook w:val="04A0" w:firstRow="1" w:lastRow="0" w:firstColumn="1" w:lastColumn="0" w:noHBand="0" w:noVBand="1"/>
      </w:tblPr>
      <w:tblGrid>
        <w:gridCol w:w="2405"/>
        <w:gridCol w:w="2693"/>
        <w:gridCol w:w="1985"/>
        <w:gridCol w:w="1984"/>
      </w:tblGrid>
      <w:tr w:rsidR="007E1470" w:rsidRPr="007E1470" w14:paraId="21708766" w14:textId="77777777" w:rsidTr="007E1470">
        <w:trPr>
          <w:trHeight w:val="255"/>
        </w:trPr>
        <w:tc>
          <w:tcPr>
            <w:tcW w:w="2405" w:type="dxa"/>
            <w:noWrap/>
            <w:hideMark/>
          </w:tcPr>
          <w:p w14:paraId="4382B8F8" w14:textId="77777777" w:rsidR="007E1470" w:rsidRPr="007E1470" w:rsidRDefault="007E1470" w:rsidP="007E1470">
            <w:pPr>
              <w:pBdr>
                <w:top w:val="nil"/>
                <w:left w:val="nil"/>
                <w:bottom w:val="nil"/>
                <w:right w:val="nil"/>
                <w:between w:val="nil"/>
              </w:pBdr>
              <w:spacing w:line="259" w:lineRule="auto"/>
              <w:jc w:val="both"/>
              <w:rPr>
                <w:rFonts w:ascii="Arial" w:hAnsi="Arial" w:cs="Arial"/>
                <w:sz w:val="20"/>
                <w:szCs w:val="20"/>
              </w:rPr>
            </w:pPr>
            <w:r w:rsidRPr="007E1470">
              <w:rPr>
                <w:rFonts w:ascii="Arial" w:hAnsi="Arial" w:cs="Arial"/>
                <w:sz w:val="20"/>
                <w:szCs w:val="20"/>
              </w:rPr>
              <w:t>Portfolio Average Return</w:t>
            </w:r>
          </w:p>
        </w:tc>
        <w:tc>
          <w:tcPr>
            <w:tcW w:w="2693" w:type="dxa"/>
            <w:noWrap/>
            <w:hideMark/>
          </w:tcPr>
          <w:p w14:paraId="08FEE4DA" w14:textId="77777777" w:rsidR="007E1470" w:rsidRPr="007E1470" w:rsidRDefault="007E1470" w:rsidP="007E1470">
            <w:pPr>
              <w:pBdr>
                <w:top w:val="nil"/>
                <w:left w:val="nil"/>
                <w:bottom w:val="nil"/>
                <w:right w:val="nil"/>
                <w:between w:val="nil"/>
              </w:pBdr>
              <w:spacing w:line="259" w:lineRule="auto"/>
              <w:jc w:val="both"/>
              <w:rPr>
                <w:rFonts w:ascii="Arial" w:hAnsi="Arial" w:cs="Arial"/>
                <w:sz w:val="20"/>
                <w:szCs w:val="20"/>
              </w:rPr>
            </w:pPr>
            <w:r w:rsidRPr="007E1470">
              <w:rPr>
                <w:rFonts w:ascii="Arial" w:hAnsi="Arial" w:cs="Arial"/>
                <w:sz w:val="20"/>
                <w:szCs w:val="20"/>
              </w:rPr>
              <w:t xml:space="preserve">Portfolio Standard Deviation </w:t>
            </w:r>
          </w:p>
        </w:tc>
        <w:tc>
          <w:tcPr>
            <w:tcW w:w="1985" w:type="dxa"/>
            <w:noWrap/>
            <w:hideMark/>
          </w:tcPr>
          <w:p w14:paraId="359E421B" w14:textId="77777777" w:rsidR="007E1470" w:rsidRPr="007E1470" w:rsidRDefault="007E1470" w:rsidP="007E1470">
            <w:pPr>
              <w:pBdr>
                <w:top w:val="nil"/>
                <w:left w:val="nil"/>
                <w:bottom w:val="nil"/>
                <w:right w:val="nil"/>
                <w:between w:val="nil"/>
              </w:pBdr>
              <w:spacing w:line="259" w:lineRule="auto"/>
              <w:jc w:val="both"/>
              <w:rPr>
                <w:rFonts w:ascii="Arial" w:hAnsi="Arial" w:cs="Arial"/>
                <w:sz w:val="20"/>
                <w:szCs w:val="20"/>
              </w:rPr>
            </w:pPr>
            <w:r w:rsidRPr="007E1470">
              <w:rPr>
                <w:rFonts w:ascii="Arial" w:hAnsi="Arial" w:cs="Arial"/>
                <w:sz w:val="20"/>
                <w:szCs w:val="20"/>
              </w:rPr>
              <w:t>Portfolio Skewness</w:t>
            </w:r>
          </w:p>
        </w:tc>
        <w:tc>
          <w:tcPr>
            <w:tcW w:w="1984" w:type="dxa"/>
            <w:noWrap/>
            <w:hideMark/>
          </w:tcPr>
          <w:p w14:paraId="135AE785" w14:textId="77777777" w:rsidR="007E1470" w:rsidRPr="007E1470" w:rsidRDefault="007E1470" w:rsidP="007E1470">
            <w:pPr>
              <w:pBdr>
                <w:top w:val="nil"/>
                <w:left w:val="nil"/>
                <w:bottom w:val="nil"/>
                <w:right w:val="nil"/>
                <w:between w:val="nil"/>
              </w:pBdr>
              <w:spacing w:line="259" w:lineRule="auto"/>
              <w:jc w:val="both"/>
              <w:rPr>
                <w:rFonts w:ascii="Arial" w:hAnsi="Arial" w:cs="Arial"/>
                <w:sz w:val="20"/>
                <w:szCs w:val="20"/>
              </w:rPr>
            </w:pPr>
            <w:r w:rsidRPr="007E1470">
              <w:rPr>
                <w:rFonts w:ascii="Arial" w:hAnsi="Arial" w:cs="Arial"/>
                <w:sz w:val="20"/>
                <w:szCs w:val="20"/>
              </w:rPr>
              <w:t>Portfolio Kurtosis</w:t>
            </w:r>
          </w:p>
        </w:tc>
      </w:tr>
      <w:tr w:rsidR="007E1470" w:rsidRPr="007E1470" w14:paraId="4870F991" w14:textId="77777777" w:rsidTr="007E1470">
        <w:trPr>
          <w:trHeight w:val="255"/>
        </w:trPr>
        <w:tc>
          <w:tcPr>
            <w:tcW w:w="2405" w:type="dxa"/>
            <w:noWrap/>
            <w:hideMark/>
          </w:tcPr>
          <w:p w14:paraId="750722BA" w14:textId="77777777" w:rsidR="007E1470" w:rsidRPr="007E1470" w:rsidRDefault="007E1470" w:rsidP="007E1470">
            <w:pPr>
              <w:pBdr>
                <w:top w:val="nil"/>
                <w:left w:val="nil"/>
                <w:bottom w:val="nil"/>
                <w:right w:val="nil"/>
                <w:between w:val="nil"/>
              </w:pBdr>
              <w:spacing w:line="259" w:lineRule="auto"/>
              <w:jc w:val="both"/>
              <w:rPr>
                <w:rFonts w:ascii="Arial" w:hAnsi="Arial" w:cs="Arial"/>
                <w:sz w:val="20"/>
                <w:szCs w:val="20"/>
              </w:rPr>
            </w:pPr>
            <w:r w:rsidRPr="007E1470">
              <w:rPr>
                <w:rFonts w:ascii="Arial" w:hAnsi="Arial" w:cs="Arial"/>
                <w:sz w:val="20"/>
                <w:szCs w:val="20"/>
              </w:rPr>
              <w:t>0.24649%</w:t>
            </w:r>
          </w:p>
        </w:tc>
        <w:tc>
          <w:tcPr>
            <w:tcW w:w="2693" w:type="dxa"/>
            <w:noWrap/>
            <w:hideMark/>
          </w:tcPr>
          <w:p w14:paraId="2DCC2F22" w14:textId="77777777" w:rsidR="007E1470" w:rsidRPr="007E1470" w:rsidRDefault="007E1470" w:rsidP="007E1470">
            <w:pPr>
              <w:pBdr>
                <w:top w:val="nil"/>
                <w:left w:val="nil"/>
                <w:bottom w:val="nil"/>
                <w:right w:val="nil"/>
                <w:between w:val="nil"/>
              </w:pBdr>
              <w:spacing w:line="259" w:lineRule="auto"/>
              <w:jc w:val="both"/>
              <w:rPr>
                <w:rFonts w:ascii="Arial" w:hAnsi="Arial" w:cs="Arial"/>
                <w:sz w:val="20"/>
                <w:szCs w:val="20"/>
              </w:rPr>
            </w:pPr>
            <w:r w:rsidRPr="007E1470">
              <w:rPr>
                <w:rFonts w:ascii="Arial" w:hAnsi="Arial" w:cs="Arial"/>
                <w:sz w:val="20"/>
                <w:szCs w:val="20"/>
              </w:rPr>
              <w:t>6.27763%</w:t>
            </w:r>
          </w:p>
        </w:tc>
        <w:tc>
          <w:tcPr>
            <w:tcW w:w="1985" w:type="dxa"/>
            <w:noWrap/>
            <w:hideMark/>
          </w:tcPr>
          <w:p w14:paraId="0D39050B" w14:textId="77777777" w:rsidR="007E1470" w:rsidRPr="007E1470" w:rsidRDefault="007E1470" w:rsidP="007E1470">
            <w:pPr>
              <w:pBdr>
                <w:top w:val="nil"/>
                <w:left w:val="nil"/>
                <w:bottom w:val="nil"/>
                <w:right w:val="nil"/>
                <w:between w:val="nil"/>
              </w:pBdr>
              <w:spacing w:line="259" w:lineRule="auto"/>
              <w:jc w:val="both"/>
              <w:rPr>
                <w:rFonts w:ascii="Arial" w:hAnsi="Arial" w:cs="Arial"/>
                <w:sz w:val="20"/>
                <w:szCs w:val="20"/>
              </w:rPr>
            </w:pPr>
            <w:r w:rsidRPr="007E1470">
              <w:rPr>
                <w:rFonts w:ascii="Arial" w:hAnsi="Arial" w:cs="Arial"/>
                <w:sz w:val="20"/>
                <w:szCs w:val="20"/>
              </w:rPr>
              <w:t>62.86263%</w:t>
            </w:r>
          </w:p>
        </w:tc>
        <w:tc>
          <w:tcPr>
            <w:tcW w:w="1984" w:type="dxa"/>
            <w:noWrap/>
            <w:hideMark/>
          </w:tcPr>
          <w:p w14:paraId="5F833ABB" w14:textId="77777777" w:rsidR="007E1470" w:rsidRPr="007E1470" w:rsidRDefault="007E1470" w:rsidP="007E1470">
            <w:pPr>
              <w:pBdr>
                <w:top w:val="nil"/>
                <w:left w:val="nil"/>
                <w:bottom w:val="nil"/>
                <w:right w:val="nil"/>
                <w:between w:val="nil"/>
              </w:pBdr>
              <w:spacing w:line="259" w:lineRule="auto"/>
              <w:jc w:val="both"/>
              <w:rPr>
                <w:rFonts w:ascii="Arial" w:hAnsi="Arial" w:cs="Arial"/>
                <w:sz w:val="20"/>
                <w:szCs w:val="20"/>
              </w:rPr>
            </w:pPr>
            <w:r w:rsidRPr="007E1470">
              <w:rPr>
                <w:rFonts w:ascii="Arial" w:hAnsi="Arial" w:cs="Arial"/>
                <w:sz w:val="20"/>
                <w:szCs w:val="20"/>
              </w:rPr>
              <w:t>1257.47224%</w:t>
            </w:r>
          </w:p>
        </w:tc>
      </w:tr>
    </w:tbl>
    <w:p w14:paraId="2B420801" w14:textId="77777777" w:rsidR="007B79B8" w:rsidRDefault="007B79B8" w:rsidP="007B79B8">
      <w:pPr>
        <w:pBdr>
          <w:top w:val="nil"/>
          <w:left w:val="nil"/>
          <w:bottom w:val="nil"/>
          <w:right w:val="nil"/>
          <w:between w:val="nil"/>
        </w:pBdr>
        <w:spacing w:line="259" w:lineRule="auto"/>
        <w:jc w:val="both"/>
        <w:rPr>
          <w:rFonts w:ascii="Arial" w:hAnsi="Arial" w:cs="Arial"/>
          <w:sz w:val="20"/>
          <w:szCs w:val="20"/>
          <w:lang w:val="en-US"/>
        </w:rPr>
      </w:pPr>
    </w:p>
    <w:p w14:paraId="6A9B8EFF" w14:textId="77777777" w:rsidR="007E1470" w:rsidRDefault="007E1470" w:rsidP="007B79B8">
      <w:pPr>
        <w:pBdr>
          <w:top w:val="nil"/>
          <w:left w:val="nil"/>
          <w:bottom w:val="nil"/>
          <w:right w:val="nil"/>
          <w:between w:val="nil"/>
        </w:pBdr>
        <w:spacing w:line="259" w:lineRule="auto"/>
        <w:jc w:val="both"/>
        <w:rPr>
          <w:rFonts w:ascii="Arial" w:hAnsi="Arial" w:cs="Arial"/>
          <w:sz w:val="20"/>
          <w:szCs w:val="20"/>
          <w:lang w:val="en-US"/>
        </w:rPr>
      </w:pPr>
    </w:p>
    <w:p w14:paraId="6F0CF128" w14:textId="1D6C9B3F" w:rsidR="007B79B8" w:rsidRDefault="007B79B8" w:rsidP="007B79B8">
      <w:pPr>
        <w:jc w:val="both"/>
        <w:rPr>
          <w:rFonts w:ascii="Arial" w:hAnsi="Arial" w:cs="Arial"/>
          <w:bCs/>
          <w:sz w:val="20"/>
          <w:szCs w:val="20"/>
          <w:u w:val="single"/>
        </w:rPr>
      </w:pPr>
      <w:r w:rsidRPr="006612A4">
        <w:rPr>
          <w:rFonts w:ascii="Arial" w:hAnsi="Arial" w:cs="Arial"/>
          <w:bCs/>
          <w:sz w:val="20"/>
          <w:szCs w:val="20"/>
          <w:u w:val="single"/>
        </w:rPr>
        <w:t>Answers to Questions</w:t>
      </w:r>
    </w:p>
    <w:p w14:paraId="2E2ECF0A" w14:textId="77777777" w:rsidR="007B79B8" w:rsidRPr="007B79B8" w:rsidRDefault="007B79B8" w:rsidP="007B79B8">
      <w:pPr>
        <w:jc w:val="both"/>
        <w:rPr>
          <w:rFonts w:ascii="Arial" w:hAnsi="Arial" w:cs="Arial"/>
          <w:bCs/>
          <w:sz w:val="20"/>
          <w:szCs w:val="20"/>
          <w:u w:val="single"/>
        </w:rPr>
      </w:pPr>
    </w:p>
    <w:p w14:paraId="7B4587D1" w14:textId="1F14F5A0" w:rsidR="007B79B8" w:rsidRPr="007B79B8" w:rsidRDefault="007B79B8" w:rsidP="007B79B8">
      <w:pPr>
        <w:spacing w:after="160" w:line="259" w:lineRule="auto"/>
        <w:rPr>
          <w:rFonts w:ascii="Calibri" w:eastAsia="Calibri" w:hAnsi="Calibri" w:cs="Times New Roman"/>
          <w:color w:val="auto"/>
          <w:sz w:val="22"/>
          <w:szCs w:val="22"/>
          <w:lang w:val="en-US" w:eastAsia="en-US"/>
        </w:rPr>
      </w:pPr>
      <w:r w:rsidRPr="007B79B8">
        <w:rPr>
          <w:rFonts w:ascii="Calibri" w:eastAsia="Calibri" w:hAnsi="Calibri" w:cs="Times New Roman"/>
          <w:color w:val="auto"/>
          <w:sz w:val="22"/>
          <w:szCs w:val="22"/>
          <w:lang w:val="en-US" w:eastAsia="en-US"/>
        </w:rPr>
        <w:t>Question 1: Comment whether multiple assets provide differentiation benefits.</w:t>
      </w:r>
    </w:p>
    <w:tbl>
      <w:tblPr>
        <w:tblStyle w:val="TableGrid"/>
        <w:tblW w:w="0" w:type="auto"/>
        <w:tblLook w:val="04A0" w:firstRow="1" w:lastRow="0" w:firstColumn="1" w:lastColumn="0" w:noHBand="0" w:noVBand="1"/>
      </w:tblPr>
      <w:tblGrid>
        <w:gridCol w:w="846"/>
        <w:gridCol w:w="1559"/>
        <w:gridCol w:w="1185"/>
        <w:gridCol w:w="1383"/>
        <w:gridCol w:w="1383"/>
        <w:gridCol w:w="1407"/>
        <w:gridCol w:w="1304"/>
      </w:tblGrid>
      <w:tr w:rsidR="007E1470" w:rsidRPr="007E1470" w14:paraId="12170321" w14:textId="77777777" w:rsidTr="007E1470">
        <w:trPr>
          <w:trHeight w:val="765"/>
        </w:trPr>
        <w:tc>
          <w:tcPr>
            <w:tcW w:w="846" w:type="dxa"/>
            <w:hideMark/>
          </w:tcPr>
          <w:p w14:paraId="7CBD7043" w14:textId="2F0A8307" w:rsidR="007E1470" w:rsidRPr="007E1470" w:rsidRDefault="007E1470" w:rsidP="007E1470">
            <w:pPr>
              <w:spacing w:after="160" w:line="259" w:lineRule="auto"/>
              <w:rPr>
                <w:rFonts w:ascii="Calibri" w:eastAsia="Calibri" w:hAnsi="Calibri" w:cs="Times New Roman"/>
                <w:b/>
                <w:bCs/>
                <w:color w:val="auto"/>
                <w:sz w:val="16"/>
                <w:szCs w:val="16"/>
                <w:lang w:eastAsia="en-US"/>
              </w:rPr>
            </w:pPr>
            <w:proofErr w:type="gramStart"/>
            <w:r w:rsidRPr="007E1470">
              <w:rPr>
                <w:rFonts w:ascii="Calibri" w:eastAsia="Calibri" w:hAnsi="Calibri" w:cs="Times New Roman"/>
                <w:b/>
                <w:bCs/>
                <w:color w:val="auto"/>
                <w:sz w:val="16"/>
                <w:szCs w:val="16"/>
                <w:lang w:eastAsia="en-US"/>
              </w:rPr>
              <w:t>Crypto</w:t>
            </w:r>
            <w:r>
              <w:rPr>
                <w:rFonts w:ascii="Calibri" w:eastAsia="Calibri" w:hAnsi="Calibri" w:cs="Times New Roman"/>
                <w:b/>
                <w:bCs/>
                <w:color w:val="auto"/>
                <w:sz w:val="16"/>
                <w:szCs w:val="16"/>
                <w:lang w:eastAsia="en-US"/>
              </w:rPr>
              <w:t>-</w:t>
            </w:r>
            <w:r w:rsidRPr="007E1470">
              <w:rPr>
                <w:rFonts w:ascii="Calibri" w:eastAsia="Calibri" w:hAnsi="Calibri" w:cs="Times New Roman"/>
                <w:b/>
                <w:bCs/>
                <w:color w:val="auto"/>
                <w:sz w:val="16"/>
                <w:szCs w:val="16"/>
                <w:lang w:eastAsia="en-US"/>
              </w:rPr>
              <w:t>currency</w:t>
            </w:r>
            <w:proofErr w:type="gramEnd"/>
          </w:p>
        </w:tc>
        <w:tc>
          <w:tcPr>
            <w:tcW w:w="1559" w:type="dxa"/>
            <w:hideMark/>
          </w:tcPr>
          <w:p w14:paraId="0A88C3E9" w14:textId="77777777" w:rsidR="007E1470" w:rsidRPr="007E1470" w:rsidRDefault="007E1470" w:rsidP="007E1470">
            <w:pPr>
              <w:spacing w:after="160" w:line="259" w:lineRule="auto"/>
              <w:rPr>
                <w:rFonts w:ascii="Calibri" w:eastAsia="Calibri" w:hAnsi="Calibri" w:cs="Times New Roman"/>
                <w:b/>
                <w:bCs/>
                <w:color w:val="auto"/>
                <w:sz w:val="16"/>
                <w:szCs w:val="16"/>
                <w:lang w:eastAsia="en-US"/>
              </w:rPr>
            </w:pPr>
            <w:r w:rsidRPr="007E1470">
              <w:rPr>
                <w:rFonts w:ascii="Calibri" w:eastAsia="Calibri" w:hAnsi="Calibri" w:cs="Times New Roman"/>
                <w:b/>
                <w:bCs/>
                <w:color w:val="auto"/>
                <w:sz w:val="16"/>
                <w:szCs w:val="16"/>
                <w:lang w:eastAsia="en-US"/>
              </w:rPr>
              <w:t>Portfolio Value If Invested 100% In Chosen Crypto</w:t>
            </w:r>
          </w:p>
        </w:tc>
        <w:tc>
          <w:tcPr>
            <w:tcW w:w="1185" w:type="dxa"/>
            <w:hideMark/>
          </w:tcPr>
          <w:p w14:paraId="3BD08801" w14:textId="77777777" w:rsidR="007E1470" w:rsidRPr="007E1470" w:rsidRDefault="007E1470" w:rsidP="007E1470">
            <w:pPr>
              <w:spacing w:after="160" w:line="259" w:lineRule="auto"/>
              <w:rPr>
                <w:rFonts w:ascii="Calibri" w:eastAsia="Calibri" w:hAnsi="Calibri" w:cs="Times New Roman"/>
                <w:b/>
                <w:bCs/>
                <w:color w:val="auto"/>
                <w:sz w:val="16"/>
                <w:szCs w:val="16"/>
                <w:lang w:eastAsia="en-US"/>
              </w:rPr>
            </w:pPr>
            <w:r w:rsidRPr="007E1470">
              <w:rPr>
                <w:rFonts w:ascii="Calibri" w:eastAsia="Calibri" w:hAnsi="Calibri" w:cs="Times New Roman"/>
                <w:b/>
                <w:bCs/>
                <w:color w:val="auto"/>
                <w:sz w:val="16"/>
                <w:szCs w:val="16"/>
                <w:lang w:eastAsia="en-US"/>
              </w:rPr>
              <w:t>Average Portfolio Value</w:t>
            </w:r>
          </w:p>
        </w:tc>
        <w:tc>
          <w:tcPr>
            <w:tcW w:w="1383" w:type="dxa"/>
            <w:hideMark/>
          </w:tcPr>
          <w:p w14:paraId="49FE5758" w14:textId="77777777" w:rsidR="007E1470" w:rsidRPr="007E1470" w:rsidRDefault="007E1470" w:rsidP="007E1470">
            <w:pPr>
              <w:spacing w:after="160" w:line="259" w:lineRule="auto"/>
              <w:rPr>
                <w:rFonts w:ascii="Calibri" w:eastAsia="Calibri" w:hAnsi="Calibri" w:cs="Times New Roman"/>
                <w:b/>
                <w:bCs/>
                <w:color w:val="auto"/>
                <w:sz w:val="16"/>
                <w:szCs w:val="16"/>
                <w:lang w:eastAsia="en-US"/>
              </w:rPr>
            </w:pPr>
            <w:r w:rsidRPr="007E1470">
              <w:rPr>
                <w:rFonts w:ascii="Calibri" w:eastAsia="Calibri" w:hAnsi="Calibri" w:cs="Times New Roman"/>
                <w:b/>
                <w:bCs/>
                <w:color w:val="auto"/>
                <w:sz w:val="16"/>
                <w:szCs w:val="16"/>
                <w:lang w:eastAsia="en-US"/>
              </w:rPr>
              <w:t>Highest Portfolio Value</w:t>
            </w:r>
          </w:p>
        </w:tc>
        <w:tc>
          <w:tcPr>
            <w:tcW w:w="1383" w:type="dxa"/>
            <w:hideMark/>
          </w:tcPr>
          <w:p w14:paraId="3D69A1A9" w14:textId="77777777" w:rsidR="007E1470" w:rsidRPr="007E1470" w:rsidRDefault="007E1470" w:rsidP="007E1470">
            <w:pPr>
              <w:spacing w:after="160" w:line="259" w:lineRule="auto"/>
              <w:rPr>
                <w:rFonts w:ascii="Calibri" w:eastAsia="Calibri" w:hAnsi="Calibri" w:cs="Times New Roman"/>
                <w:b/>
                <w:bCs/>
                <w:color w:val="auto"/>
                <w:sz w:val="16"/>
                <w:szCs w:val="16"/>
                <w:lang w:eastAsia="en-US"/>
              </w:rPr>
            </w:pPr>
            <w:r w:rsidRPr="007E1470">
              <w:rPr>
                <w:rFonts w:ascii="Calibri" w:eastAsia="Calibri" w:hAnsi="Calibri" w:cs="Times New Roman"/>
                <w:b/>
                <w:bCs/>
                <w:color w:val="auto"/>
                <w:sz w:val="16"/>
                <w:szCs w:val="16"/>
                <w:lang w:eastAsia="en-US"/>
              </w:rPr>
              <w:t>Difference With True Portfolio Highest Value</w:t>
            </w:r>
          </w:p>
        </w:tc>
        <w:tc>
          <w:tcPr>
            <w:tcW w:w="1407" w:type="dxa"/>
            <w:hideMark/>
          </w:tcPr>
          <w:p w14:paraId="186BB04E" w14:textId="77777777" w:rsidR="007E1470" w:rsidRPr="007E1470" w:rsidRDefault="007E1470" w:rsidP="007E1470">
            <w:pPr>
              <w:spacing w:after="160" w:line="259" w:lineRule="auto"/>
              <w:rPr>
                <w:rFonts w:ascii="Calibri" w:eastAsia="Calibri" w:hAnsi="Calibri" w:cs="Times New Roman"/>
                <w:b/>
                <w:bCs/>
                <w:color w:val="auto"/>
                <w:sz w:val="16"/>
                <w:szCs w:val="16"/>
                <w:lang w:eastAsia="en-US"/>
              </w:rPr>
            </w:pPr>
            <w:r w:rsidRPr="007E1470">
              <w:rPr>
                <w:rFonts w:ascii="Calibri" w:eastAsia="Calibri" w:hAnsi="Calibri" w:cs="Times New Roman"/>
                <w:b/>
                <w:bCs/>
                <w:color w:val="auto"/>
                <w:sz w:val="16"/>
                <w:szCs w:val="16"/>
                <w:lang w:eastAsia="en-US"/>
              </w:rPr>
              <w:t>Lowest Portfolio Value</w:t>
            </w:r>
          </w:p>
        </w:tc>
        <w:tc>
          <w:tcPr>
            <w:tcW w:w="1304" w:type="dxa"/>
            <w:hideMark/>
          </w:tcPr>
          <w:p w14:paraId="765766FE" w14:textId="77777777" w:rsidR="007E1470" w:rsidRPr="007E1470" w:rsidRDefault="007E1470" w:rsidP="007E1470">
            <w:pPr>
              <w:spacing w:after="160" w:line="259" w:lineRule="auto"/>
              <w:rPr>
                <w:rFonts w:ascii="Calibri" w:eastAsia="Calibri" w:hAnsi="Calibri" w:cs="Times New Roman"/>
                <w:b/>
                <w:bCs/>
                <w:color w:val="auto"/>
                <w:sz w:val="16"/>
                <w:szCs w:val="16"/>
                <w:lang w:eastAsia="en-US"/>
              </w:rPr>
            </w:pPr>
            <w:r w:rsidRPr="007E1470">
              <w:rPr>
                <w:rFonts w:ascii="Calibri" w:eastAsia="Calibri" w:hAnsi="Calibri" w:cs="Times New Roman"/>
                <w:b/>
                <w:bCs/>
                <w:color w:val="auto"/>
                <w:sz w:val="16"/>
                <w:szCs w:val="16"/>
                <w:lang w:eastAsia="en-US"/>
              </w:rPr>
              <w:t>Difference With True Portfolio Lowest Value</w:t>
            </w:r>
          </w:p>
        </w:tc>
      </w:tr>
      <w:tr w:rsidR="007E1470" w:rsidRPr="007E1470" w14:paraId="019DBBBA" w14:textId="77777777" w:rsidTr="007E1470">
        <w:trPr>
          <w:trHeight w:val="255"/>
        </w:trPr>
        <w:tc>
          <w:tcPr>
            <w:tcW w:w="846" w:type="dxa"/>
            <w:hideMark/>
          </w:tcPr>
          <w:p w14:paraId="17DFCF59"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BTC</w:t>
            </w:r>
          </w:p>
        </w:tc>
        <w:tc>
          <w:tcPr>
            <w:tcW w:w="1559" w:type="dxa"/>
            <w:hideMark/>
          </w:tcPr>
          <w:p w14:paraId="00225251"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proofErr w:type="gramStart"/>
            <w:r w:rsidRPr="007E1470">
              <w:rPr>
                <w:rFonts w:ascii="Calibri" w:eastAsia="Calibri" w:hAnsi="Calibri" w:cs="Times New Roman"/>
                <w:color w:val="auto"/>
                <w:sz w:val="16"/>
                <w:szCs w:val="16"/>
                <w:lang w:eastAsia="en-US"/>
              </w:rPr>
              <w:t>Large-caps</w:t>
            </w:r>
            <w:proofErr w:type="gramEnd"/>
          </w:p>
        </w:tc>
        <w:tc>
          <w:tcPr>
            <w:tcW w:w="1185" w:type="dxa"/>
            <w:noWrap/>
            <w:hideMark/>
          </w:tcPr>
          <w:p w14:paraId="3FBC9DC1"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1001561.682</w:t>
            </w:r>
          </w:p>
        </w:tc>
        <w:tc>
          <w:tcPr>
            <w:tcW w:w="1383" w:type="dxa"/>
            <w:noWrap/>
            <w:hideMark/>
          </w:tcPr>
          <w:p w14:paraId="41FCD506"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1034738.939</w:t>
            </w:r>
          </w:p>
        </w:tc>
        <w:tc>
          <w:tcPr>
            <w:tcW w:w="1383" w:type="dxa"/>
            <w:noWrap/>
            <w:hideMark/>
          </w:tcPr>
          <w:p w14:paraId="1B851C3A"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-30502.2216</w:t>
            </w:r>
          </w:p>
        </w:tc>
        <w:tc>
          <w:tcPr>
            <w:tcW w:w="1407" w:type="dxa"/>
            <w:noWrap/>
            <w:hideMark/>
          </w:tcPr>
          <w:p w14:paraId="5C9896C4"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968384.4238</w:t>
            </w:r>
          </w:p>
        </w:tc>
        <w:tc>
          <w:tcPr>
            <w:tcW w:w="1304" w:type="dxa"/>
            <w:noWrap/>
            <w:hideMark/>
          </w:tcPr>
          <w:p w14:paraId="64DCB1CC"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28695.77824</w:t>
            </w:r>
          </w:p>
        </w:tc>
      </w:tr>
      <w:tr w:rsidR="007E1470" w:rsidRPr="007E1470" w14:paraId="31D2DDAB" w14:textId="77777777" w:rsidTr="007E1470">
        <w:trPr>
          <w:trHeight w:val="255"/>
        </w:trPr>
        <w:tc>
          <w:tcPr>
            <w:tcW w:w="846" w:type="dxa"/>
            <w:hideMark/>
          </w:tcPr>
          <w:p w14:paraId="1B376F2B"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ETH</w:t>
            </w:r>
          </w:p>
        </w:tc>
        <w:tc>
          <w:tcPr>
            <w:tcW w:w="1559" w:type="dxa"/>
            <w:hideMark/>
          </w:tcPr>
          <w:p w14:paraId="38B078A0"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proofErr w:type="gramStart"/>
            <w:r w:rsidRPr="007E1470">
              <w:rPr>
                <w:rFonts w:ascii="Calibri" w:eastAsia="Calibri" w:hAnsi="Calibri" w:cs="Times New Roman"/>
                <w:color w:val="auto"/>
                <w:sz w:val="16"/>
                <w:szCs w:val="16"/>
                <w:lang w:eastAsia="en-US"/>
              </w:rPr>
              <w:t>Large-caps</w:t>
            </w:r>
            <w:proofErr w:type="gramEnd"/>
          </w:p>
        </w:tc>
        <w:tc>
          <w:tcPr>
            <w:tcW w:w="1185" w:type="dxa"/>
            <w:noWrap/>
            <w:hideMark/>
          </w:tcPr>
          <w:p w14:paraId="65105359"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1002301.392</w:t>
            </w:r>
          </w:p>
        </w:tc>
        <w:tc>
          <w:tcPr>
            <w:tcW w:w="1383" w:type="dxa"/>
            <w:noWrap/>
            <w:hideMark/>
          </w:tcPr>
          <w:p w14:paraId="3E5A6EEC"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1045848.528</w:t>
            </w:r>
          </w:p>
        </w:tc>
        <w:tc>
          <w:tcPr>
            <w:tcW w:w="1383" w:type="dxa"/>
            <w:noWrap/>
            <w:hideMark/>
          </w:tcPr>
          <w:p w14:paraId="2E5E3BA9"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-19392.6330</w:t>
            </w:r>
          </w:p>
        </w:tc>
        <w:tc>
          <w:tcPr>
            <w:tcW w:w="1407" w:type="dxa"/>
            <w:noWrap/>
            <w:hideMark/>
          </w:tcPr>
          <w:p w14:paraId="702399C2"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958754.2569</w:t>
            </w:r>
          </w:p>
        </w:tc>
        <w:tc>
          <w:tcPr>
            <w:tcW w:w="1304" w:type="dxa"/>
            <w:noWrap/>
            <w:hideMark/>
          </w:tcPr>
          <w:p w14:paraId="20CE9FBD"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19065.61136</w:t>
            </w:r>
          </w:p>
        </w:tc>
      </w:tr>
      <w:tr w:rsidR="007E1470" w:rsidRPr="007E1470" w14:paraId="57A317E7" w14:textId="77777777" w:rsidTr="007E1470">
        <w:trPr>
          <w:trHeight w:val="255"/>
        </w:trPr>
        <w:tc>
          <w:tcPr>
            <w:tcW w:w="846" w:type="dxa"/>
            <w:hideMark/>
          </w:tcPr>
          <w:p w14:paraId="018EB1F5"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SOL</w:t>
            </w:r>
          </w:p>
        </w:tc>
        <w:tc>
          <w:tcPr>
            <w:tcW w:w="1559" w:type="dxa"/>
            <w:hideMark/>
          </w:tcPr>
          <w:p w14:paraId="5A4DA665"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Mid-caps</w:t>
            </w:r>
          </w:p>
        </w:tc>
        <w:tc>
          <w:tcPr>
            <w:tcW w:w="1185" w:type="dxa"/>
            <w:noWrap/>
            <w:hideMark/>
          </w:tcPr>
          <w:p w14:paraId="6FF558D7"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1005146.513</w:t>
            </w:r>
          </w:p>
        </w:tc>
        <w:tc>
          <w:tcPr>
            <w:tcW w:w="1383" w:type="dxa"/>
            <w:noWrap/>
            <w:hideMark/>
          </w:tcPr>
          <w:p w14:paraId="325E27D8"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1075703.501</w:t>
            </w:r>
          </w:p>
        </w:tc>
        <w:tc>
          <w:tcPr>
            <w:tcW w:w="1383" w:type="dxa"/>
            <w:noWrap/>
            <w:hideMark/>
          </w:tcPr>
          <w:p w14:paraId="612B4722"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10462.3404</w:t>
            </w:r>
          </w:p>
        </w:tc>
        <w:tc>
          <w:tcPr>
            <w:tcW w:w="1407" w:type="dxa"/>
            <w:noWrap/>
            <w:hideMark/>
          </w:tcPr>
          <w:p w14:paraId="5454CFFF"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934589.5255</w:t>
            </w:r>
          </w:p>
        </w:tc>
        <w:tc>
          <w:tcPr>
            <w:tcW w:w="1304" w:type="dxa"/>
            <w:noWrap/>
            <w:hideMark/>
          </w:tcPr>
          <w:p w14:paraId="54BC5203"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-5099.119991</w:t>
            </w:r>
          </w:p>
        </w:tc>
      </w:tr>
      <w:tr w:rsidR="007E1470" w:rsidRPr="007E1470" w14:paraId="2E706B38" w14:textId="77777777" w:rsidTr="007E1470">
        <w:trPr>
          <w:trHeight w:val="255"/>
        </w:trPr>
        <w:tc>
          <w:tcPr>
            <w:tcW w:w="846" w:type="dxa"/>
            <w:hideMark/>
          </w:tcPr>
          <w:p w14:paraId="26D8D874"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ADA</w:t>
            </w:r>
          </w:p>
        </w:tc>
        <w:tc>
          <w:tcPr>
            <w:tcW w:w="1559" w:type="dxa"/>
            <w:hideMark/>
          </w:tcPr>
          <w:p w14:paraId="67F4A451"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Mid-caps</w:t>
            </w:r>
          </w:p>
        </w:tc>
        <w:tc>
          <w:tcPr>
            <w:tcW w:w="1185" w:type="dxa"/>
            <w:noWrap/>
            <w:hideMark/>
          </w:tcPr>
          <w:p w14:paraId="2F50B0E3"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1002395.779</w:t>
            </w:r>
          </w:p>
        </w:tc>
        <w:tc>
          <w:tcPr>
            <w:tcW w:w="1383" w:type="dxa"/>
            <w:noWrap/>
            <w:hideMark/>
          </w:tcPr>
          <w:p w14:paraId="459EB8CD"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1055120.926</w:t>
            </w:r>
          </w:p>
        </w:tc>
        <w:tc>
          <w:tcPr>
            <w:tcW w:w="1383" w:type="dxa"/>
            <w:noWrap/>
            <w:hideMark/>
          </w:tcPr>
          <w:p w14:paraId="75245D1F"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-10120.2347</w:t>
            </w:r>
          </w:p>
        </w:tc>
        <w:tc>
          <w:tcPr>
            <w:tcW w:w="1407" w:type="dxa"/>
            <w:noWrap/>
            <w:hideMark/>
          </w:tcPr>
          <w:p w14:paraId="0F156780"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949670.6324</w:t>
            </w:r>
          </w:p>
        </w:tc>
        <w:tc>
          <w:tcPr>
            <w:tcW w:w="1304" w:type="dxa"/>
            <w:noWrap/>
            <w:hideMark/>
          </w:tcPr>
          <w:p w14:paraId="43304914"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9981.986899</w:t>
            </w:r>
          </w:p>
        </w:tc>
      </w:tr>
      <w:tr w:rsidR="007E1470" w:rsidRPr="007E1470" w14:paraId="1600D207" w14:textId="77777777" w:rsidTr="007E1470">
        <w:trPr>
          <w:trHeight w:val="255"/>
        </w:trPr>
        <w:tc>
          <w:tcPr>
            <w:tcW w:w="846" w:type="dxa"/>
            <w:hideMark/>
          </w:tcPr>
          <w:p w14:paraId="29CE0CDA"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DOT</w:t>
            </w:r>
          </w:p>
        </w:tc>
        <w:tc>
          <w:tcPr>
            <w:tcW w:w="1559" w:type="dxa"/>
            <w:hideMark/>
          </w:tcPr>
          <w:p w14:paraId="60CFC1F0"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Mid-caps</w:t>
            </w:r>
          </w:p>
        </w:tc>
        <w:tc>
          <w:tcPr>
            <w:tcW w:w="1185" w:type="dxa"/>
            <w:noWrap/>
            <w:hideMark/>
          </w:tcPr>
          <w:p w14:paraId="1D4FFD9D"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1002364.513</w:t>
            </w:r>
          </w:p>
        </w:tc>
        <w:tc>
          <w:tcPr>
            <w:tcW w:w="1383" w:type="dxa"/>
            <w:noWrap/>
            <w:hideMark/>
          </w:tcPr>
          <w:p w14:paraId="20C13951"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1061669.286</w:t>
            </w:r>
          </w:p>
        </w:tc>
        <w:tc>
          <w:tcPr>
            <w:tcW w:w="1383" w:type="dxa"/>
            <w:noWrap/>
            <w:hideMark/>
          </w:tcPr>
          <w:p w14:paraId="2FC0A4A1"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-3571.8749</w:t>
            </w:r>
          </w:p>
        </w:tc>
        <w:tc>
          <w:tcPr>
            <w:tcW w:w="1407" w:type="dxa"/>
            <w:noWrap/>
            <w:hideMark/>
          </w:tcPr>
          <w:p w14:paraId="0C7883EA"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943059.7408</w:t>
            </w:r>
          </w:p>
        </w:tc>
        <w:tc>
          <w:tcPr>
            <w:tcW w:w="1304" w:type="dxa"/>
            <w:noWrap/>
            <w:hideMark/>
          </w:tcPr>
          <w:p w14:paraId="0669702B"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3371.095225</w:t>
            </w:r>
          </w:p>
        </w:tc>
      </w:tr>
      <w:tr w:rsidR="007E1470" w:rsidRPr="007E1470" w14:paraId="2E2E1370" w14:textId="77777777" w:rsidTr="007E1470">
        <w:trPr>
          <w:trHeight w:val="255"/>
        </w:trPr>
        <w:tc>
          <w:tcPr>
            <w:tcW w:w="846" w:type="dxa"/>
            <w:hideMark/>
          </w:tcPr>
          <w:p w14:paraId="3886170F"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THETA</w:t>
            </w:r>
          </w:p>
        </w:tc>
        <w:tc>
          <w:tcPr>
            <w:tcW w:w="1559" w:type="dxa"/>
            <w:hideMark/>
          </w:tcPr>
          <w:p w14:paraId="0B2F5CFD"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proofErr w:type="gramStart"/>
            <w:r w:rsidRPr="007E1470">
              <w:rPr>
                <w:rFonts w:ascii="Calibri" w:eastAsia="Calibri" w:hAnsi="Calibri" w:cs="Times New Roman"/>
                <w:color w:val="auto"/>
                <w:sz w:val="16"/>
                <w:szCs w:val="16"/>
                <w:lang w:eastAsia="en-US"/>
              </w:rPr>
              <w:t>Low-caps</w:t>
            </w:r>
            <w:proofErr w:type="gramEnd"/>
            <w:r w:rsidRPr="007E1470">
              <w:rPr>
                <w:rFonts w:ascii="Calibri" w:eastAsia="Calibri" w:hAnsi="Calibri" w:cs="Times New Roman"/>
                <w:color w:val="auto"/>
                <w:sz w:val="16"/>
                <w:szCs w:val="16"/>
                <w:lang w:eastAsia="en-US"/>
              </w:rPr>
              <w:t>/micro-caps</w:t>
            </w:r>
          </w:p>
        </w:tc>
        <w:tc>
          <w:tcPr>
            <w:tcW w:w="1185" w:type="dxa"/>
            <w:noWrap/>
            <w:hideMark/>
          </w:tcPr>
          <w:p w14:paraId="330F14C7"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1002384.635</w:t>
            </w:r>
          </w:p>
        </w:tc>
        <w:tc>
          <w:tcPr>
            <w:tcW w:w="1383" w:type="dxa"/>
            <w:noWrap/>
            <w:hideMark/>
          </w:tcPr>
          <w:p w14:paraId="649CD8FA"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1062209.885</w:t>
            </w:r>
          </w:p>
        </w:tc>
        <w:tc>
          <w:tcPr>
            <w:tcW w:w="1383" w:type="dxa"/>
            <w:noWrap/>
            <w:hideMark/>
          </w:tcPr>
          <w:p w14:paraId="703CE1FC"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-3031.2754</w:t>
            </w:r>
          </w:p>
        </w:tc>
        <w:tc>
          <w:tcPr>
            <w:tcW w:w="1407" w:type="dxa"/>
            <w:noWrap/>
            <w:hideMark/>
          </w:tcPr>
          <w:p w14:paraId="6AB6615A"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942559.3852</w:t>
            </w:r>
          </w:p>
        </w:tc>
        <w:tc>
          <w:tcPr>
            <w:tcW w:w="1304" w:type="dxa"/>
            <w:noWrap/>
            <w:hideMark/>
          </w:tcPr>
          <w:p w14:paraId="71C1AD9B"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2870.739669</w:t>
            </w:r>
          </w:p>
        </w:tc>
      </w:tr>
      <w:tr w:rsidR="007E1470" w:rsidRPr="007E1470" w14:paraId="7CC905DB" w14:textId="77777777" w:rsidTr="007E1470">
        <w:trPr>
          <w:trHeight w:val="255"/>
        </w:trPr>
        <w:tc>
          <w:tcPr>
            <w:tcW w:w="846" w:type="dxa"/>
            <w:hideMark/>
          </w:tcPr>
          <w:p w14:paraId="38AC7A8B"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FIL</w:t>
            </w:r>
          </w:p>
        </w:tc>
        <w:tc>
          <w:tcPr>
            <w:tcW w:w="1559" w:type="dxa"/>
            <w:hideMark/>
          </w:tcPr>
          <w:p w14:paraId="4BE5EB94"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proofErr w:type="gramStart"/>
            <w:r w:rsidRPr="007E1470">
              <w:rPr>
                <w:rFonts w:ascii="Calibri" w:eastAsia="Calibri" w:hAnsi="Calibri" w:cs="Times New Roman"/>
                <w:color w:val="auto"/>
                <w:sz w:val="16"/>
                <w:szCs w:val="16"/>
                <w:lang w:eastAsia="en-US"/>
              </w:rPr>
              <w:t>Low-caps</w:t>
            </w:r>
            <w:proofErr w:type="gramEnd"/>
            <w:r w:rsidRPr="007E1470">
              <w:rPr>
                <w:rFonts w:ascii="Calibri" w:eastAsia="Calibri" w:hAnsi="Calibri" w:cs="Times New Roman"/>
                <w:color w:val="auto"/>
                <w:sz w:val="16"/>
                <w:szCs w:val="16"/>
                <w:lang w:eastAsia="en-US"/>
              </w:rPr>
              <w:t>/micro-caps</w:t>
            </w:r>
          </w:p>
        </w:tc>
        <w:tc>
          <w:tcPr>
            <w:tcW w:w="1185" w:type="dxa"/>
            <w:noWrap/>
            <w:hideMark/>
          </w:tcPr>
          <w:p w14:paraId="4E8B78BD"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1001234.971</w:t>
            </w:r>
          </w:p>
        </w:tc>
        <w:tc>
          <w:tcPr>
            <w:tcW w:w="1383" w:type="dxa"/>
            <w:noWrap/>
            <w:hideMark/>
          </w:tcPr>
          <w:p w14:paraId="57A3BAAF"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1071530.141</w:t>
            </w:r>
          </w:p>
        </w:tc>
        <w:tc>
          <w:tcPr>
            <w:tcW w:w="1383" w:type="dxa"/>
            <w:noWrap/>
            <w:hideMark/>
          </w:tcPr>
          <w:p w14:paraId="3F3DA51D"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6288.9804</w:t>
            </w:r>
          </w:p>
        </w:tc>
        <w:tc>
          <w:tcPr>
            <w:tcW w:w="1407" w:type="dxa"/>
            <w:noWrap/>
            <w:hideMark/>
          </w:tcPr>
          <w:p w14:paraId="3AF425B3"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930939.7998</w:t>
            </w:r>
          </w:p>
        </w:tc>
        <w:tc>
          <w:tcPr>
            <w:tcW w:w="1304" w:type="dxa"/>
            <w:noWrap/>
            <w:hideMark/>
          </w:tcPr>
          <w:p w14:paraId="4357078A"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-8748.845745</w:t>
            </w:r>
          </w:p>
        </w:tc>
      </w:tr>
      <w:tr w:rsidR="007E1470" w:rsidRPr="007E1470" w14:paraId="28AC00F2" w14:textId="77777777" w:rsidTr="007E1470">
        <w:trPr>
          <w:trHeight w:val="255"/>
        </w:trPr>
        <w:tc>
          <w:tcPr>
            <w:tcW w:w="846" w:type="dxa"/>
            <w:hideMark/>
          </w:tcPr>
          <w:p w14:paraId="46F2A2C3"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lastRenderedPageBreak/>
              <w:t>NOIA</w:t>
            </w:r>
          </w:p>
        </w:tc>
        <w:tc>
          <w:tcPr>
            <w:tcW w:w="1559" w:type="dxa"/>
            <w:hideMark/>
          </w:tcPr>
          <w:p w14:paraId="655AE496"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proofErr w:type="gramStart"/>
            <w:r w:rsidRPr="007E1470">
              <w:rPr>
                <w:rFonts w:ascii="Calibri" w:eastAsia="Calibri" w:hAnsi="Calibri" w:cs="Times New Roman"/>
                <w:color w:val="auto"/>
                <w:sz w:val="16"/>
                <w:szCs w:val="16"/>
                <w:lang w:eastAsia="en-US"/>
              </w:rPr>
              <w:t>Low-caps</w:t>
            </w:r>
            <w:proofErr w:type="gramEnd"/>
            <w:r w:rsidRPr="007E1470">
              <w:rPr>
                <w:rFonts w:ascii="Calibri" w:eastAsia="Calibri" w:hAnsi="Calibri" w:cs="Times New Roman"/>
                <w:color w:val="auto"/>
                <w:sz w:val="16"/>
                <w:szCs w:val="16"/>
                <w:lang w:eastAsia="en-US"/>
              </w:rPr>
              <w:t>/micro-caps</w:t>
            </w:r>
          </w:p>
        </w:tc>
        <w:tc>
          <w:tcPr>
            <w:tcW w:w="1185" w:type="dxa"/>
            <w:noWrap/>
            <w:hideMark/>
          </w:tcPr>
          <w:p w14:paraId="6B002ED9"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1004694.531</w:t>
            </w:r>
          </w:p>
        </w:tc>
        <w:tc>
          <w:tcPr>
            <w:tcW w:w="1383" w:type="dxa"/>
            <w:noWrap/>
            <w:hideMark/>
          </w:tcPr>
          <w:p w14:paraId="01122B4E"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1120877.599</w:t>
            </w:r>
          </w:p>
        </w:tc>
        <w:tc>
          <w:tcPr>
            <w:tcW w:w="1383" w:type="dxa"/>
            <w:noWrap/>
            <w:hideMark/>
          </w:tcPr>
          <w:p w14:paraId="3113F52D"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55636.4386</w:t>
            </w:r>
          </w:p>
        </w:tc>
        <w:tc>
          <w:tcPr>
            <w:tcW w:w="1407" w:type="dxa"/>
            <w:noWrap/>
            <w:hideMark/>
          </w:tcPr>
          <w:p w14:paraId="65B18EC5"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888511.4633</w:t>
            </w:r>
          </w:p>
        </w:tc>
        <w:tc>
          <w:tcPr>
            <w:tcW w:w="1304" w:type="dxa"/>
            <w:noWrap/>
            <w:hideMark/>
          </w:tcPr>
          <w:p w14:paraId="67BF1596"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-51177.18219</w:t>
            </w:r>
          </w:p>
        </w:tc>
      </w:tr>
      <w:tr w:rsidR="007E1470" w:rsidRPr="007E1470" w14:paraId="6EFBE98B" w14:textId="77777777" w:rsidTr="007E1470">
        <w:trPr>
          <w:trHeight w:val="255"/>
        </w:trPr>
        <w:tc>
          <w:tcPr>
            <w:tcW w:w="846" w:type="dxa"/>
            <w:hideMark/>
          </w:tcPr>
          <w:p w14:paraId="69AD1B81"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True Portfolio</w:t>
            </w:r>
          </w:p>
        </w:tc>
        <w:tc>
          <w:tcPr>
            <w:tcW w:w="1559" w:type="dxa"/>
            <w:noWrap/>
            <w:hideMark/>
          </w:tcPr>
          <w:p w14:paraId="31050AAB"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 </w:t>
            </w:r>
          </w:p>
        </w:tc>
        <w:tc>
          <w:tcPr>
            <w:tcW w:w="1185" w:type="dxa"/>
            <w:noWrap/>
            <w:hideMark/>
          </w:tcPr>
          <w:p w14:paraId="2976FDB1"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1002464.903</w:t>
            </w:r>
          </w:p>
        </w:tc>
        <w:tc>
          <w:tcPr>
            <w:tcW w:w="1383" w:type="dxa"/>
            <w:noWrap/>
            <w:hideMark/>
          </w:tcPr>
          <w:p w14:paraId="54EF3249"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1065241.1609</w:t>
            </w:r>
          </w:p>
        </w:tc>
        <w:tc>
          <w:tcPr>
            <w:tcW w:w="1383" w:type="dxa"/>
            <w:noWrap/>
            <w:hideMark/>
          </w:tcPr>
          <w:p w14:paraId="77690331"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0.0000</w:t>
            </w:r>
          </w:p>
        </w:tc>
        <w:tc>
          <w:tcPr>
            <w:tcW w:w="1407" w:type="dxa"/>
            <w:noWrap/>
            <w:hideMark/>
          </w:tcPr>
          <w:p w14:paraId="12AC657E"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939688.6455</w:t>
            </w:r>
          </w:p>
        </w:tc>
        <w:tc>
          <w:tcPr>
            <w:tcW w:w="1304" w:type="dxa"/>
            <w:noWrap/>
            <w:hideMark/>
          </w:tcPr>
          <w:p w14:paraId="7ABE3B75"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0</w:t>
            </w:r>
          </w:p>
        </w:tc>
      </w:tr>
    </w:tbl>
    <w:p w14:paraId="357859FC" w14:textId="14A2AD35" w:rsidR="007B79B8" w:rsidRPr="007B79B8" w:rsidRDefault="007B79B8" w:rsidP="007B79B8">
      <w:pPr>
        <w:spacing w:after="160" w:line="259" w:lineRule="auto"/>
        <w:rPr>
          <w:rFonts w:ascii="Calibri" w:eastAsia="Calibri" w:hAnsi="Calibri" w:cs="Times New Roman"/>
          <w:color w:val="auto"/>
          <w:sz w:val="22"/>
          <w:szCs w:val="22"/>
          <w:lang w:val="en-US" w:eastAsia="en-US"/>
        </w:rPr>
      </w:pPr>
    </w:p>
    <w:p w14:paraId="46031399" w14:textId="12EBA656" w:rsidR="00E9793B" w:rsidRPr="007B79B8" w:rsidRDefault="007B79B8" w:rsidP="00E9793B">
      <w:pPr>
        <w:spacing w:after="160" w:line="259" w:lineRule="auto"/>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Here, we define differentiation benefit as the ability to meld the characteristics of different portfolio components to build one that maximizes the benefits while minimizing the downsides of each. The new portfolio does provide differentiation benefits.</w:t>
      </w:r>
      <w:r w:rsidR="00E9793B">
        <w:rPr>
          <w:rFonts w:ascii="Calibri" w:eastAsia="Calibri" w:hAnsi="Calibri" w:cs="Times New Roman"/>
          <w:color w:val="auto"/>
          <w:sz w:val="22"/>
          <w:szCs w:val="22"/>
          <w:lang w:val="en-SG" w:eastAsia="en-US"/>
        </w:rPr>
        <w:t xml:space="preserve"> In terms of average and highest possible return, the current portfolio outperforms </w:t>
      </w:r>
      <w:proofErr w:type="gramStart"/>
      <w:r w:rsidR="00E9793B">
        <w:rPr>
          <w:rFonts w:ascii="Calibri" w:eastAsia="Calibri" w:hAnsi="Calibri" w:cs="Times New Roman"/>
          <w:color w:val="auto"/>
          <w:sz w:val="22"/>
          <w:szCs w:val="22"/>
          <w:lang w:val="en-SG" w:eastAsia="en-US"/>
        </w:rPr>
        <w:t>a majority of</w:t>
      </w:r>
      <w:proofErr w:type="gramEnd"/>
      <w:r w:rsidR="00E9793B">
        <w:rPr>
          <w:rFonts w:ascii="Calibri" w:eastAsia="Calibri" w:hAnsi="Calibri" w:cs="Times New Roman"/>
          <w:color w:val="auto"/>
          <w:sz w:val="22"/>
          <w:szCs w:val="22"/>
          <w:lang w:val="en-SG" w:eastAsia="en-US"/>
        </w:rPr>
        <w:t xml:space="preserve"> the assets, allowing us to leverage on the stable returns of the high-cap stocks while also benefitting from the higher end returns that the more volatile stocks make accessible. However, the portfolio fails in hedging against the lowest possible value. </w:t>
      </w:r>
    </w:p>
    <w:p w14:paraId="5FD17664" w14:textId="18A76009" w:rsidR="007B79B8" w:rsidRPr="007B79B8" w:rsidRDefault="007B79B8" w:rsidP="007B79B8">
      <w:pPr>
        <w:spacing w:after="160" w:line="259" w:lineRule="auto"/>
        <w:rPr>
          <w:rFonts w:ascii="Calibri" w:eastAsia="Calibri" w:hAnsi="Calibri" w:cs="Times New Roman"/>
          <w:color w:val="auto"/>
          <w:sz w:val="22"/>
          <w:szCs w:val="22"/>
          <w:lang w:val="en-SG" w:eastAsia="en-US"/>
        </w:rPr>
      </w:pPr>
    </w:p>
    <w:p w14:paraId="01B7B4C5" w14:textId="6D5373D1" w:rsidR="007B79B8" w:rsidRPr="007B79B8" w:rsidRDefault="007B79B8" w:rsidP="007B79B8">
      <w:pPr>
        <w:spacing w:after="160" w:line="259" w:lineRule="auto"/>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Question 2: Shorting</w:t>
      </w:r>
    </w:p>
    <w:p w14:paraId="7F9EA641" w14:textId="77777777" w:rsidR="007B79B8" w:rsidRPr="007B79B8" w:rsidRDefault="007B79B8" w:rsidP="007B79B8">
      <w:pPr>
        <w:spacing w:after="160" w:line="259" w:lineRule="auto"/>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 xml:space="preserve">Yes, this portfolio can be shorted. More specifically, cryptocurrencies can be shorted. Here is how. </w:t>
      </w:r>
    </w:p>
    <w:p w14:paraId="045D10C4" w14:textId="77777777" w:rsidR="007B79B8" w:rsidRPr="007B79B8" w:rsidRDefault="007B79B8" w:rsidP="007B79B8">
      <w:pPr>
        <w:numPr>
          <w:ilvl w:val="0"/>
          <w:numId w:val="6"/>
        </w:numPr>
        <w:spacing w:after="160" w:line="259" w:lineRule="auto"/>
        <w:contextualSpacing/>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Select a Trading Platform:</w:t>
      </w:r>
    </w:p>
    <w:p w14:paraId="0158F112" w14:textId="77777777" w:rsidR="007B79B8" w:rsidRPr="007B79B8" w:rsidRDefault="007B79B8" w:rsidP="007B79B8">
      <w:pPr>
        <w:numPr>
          <w:ilvl w:val="1"/>
          <w:numId w:val="6"/>
        </w:numPr>
        <w:spacing w:after="160" w:line="259" w:lineRule="auto"/>
        <w:contextualSpacing/>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Choose a trading platform or exchange that permits the short selling of cryptocurrencies. Not all platforms offer this option due to regulatory constraints or risk factors.</w:t>
      </w:r>
    </w:p>
    <w:p w14:paraId="4C24E60D" w14:textId="77777777" w:rsidR="007B79B8" w:rsidRPr="007B79B8" w:rsidRDefault="007B79B8" w:rsidP="007B79B8">
      <w:pPr>
        <w:numPr>
          <w:ilvl w:val="0"/>
          <w:numId w:val="6"/>
        </w:numPr>
        <w:spacing w:after="160" w:line="259" w:lineRule="auto"/>
        <w:contextualSpacing/>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Set Up and Verify Your Account:</w:t>
      </w:r>
    </w:p>
    <w:p w14:paraId="3E9A6880" w14:textId="77777777" w:rsidR="007B79B8" w:rsidRPr="007B79B8" w:rsidRDefault="007B79B8" w:rsidP="007B79B8">
      <w:pPr>
        <w:numPr>
          <w:ilvl w:val="1"/>
          <w:numId w:val="6"/>
        </w:numPr>
        <w:spacing w:after="160" w:line="259" w:lineRule="auto"/>
        <w:contextualSpacing/>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Create an account on the selected platform, undergo necessary verification steps, including identity verification, and fund your account with the required collateral.</w:t>
      </w:r>
    </w:p>
    <w:p w14:paraId="44A7CB65" w14:textId="77777777" w:rsidR="007B79B8" w:rsidRPr="007B79B8" w:rsidRDefault="007B79B8" w:rsidP="007B79B8">
      <w:pPr>
        <w:numPr>
          <w:ilvl w:val="0"/>
          <w:numId w:val="6"/>
        </w:numPr>
        <w:spacing w:after="160" w:line="259" w:lineRule="auto"/>
        <w:contextualSpacing/>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Identify Borrowable Assets:</w:t>
      </w:r>
    </w:p>
    <w:p w14:paraId="7432B3CF" w14:textId="77777777" w:rsidR="007B79B8" w:rsidRPr="007B79B8" w:rsidRDefault="007B79B8" w:rsidP="007B79B8">
      <w:pPr>
        <w:numPr>
          <w:ilvl w:val="1"/>
          <w:numId w:val="6"/>
        </w:numPr>
        <w:spacing w:after="160" w:line="259" w:lineRule="auto"/>
        <w:contextualSpacing/>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Confirm that the platform allows you to borrow the specific cryptocurrencies you intend to short-sell. The platform should have these assets available for borrowing.</w:t>
      </w:r>
    </w:p>
    <w:p w14:paraId="58290F66" w14:textId="77777777" w:rsidR="007B79B8" w:rsidRPr="007B79B8" w:rsidRDefault="007B79B8" w:rsidP="007B79B8">
      <w:pPr>
        <w:numPr>
          <w:ilvl w:val="0"/>
          <w:numId w:val="6"/>
        </w:numPr>
        <w:spacing w:after="160" w:line="259" w:lineRule="auto"/>
        <w:contextualSpacing/>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Initiate Borrowing Process:</w:t>
      </w:r>
    </w:p>
    <w:p w14:paraId="3A4097FE" w14:textId="77777777" w:rsidR="007B79B8" w:rsidRPr="007B79B8" w:rsidRDefault="007B79B8" w:rsidP="007B79B8">
      <w:pPr>
        <w:numPr>
          <w:ilvl w:val="1"/>
          <w:numId w:val="6"/>
        </w:numPr>
        <w:spacing w:after="160" w:line="259" w:lineRule="auto"/>
        <w:contextualSpacing/>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Once you've located the borrowable cryptocurrency, initiate the borrowing process. Remember that a fee is typically associated with borrowing the asset.</w:t>
      </w:r>
    </w:p>
    <w:p w14:paraId="5B13C03E" w14:textId="77777777" w:rsidR="007B79B8" w:rsidRPr="007B79B8" w:rsidRDefault="007B79B8" w:rsidP="007B79B8">
      <w:pPr>
        <w:numPr>
          <w:ilvl w:val="0"/>
          <w:numId w:val="6"/>
        </w:numPr>
        <w:spacing w:after="160" w:line="259" w:lineRule="auto"/>
        <w:contextualSpacing/>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Sell the Borrowed Cryptocurrency:</w:t>
      </w:r>
    </w:p>
    <w:p w14:paraId="1FC2E39E" w14:textId="77777777" w:rsidR="007B79B8" w:rsidRPr="007B79B8" w:rsidRDefault="007B79B8" w:rsidP="007B79B8">
      <w:pPr>
        <w:numPr>
          <w:ilvl w:val="1"/>
          <w:numId w:val="6"/>
        </w:numPr>
        <w:spacing w:after="160" w:line="259" w:lineRule="auto"/>
        <w:contextualSpacing/>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After securing the borrowed cryptocurrency, sell it at the prevailing market price.</w:t>
      </w:r>
    </w:p>
    <w:p w14:paraId="12A2D6C1" w14:textId="77777777" w:rsidR="007B79B8" w:rsidRPr="007B79B8" w:rsidRDefault="007B79B8" w:rsidP="007B79B8">
      <w:pPr>
        <w:numPr>
          <w:ilvl w:val="0"/>
          <w:numId w:val="6"/>
        </w:numPr>
        <w:spacing w:after="160" w:line="259" w:lineRule="auto"/>
        <w:contextualSpacing/>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Close Your Short Position:</w:t>
      </w:r>
    </w:p>
    <w:p w14:paraId="0C155FFD" w14:textId="77777777" w:rsidR="007B79B8" w:rsidRPr="007B79B8" w:rsidRDefault="007B79B8" w:rsidP="007B79B8">
      <w:pPr>
        <w:numPr>
          <w:ilvl w:val="1"/>
          <w:numId w:val="6"/>
        </w:numPr>
        <w:spacing w:after="160" w:line="259" w:lineRule="auto"/>
        <w:contextualSpacing/>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 xml:space="preserve">To close your short position, repurchase the same quantity of cryptocurrency you borrowed and sold. If the price has decreased, repurchasing it at a </w:t>
      </w:r>
      <w:proofErr w:type="gramStart"/>
      <w:r w:rsidRPr="007B79B8">
        <w:rPr>
          <w:rFonts w:ascii="Calibri" w:eastAsia="Calibri" w:hAnsi="Calibri" w:cs="Times New Roman"/>
          <w:color w:val="auto"/>
          <w:sz w:val="22"/>
          <w:szCs w:val="22"/>
          <w:lang w:val="en-SG" w:eastAsia="en-US"/>
        </w:rPr>
        <w:t>lower price results</w:t>
      </w:r>
      <w:proofErr w:type="gramEnd"/>
      <w:r w:rsidRPr="007B79B8">
        <w:rPr>
          <w:rFonts w:ascii="Calibri" w:eastAsia="Calibri" w:hAnsi="Calibri" w:cs="Times New Roman"/>
          <w:color w:val="auto"/>
          <w:sz w:val="22"/>
          <w:szCs w:val="22"/>
          <w:lang w:val="en-SG" w:eastAsia="en-US"/>
        </w:rPr>
        <w:t xml:space="preserve"> in a profit (minus any fees and interest).</w:t>
      </w:r>
    </w:p>
    <w:p w14:paraId="2B103764" w14:textId="77777777" w:rsidR="007B79B8" w:rsidRPr="007B79B8" w:rsidRDefault="007B79B8" w:rsidP="007B79B8">
      <w:pPr>
        <w:numPr>
          <w:ilvl w:val="0"/>
          <w:numId w:val="6"/>
        </w:numPr>
        <w:spacing w:after="160" w:line="259" w:lineRule="auto"/>
        <w:contextualSpacing/>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Return Borrowed Cryptocurrency:</w:t>
      </w:r>
    </w:p>
    <w:p w14:paraId="2829BFEF" w14:textId="77777777" w:rsidR="007B79B8" w:rsidRPr="007B79B8" w:rsidRDefault="007B79B8" w:rsidP="007B79B8">
      <w:pPr>
        <w:numPr>
          <w:ilvl w:val="1"/>
          <w:numId w:val="6"/>
        </w:numPr>
        <w:spacing w:after="160" w:line="259" w:lineRule="auto"/>
        <w:contextualSpacing/>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After buying back the cryptocurrency, return it to the lender on the platform.</w:t>
      </w:r>
    </w:p>
    <w:p w14:paraId="64B50E09" w14:textId="77777777" w:rsidR="007B79B8" w:rsidRDefault="007B79B8" w:rsidP="007B79B8">
      <w:pPr>
        <w:spacing w:after="160" w:line="259" w:lineRule="auto"/>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By following these steps, you can engage in short selling of cryptocurrencies, potentially capitalizing on price declines.</w:t>
      </w:r>
    </w:p>
    <w:p w14:paraId="709B5DDF" w14:textId="77777777" w:rsidR="00E9793B" w:rsidRPr="007B79B8" w:rsidRDefault="00E9793B" w:rsidP="007B79B8">
      <w:pPr>
        <w:spacing w:after="160" w:line="259" w:lineRule="auto"/>
        <w:rPr>
          <w:rFonts w:ascii="Calibri" w:eastAsia="Calibri" w:hAnsi="Calibri" w:cs="Times New Roman"/>
          <w:color w:val="auto"/>
          <w:sz w:val="22"/>
          <w:szCs w:val="22"/>
          <w:lang w:val="en-SG" w:eastAsia="en-US"/>
        </w:rPr>
      </w:pPr>
    </w:p>
    <w:p w14:paraId="3E48DACE" w14:textId="45BA76CE" w:rsidR="007B79B8" w:rsidRPr="007B79B8" w:rsidRDefault="007B79B8" w:rsidP="007B79B8">
      <w:pPr>
        <w:spacing w:after="160" w:line="259" w:lineRule="auto"/>
        <w:rPr>
          <w:rFonts w:ascii="Calibri" w:eastAsia="Calibri" w:hAnsi="Calibri" w:cs="Times New Roman"/>
          <w:color w:val="auto"/>
          <w:sz w:val="22"/>
          <w:szCs w:val="22"/>
          <w:u w:val="single"/>
          <w:lang w:val="en-SG" w:eastAsia="en-US"/>
        </w:rPr>
      </w:pPr>
      <w:r>
        <w:rPr>
          <w:rFonts w:ascii="Calibri" w:eastAsia="Calibri" w:hAnsi="Calibri" w:cs="Times New Roman"/>
          <w:color w:val="auto"/>
          <w:sz w:val="22"/>
          <w:szCs w:val="22"/>
          <w:lang w:val="en-SG" w:eastAsia="en-US"/>
        </w:rPr>
        <w:t xml:space="preserve">Question 3: </w:t>
      </w:r>
      <w:r w:rsidRPr="007B79B8">
        <w:rPr>
          <w:rFonts w:ascii="Calibri" w:eastAsia="Calibri" w:hAnsi="Calibri" w:cs="Times New Roman"/>
          <w:color w:val="auto"/>
          <w:sz w:val="22"/>
          <w:szCs w:val="22"/>
          <w:lang w:val="en-SG" w:eastAsia="en-US"/>
        </w:rPr>
        <w:t>Credit Risk</w:t>
      </w:r>
    </w:p>
    <w:p w14:paraId="0BFEE0F0" w14:textId="77777777" w:rsidR="007B79B8" w:rsidRPr="007B79B8" w:rsidRDefault="007B79B8" w:rsidP="007B79B8">
      <w:pPr>
        <w:spacing w:after="160" w:line="259" w:lineRule="auto"/>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lastRenderedPageBreak/>
        <w:t>Credit risk refers to the potential for financial losses associated with various factors. This portfolio has the following credit risks.</w:t>
      </w:r>
    </w:p>
    <w:p w14:paraId="4C081155" w14:textId="77777777" w:rsidR="007B79B8" w:rsidRPr="007B79B8" w:rsidRDefault="007B79B8" w:rsidP="007B79B8">
      <w:pPr>
        <w:numPr>
          <w:ilvl w:val="0"/>
          <w:numId w:val="7"/>
        </w:numPr>
        <w:spacing w:after="160" w:line="259" w:lineRule="auto"/>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Counterparty Risk:</w:t>
      </w:r>
    </w:p>
    <w:p w14:paraId="6C8DC1EB" w14:textId="77777777" w:rsidR="007B79B8" w:rsidRPr="007B79B8" w:rsidRDefault="007B79B8" w:rsidP="007B79B8">
      <w:pPr>
        <w:numPr>
          <w:ilvl w:val="1"/>
          <w:numId w:val="7"/>
        </w:numPr>
        <w:spacing w:after="160" w:line="259" w:lineRule="auto"/>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 xml:space="preserve">Counterparty risk is the probability that the other party in an investment, credit, or trading transaction may not </w:t>
      </w:r>
      <w:proofErr w:type="spellStart"/>
      <w:r w:rsidRPr="007B79B8">
        <w:rPr>
          <w:rFonts w:ascii="Calibri" w:eastAsia="Calibri" w:hAnsi="Calibri" w:cs="Times New Roman"/>
          <w:color w:val="auto"/>
          <w:sz w:val="22"/>
          <w:szCs w:val="22"/>
          <w:lang w:val="en-SG" w:eastAsia="en-US"/>
        </w:rPr>
        <w:t>fulfill</w:t>
      </w:r>
      <w:proofErr w:type="spellEnd"/>
      <w:r w:rsidRPr="007B79B8">
        <w:rPr>
          <w:rFonts w:ascii="Calibri" w:eastAsia="Calibri" w:hAnsi="Calibri" w:cs="Times New Roman"/>
          <w:color w:val="auto"/>
          <w:sz w:val="22"/>
          <w:szCs w:val="22"/>
          <w:lang w:val="en-SG" w:eastAsia="en-US"/>
        </w:rPr>
        <w:t xml:space="preserve"> its part of the deal and may default on the contractual obligations.</w:t>
      </w:r>
    </w:p>
    <w:p w14:paraId="15553E9F" w14:textId="77777777" w:rsidR="007B79B8" w:rsidRPr="007B79B8" w:rsidRDefault="007B79B8" w:rsidP="007B79B8">
      <w:pPr>
        <w:numPr>
          <w:ilvl w:val="1"/>
          <w:numId w:val="7"/>
        </w:numPr>
        <w:spacing w:after="160" w:line="259" w:lineRule="auto"/>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Cryptocurrency transactions often involve trading platforms or exchanges. The credit risk arises from these platforms' potential default or financial instability. If a platform fails or faces financial issues, it could impact the value of your portfolio.</w:t>
      </w:r>
    </w:p>
    <w:p w14:paraId="0250231F" w14:textId="77777777" w:rsidR="007B79B8" w:rsidRPr="007B79B8" w:rsidRDefault="007B79B8" w:rsidP="007B79B8">
      <w:pPr>
        <w:numPr>
          <w:ilvl w:val="0"/>
          <w:numId w:val="7"/>
        </w:numPr>
        <w:spacing w:after="160" w:line="259" w:lineRule="auto"/>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Volatility Risk:</w:t>
      </w:r>
    </w:p>
    <w:p w14:paraId="57600911" w14:textId="77777777" w:rsidR="007B79B8" w:rsidRPr="007B79B8" w:rsidRDefault="007B79B8" w:rsidP="007B79B8">
      <w:pPr>
        <w:numPr>
          <w:ilvl w:val="1"/>
          <w:numId w:val="7"/>
        </w:numPr>
        <w:spacing w:after="160" w:line="259" w:lineRule="auto"/>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The volatile nature of cryptocurrencies introduces credit risk. Sudden and significant price drops in any allocated cryptocurrencies may result in losses. The higher the volatility, the greater the potential credit risk.</w:t>
      </w:r>
    </w:p>
    <w:p w14:paraId="1A48C2D9" w14:textId="77777777" w:rsidR="007B79B8" w:rsidRPr="007B79B8" w:rsidRDefault="007B79B8" w:rsidP="007B79B8">
      <w:pPr>
        <w:numPr>
          <w:ilvl w:val="0"/>
          <w:numId w:val="7"/>
        </w:numPr>
        <w:spacing w:after="160" w:line="259" w:lineRule="auto"/>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Liquidity Risk:</w:t>
      </w:r>
    </w:p>
    <w:p w14:paraId="7467B800" w14:textId="77777777" w:rsidR="007B79B8" w:rsidRPr="007B79B8" w:rsidRDefault="007B79B8" w:rsidP="007B79B8">
      <w:pPr>
        <w:numPr>
          <w:ilvl w:val="1"/>
          <w:numId w:val="7"/>
        </w:numPr>
        <w:spacing w:after="160" w:line="259" w:lineRule="auto"/>
        <w:rPr>
          <w:rFonts w:ascii="Calibri" w:eastAsia="Calibri" w:hAnsi="Calibri" w:cs="Times New Roman"/>
          <w:color w:val="auto"/>
          <w:sz w:val="22"/>
          <w:szCs w:val="22"/>
          <w:lang w:val="en-SG" w:eastAsia="en-US"/>
        </w:rPr>
      </w:pPr>
      <w:proofErr w:type="gramStart"/>
      <w:r w:rsidRPr="007B79B8">
        <w:rPr>
          <w:rFonts w:ascii="Calibri" w:eastAsia="Calibri" w:hAnsi="Calibri" w:cs="Times New Roman"/>
          <w:color w:val="auto"/>
          <w:sz w:val="22"/>
          <w:szCs w:val="22"/>
          <w:lang w:val="en-SG" w:eastAsia="en-US"/>
        </w:rPr>
        <w:t>Low-caps</w:t>
      </w:r>
      <w:proofErr w:type="gramEnd"/>
      <w:r w:rsidRPr="007B79B8">
        <w:rPr>
          <w:rFonts w:ascii="Calibri" w:eastAsia="Calibri" w:hAnsi="Calibri" w:cs="Times New Roman"/>
          <w:color w:val="auto"/>
          <w:sz w:val="22"/>
          <w:szCs w:val="22"/>
          <w:lang w:val="en-SG" w:eastAsia="en-US"/>
        </w:rPr>
        <w:t xml:space="preserve">/micro-caps in the portfolio may have lower market liquidity. Selling these assets could be challenging in market stress or distress, leading to increased credit risk. </w:t>
      </w:r>
    </w:p>
    <w:p w14:paraId="4A0AC88B" w14:textId="77777777" w:rsidR="007B79B8" w:rsidRPr="007B79B8" w:rsidRDefault="007B79B8" w:rsidP="007B79B8">
      <w:pPr>
        <w:numPr>
          <w:ilvl w:val="0"/>
          <w:numId w:val="7"/>
        </w:numPr>
        <w:spacing w:after="160" w:line="259" w:lineRule="auto"/>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Asset-Specific Risks:</w:t>
      </w:r>
    </w:p>
    <w:p w14:paraId="1ABC4FBE" w14:textId="77777777" w:rsidR="007B79B8" w:rsidRPr="007B79B8" w:rsidRDefault="007B79B8" w:rsidP="007B79B8">
      <w:pPr>
        <w:numPr>
          <w:ilvl w:val="1"/>
          <w:numId w:val="7"/>
        </w:numPr>
        <w:spacing w:after="160" w:line="259" w:lineRule="auto"/>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Each cryptocurrency in your portfolio carries its own set of risks. The credit risk is influenced by factors such as the technology behind the cryptocurrency, adoption rates, regulatory developments, and overall market sentiment.</w:t>
      </w:r>
    </w:p>
    <w:p w14:paraId="454BFE4B" w14:textId="77777777" w:rsidR="007B79B8" w:rsidRPr="007B79B8" w:rsidRDefault="007B79B8" w:rsidP="007B79B8">
      <w:pPr>
        <w:numPr>
          <w:ilvl w:val="1"/>
          <w:numId w:val="7"/>
        </w:numPr>
        <w:spacing w:after="160" w:line="259" w:lineRule="auto"/>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Technology Behind the Cryptocurrency:</w:t>
      </w:r>
    </w:p>
    <w:p w14:paraId="0F676E06" w14:textId="77777777" w:rsidR="007B79B8" w:rsidRPr="007B79B8" w:rsidRDefault="007B79B8" w:rsidP="007B79B8">
      <w:pPr>
        <w:numPr>
          <w:ilvl w:val="2"/>
          <w:numId w:val="7"/>
        </w:numPr>
        <w:spacing w:after="160" w:line="259" w:lineRule="auto"/>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Vulnerabilities, hacks, or technological shortcomings in the underlying technology of a cryptocurrency can erode investor confidence. If a cryptocurrency faces issues related to its technology, it may lead to a significant loss in value, contributing to credit risk.</w:t>
      </w:r>
    </w:p>
    <w:p w14:paraId="0DF48971" w14:textId="77777777" w:rsidR="007B79B8" w:rsidRPr="007B79B8" w:rsidRDefault="007B79B8" w:rsidP="007B79B8">
      <w:pPr>
        <w:numPr>
          <w:ilvl w:val="1"/>
          <w:numId w:val="7"/>
        </w:numPr>
        <w:spacing w:after="160" w:line="259" w:lineRule="auto"/>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Adoption Rates:</w:t>
      </w:r>
    </w:p>
    <w:p w14:paraId="79495C6F" w14:textId="77777777" w:rsidR="007B79B8" w:rsidRPr="007B79B8" w:rsidRDefault="007B79B8" w:rsidP="007B79B8">
      <w:pPr>
        <w:numPr>
          <w:ilvl w:val="2"/>
          <w:numId w:val="7"/>
        </w:numPr>
        <w:spacing w:after="160" w:line="259" w:lineRule="auto"/>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The success of a cryptocurrency often hinges on its adoption by users and businesses. Low adoption rates may indicate a lack of trust or utility, making the cryptocurrency susceptible to market downturns. A crypto asset with limited adoption risks becoming illiquid, amplifying credit risk.</w:t>
      </w:r>
    </w:p>
    <w:p w14:paraId="0E6C0ADC" w14:textId="77777777" w:rsidR="007B79B8" w:rsidRPr="007B79B8" w:rsidRDefault="007B79B8" w:rsidP="007B79B8">
      <w:pPr>
        <w:numPr>
          <w:ilvl w:val="1"/>
          <w:numId w:val="7"/>
        </w:numPr>
        <w:spacing w:after="160" w:line="259" w:lineRule="auto"/>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Regulatory Developments:</w:t>
      </w:r>
    </w:p>
    <w:p w14:paraId="61E94933" w14:textId="77777777" w:rsidR="007B79B8" w:rsidRPr="007B79B8" w:rsidRDefault="007B79B8" w:rsidP="007B79B8">
      <w:pPr>
        <w:numPr>
          <w:ilvl w:val="2"/>
          <w:numId w:val="7"/>
        </w:numPr>
        <w:spacing w:after="160" w:line="259" w:lineRule="auto"/>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Cryptocurrencies operate in a regulatory environment that is subject to change. Regulatory crackdowns or stringent measures can impact the legality and viability of a cryptocurrency. Sudden regulatory shifts can result in value depreciation, affecting the creditworthiness of the asset.</w:t>
      </w:r>
    </w:p>
    <w:p w14:paraId="4DAA1AF8" w14:textId="77777777" w:rsidR="007B79B8" w:rsidRPr="007B79B8" w:rsidRDefault="007B79B8" w:rsidP="007B79B8">
      <w:pPr>
        <w:numPr>
          <w:ilvl w:val="1"/>
          <w:numId w:val="7"/>
        </w:numPr>
        <w:spacing w:after="160" w:line="259" w:lineRule="auto"/>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lastRenderedPageBreak/>
        <w:t>Overall Market Sentiment:</w:t>
      </w:r>
    </w:p>
    <w:p w14:paraId="11D97616" w14:textId="77777777" w:rsidR="007B79B8" w:rsidRPr="007B79B8" w:rsidRDefault="007B79B8" w:rsidP="007B79B8">
      <w:pPr>
        <w:numPr>
          <w:ilvl w:val="2"/>
          <w:numId w:val="7"/>
        </w:numPr>
        <w:spacing w:after="160" w:line="259" w:lineRule="auto"/>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Cryptocurrency markets are highly influenced by investor sentiment. Positive sentiment can lead to price surges, while negative sentiment can trigger significant selloffs. The overall market sentiment can create a volatile environment, exposing investors to credit risk, especially if sentiments turn bearish.</w:t>
      </w:r>
    </w:p>
    <w:p w14:paraId="0C195E06" w14:textId="77777777" w:rsidR="007B79B8" w:rsidRDefault="007B79B8" w:rsidP="007B79B8">
      <w:pPr>
        <w:pBdr>
          <w:top w:val="nil"/>
          <w:left w:val="nil"/>
          <w:bottom w:val="nil"/>
          <w:right w:val="nil"/>
          <w:between w:val="nil"/>
        </w:pBdr>
        <w:spacing w:line="259" w:lineRule="auto"/>
        <w:jc w:val="both"/>
        <w:rPr>
          <w:rFonts w:ascii="Arial" w:hAnsi="Arial" w:cs="Arial"/>
          <w:sz w:val="20"/>
          <w:szCs w:val="20"/>
          <w:lang w:val="en-US"/>
        </w:rPr>
      </w:pPr>
    </w:p>
    <w:p w14:paraId="6E29D76D" w14:textId="563A6C01" w:rsidR="00FF4A27" w:rsidRDefault="00FF4A27" w:rsidP="00FF4A27">
      <w:pPr>
        <w:pBdr>
          <w:top w:val="nil"/>
          <w:left w:val="nil"/>
          <w:bottom w:val="nil"/>
          <w:right w:val="nil"/>
          <w:between w:val="nil"/>
        </w:pBdr>
        <w:spacing w:line="259" w:lineRule="auto"/>
        <w:jc w:val="both"/>
        <w:rPr>
          <w:rFonts w:ascii="Arial" w:hAnsi="Arial" w:cs="Arial"/>
          <w:b/>
          <w:bCs/>
          <w:sz w:val="20"/>
          <w:szCs w:val="20"/>
          <w:u w:val="single"/>
          <w:lang w:val="en-US"/>
        </w:rPr>
      </w:pPr>
      <w:r w:rsidRPr="00FF4A27">
        <w:rPr>
          <w:rFonts w:ascii="Arial" w:hAnsi="Arial" w:cs="Arial"/>
          <w:b/>
          <w:bCs/>
          <w:sz w:val="20"/>
          <w:szCs w:val="20"/>
          <w:u w:val="single"/>
          <w:lang w:val="en-US"/>
        </w:rPr>
        <w:t xml:space="preserve">Step 2 </w:t>
      </w:r>
    </w:p>
    <w:p w14:paraId="4759DDB3" w14:textId="77777777" w:rsidR="00FF4A27" w:rsidRPr="00FF4A27" w:rsidRDefault="00FF4A27" w:rsidP="00FF4A27">
      <w:pPr>
        <w:pBdr>
          <w:top w:val="nil"/>
          <w:left w:val="nil"/>
          <w:bottom w:val="nil"/>
          <w:right w:val="nil"/>
          <w:between w:val="nil"/>
        </w:pBdr>
        <w:spacing w:line="259" w:lineRule="auto"/>
        <w:jc w:val="both"/>
        <w:rPr>
          <w:rFonts w:ascii="Arial" w:hAnsi="Arial" w:cs="Arial"/>
          <w:b/>
          <w:bCs/>
          <w:sz w:val="20"/>
          <w:szCs w:val="20"/>
          <w:u w:val="single"/>
          <w:lang w:val="en-US"/>
        </w:rPr>
      </w:pPr>
    </w:p>
    <w:p w14:paraId="028B11B1" w14:textId="16C06686" w:rsidR="00FF4A27" w:rsidRDefault="00FF4A27" w:rsidP="00FF4A27">
      <w:pPr>
        <w:pBdr>
          <w:top w:val="nil"/>
          <w:left w:val="nil"/>
          <w:bottom w:val="nil"/>
          <w:right w:val="nil"/>
          <w:between w:val="nil"/>
        </w:pBdr>
        <w:spacing w:line="259" w:lineRule="auto"/>
        <w:jc w:val="both"/>
        <w:rPr>
          <w:rFonts w:ascii="Arial" w:hAnsi="Arial" w:cs="Arial"/>
          <w:sz w:val="20"/>
          <w:szCs w:val="20"/>
          <w:lang w:val="en-US"/>
        </w:rPr>
      </w:pPr>
      <w:r w:rsidRPr="00FF4A27">
        <w:rPr>
          <w:rFonts w:ascii="Arial" w:hAnsi="Arial" w:cs="Arial"/>
          <w:sz w:val="20"/>
          <w:szCs w:val="20"/>
          <w:lang w:val="en-US"/>
        </w:rPr>
        <w:t>Distribute the following roles among your team members:</w:t>
      </w:r>
    </w:p>
    <w:p w14:paraId="0CE5D54A" w14:textId="77777777" w:rsidR="00FF4A27" w:rsidRDefault="00FF4A27" w:rsidP="00FF4A27">
      <w:pPr>
        <w:pBdr>
          <w:top w:val="nil"/>
          <w:left w:val="nil"/>
          <w:bottom w:val="nil"/>
          <w:right w:val="nil"/>
          <w:between w:val="nil"/>
        </w:pBdr>
        <w:spacing w:line="259" w:lineRule="auto"/>
        <w:jc w:val="both"/>
        <w:rPr>
          <w:rFonts w:ascii="Arial" w:hAnsi="Arial" w:cs="Arial"/>
          <w:sz w:val="20"/>
          <w:szCs w:val="20"/>
          <w:lang w:val="en-US"/>
        </w:rPr>
      </w:pPr>
    </w:p>
    <w:p w14:paraId="4459D184" w14:textId="29A76BE7" w:rsidR="00FF4A27" w:rsidRPr="00FF4A27" w:rsidRDefault="00FF4A27" w:rsidP="00FF4A27">
      <w:pPr>
        <w:pStyle w:val="ListParagraph"/>
        <w:numPr>
          <w:ilvl w:val="0"/>
          <w:numId w:val="9"/>
        </w:numPr>
        <w:pBdr>
          <w:top w:val="nil"/>
          <w:left w:val="nil"/>
          <w:bottom w:val="nil"/>
          <w:right w:val="nil"/>
          <w:between w:val="nil"/>
        </w:pBdr>
        <w:spacing w:line="259" w:lineRule="auto"/>
        <w:jc w:val="both"/>
        <w:rPr>
          <w:rFonts w:ascii="Arial" w:hAnsi="Arial" w:cs="Arial"/>
          <w:sz w:val="20"/>
          <w:szCs w:val="20"/>
          <w:lang w:val="en-US"/>
        </w:rPr>
      </w:pPr>
      <w:r w:rsidRPr="002B5E3B">
        <w:rPr>
          <w:rFonts w:ascii="Arial" w:eastAsia="Calibri" w:hAnsi="Arial" w:cs="Arial"/>
          <w:color w:val="000000"/>
          <w:sz w:val="20"/>
          <w:szCs w:val="20"/>
        </w:rPr>
        <w:t>Duong Tuan Tran</w:t>
      </w:r>
      <w:r w:rsidRPr="00FF4A27">
        <w:rPr>
          <w:rFonts w:ascii="Arial" w:hAnsi="Arial" w:cs="Arial"/>
          <w:sz w:val="20"/>
          <w:szCs w:val="20"/>
          <w:lang w:val="en-US"/>
        </w:rPr>
        <w:t xml:space="preserve"> </w:t>
      </w:r>
      <w:r w:rsidRPr="00FF4A27">
        <w:rPr>
          <w:rFonts w:ascii="Arial" w:hAnsi="Arial" w:cs="Arial"/>
          <w:sz w:val="20"/>
          <w:szCs w:val="20"/>
          <w:lang w:val="en-US"/>
        </w:rPr>
        <w:t xml:space="preserve">will play the technical </w:t>
      </w:r>
      <w:proofErr w:type="gramStart"/>
      <w:r w:rsidRPr="00FF4A27">
        <w:rPr>
          <w:rFonts w:ascii="Arial" w:hAnsi="Arial" w:cs="Arial"/>
          <w:sz w:val="20"/>
          <w:szCs w:val="20"/>
          <w:lang w:val="en-US"/>
        </w:rPr>
        <w:t>interviewee</w:t>
      </w:r>
      <w:proofErr w:type="gramEnd"/>
    </w:p>
    <w:p w14:paraId="44C79AC8" w14:textId="32449E45" w:rsidR="00FF4A27" w:rsidRPr="00FF4A27" w:rsidRDefault="00FF4A27" w:rsidP="00FF4A27">
      <w:pPr>
        <w:pStyle w:val="ListParagraph"/>
        <w:numPr>
          <w:ilvl w:val="0"/>
          <w:numId w:val="9"/>
        </w:numPr>
        <w:pBdr>
          <w:top w:val="nil"/>
          <w:left w:val="nil"/>
          <w:bottom w:val="nil"/>
          <w:right w:val="nil"/>
          <w:between w:val="nil"/>
        </w:pBdr>
        <w:spacing w:line="259" w:lineRule="auto"/>
        <w:jc w:val="both"/>
        <w:rPr>
          <w:rFonts w:ascii="Arial" w:hAnsi="Arial" w:cs="Arial"/>
          <w:sz w:val="20"/>
          <w:szCs w:val="20"/>
          <w:lang w:val="en-US"/>
        </w:rPr>
      </w:pPr>
      <w:r w:rsidRPr="002B5E3B">
        <w:rPr>
          <w:rFonts w:ascii="Arial" w:eastAsia="Calibri" w:hAnsi="Arial" w:cs="Arial"/>
          <w:color w:val="000000"/>
          <w:sz w:val="20"/>
          <w:szCs w:val="20"/>
        </w:rPr>
        <w:t>Adebowale Taiwo</w:t>
      </w:r>
      <w:r w:rsidRPr="00FF4A27">
        <w:rPr>
          <w:rFonts w:ascii="Arial" w:hAnsi="Arial" w:cs="Arial"/>
          <w:sz w:val="20"/>
          <w:szCs w:val="20"/>
          <w:lang w:val="en-US"/>
        </w:rPr>
        <w:t xml:space="preserve"> </w:t>
      </w:r>
      <w:r w:rsidRPr="00FF4A27">
        <w:rPr>
          <w:rFonts w:ascii="Arial" w:hAnsi="Arial" w:cs="Arial"/>
          <w:sz w:val="20"/>
          <w:szCs w:val="20"/>
          <w:lang w:val="en-US"/>
        </w:rPr>
        <w:t xml:space="preserve">will play the non-technical </w:t>
      </w:r>
      <w:proofErr w:type="gramStart"/>
      <w:r w:rsidRPr="00FF4A27">
        <w:rPr>
          <w:rFonts w:ascii="Arial" w:hAnsi="Arial" w:cs="Arial"/>
          <w:sz w:val="20"/>
          <w:szCs w:val="20"/>
          <w:lang w:val="en-US"/>
        </w:rPr>
        <w:t>interviewee</w:t>
      </w:r>
      <w:proofErr w:type="gramEnd"/>
    </w:p>
    <w:p w14:paraId="3613E737" w14:textId="5E725394" w:rsidR="00FF4A27" w:rsidRDefault="00FF4A27" w:rsidP="00FF4A27">
      <w:pPr>
        <w:pStyle w:val="ListParagraph"/>
        <w:numPr>
          <w:ilvl w:val="0"/>
          <w:numId w:val="9"/>
        </w:numPr>
        <w:pBdr>
          <w:top w:val="nil"/>
          <w:left w:val="nil"/>
          <w:bottom w:val="nil"/>
          <w:right w:val="nil"/>
          <w:between w:val="nil"/>
        </w:pBdr>
        <w:spacing w:line="259" w:lineRule="auto"/>
        <w:jc w:val="both"/>
        <w:rPr>
          <w:rFonts w:ascii="Arial" w:hAnsi="Arial" w:cs="Arial"/>
          <w:sz w:val="20"/>
          <w:szCs w:val="20"/>
          <w:lang w:val="en-US"/>
        </w:rPr>
      </w:pPr>
      <w:r w:rsidRPr="002B5E3B">
        <w:rPr>
          <w:rFonts w:ascii="Arial" w:eastAsia="Calibri" w:hAnsi="Arial" w:cs="Arial"/>
          <w:color w:val="000000"/>
          <w:sz w:val="20"/>
          <w:szCs w:val="20"/>
        </w:rPr>
        <w:t>Kim Siang Yeo</w:t>
      </w:r>
      <w:r w:rsidRPr="00FF4A27">
        <w:rPr>
          <w:rFonts w:ascii="Arial" w:hAnsi="Arial" w:cs="Arial"/>
          <w:sz w:val="20"/>
          <w:szCs w:val="20"/>
          <w:lang w:val="en-US"/>
        </w:rPr>
        <w:t xml:space="preserve"> </w:t>
      </w:r>
      <w:r w:rsidRPr="00FF4A27">
        <w:rPr>
          <w:rFonts w:ascii="Arial" w:hAnsi="Arial" w:cs="Arial"/>
          <w:sz w:val="20"/>
          <w:szCs w:val="20"/>
          <w:lang w:val="en-US"/>
        </w:rPr>
        <w:t xml:space="preserve">will play the role of </w:t>
      </w:r>
      <w:proofErr w:type="gramStart"/>
      <w:r w:rsidRPr="00FF4A27">
        <w:rPr>
          <w:rFonts w:ascii="Arial" w:hAnsi="Arial" w:cs="Arial"/>
          <w:sz w:val="20"/>
          <w:szCs w:val="20"/>
          <w:lang w:val="en-US"/>
        </w:rPr>
        <w:t>journalist</w:t>
      </w:r>
      <w:proofErr w:type="gramEnd"/>
    </w:p>
    <w:p w14:paraId="1B150365" w14:textId="77777777" w:rsidR="00FF4A27" w:rsidRDefault="00FF4A27" w:rsidP="00FF4A27">
      <w:pPr>
        <w:pBdr>
          <w:top w:val="nil"/>
          <w:left w:val="nil"/>
          <w:bottom w:val="nil"/>
          <w:right w:val="nil"/>
          <w:between w:val="nil"/>
        </w:pBdr>
        <w:spacing w:line="259" w:lineRule="auto"/>
        <w:jc w:val="both"/>
        <w:rPr>
          <w:rFonts w:ascii="Arial" w:hAnsi="Arial" w:cs="Arial"/>
          <w:sz w:val="20"/>
          <w:szCs w:val="20"/>
          <w:lang w:val="en-US"/>
        </w:rPr>
      </w:pPr>
    </w:p>
    <w:p w14:paraId="1CE77016" w14:textId="77777777" w:rsidR="00FF4A27" w:rsidRDefault="00FF4A27" w:rsidP="00FF4A27">
      <w:pPr>
        <w:pBdr>
          <w:top w:val="nil"/>
          <w:left w:val="nil"/>
          <w:bottom w:val="nil"/>
          <w:right w:val="nil"/>
          <w:between w:val="nil"/>
        </w:pBdr>
        <w:spacing w:line="259" w:lineRule="auto"/>
        <w:jc w:val="both"/>
        <w:rPr>
          <w:rFonts w:ascii="Arial" w:hAnsi="Arial" w:cs="Arial"/>
          <w:sz w:val="20"/>
          <w:szCs w:val="20"/>
          <w:lang w:val="en-US"/>
        </w:rPr>
      </w:pPr>
    </w:p>
    <w:p w14:paraId="1595C492" w14:textId="7CAE1356" w:rsidR="00223FB4" w:rsidRDefault="00223FB4" w:rsidP="00223FB4">
      <w:pPr>
        <w:pBdr>
          <w:top w:val="nil"/>
          <w:left w:val="nil"/>
          <w:bottom w:val="nil"/>
          <w:right w:val="nil"/>
          <w:between w:val="nil"/>
        </w:pBdr>
        <w:spacing w:line="259" w:lineRule="auto"/>
        <w:jc w:val="both"/>
        <w:rPr>
          <w:rFonts w:ascii="Arial" w:hAnsi="Arial" w:cs="Arial"/>
          <w:b/>
          <w:bCs/>
          <w:sz w:val="20"/>
          <w:szCs w:val="20"/>
          <w:u w:val="single"/>
          <w:lang w:val="en-US"/>
        </w:rPr>
      </w:pPr>
      <w:r w:rsidRPr="00223FB4">
        <w:rPr>
          <w:rFonts w:ascii="Arial" w:hAnsi="Arial" w:cs="Arial"/>
          <w:b/>
          <w:bCs/>
          <w:sz w:val="20"/>
          <w:szCs w:val="20"/>
          <w:u w:val="single"/>
          <w:lang w:val="en-US"/>
        </w:rPr>
        <w:t>Step 3</w:t>
      </w:r>
    </w:p>
    <w:p w14:paraId="610527EC" w14:textId="77777777" w:rsidR="00223FB4" w:rsidRDefault="00223FB4" w:rsidP="00223FB4">
      <w:pPr>
        <w:pBdr>
          <w:top w:val="nil"/>
          <w:left w:val="nil"/>
          <w:bottom w:val="nil"/>
          <w:right w:val="nil"/>
          <w:between w:val="nil"/>
        </w:pBdr>
        <w:spacing w:line="259" w:lineRule="auto"/>
        <w:jc w:val="both"/>
        <w:rPr>
          <w:rFonts w:ascii="Arial" w:hAnsi="Arial" w:cs="Arial"/>
          <w:b/>
          <w:bCs/>
          <w:sz w:val="20"/>
          <w:szCs w:val="20"/>
          <w:u w:val="single"/>
          <w:lang w:val="en-US"/>
        </w:rPr>
      </w:pPr>
    </w:p>
    <w:p w14:paraId="268FDADF" w14:textId="14100B72" w:rsidR="00FF4A27" w:rsidRDefault="00223FB4" w:rsidP="00223FB4">
      <w:pPr>
        <w:pBdr>
          <w:top w:val="nil"/>
          <w:left w:val="nil"/>
          <w:bottom w:val="nil"/>
          <w:right w:val="nil"/>
          <w:between w:val="nil"/>
        </w:pBdr>
        <w:spacing w:line="259" w:lineRule="auto"/>
        <w:jc w:val="both"/>
        <w:rPr>
          <w:rFonts w:ascii="Arial" w:hAnsi="Arial" w:cs="Arial"/>
          <w:sz w:val="20"/>
          <w:szCs w:val="20"/>
          <w:lang w:val="en-US"/>
        </w:rPr>
      </w:pPr>
      <w:r>
        <w:rPr>
          <w:rFonts w:ascii="Arial" w:hAnsi="Arial" w:cs="Arial"/>
          <w:sz w:val="20"/>
          <w:szCs w:val="20"/>
          <w:lang w:val="en-US"/>
        </w:rPr>
        <w:t>Focus of the questioning: To</w:t>
      </w:r>
      <w:r w:rsidRPr="00223FB4">
        <w:rPr>
          <w:rFonts w:ascii="Arial" w:hAnsi="Arial" w:cs="Arial"/>
          <w:sz w:val="20"/>
          <w:szCs w:val="20"/>
          <w:lang w:val="en-US"/>
        </w:rPr>
        <w:t xml:space="preserve"> address fraudulent behavior</w:t>
      </w:r>
      <w:r>
        <w:rPr>
          <w:rFonts w:ascii="Arial" w:hAnsi="Arial" w:cs="Arial"/>
          <w:sz w:val="20"/>
          <w:szCs w:val="20"/>
          <w:lang w:val="en-US"/>
        </w:rPr>
        <w:t xml:space="preserve">. </w:t>
      </w:r>
    </w:p>
    <w:p w14:paraId="23F01297" w14:textId="77777777" w:rsidR="002E7BE8" w:rsidRDefault="002E7BE8" w:rsidP="00223FB4">
      <w:pPr>
        <w:pBdr>
          <w:top w:val="nil"/>
          <w:left w:val="nil"/>
          <w:bottom w:val="nil"/>
          <w:right w:val="nil"/>
          <w:between w:val="nil"/>
        </w:pBdr>
        <w:spacing w:line="259" w:lineRule="auto"/>
        <w:jc w:val="both"/>
        <w:rPr>
          <w:rFonts w:ascii="Arial" w:hAnsi="Arial" w:cs="Arial"/>
          <w:sz w:val="20"/>
          <w:szCs w:val="20"/>
          <w:lang w:val="en-US"/>
        </w:rPr>
      </w:pPr>
    </w:p>
    <w:p w14:paraId="26805E4A" w14:textId="14364AB6" w:rsidR="005202FA" w:rsidRDefault="005202FA" w:rsidP="00223FB4">
      <w:pPr>
        <w:pBdr>
          <w:top w:val="nil"/>
          <w:left w:val="nil"/>
          <w:bottom w:val="nil"/>
          <w:right w:val="nil"/>
          <w:between w:val="nil"/>
        </w:pBdr>
        <w:spacing w:line="259" w:lineRule="auto"/>
        <w:jc w:val="both"/>
        <w:rPr>
          <w:rFonts w:ascii="Arial" w:hAnsi="Arial" w:cs="Arial"/>
          <w:sz w:val="20"/>
          <w:szCs w:val="20"/>
          <w:lang w:val="en-US"/>
        </w:rPr>
      </w:pPr>
      <w:r>
        <w:rPr>
          <w:rFonts w:ascii="Arial" w:hAnsi="Arial" w:cs="Arial"/>
          <w:sz w:val="20"/>
          <w:szCs w:val="20"/>
          <w:lang w:val="en-US"/>
        </w:rPr>
        <w:t xml:space="preserve">Regulation: </w:t>
      </w:r>
      <w:r w:rsidRPr="005202FA">
        <w:rPr>
          <w:rFonts w:ascii="Arial" w:hAnsi="Arial" w:cs="Arial"/>
          <w:sz w:val="20"/>
          <w:szCs w:val="20"/>
          <w:lang w:val="en-US"/>
        </w:rPr>
        <w:t>Digital Commodities Consumer Protection Act (DCCPA)</w:t>
      </w:r>
      <w:r>
        <w:rPr>
          <w:rFonts w:ascii="Arial" w:hAnsi="Arial" w:cs="Arial"/>
          <w:sz w:val="20"/>
          <w:szCs w:val="20"/>
          <w:lang w:val="en-US"/>
        </w:rPr>
        <w:t xml:space="preserve"> [</w:t>
      </w:r>
      <w:r w:rsidR="0022664C">
        <w:rPr>
          <w:rFonts w:ascii="Arial" w:hAnsi="Arial" w:cs="Arial"/>
          <w:sz w:val="20"/>
          <w:szCs w:val="20"/>
          <w:lang w:val="en-US"/>
        </w:rPr>
        <w:t>1</w:t>
      </w:r>
      <w:r>
        <w:rPr>
          <w:rFonts w:ascii="Arial" w:hAnsi="Arial" w:cs="Arial"/>
          <w:sz w:val="20"/>
          <w:szCs w:val="20"/>
          <w:lang w:val="en-US"/>
        </w:rPr>
        <w:t>]</w:t>
      </w:r>
    </w:p>
    <w:p w14:paraId="2E87E614" w14:textId="77777777" w:rsidR="00223FB4" w:rsidRDefault="00223FB4" w:rsidP="00223FB4">
      <w:pPr>
        <w:pBdr>
          <w:top w:val="nil"/>
          <w:left w:val="nil"/>
          <w:bottom w:val="nil"/>
          <w:right w:val="nil"/>
          <w:between w:val="nil"/>
        </w:pBdr>
        <w:spacing w:line="259" w:lineRule="auto"/>
        <w:jc w:val="both"/>
        <w:rPr>
          <w:rFonts w:ascii="Arial" w:hAnsi="Arial" w:cs="Arial"/>
          <w:sz w:val="20"/>
          <w:szCs w:val="20"/>
          <w:lang w:val="en-US"/>
        </w:rPr>
      </w:pPr>
    </w:p>
    <w:p w14:paraId="406DB549" w14:textId="3336F82E" w:rsidR="00223FB4" w:rsidRDefault="00223FB4" w:rsidP="00223FB4">
      <w:pPr>
        <w:pBdr>
          <w:top w:val="nil"/>
          <w:left w:val="nil"/>
          <w:bottom w:val="nil"/>
          <w:right w:val="nil"/>
          <w:between w:val="nil"/>
        </w:pBdr>
        <w:spacing w:line="259" w:lineRule="auto"/>
        <w:jc w:val="both"/>
        <w:rPr>
          <w:rFonts w:ascii="Arial" w:hAnsi="Arial" w:cs="Arial"/>
          <w:b/>
          <w:bCs/>
          <w:sz w:val="20"/>
          <w:szCs w:val="20"/>
          <w:u w:val="single"/>
          <w:lang w:val="en-US"/>
        </w:rPr>
      </w:pPr>
      <w:r w:rsidRPr="00223FB4">
        <w:rPr>
          <w:rFonts w:ascii="Arial" w:hAnsi="Arial" w:cs="Arial"/>
          <w:b/>
          <w:bCs/>
          <w:sz w:val="20"/>
          <w:szCs w:val="20"/>
          <w:u w:val="single"/>
          <w:lang w:val="en-US"/>
        </w:rPr>
        <w:t>Step 4</w:t>
      </w:r>
    </w:p>
    <w:p w14:paraId="6607AE2C" w14:textId="77777777" w:rsidR="00DC6570" w:rsidRDefault="00DC6570" w:rsidP="00223FB4">
      <w:pPr>
        <w:pBdr>
          <w:top w:val="nil"/>
          <w:left w:val="nil"/>
          <w:bottom w:val="nil"/>
          <w:right w:val="nil"/>
          <w:between w:val="nil"/>
        </w:pBdr>
        <w:spacing w:line="259" w:lineRule="auto"/>
        <w:jc w:val="both"/>
        <w:rPr>
          <w:rFonts w:ascii="Arial" w:hAnsi="Arial" w:cs="Arial"/>
          <w:b/>
          <w:bCs/>
          <w:sz w:val="20"/>
          <w:szCs w:val="20"/>
          <w:u w:val="single"/>
          <w:lang w:val="en-US"/>
        </w:rPr>
      </w:pPr>
    </w:p>
    <w:p w14:paraId="72CFBE26" w14:textId="067547FC" w:rsidR="00DC6570" w:rsidRPr="00DC6570" w:rsidRDefault="00DC6570" w:rsidP="00223FB4">
      <w:pPr>
        <w:pBdr>
          <w:top w:val="nil"/>
          <w:left w:val="nil"/>
          <w:bottom w:val="nil"/>
          <w:right w:val="nil"/>
          <w:between w:val="nil"/>
        </w:pBdr>
        <w:spacing w:line="259" w:lineRule="auto"/>
        <w:jc w:val="both"/>
        <w:rPr>
          <w:rFonts w:ascii="Arial" w:hAnsi="Arial" w:cs="Arial"/>
          <w:b/>
          <w:bCs/>
          <w:sz w:val="20"/>
          <w:szCs w:val="20"/>
          <w:lang w:val="en-US"/>
        </w:rPr>
      </w:pPr>
      <w:r>
        <w:rPr>
          <w:rFonts w:ascii="Arial" w:hAnsi="Arial" w:cs="Arial"/>
          <w:b/>
          <w:bCs/>
          <w:sz w:val="20"/>
          <w:szCs w:val="20"/>
          <w:lang w:val="en-US"/>
        </w:rPr>
        <w:t>Interview</w:t>
      </w:r>
    </w:p>
    <w:p w14:paraId="0AD169A5" w14:textId="77777777" w:rsidR="005202FA" w:rsidRDefault="005202FA" w:rsidP="00223FB4">
      <w:pPr>
        <w:pBdr>
          <w:top w:val="nil"/>
          <w:left w:val="nil"/>
          <w:bottom w:val="nil"/>
          <w:right w:val="nil"/>
          <w:between w:val="nil"/>
        </w:pBdr>
        <w:spacing w:line="259" w:lineRule="auto"/>
        <w:jc w:val="both"/>
        <w:rPr>
          <w:rFonts w:ascii="Arial" w:hAnsi="Arial" w:cs="Arial"/>
          <w:b/>
          <w:bCs/>
          <w:sz w:val="20"/>
          <w:szCs w:val="20"/>
          <w:u w:val="single"/>
          <w:lang w:val="en-US"/>
        </w:rPr>
      </w:pPr>
    </w:p>
    <w:p w14:paraId="677C973B" w14:textId="473D3928" w:rsidR="00DC6570" w:rsidRPr="00DC6570" w:rsidRDefault="00E70B1B" w:rsidP="00DC6570">
      <w:pPr>
        <w:pBdr>
          <w:top w:val="nil"/>
          <w:left w:val="nil"/>
          <w:bottom w:val="nil"/>
          <w:right w:val="nil"/>
          <w:between w:val="nil"/>
        </w:pBdr>
        <w:spacing w:line="259" w:lineRule="auto"/>
        <w:jc w:val="both"/>
        <w:rPr>
          <w:rFonts w:ascii="Arial" w:hAnsi="Arial" w:cs="Arial"/>
          <w:sz w:val="20"/>
          <w:szCs w:val="20"/>
          <w:u w:val="single"/>
          <w:lang w:val="en-US"/>
        </w:rPr>
      </w:pPr>
      <w:r>
        <w:rPr>
          <w:rFonts w:ascii="Arial" w:hAnsi="Arial" w:cs="Arial"/>
          <w:sz w:val="20"/>
          <w:szCs w:val="20"/>
          <w:u w:val="single"/>
          <w:lang w:val="en-US"/>
        </w:rPr>
        <w:t xml:space="preserve">Point 1: </w:t>
      </w:r>
      <w:r w:rsidR="00DC6570" w:rsidRPr="00DC6570">
        <w:rPr>
          <w:rFonts w:ascii="Arial" w:hAnsi="Arial" w:cs="Arial"/>
          <w:sz w:val="20"/>
          <w:szCs w:val="20"/>
          <w:u w:val="single"/>
          <w:lang w:val="en-US"/>
        </w:rPr>
        <w:t>A specific outline of the regulation itself.</w:t>
      </w:r>
    </w:p>
    <w:p w14:paraId="54FBDBED" w14:textId="77777777" w:rsidR="00DC6570" w:rsidRDefault="00DC6570" w:rsidP="00DC6570">
      <w:pPr>
        <w:pBdr>
          <w:top w:val="nil"/>
          <w:left w:val="nil"/>
          <w:bottom w:val="nil"/>
          <w:right w:val="nil"/>
          <w:between w:val="nil"/>
        </w:pBdr>
        <w:spacing w:line="259" w:lineRule="auto"/>
        <w:jc w:val="both"/>
        <w:rPr>
          <w:rFonts w:ascii="Arial" w:hAnsi="Arial" w:cs="Arial"/>
          <w:sz w:val="20"/>
          <w:szCs w:val="20"/>
          <w:lang w:val="en-US"/>
        </w:rPr>
      </w:pPr>
    </w:p>
    <w:p w14:paraId="4C21610E" w14:textId="6B998E3F" w:rsidR="0086742F" w:rsidRDefault="00DC6570" w:rsidP="0086742F">
      <w:pPr>
        <w:pBdr>
          <w:top w:val="nil"/>
          <w:left w:val="nil"/>
          <w:bottom w:val="nil"/>
          <w:right w:val="nil"/>
          <w:between w:val="nil"/>
        </w:pBdr>
        <w:spacing w:line="259" w:lineRule="auto"/>
        <w:jc w:val="center"/>
        <w:rPr>
          <w:rFonts w:ascii="Arial" w:hAnsi="Arial" w:cs="Arial"/>
          <w:sz w:val="20"/>
          <w:szCs w:val="20"/>
          <w:lang w:val="en-US"/>
        </w:rPr>
      </w:pPr>
      <w:r w:rsidRPr="00DC6570">
        <w:rPr>
          <w:rFonts w:ascii="Arial" w:hAnsi="Arial" w:cs="Arial"/>
          <w:sz w:val="20"/>
          <w:szCs w:val="20"/>
          <w:lang w:val="en-US"/>
        </w:rPr>
        <w:t>Journalist:</w:t>
      </w:r>
    </w:p>
    <w:p w14:paraId="72312AA9" w14:textId="77777777" w:rsidR="0086742F" w:rsidRDefault="0086742F" w:rsidP="00DC6570">
      <w:pPr>
        <w:pBdr>
          <w:top w:val="nil"/>
          <w:left w:val="nil"/>
          <w:bottom w:val="nil"/>
          <w:right w:val="nil"/>
          <w:between w:val="nil"/>
        </w:pBdr>
        <w:spacing w:line="259" w:lineRule="auto"/>
        <w:jc w:val="both"/>
        <w:rPr>
          <w:rFonts w:ascii="Arial" w:hAnsi="Arial" w:cs="Arial"/>
          <w:sz w:val="20"/>
          <w:szCs w:val="20"/>
          <w:lang w:val="en-US"/>
        </w:rPr>
      </w:pPr>
    </w:p>
    <w:p w14:paraId="31C2A573" w14:textId="37953579" w:rsidR="00DC6570" w:rsidRPr="00DC6570" w:rsidRDefault="00DC6570" w:rsidP="00DC6570">
      <w:pPr>
        <w:pBdr>
          <w:top w:val="nil"/>
          <w:left w:val="nil"/>
          <w:bottom w:val="nil"/>
          <w:right w:val="nil"/>
          <w:between w:val="nil"/>
        </w:pBdr>
        <w:spacing w:line="259" w:lineRule="auto"/>
        <w:jc w:val="both"/>
        <w:rPr>
          <w:rFonts w:ascii="Arial" w:hAnsi="Arial" w:cs="Arial"/>
          <w:sz w:val="20"/>
          <w:szCs w:val="20"/>
          <w:lang w:val="en-US"/>
        </w:rPr>
      </w:pPr>
      <w:r w:rsidRPr="00DC6570">
        <w:rPr>
          <w:rFonts w:ascii="Arial" w:hAnsi="Arial" w:cs="Arial"/>
          <w:sz w:val="20"/>
          <w:szCs w:val="20"/>
          <w:lang w:val="en-US"/>
        </w:rPr>
        <w:t>Can you provide us with a specific outline of the Digital Commodities Consumer Protection Act (DCCPA)?</w:t>
      </w:r>
    </w:p>
    <w:p w14:paraId="1351FFA7" w14:textId="77777777" w:rsidR="00DC6570" w:rsidRPr="00DC6570" w:rsidRDefault="00DC6570" w:rsidP="00DC6570">
      <w:pPr>
        <w:pBdr>
          <w:top w:val="nil"/>
          <w:left w:val="nil"/>
          <w:bottom w:val="nil"/>
          <w:right w:val="nil"/>
          <w:between w:val="nil"/>
        </w:pBdr>
        <w:spacing w:line="259" w:lineRule="auto"/>
        <w:jc w:val="both"/>
        <w:rPr>
          <w:rFonts w:ascii="Arial" w:hAnsi="Arial" w:cs="Arial"/>
          <w:sz w:val="20"/>
          <w:szCs w:val="20"/>
          <w:lang w:val="en-US"/>
        </w:rPr>
      </w:pPr>
    </w:p>
    <w:p w14:paraId="7203CB81" w14:textId="7CF2E691" w:rsidR="0086742F" w:rsidRDefault="00DC6570" w:rsidP="0086742F">
      <w:pPr>
        <w:pBdr>
          <w:top w:val="nil"/>
          <w:left w:val="nil"/>
          <w:bottom w:val="nil"/>
          <w:right w:val="nil"/>
          <w:between w:val="nil"/>
        </w:pBdr>
        <w:spacing w:line="259" w:lineRule="auto"/>
        <w:jc w:val="center"/>
        <w:rPr>
          <w:rFonts w:ascii="Arial" w:hAnsi="Arial" w:cs="Arial"/>
          <w:sz w:val="20"/>
          <w:szCs w:val="20"/>
          <w:lang w:val="en-US"/>
        </w:rPr>
      </w:pPr>
      <w:r w:rsidRPr="00DC6570">
        <w:rPr>
          <w:rFonts w:ascii="Arial" w:hAnsi="Arial" w:cs="Arial"/>
          <w:sz w:val="20"/>
          <w:szCs w:val="20"/>
          <w:lang w:val="en-US"/>
        </w:rPr>
        <w:t>Technical Interviewee:</w:t>
      </w:r>
    </w:p>
    <w:p w14:paraId="05716E1A" w14:textId="77777777" w:rsidR="0086742F" w:rsidRDefault="0086742F" w:rsidP="00DC6570">
      <w:pPr>
        <w:pBdr>
          <w:top w:val="nil"/>
          <w:left w:val="nil"/>
          <w:bottom w:val="nil"/>
          <w:right w:val="nil"/>
          <w:between w:val="nil"/>
        </w:pBdr>
        <w:spacing w:line="259" w:lineRule="auto"/>
        <w:jc w:val="both"/>
        <w:rPr>
          <w:rFonts w:ascii="Arial" w:hAnsi="Arial" w:cs="Arial"/>
          <w:sz w:val="20"/>
          <w:szCs w:val="20"/>
          <w:lang w:val="en-US"/>
        </w:rPr>
      </w:pPr>
    </w:p>
    <w:p w14:paraId="4BC95919" w14:textId="16A2FA85" w:rsidR="00DC6570" w:rsidRPr="00DC6570" w:rsidRDefault="00DC6570" w:rsidP="00DC6570">
      <w:pPr>
        <w:pBdr>
          <w:top w:val="nil"/>
          <w:left w:val="nil"/>
          <w:bottom w:val="nil"/>
          <w:right w:val="nil"/>
          <w:between w:val="nil"/>
        </w:pBdr>
        <w:spacing w:line="259" w:lineRule="auto"/>
        <w:jc w:val="both"/>
        <w:rPr>
          <w:rFonts w:ascii="Arial" w:hAnsi="Arial" w:cs="Arial"/>
          <w:sz w:val="20"/>
          <w:szCs w:val="20"/>
          <w:lang w:val="en-US"/>
        </w:rPr>
      </w:pPr>
      <w:r w:rsidRPr="00DC6570">
        <w:rPr>
          <w:rFonts w:ascii="Arial" w:hAnsi="Arial" w:cs="Arial"/>
          <w:sz w:val="20"/>
          <w:szCs w:val="20"/>
          <w:lang w:val="en-US"/>
        </w:rPr>
        <w:t>The DCCPA aims to establish a regulatory framework for digital assets, specifically cryptocurrencies. It grants the Commodity Futures Trading Commission (CFTC) enhanced authority to oversee digital commodity platforms. Key provisions include mandatory registration for platforms, adherence to strict consumer protection standards, and the requirement to combat fraud and manipulation in the market</w:t>
      </w:r>
      <w:r w:rsidR="0022664C">
        <w:rPr>
          <w:rFonts w:ascii="Arial" w:hAnsi="Arial" w:cs="Arial"/>
          <w:sz w:val="20"/>
          <w:szCs w:val="20"/>
          <w:lang w:val="en-US"/>
        </w:rPr>
        <w:t xml:space="preserve"> [1]</w:t>
      </w:r>
      <w:r w:rsidRPr="00DC6570">
        <w:rPr>
          <w:rFonts w:ascii="Arial" w:hAnsi="Arial" w:cs="Arial"/>
          <w:sz w:val="20"/>
          <w:szCs w:val="20"/>
          <w:lang w:val="en-US"/>
        </w:rPr>
        <w:t>. Essentially, it</w:t>
      </w:r>
      <w:r w:rsidR="00E70B1B">
        <w:rPr>
          <w:rFonts w:ascii="Arial" w:hAnsi="Arial" w:cs="Arial"/>
          <w:sz w:val="20"/>
          <w:szCs w:val="20"/>
          <w:lang w:val="en-US"/>
        </w:rPr>
        <w:t>’</w:t>
      </w:r>
      <w:r w:rsidRPr="00DC6570">
        <w:rPr>
          <w:rFonts w:ascii="Arial" w:hAnsi="Arial" w:cs="Arial"/>
          <w:sz w:val="20"/>
          <w:szCs w:val="20"/>
          <w:lang w:val="en-US"/>
        </w:rPr>
        <w:t>s designed to bring transparency and stability to the rapidly growing and often turbulent crypto market.</w:t>
      </w:r>
    </w:p>
    <w:p w14:paraId="71470A5F" w14:textId="77777777" w:rsidR="00DC6570" w:rsidRPr="0022664C" w:rsidRDefault="00DC6570" w:rsidP="00DC6570">
      <w:pPr>
        <w:pBdr>
          <w:top w:val="nil"/>
          <w:left w:val="nil"/>
          <w:bottom w:val="nil"/>
          <w:right w:val="nil"/>
          <w:between w:val="nil"/>
        </w:pBdr>
        <w:spacing w:line="259" w:lineRule="auto"/>
        <w:jc w:val="both"/>
        <w:rPr>
          <w:rFonts w:ascii="Arial" w:hAnsi="Arial" w:cs="Arial"/>
          <w:color w:val="FF0000"/>
          <w:sz w:val="20"/>
          <w:szCs w:val="20"/>
          <w:lang w:val="en-US"/>
        </w:rPr>
      </w:pPr>
    </w:p>
    <w:p w14:paraId="4D65CF21" w14:textId="0EF3CB8D" w:rsidR="00DC6570" w:rsidRPr="00E70B1B" w:rsidRDefault="00E70B1B" w:rsidP="00E70B1B">
      <w:pPr>
        <w:pBdr>
          <w:top w:val="nil"/>
          <w:left w:val="nil"/>
          <w:bottom w:val="nil"/>
          <w:right w:val="nil"/>
          <w:between w:val="nil"/>
        </w:pBdr>
        <w:spacing w:line="259" w:lineRule="auto"/>
        <w:jc w:val="both"/>
        <w:rPr>
          <w:rFonts w:ascii="Arial" w:hAnsi="Arial" w:cs="Arial"/>
          <w:sz w:val="20"/>
          <w:szCs w:val="20"/>
          <w:u w:val="single"/>
          <w:lang w:val="en-US"/>
        </w:rPr>
      </w:pPr>
      <w:r>
        <w:rPr>
          <w:rFonts w:ascii="Arial" w:hAnsi="Arial" w:cs="Arial"/>
          <w:sz w:val="20"/>
          <w:szCs w:val="20"/>
          <w:u w:val="single"/>
          <w:lang w:val="en-US"/>
        </w:rPr>
        <w:t xml:space="preserve">Point 2: </w:t>
      </w:r>
      <w:r w:rsidR="00DC6570" w:rsidRPr="00E70B1B">
        <w:rPr>
          <w:rFonts w:ascii="Arial" w:hAnsi="Arial" w:cs="Arial"/>
          <w:sz w:val="20"/>
          <w:szCs w:val="20"/>
          <w:u w:val="single"/>
          <w:lang w:val="en-US"/>
        </w:rPr>
        <w:t>The scope of the regulation (company-level, industry-level, national-level, multi-national, global).</w:t>
      </w:r>
    </w:p>
    <w:p w14:paraId="55C7FF20" w14:textId="77777777" w:rsidR="00DC6570" w:rsidRPr="00DC6570" w:rsidRDefault="00DC6570" w:rsidP="00DC6570">
      <w:pPr>
        <w:pBdr>
          <w:top w:val="nil"/>
          <w:left w:val="nil"/>
          <w:bottom w:val="nil"/>
          <w:right w:val="nil"/>
          <w:between w:val="nil"/>
        </w:pBdr>
        <w:spacing w:line="259" w:lineRule="auto"/>
        <w:jc w:val="both"/>
        <w:rPr>
          <w:rFonts w:ascii="Arial" w:hAnsi="Arial" w:cs="Arial"/>
          <w:sz w:val="20"/>
          <w:szCs w:val="20"/>
          <w:u w:val="single"/>
          <w:lang w:val="en-US"/>
        </w:rPr>
      </w:pPr>
      <w:r w:rsidRPr="00DC6570">
        <w:rPr>
          <w:rFonts w:ascii="Arial" w:hAnsi="Arial" w:cs="Arial"/>
          <w:sz w:val="20"/>
          <w:szCs w:val="20"/>
          <w:u w:val="single"/>
          <w:lang w:val="en-US"/>
        </w:rPr>
        <w:t>Journalist: How wide-reaching is the scope of the DCCPA? Is it aimed at specific companies, the entire industry, or does it have a broader application?</w:t>
      </w:r>
    </w:p>
    <w:p w14:paraId="74935C2B" w14:textId="77777777" w:rsidR="00DC6570" w:rsidRDefault="00DC6570" w:rsidP="00DC6570">
      <w:pPr>
        <w:pBdr>
          <w:top w:val="nil"/>
          <w:left w:val="nil"/>
          <w:bottom w:val="nil"/>
          <w:right w:val="nil"/>
          <w:between w:val="nil"/>
        </w:pBdr>
        <w:spacing w:line="259" w:lineRule="auto"/>
        <w:jc w:val="both"/>
        <w:rPr>
          <w:rFonts w:ascii="Arial" w:hAnsi="Arial" w:cs="Arial"/>
          <w:sz w:val="20"/>
          <w:szCs w:val="20"/>
          <w:lang w:val="en-US"/>
        </w:rPr>
      </w:pPr>
    </w:p>
    <w:p w14:paraId="7EDA9DA9" w14:textId="77777777" w:rsidR="00AD10E8" w:rsidRPr="00A8660E" w:rsidRDefault="00AD10E8" w:rsidP="00AD10E8">
      <w:pPr>
        <w:pBdr>
          <w:top w:val="nil"/>
          <w:left w:val="nil"/>
          <w:bottom w:val="nil"/>
          <w:right w:val="nil"/>
          <w:between w:val="nil"/>
        </w:pBdr>
        <w:spacing w:line="259" w:lineRule="auto"/>
        <w:jc w:val="center"/>
        <w:rPr>
          <w:rFonts w:ascii="Arial" w:hAnsi="Arial" w:cs="Arial"/>
          <w:color w:val="auto"/>
          <w:sz w:val="20"/>
          <w:szCs w:val="20"/>
          <w:lang w:val="en-US"/>
        </w:rPr>
      </w:pPr>
      <w:r w:rsidRPr="00A8660E">
        <w:rPr>
          <w:rFonts w:ascii="Arial" w:hAnsi="Arial" w:cs="Arial"/>
          <w:color w:val="auto"/>
          <w:sz w:val="20"/>
          <w:szCs w:val="20"/>
          <w:lang w:val="en-US"/>
        </w:rPr>
        <w:t>Journalist:</w:t>
      </w:r>
    </w:p>
    <w:p w14:paraId="23DF5E52" w14:textId="77777777" w:rsidR="00AD10E8" w:rsidRPr="00A8660E" w:rsidRDefault="00AD10E8" w:rsidP="00AD10E8">
      <w:pPr>
        <w:pBdr>
          <w:top w:val="nil"/>
          <w:left w:val="nil"/>
          <w:bottom w:val="nil"/>
          <w:right w:val="nil"/>
          <w:between w:val="nil"/>
        </w:pBdr>
        <w:spacing w:line="259" w:lineRule="auto"/>
        <w:jc w:val="both"/>
        <w:rPr>
          <w:rFonts w:ascii="Arial" w:hAnsi="Arial" w:cs="Arial"/>
          <w:color w:val="auto"/>
          <w:sz w:val="20"/>
          <w:szCs w:val="20"/>
          <w:lang w:val="en-US"/>
        </w:rPr>
      </w:pPr>
    </w:p>
    <w:p w14:paraId="4B32486E" w14:textId="77777777" w:rsidR="00AD10E8" w:rsidRPr="00A8660E" w:rsidRDefault="00AD10E8" w:rsidP="00AD10E8">
      <w:pPr>
        <w:pBdr>
          <w:top w:val="nil"/>
          <w:left w:val="nil"/>
          <w:bottom w:val="nil"/>
          <w:right w:val="nil"/>
          <w:between w:val="nil"/>
        </w:pBdr>
        <w:spacing w:line="259" w:lineRule="auto"/>
        <w:jc w:val="both"/>
        <w:rPr>
          <w:rFonts w:ascii="Arial" w:hAnsi="Arial" w:cs="Arial"/>
          <w:color w:val="auto"/>
          <w:sz w:val="20"/>
          <w:szCs w:val="20"/>
          <w:lang w:val="en-US"/>
        </w:rPr>
      </w:pPr>
      <w:r w:rsidRPr="00A8660E">
        <w:rPr>
          <w:rFonts w:ascii="Arial" w:hAnsi="Arial" w:cs="Arial"/>
          <w:color w:val="auto"/>
          <w:sz w:val="20"/>
          <w:szCs w:val="20"/>
          <w:lang w:val="en-US"/>
        </w:rPr>
        <w:t>That sets a clear foundation. Moving on, let’s discuss the regulation’s intended reach.</w:t>
      </w:r>
    </w:p>
    <w:p w14:paraId="4340E16A" w14:textId="77777777" w:rsidR="00AD10E8" w:rsidRDefault="00AD10E8" w:rsidP="00DC6570">
      <w:pPr>
        <w:pBdr>
          <w:top w:val="nil"/>
          <w:left w:val="nil"/>
          <w:bottom w:val="nil"/>
          <w:right w:val="nil"/>
          <w:between w:val="nil"/>
        </w:pBdr>
        <w:spacing w:line="259" w:lineRule="auto"/>
        <w:jc w:val="both"/>
        <w:rPr>
          <w:rFonts w:ascii="Arial" w:hAnsi="Arial" w:cs="Arial"/>
          <w:sz w:val="20"/>
          <w:szCs w:val="20"/>
          <w:lang w:val="en-US"/>
        </w:rPr>
      </w:pPr>
    </w:p>
    <w:p w14:paraId="4D0CCB28" w14:textId="77777777" w:rsidR="00AD10E8" w:rsidRPr="00DC6570" w:rsidRDefault="00AD10E8" w:rsidP="00DC6570">
      <w:pPr>
        <w:pBdr>
          <w:top w:val="nil"/>
          <w:left w:val="nil"/>
          <w:bottom w:val="nil"/>
          <w:right w:val="nil"/>
          <w:between w:val="nil"/>
        </w:pBdr>
        <w:spacing w:line="259" w:lineRule="auto"/>
        <w:jc w:val="both"/>
        <w:rPr>
          <w:rFonts w:ascii="Arial" w:hAnsi="Arial" w:cs="Arial"/>
          <w:sz w:val="20"/>
          <w:szCs w:val="20"/>
          <w:lang w:val="en-US"/>
        </w:rPr>
      </w:pPr>
    </w:p>
    <w:p w14:paraId="5677B5CD" w14:textId="49865AA8" w:rsidR="0086742F" w:rsidRDefault="00DC6570" w:rsidP="0086742F">
      <w:pPr>
        <w:pBdr>
          <w:top w:val="nil"/>
          <w:left w:val="nil"/>
          <w:bottom w:val="nil"/>
          <w:right w:val="nil"/>
          <w:between w:val="nil"/>
        </w:pBdr>
        <w:spacing w:line="259" w:lineRule="auto"/>
        <w:jc w:val="center"/>
        <w:rPr>
          <w:rFonts w:ascii="Arial" w:hAnsi="Arial" w:cs="Arial"/>
          <w:sz w:val="20"/>
          <w:szCs w:val="20"/>
          <w:lang w:val="en-US"/>
        </w:rPr>
      </w:pPr>
      <w:r w:rsidRPr="00DC6570">
        <w:rPr>
          <w:rFonts w:ascii="Arial" w:hAnsi="Arial" w:cs="Arial"/>
          <w:sz w:val="20"/>
          <w:szCs w:val="20"/>
          <w:lang w:val="en-US"/>
        </w:rPr>
        <w:t>Non-technical Interviewee:</w:t>
      </w:r>
    </w:p>
    <w:p w14:paraId="2B728FF9" w14:textId="77777777" w:rsidR="0086742F" w:rsidRDefault="0086742F" w:rsidP="0086742F">
      <w:pPr>
        <w:pBdr>
          <w:top w:val="nil"/>
          <w:left w:val="nil"/>
          <w:bottom w:val="nil"/>
          <w:right w:val="nil"/>
          <w:between w:val="nil"/>
        </w:pBdr>
        <w:spacing w:line="259" w:lineRule="auto"/>
        <w:jc w:val="center"/>
        <w:rPr>
          <w:rFonts w:ascii="Arial" w:hAnsi="Arial" w:cs="Arial"/>
          <w:sz w:val="20"/>
          <w:szCs w:val="20"/>
          <w:lang w:val="en-US"/>
        </w:rPr>
      </w:pPr>
    </w:p>
    <w:p w14:paraId="5443CCE4" w14:textId="7E1DC0BB" w:rsidR="00DC6570" w:rsidRPr="00DC6570" w:rsidRDefault="00DC6570" w:rsidP="00DC6570">
      <w:pPr>
        <w:pBdr>
          <w:top w:val="nil"/>
          <w:left w:val="nil"/>
          <w:bottom w:val="nil"/>
          <w:right w:val="nil"/>
          <w:between w:val="nil"/>
        </w:pBdr>
        <w:spacing w:line="259" w:lineRule="auto"/>
        <w:jc w:val="both"/>
        <w:rPr>
          <w:rFonts w:ascii="Arial" w:hAnsi="Arial" w:cs="Arial"/>
          <w:sz w:val="20"/>
          <w:szCs w:val="20"/>
          <w:lang w:val="en-US"/>
        </w:rPr>
      </w:pPr>
      <w:r w:rsidRPr="00DC6570">
        <w:rPr>
          <w:rFonts w:ascii="Arial" w:hAnsi="Arial" w:cs="Arial"/>
          <w:sz w:val="20"/>
          <w:szCs w:val="20"/>
          <w:lang w:val="en-US"/>
        </w:rPr>
        <w:t>The DCCPA</w:t>
      </w:r>
      <w:r w:rsidR="00E70B1B">
        <w:rPr>
          <w:rFonts w:ascii="Arial" w:hAnsi="Arial" w:cs="Arial"/>
          <w:sz w:val="20"/>
          <w:szCs w:val="20"/>
          <w:lang w:val="en-US"/>
        </w:rPr>
        <w:t>’</w:t>
      </w:r>
      <w:r w:rsidRPr="00DC6570">
        <w:rPr>
          <w:rFonts w:ascii="Arial" w:hAnsi="Arial" w:cs="Arial"/>
          <w:sz w:val="20"/>
          <w:szCs w:val="20"/>
          <w:lang w:val="en-US"/>
        </w:rPr>
        <w:t>s scope is quite broad, targeting the entire cryptocurrency industry at a national level. However, given the global nature of digital assets, its implications extend internationally</w:t>
      </w:r>
      <w:r w:rsidR="0022664C">
        <w:rPr>
          <w:rFonts w:ascii="Arial" w:hAnsi="Arial" w:cs="Arial"/>
          <w:sz w:val="20"/>
          <w:szCs w:val="20"/>
          <w:lang w:val="en-US"/>
        </w:rPr>
        <w:t xml:space="preserve"> [2]</w:t>
      </w:r>
      <w:r w:rsidRPr="00DC6570">
        <w:rPr>
          <w:rFonts w:ascii="Arial" w:hAnsi="Arial" w:cs="Arial"/>
          <w:sz w:val="20"/>
          <w:szCs w:val="20"/>
          <w:lang w:val="en-US"/>
        </w:rPr>
        <w:t>. It requires all digital commodity platforms operating within the U.S. to register and comply, regardless of their origin. This means any platform, whether U.S.-based or international, that wishes to serve U.S. customers must adhere to these regulations, making its impact felt across the industry worldwide.</w:t>
      </w:r>
    </w:p>
    <w:p w14:paraId="3E9E04C9" w14:textId="77777777" w:rsidR="00DC6570" w:rsidRPr="00DC6570" w:rsidRDefault="00DC6570" w:rsidP="00DC6570">
      <w:pPr>
        <w:pBdr>
          <w:top w:val="nil"/>
          <w:left w:val="nil"/>
          <w:bottom w:val="nil"/>
          <w:right w:val="nil"/>
          <w:between w:val="nil"/>
        </w:pBdr>
        <w:spacing w:line="259" w:lineRule="auto"/>
        <w:jc w:val="both"/>
        <w:rPr>
          <w:rFonts w:ascii="Arial" w:hAnsi="Arial" w:cs="Arial"/>
          <w:sz w:val="20"/>
          <w:szCs w:val="20"/>
          <w:lang w:val="en-US"/>
        </w:rPr>
      </w:pPr>
    </w:p>
    <w:p w14:paraId="4F2A7BC5" w14:textId="50CB7DB0" w:rsidR="00DC6570" w:rsidRPr="00E70B1B" w:rsidRDefault="00E70B1B" w:rsidP="00E70B1B">
      <w:pPr>
        <w:pBdr>
          <w:top w:val="nil"/>
          <w:left w:val="nil"/>
          <w:bottom w:val="nil"/>
          <w:right w:val="nil"/>
          <w:between w:val="nil"/>
        </w:pBdr>
        <w:spacing w:line="259" w:lineRule="auto"/>
        <w:jc w:val="both"/>
        <w:rPr>
          <w:rFonts w:ascii="Arial" w:hAnsi="Arial" w:cs="Arial"/>
          <w:sz w:val="20"/>
          <w:szCs w:val="20"/>
          <w:u w:val="single"/>
          <w:lang w:val="en-US"/>
        </w:rPr>
      </w:pPr>
      <w:r>
        <w:rPr>
          <w:rFonts w:ascii="Arial" w:hAnsi="Arial" w:cs="Arial"/>
          <w:sz w:val="20"/>
          <w:szCs w:val="20"/>
          <w:u w:val="single"/>
          <w:lang w:val="en-US"/>
        </w:rPr>
        <w:t xml:space="preserve">Point 3: </w:t>
      </w:r>
      <w:r w:rsidR="00DC6570" w:rsidRPr="00E70B1B">
        <w:rPr>
          <w:rFonts w:ascii="Arial" w:hAnsi="Arial" w:cs="Arial"/>
          <w:sz w:val="20"/>
          <w:szCs w:val="20"/>
          <w:u w:val="single"/>
          <w:lang w:val="en-US"/>
        </w:rPr>
        <w:t>The intended effect of the regulation and some context for why it was deemed necessary.</w:t>
      </w:r>
    </w:p>
    <w:p w14:paraId="03F61102" w14:textId="77777777" w:rsidR="00E70B1B" w:rsidRDefault="00E70B1B" w:rsidP="00DC6570">
      <w:pPr>
        <w:pBdr>
          <w:top w:val="nil"/>
          <w:left w:val="nil"/>
          <w:bottom w:val="nil"/>
          <w:right w:val="nil"/>
          <w:between w:val="nil"/>
        </w:pBdr>
        <w:spacing w:line="259" w:lineRule="auto"/>
        <w:jc w:val="both"/>
        <w:rPr>
          <w:rFonts w:ascii="Arial" w:hAnsi="Arial" w:cs="Arial"/>
          <w:sz w:val="20"/>
          <w:szCs w:val="20"/>
          <w:lang w:val="en-US"/>
        </w:rPr>
      </w:pPr>
    </w:p>
    <w:p w14:paraId="70C0C953" w14:textId="61C24282" w:rsidR="0086742F" w:rsidRDefault="00DC6570" w:rsidP="0086742F">
      <w:pPr>
        <w:pBdr>
          <w:top w:val="nil"/>
          <w:left w:val="nil"/>
          <w:bottom w:val="nil"/>
          <w:right w:val="nil"/>
          <w:between w:val="nil"/>
        </w:pBdr>
        <w:spacing w:line="259" w:lineRule="auto"/>
        <w:jc w:val="center"/>
        <w:rPr>
          <w:rFonts w:ascii="Arial" w:hAnsi="Arial" w:cs="Arial"/>
          <w:sz w:val="20"/>
          <w:szCs w:val="20"/>
          <w:lang w:val="en-US"/>
        </w:rPr>
      </w:pPr>
      <w:r w:rsidRPr="00DC6570">
        <w:rPr>
          <w:rFonts w:ascii="Arial" w:hAnsi="Arial" w:cs="Arial"/>
          <w:sz w:val="20"/>
          <w:szCs w:val="20"/>
          <w:lang w:val="en-US"/>
        </w:rPr>
        <w:t>Journalist:</w:t>
      </w:r>
    </w:p>
    <w:p w14:paraId="58CE4F62" w14:textId="77777777" w:rsidR="00AD10E8" w:rsidRDefault="00AD10E8" w:rsidP="0086742F">
      <w:pPr>
        <w:pBdr>
          <w:top w:val="nil"/>
          <w:left w:val="nil"/>
          <w:bottom w:val="nil"/>
          <w:right w:val="nil"/>
          <w:between w:val="nil"/>
        </w:pBdr>
        <w:spacing w:line="259" w:lineRule="auto"/>
        <w:jc w:val="center"/>
        <w:rPr>
          <w:rFonts w:ascii="Arial" w:hAnsi="Arial" w:cs="Arial"/>
          <w:sz w:val="20"/>
          <w:szCs w:val="20"/>
          <w:lang w:val="en-US"/>
        </w:rPr>
      </w:pPr>
    </w:p>
    <w:p w14:paraId="158261B2" w14:textId="7DC8353E" w:rsidR="00AD10E8" w:rsidRPr="00DC6570" w:rsidRDefault="00AD10E8" w:rsidP="00AD10E8">
      <w:pPr>
        <w:pBdr>
          <w:top w:val="nil"/>
          <w:left w:val="nil"/>
          <w:bottom w:val="nil"/>
          <w:right w:val="nil"/>
          <w:between w:val="nil"/>
        </w:pBdr>
        <w:spacing w:line="259" w:lineRule="auto"/>
        <w:jc w:val="both"/>
        <w:rPr>
          <w:rFonts w:ascii="Arial" w:hAnsi="Arial" w:cs="Arial"/>
          <w:sz w:val="20"/>
          <w:szCs w:val="20"/>
          <w:lang w:val="en-US"/>
        </w:rPr>
      </w:pPr>
      <w:r w:rsidRPr="00DC6570">
        <w:rPr>
          <w:rFonts w:ascii="Arial" w:hAnsi="Arial" w:cs="Arial"/>
          <w:sz w:val="20"/>
          <w:szCs w:val="20"/>
          <w:lang w:val="en-US"/>
        </w:rPr>
        <w:t>With such an expansive scope, the intended effects of this regulation must be significant. What effect does the DCCPA intend to have on the cryptocurrency market, and why was such regulation deemed necessary?</w:t>
      </w:r>
    </w:p>
    <w:p w14:paraId="0D506F15" w14:textId="77777777" w:rsidR="0086742F" w:rsidRDefault="0086742F" w:rsidP="00DC6570">
      <w:pPr>
        <w:pBdr>
          <w:top w:val="nil"/>
          <w:left w:val="nil"/>
          <w:bottom w:val="nil"/>
          <w:right w:val="nil"/>
          <w:between w:val="nil"/>
        </w:pBdr>
        <w:spacing w:line="259" w:lineRule="auto"/>
        <w:jc w:val="both"/>
        <w:rPr>
          <w:rFonts w:ascii="Arial" w:hAnsi="Arial" w:cs="Arial"/>
          <w:sz w:val="20"/>
          <w:szCs w:val="20"/>
          <w:lang w:val="en-US"/>
        </w:rPr>
      </w:pPr>
    </w:p>
    <w:p w14:paraId="0D62C1DB" w14:textId="77777777" w:rsidR="00DC6570" w:rsidRPr="00DC6570" w:rsidRDefault="00DC6570" w:rsidP="00DC6570">
      <w:pPr>
        <w:pBdr>
          <w:top w:val="nil"/>
          <w:left w:val="nil"/>
          <w:bottom w:val="nil"/>
          <w:right w:val="nil"/>
          <w:between w:val="nil"/>
        </w:pBdr>
        <w:spacing w:line="259" w:lineRule="auto"/>
        <w:jc w:val="both"/>
        <w:rPr>
          <w:rFonts w:ascii="Arial" w:hAnsi="Arial" w:cs="Arial"/>
          <w:sz w:val="20"/>
          <w:szCs w:val="20"/>
          <w:lang w:val="en-US"/>
        </w:rPr>
      </w:pPr>
    </w:p>
    <w:p w14:paraId="2D3BCA62" w14:textId="5B4CC306" w:rsidR="0086742F" w:rsidRDefault="00DC6570" w:rsidP="0086742F">
      <w:pPr>
        <w:pBdr>
          <w:top w:val="nil"/>
          <w:left w:val="nil"/>
          <w:bottom w:val="nil"/>
          <w:right w:val="nil"/>
          <w:between w:val="nil"/>
        </w:pBdr>
        <w:spacing w:line="259" w:lineRule="auto"/>
        <w:jc w:val="center"/>
        <w:rPr>
          <w:rFonts w:ascii="Arial" w:hAnsi="Arial" w:cs="Arial"/>
          <w:sz w:val="20"/>
          <w:szCs w:val="20"/>
          <w:lang w:val="en-US"/>
        </w:rPr>
      </w:pPr>
      <w:r w:rsidRPr="00DC6570">
        <w:rPr>
          <w:rFonts w:ascii="Arial" w:hAnsi="Arial" w:cs="Arial"/>
          <w:sz w:val="20"/>
          <w:szCs w:val="20"/>
          <w:lang w:val="en-US"/>
        </w:rPr>
        <w:t>Non-technical Interviewee:</w:t>
      </w:r>
    </w:p>
    <w:p w14:paraId="6654B912" w14:textId="77777777" w:rsidR="0086742F" w:rsidRDefault="0086742F" w:rsidP="00DC6570">
      <w:pPr>
        <w:pBdr>
          <w:top w:val="nil"/>
          <w:left w:val="nil"/>
          <w:bottom w:val="nil"/>
          <w:right w:val="nil"/>
          <w:between w:val="nil"/>
        </w:pBdr>
        <w:spacing w:line="259" w:lineRule="auto"/>
        <w:jc w:val="both"/>
        <w:rPr>
          <w:rFonts w:ascii="Arial" w:hAnsi="Arial" w:cs="Arial"/>
          <w:sz w:val="20"/>
          <w:szCs w:val="20"/>
          <w:lang w:val="en-US"/>
        </w:rPr>
      </w:pPr>
    </w:p>
    <w:p w14:paraId="20B39440" w14:textId="7B66964B" w:rsidR="00DC6570" w:rsidRPr="00DC6570" w:rsidRDefault="00DC6570" w:rsidP="00DC6570">
      <w:pPr>
        <w:pBdr>
          <w:top w:val="nil"/>
          <w:left w:val="nil"/>
          <w:bottom w:val="nil"/>
          <w:right w:val="nil"/>
          <w:between w:val="nil"/>
        </w:pBdr>
        <w:spacing w:line="259" w:lineRule="auto"/>
        <w:jc w:val="both"/>
        <w:rPr>
          <w:rFonts w:ascii="Arial" w:hAnsi="Arial" w:cs="Arial"/>
          <w:sz w:val="20"/>
          <w:szCs w:val="20"/>
          <w:lang w:val="en-US"/>
        </w:rPr>
      </w:pPr>
      <w:r w:rsidRPr="00DC6570">
        <w:rPr>
          <w:rFonts w:ascii="Arial" w:hAnsi="Arial" w:cs="Arial"/>
          <w:sz w:val="20"/>
          <w:szCs w:val="20"/>
          <w:lang w:val="en-US"/>
        </w:rPr>
        <w:t>The DCCPA seeks to protect consumers by reducing fraud and ensuring market stability. It aims to instill confidence in the cryptocurrency markets</w:t>
      </w:r>
      <w:r w:rsidR="001534CB">
        <w:rPr>
          <w:rFonts w:ascii="Arial" w:hAnsi="Arial" w:cs="Arial"/>
          <w:sz w:val="20"/>
          <w:szCs w:val="20"/>
          <w:lang w:val="en-US"/>
        </w:rPr>
        <w:t xml:space="preserve"> [3,4,5,6]. The </w:t>
      </w:r>
      <w:r w:rsidRPr="00DC6570">
        <w:rPr>
          <w:rFonts w:ascii="Arial" w:hAnsi="Arial" w:cs="Arial"/>
          <w:sz w:val="20"/>
          <w:szCs w:val="20"/>
          <w:lang w:val="en-US"/>
        </w:rPr>
        <w:t>regulation was deemed necessary following several high-profile collapses and scams within the crypto space, highlighting the urgent need for oversight and consumer protectio</w:t>
      </w:r>
      <w:r w:rsidR="001534CB">
        <w:rPr>
          <w:rFonts w:ascii="Arial" w:hAnsi="Arial" w:cs="Arial"/>
          <w:sz w:val="20"/>
          <w:szCs w:val="20"/>
          <w:lang w:val="en-US"/>
        </w:rPr>
        <w:t>n</w:t>
      </w:r>
      <w:r w:rsidR="001534CB">
        <w:rPr>
          <w:rFonts w:ascii="Arial" w:hAnsi="Arial" w:cs="Arial"/>
          <w:sz w:val="20"/>
          <w:szCs w:val="20"/>
          <w:lang w:val="en-US"/>
        </w:rPr>
        <w:t xml:space="preserve"> [7,8,9,10,11,12]</w:t>
      </w:r>
      <w:r w:rsidR="001534CB" w:rsidRPr="00DC6570">
        <w:rPr>
          <w:rFonts w:ascii="Arial" w:hAnsi="Arial" w:cs="Arial"/>
          <w:sz w:val="20"/>
          <w:szCs w:val="20"/>
          <w:lang w:val="en-US"/>
        </w:rPr>
        <w:t>.</w:t>
      </w:r>
    </w:p>
    <w:p w14:paraId="244B1CBD" w14:textId="77777777" w:rsidR="00DC6570" w:rsidRPr="00DC6570" w:rsidRDefault="00DC6570" w:rsidP="00DC6570">
      <w:pPr>
        <w:pBdr>
          <w:top w:val="nil"/>
          <w:left w:val="nil"/>
          <w:bottom w:val="nil"/>
          <w:right w:val="nil"/>
          <w:between w:val="nil"/>
        </w:pBdr>
        <w:spacing w:line="259" w:lineRule="auto"/>
        <w:jc w:val="both"/>
        <w:rPr>
          <w:rFonts w:ascii="Arial" w:hAnsi="Arial" w:cs="Arial"/>
          <w:sz w:val="20"/>
          <w:szCs w:val="20"/>
          <w:lang w:val="en-US"/>
        </w:rPr>
      </w:pPr>
    </w:p>
    <w:p w14:paraId="62DEB08E" w14:textId="204F0962" w:rsidR="00AD10E8" w:rsidRDefault="00DC6570" w:rsidP="00AD10E8">
      <w:pPr>
        <w:pBdr>
          <w:top w:val="nil"/>
          <w:left w:val="nil"/>
          <w:bottom w:val="nil"/>
          <w:right w:val="nil"/>
          <w:between w:val="nil"/>
        </w:pBdr>
        <w:spacing w:line="259" w:lineRule="auto"/>
        <w:jc w:val="center"/>
        <w:rPr>
          <w:rFonts w:ascii="Arial" w:hAnsi="Arial" w:cs="Arial"/>
          <w:sz w:val="20"/>
          <w:szCs w:val="20"/>
          <w:lang w:val="en-US"/>
        </w:rPr>
      </w:pPr>
      <w:r w:rsidRPr="00DC6570">
        <w:rPr>
          <w:rFonts w:ascii="Arial" w:hAnsi="Arial" w:cs="Arial"/>
          <w:sz w:val="20"/>
          <w:szCs w:val="20"/>
          <w:lang w:val="en-US"/>
        </w:rPr>
        <w:t>Technical Interviewee:</w:t>
      </w:r>
    </w:p>
    <w:p w14:paraId="611FE989" w14:textId="77777777" w:rsidR="00AD10E8" w:rsidRDefault="00AD10E8" w:rsidP="00DC6570">
      <w:pPr>
        <w:pBdr>
          <w:top w:val="nil"/>
          <w:left w:val="nil"/>
          <w:bottom w:val="nil"/>
          <w:right w:val="nil"/>
          <w:between w:val="nil"/>
        </w:pBdr>
        <w:spacing w:line="259" w:lineRule="auto"/>
        <w:jc w:val="both"/>
        <w:rPr>
          <w:rFonts w:ascii="Arial" w:hAnsi="Arial" w:cs="Arial"/>
          <w:sz w:val="20"/>
          <w:szCs w:val="20"/>
          <w:lang w:val="en-US"/>
        </w:rPr>
      </w:pPr>
    </w:p>
    <w:p w14:paraId="709A4F0E" w14:textId="6D56DF91" w:rsidR="00DC6570" w:rsidRPr="00DC6570" w:rsidRDefault="00DC6570" w:rsidP="00DC6570">
      <w:pPr>
        <w:pBdr>
          <w:top w:val="nil"/>
          <w:left w:val="nil"/>
          <w:bottom w:val="nil"/>
          <w:right w:val="nil"/>
          <w:between w:val="nil"/>
        </w:pBdr>
        <w:spacing w:line="259" w:lineRule="auto"/>
        <w:jc w:val="both"/>
        <w:rPr>
          <w:rFonts w:ascii="Arial" w:hAnsi="Arial" w:cs="Arial"/>
          <w:sz w:val="20"/>
          <w:szCs w:val="20"/>
          <w:lang w:val="en-US"/>
        </w:rPr>
      </w:pPr>
      <w:r w:rsidRPr="00DC6570">
        <w:rPr>
          <w:rFonts w:ascii="Arial" w:hAnsi="Arial" w:cs="Arial"/>
          <w:sz w:val="20"/>
          <w:szCs w:val="20"/>
          <w:lang w:val="en-US"/>
        </w:rPr>
        <w:t xml:space="preserve">Moreover, by introducing regulatory clarity, the DCCPA aims to foster innovation within a secure </w:t>
      </w:r>
      <w:r w:rsidR="001534CB">
        <w:rPr>
          <w:rFonts w:ascii="Arial" w:hAnsi="Arial" w:cs="Arial"/>
          <w:sz w:val="20"/>
          <w:szCs w:val="20"/>
          <w:lang w:val="en-US"/>
        </w:rPr>
        <w:t>framework [3,13]</w:t>
      </w:r>
      <w:r w:rsidRPr="00DC6570">
        <w:rPr>
          <w:rFonts w:ascii="Arial" w:hAnsi="Arial" w:cs="Arial"/>
          <w:sz w:val="20"/>
          <w:szCs w:val="20"/>
          <w:lang w:val="en-US"/>
        </w:rPr>
        <w:t>. It’s a response to the growing recognition that cryptocurrencies play a significant role in the future of finance</w:t>
      </w:r>
      <w:r w:rsidR="00C57DBD">
        <w:rPr>
          <w:rFonts w:ascii="Arial" w:hAnsi="Arial" w:cs="Arial"/>
          <w:sz w:val="20"/>
          <w:szCs w:val="20"/>
          <w:lang w:val="en-US"/>
        </w:rPr>
        <w:t xml:space="preserve"> [14]</w:t>
      </w:r>
      <w:r w:rsidRPr="00DC6570">
        <w:rPr>
          <w:rFonts w:ascii="Arial" w:hAnsi="Arial" w:cs="Arial"/>
          <w:sz w:val="20"/>
          <w:szCs w:val="20"/>
          <w:lang w:val="en-US"/>
        </w:rPr>
        <w:t>, necessitating a balance between innovation and consumer protection.</w:t>
      </w:r>
    </w:p>
    <w:p w14:paraId="6AD7C877" w14:textId="77777777" w:rsidR="00DC6570" w:rsidRPr="00DC6570" w:rsidRDefault="00DC6570" w:rsidP="00DC6570">
      <w:pPr>
        <w:pBdr>
          <w:top w:val="nil"/>
          <w:left w:val="nil"/>
          <w:bottom w:val="nil"/>
          <w:right w:val="nil"/>
          <w:between w:val="nil"/>
        </w:pBdr>
        <w:spacing w:line="259" w:lineRule="auto"/>
        <w:jc w:val="both"/>
        <w:rPr>
          <w:rFonts w:ascii="Arial" w:hAnsi="Arial" w:cs="Arial"/>
          <w:sz w:val="20"/>
          <w:szCs w:val="20"/>
          <w:lang w:val="en-US"/>
        </w:rPr>
      </w:pPr>
    </w:p>
    <w:p w14:paraId="7653374F" w14:textId="60322EE9" w:rsidR="00AD10E8" w:rsidRDefault="00DC6570" w:rsidP="00AD10E8">
      <w:pPr>
        <w:pBdr>
          <w:top w:val="nil"/>
          <w:left w:val="nil"/>
          <w:bottom w:val="nil"/>
          <w:right w:val="nil"/>
          <w:between w:val="nil"/>
        </w:pBdr>
        <w:spacing w:line="259" w:lineRule="auto"/>
        <w:jc w:val="center"/>
        <w:rPr>
          <w:rFonts w:ascii="Arial" w:hAnsi="Arial" w:cs="Arial"/>
          <w:sz w:val="20"/>
          <w:szCs w:val="20"/>
          <w:lang w:val="en-US"/>
        </w:rPr>
      </w:pPr>
      <w:r w:rsidRPr="00DC6570">
        <w:rPr>
          <w:rFonts w:ascii="Arial" w:hAnsi="Arial" w:cs="Arial"/>
          <w:sz w:val="20"/>
          <w:szCs w:val="20"/>
          <w:lang w:val="en-US"/>
        </w:rPr>
        <w:t>Journalist:</w:t>
      </w:r>
    </w:p>
    <w:p w14:paraId="034098CA" w14:textId="77777777" w:rsidR="00AD10E8" w:rsidRDefault="00AD10E8" w:rsidP="00DC6570">
      <w:pPr>
        <w:pBdr>
          <w:top w:val="nil"/>
          <w:left w:val="nil"/>
          <w:bottom w:val="nil"/>
          <w:right w:val="nil"/>
          <w:between w:val="nil"/>
        </w:pBdr>
        <w:spacing w:line="259" w:lineRule="auto"/>
        <w:jc w:val="both"/>
        <w:rPr>
          <w:rFonts w:ascii="Arial" w:hAnsi="Arial" w:cs="Arial"/>
          <w:sz w:val="20"/>
          <w:szCs w:val="20"/>
          <w:lang w:val="en-US"/>
        </w:rPr>
      </w:pPr>
    </w:p>
    <w:p w14:paraId="73326B26" w14:textId="717DD426" w:rsidR="00DC6570" w:rsidRPr="00DC6570" w:rsidRDefault="00DC6570" w:rsidP="00DC6570">
      <w:pPr>
        <w:pBdr>
          <w:top w:val="nil"/>
          <w:left w:val="nil"/>
          <w:bottom w:val="nil"/>
          <w:right w:val="nil"/>
          <w:between w:val="nil"/>
        </w:pBdr>
        <w:spacing w:line="259" w:lineRule="auto"/>
        <w:jc w:val="both"/>
        <w:rPr>
          <w:rFonts w:ascii="Arial" w:hAnsi="Arial" w:cs="Arial"/>
          <w:sz w:val="20"/>
          <w:szCs w:val="20"/>
          <w:lang w:val="en-US"/>
        </w:rPr>
      </w:pPr>
      <w:r w:rsidRPr="00DC6570">
        <w:rPr>
          <w:rFonts w:ascii="Arial" w:hAnsi="Arial" w:cs="Arial"/>
          <w:sz w:val="20"/>
          <w:szCs w:val="20"/>
          <w:lang w:val="en-US"/>
        </w:rPr>
        <w:t>Understanding its intended effects helps to place the DCCPA within the broader context of financial regulation. Let's explore that relationship next.</w:t>
      </w:r>
    </w:p>
    <w:p w14:paraId="70457CA0" w14:textId="77777777" w:rsidR="00DC6570" w:rsidRPr="00DC6570" w:rsidRDefault="00DC6570" w:rsidP="00DC6570">
      <w:pPr>
        <w:pBdr>
          <w:top w:val="nil"/>
          <w:left w:val="nil"/>
          <w:bottom w:val="nil"/>
          <w:right w:val="nil"/>
          <w:between w:val="nil"/>
        </w:pBdr>
        <w:spacing w:line="259" w:lineRule="auto"/>
        <w:jc w:val="both"/>
        <w:rPr>
          <w:rFonts w:ascii="Arial" w:hAnsi="Arial" w:cs="Arial"/>
          <w:sz w:val="20"/>
          <w:szCs w:val="20"/>
          <w:lang w:val="en-US"/>
        </w:rPr>
      </w:pPr>
    </w:p>
    <w:p w14:paraId="34CAEEA7" w14:textId="08981878" w:rsidR="00DC6570" w:rsidRPr="00E70B1B" w:rsidRDefault="00E70B1B" w:rsidP="00DC6570">
      <w:pPr>
        <w:pBdr>
          <w:top w:val="nil"/>
          <w:left w:val="nil"/>
          <w:bottom w:val="nil"/>
          <w:right w:val="nil"/>
          <w:between w:val="nil"/>
        </w:pBdr>
        <w:spacing w:line="259" w:lineRule="auto"/>
        <w:jc w:val="both"/>
        <w:rPr>
          <w:rFonts w:ascii="Arial" w:hAnsi="Arial" w:cs="Arial"/>
          <w:sz w:val="20"/>
          <w:szCs w:val="20"/>
          <w:u w:val="single"/>
          <w:lang w:val="en-US"/>
        </w:rPr>
      </w:pPr>
      <w:r w:rsidRPr="00E70B1B">
        <w:rPr>
          <w:rFonts w:ascii="Arial" w:hAnsi="Arial" w:cs="Arial"/>
          <w:sz w:val="20"/>
          <w:szCs w:val="20"/>
          <w:u w:val="single"/>
          <w:lang w:val="en-US"/>
        </w:rPr>
        <w:t>Point 4:</w:t>
      </w:r>
      <w:r w:rsidR="00DC6570" w:rsidRPr="00E70B1B">
        <w:rPr>
          <w:rFonts w:ascii="Arial" w:hAnsi="Arial" w:cs="Arial"/>
          <w:sz w:val="20"/>
          <w:szCs w:val="20"/>
          <w:u w:val="single"/>
          <w:lang w:val="en-US"/>
        </w:rPr>
        <w:t xml:space="preserve"> An explanation of how this regulation fits into the general theme and rationale of financial regulation.</w:t>
      </w:r>
    </w:p>
    <w:p w14:paraId="6E669039" w14:textId="77777777" w:rsidR="0022664C" w:rsidRDefault="0022664C" w:rsidP="00DC6570">
      <w:pPr>
        <w:pBdr>
          <w:top w:val="nil"/>
          <w:left w:val="nil"/>
          <w:bottom w:val="nil"/>
          <w:right w:val="nil"/>
          <w:between w:val="nil"/>
        </w:pBdr>
        <w:spacing w:line="259" w:lineRule="auto"/>
        <w:jc w:val="both"/>
        <w:rPr>
          <w:rFonts w:ascii="Arial" w:hAnsi="Arial" w:cs="Arial"/>
          <w:sz w:val="20"/>
          <w:szCs w:val="20"/>
          <w:lang w:val="en-US"/>
        </w:rPr>
      </w:pPr>
    </w:p>
    <w:p w14:paraId="784CAB73" w14:textId="7588EA65" w:rsidR="00AD10E8" w:rsidRDefault="00DC6570" w:rsidP="00AD10E8">
      <w:pPr>
        <w:pBdr>
          <w:top w:val="nil"/>
          <w:left w:val="nil"/>
          <w:bottom w:val="nil"/>
          <w:right w:val="nil"/>
          <w:between w:val="nil"/>
        </w:pBdr>
        <w:spacing w:line="259" w:lineRule="auto"/>
        <w:jc w:val="center"/>
        <w:rPr>
          <w:rFonts w:ascii="Arial" w:hAnsi="Arial" w:cs="Arial"/>
          <w:sz w:val="20"/>
          <w:szCs w:val="20"/>
          <w:lang w:val="en-US"/>
        </w:rPr>
      </w:pPr>
      <w:r w:rsidRPr="0022664C">
        <w:rPr>
          <w:rFonts w:ascii="Arial" w:hAnsi="Arial" w:cs="Arial"/>
          <w:sz w:val="20"/>
          <w:szCs w:val="20"/>
          <w:lang w:val="en-US"/>
        </w:rPr>
        <w:t>Journalist:</w:t>
      </w:r>
    </w:p>
    <w:p w14:paraId="1691E19C" w14:textId="77777777" w:rsidR="00AD10E8" w:rsidRDefault="00AD10E8" w:rsidP="00DC6570">
      <w:pPr>
        <w:pBdr>
          <w:top w:val="nil"/>
          <w:left w:val="nil"/>
          <w:bottom w:val="nil"/>
          <w:right w:val="nil"/>
          <w:between w:val="nil"/>
        </w:pBdr>
        <w:spacing w:line="259" w:lineRule="auto"/>
        <w:jc w:val="both"/>
        <w:rPr>
          <w:rFonts w:ascii="Arial" w:hAnsi="Arial" w:cs="Arial"/>
          <w:sz w:val="20"/>
          <w:szCs w:val="20"/>
          <w:lang w:val="en-US"/>
        </w:rPr>
      </w:pPr>
    </w:p>
    <w:p w14:paraId="68323F21" w14:textId="72712422" w:rsidR="00DC6570" w:rsidRPr="0022664C" w:rsidRDefault="00C57DBD" w:rsidP="00DC6570">
      <w:pPr>
        <w:pBdr>
          <w:top w:val="nil"/>
          <w:left w:val="nil"/>
          <w:bottom w:val="nil"/>
          <w:right w:val="nil"/>
          <w:between w:val="nil"/>
        </w:pBdr>
        <w:spacing w:line="259" w:lineRule="auto"/>
        <w:jc w:val="both"/>
        <w:rPr>
          <w:rFonts w:ascii="Arial" w:hAnsi="Arial" w:cs="Arial"/>
          <w:sz w:val="20"/>
          <w:szCs w:val="20"/>
          <w:lang w:val="en-US"/>
        </w:rPr>
      </w:pPr>
      <w:r>
        <w:rPr>
          <w:rFonts w:ascii="Arial" w:hAnsi="Arial" w:cs="Arial"/>
          <w:sz w:val="20"/>
          <w:szCs w:val="20"/>
          <w:lang w:val="en-US"/>
        </w:rPr>
        <w:t xml:space="preserve">That’s </w:t>
      </w:r>
      <w:proofErr w:type="gramStart"/>
      <w:r>
        <w:rPr>
          <w:rFonts w:ascii="Arial" w:hAnsi="Arial" w:cs="Arial"/>
          <w:sz w:val="20"/>
          <w:szCs w:val="20"/>
          <w:lang w:val="en-US"/>
        </w:rPr>
        <w:t>really interesting</w:t>
      </w:r>
      <w:proofErr w:type="gramEnd"/>
      <w:r>
        <w:rPr>
          <w:rFonts w:ascii="Arial" w:hAnsi="Arial" w:cs="Arial"/>
          <w:sz w:val="20"/>
          <w:szCs w:val="20"/>
          <w:lang w:val="en-US"/>
        </w:rPr>
        <w:t xml:space="preserve">. It’s also important to note that cryptocurrencies are quite a new asset, in a financial system that has gone through a lot of financial regulation. </w:t>
      </w:r>
      <w:r w:rsidR="00DC6570" w:rsidRPr="0022664C">
        <w:rPr>
          <w:rFonts w:ascii="Arial" w:hAnsi="Arial" w:cs="Arial"/>
          <w:sz w:val="20"/>
          <w:szCs w:val="20"/>
          <w:lang w:val="en-US"/>
        </w:rPr>
        <w:t xml:space="preserve">How does the DCCPA fit into </w:t>
      </w:r>
      <w:r>
        <w:rPr>
          <w:rFonts w:ascii="Arial" w:hAnsi="Arial" w:cs="Arial"/>
          <w:sz w:val="20"/>
          <w:szCs w:val="20"/>
          <w:lang w:val="en-US"/>
        </w:rPr>
        <w:t xml:space="preserve">that system? </w:t>
      </w:r>
    </w:p>
    <w:p w14:paraId="6AACB33F" w14:textId="77777777" w:rsidR="00DC6570" w:rsidRPr="00DC6570" w:rsidRDefault="00DC6570" w:rsidP="00DC6570">
      <w:pPr>
        <w:pBdr>
          <w:top w:val="nil"/>
          <w:left w:val="nil"/>
          <w:bottom w:val="nil"/>
          <w:right w:val="nil"/>
          <w:between w:val="nil"/>
        </w:pBdr>
        <w:spacing w:line="259" w:lineRule="auto"/>
        <w:jc w:val="both"/>
        <w:rPr>
          <w:rFonts w:ascii="Arial" w:hAnsi="Arial" w:cs="Arial"/>
          <w:sz w:val="20"/>
          <w:szCs w:val="20"/>
          <w:lang w:val="en-US"/>
        </w:rPr>
      </w:pPr>
    </w:p>
    <w:p w14:paraId="14B536F1" w14:textId="465BE0DC" w:rsidR="00AD10E8" w:rsidRDefault="00DC6570" w:rsidP="00AD10E8">
      <w:pPr>
        <w:pBdr>
          <w:top w:val="nil"/>
          <w:left w:val="nil"/>
          <w:bottom w:val="nil"/>
          <w:right w:val="nil"/>
          <w:between w:val="nil"/>
        </w:pBdr>
        <w:spacing w:line="259" w:lineRule="auto"/>
        <w:jc w:val="center"/>
        <w:rPr>
          <w:rFonts w:ascii="Arial" w:hAnsi="Arial" w:cs="Arial"/>
          <w:sz w:val="20"/>
          <w:szCs w:val="20"/>
          <w:lang w:val="en-US"/>
        </w:rPr>
      </w:pPr>
      <w:r w:rsidRPr="00DC6570">
        <w:rPr>
          <w:rFonts w:ascii="Arial" w:hAnsi="Arial" w:cs="Arial"/>
          <w:sz w:val="20"/>
          <w:szCs w:val="20"/>
          <w:lang w:val="en-US"/>
        </w:rPr>
        <w:t>Technical Interviewee:</w:t>
      </w:r>
    </w:p>
    <w:p w14:paraId="10EF45F7" w14:textId="77777777" w:rsidR="00AD10E8" w:rsidRDefault="00AD10E8" w:rsidP="00DC6570">
      <w:pPr>
        <w:pBdr>
          <w:top w:val="nil"/>
          <w:left w:val="nil"/>
          <w:bottom w:val="nil"/>
          <w:right w:val="nil"/>
          <w:between w:val="nil"/>
        </w:pBdr>
        <w:spacing w:line="259" w:lineRule="auto"/>
        <w:jc w:val="both"/>
        <w:rPr>
          <w:rFonts w:ascii="Arial" w:hAnsi="Arial" w:cs="Arial"/>
          <w:sz w:val="20"/>
          <w:szCs w:val="20"/>
          <w:lang w:val="en-US"/>
        </w:rPr>
      </w:pPr>
    </w:p>
    <w:p w14:paraId="7E65650E" w14:textId="0709758D" w:rsidR="00DC6570" w:rsidRDefault="00DC6570" w:rsidP="00DC6570">
      <w:pPr>
        <w:pBdr>
          <w:top w:val="nil"/>
          <w:left w:val="nil"/>
          <w:bottom w:val="nil"/>
          <w:right w:val="nil"/>
          <w:between w:val="nil"/>
        </w:pBdr>
        <w:spacing w:line="259" w:lineRule="auto"/>
        <w:jc w:val="both"/>
        <w:rPr>
          <w:rFonts w:ascii="Arial" w:hAnsi="Arial" w:cs="Arial"/>
          <w:sz w:val="20"/>
          <w:szCs w:val="20"/>
          <w:lang w:val="en-US"/>
        </w:rPr>
      </w:pPr>
      <w:r w:rsidRPr="00DC6570">
        <w:rPr>
          <w:rFonts w:ascii="Arial" w:hAnsi="Arial" w:cs="Arial"/>
          <w:sz w:val="20"/>
          <w:szCs w:val="20"/>
          <w:lang w:val="en-US"/>
        </w:rPr>
        <w:t>The DCCPA aligns with the fundamental goals of financial regulation, which are to ensure market integrity, protect consumers, and prevent financial crimes. Like traditional financial oversight mechanisms applied to banking, equities, and fixed income, the DCCPA extends these principles to the digital asset space, recognizing the unique challenges and opportunities it presents.</w:t>
      </w:r>
    </w:p>
    <w:p w14:paraId="074AABC6" w14:textId="77777777" w:rsidR="00C57DBD" w:rsidRDefault="00C57DBD" w:rsidP="00DC6570">
      <w:pPr>
        <w:pBdr>
          <w:top w:val="nil"/>
          <w:left w:val="nil"/>
          <w:bottom w:val="nil"/>
          <w:right w:val="nil"/>
          <w:between w:val="nil"/>
        </w:pBdr>
        <w:spacing w:line="259" w:lineRule="auto"/>
        <w:jc w:val="both"/>
        <w:rPr>
          <w:rFonts w:ascii="Arial" w:hAnsi="Arial" w:cs="Arial"/>
          <w:sz w:val="20"/>
          <w:szCs w:val="20"/>
          <w:lang w:val="en-US"/>
        </w:rPr>
      </w:pPr>
    </w:p>
    <w:p w14:paraId="313B1BCF" w14:textId="6CADAD12" w:rsidR="00C57DBD" w:rsidRDefault="00C57DBD" w:rsidP="00DC6570">
      <w:pPr>
        <w:pBdr>
          <w:top w:val="nil"/>
          <w:left w:val="nil"/>
          <w:bottom w:val="nil"/>
          <w:right w:val="nil"/>
          <w:between w:val="nil"/>
        </w:pBdr>
        <w:spacing w:line="259" w:lineRule="auto"/>
        <w:jc w:val="both"/>
        <w:rPr>
          <w:rFonts w:ascii="Arial" w:hAnsi="Arial" w:cs="Arial"/>
          <w:sz w:val="20"/>
          <w:szCs w:val="20"/>
          <w:lang w:val="en-US"/>
        </w:rPr>
      </w:pPr>
      <w:r>
        <w:rPr>
          <w:rFonts w:ascii="Arial" w:hAnsi="Arial" w:cs="Arial"/>
          <w:sz w:val="20"/>
          <w:szCs w:val="20"/>
          <w:lang w:val="en-US"/>
        </w:rPr>
        <w:t xml:space="preserve">More specifically, it does so in the following manner. </w:t>
      </w:r>
    </w:p>
    <w:p w14:paraId="63C9507E" w14:textId="77777777" w:rsidR="00C57DBD" w:rsidRDefault="00C57DBD" w:rsidP="00DC6570">
      <w:pPr>
        <w:pBdr>
          <w:top w:val="nil"/>
          <w:left w:val="nil"/>
          <w:bottom w:val="nil"/>
          <w:right w:val="nil"/>
          <w:between w:val="nil"/>
        </w:pBdr>
        <w:spacing w:line="259" w:lineRule="auto"/>
        <w:jc w:val="both"/>
        <w:rPr>
          <w:rFonts w:ascii="Arial" w:hAnsi="Arial" w:cs="Arial"/>
          <w:sz w:val="20"/>
          <w:szCs w:val="20"/>
          <w:lang w:val="en-US"/>
        </w:rPr>
      </w:pPr>
    </w:p>
    <w:p w14:paraId="3FA94289" w14:textId="40542E61" w:rsidR="00C57DBD" w:rsidRPr="00C57DBD" w:rsidRDefault="00C57DBD" w:rsidP="00C57DBD">
      <w:pPr>
        <w:pBdr>
          <w:top w:val="nil"/>
          <w:left w:val="nil"/>
          <w:bottom w:val="nil"/>
          <w:right w:val="nil"/>
          <w:between w:val="nil"/>
        </w:pBdr>
        <w:spacing w:line="259" w:lineRule="auto"/>
        <w:jc w:val="both"/>
        <w:rPr>
          <w:rFonts w:ascii="Arial" w:hAnsi="Arial" w:cs="Arial"/>
          <w:sz w:val="20"/>
          <w:szCs w:val="20"/>
          <w:lang w:val="en-US"/>
        </w:rPr>
      </w:pPr>
      <w:r>
        <w:rPr>
          <w:rFonts w:ascii="Arial" w:hAnsi="Arial" w:cs="Arial"/>
          <w:sz w:val="20"/>
          <w:szCs w:val="20"/>
          <w:lang w:val="en-US"/>
        </w:rPr>
        <w:lastRenderedPageBreak/>
        <w:t>For market integrity,</w:t>
      </w:r>
      <w:r w:rsidRPr="00C57DBD">
        <w:rPr>
          <w:rFonts w:ascii="Arial" w:hAnsi="Arial" w:cs="Arial"/>
          <w:sz w:val="20"/>
          <w:szCs w:val="20"/>
          <w:lang w:val="en-US"/>
        </w:rPr>
        <w:t xml:space="preserve"> </w:t>
      </w:r>
      <w:r>
        <w:rPr>
          <w:rFonts w:ascii="Arial" w:hAnsi="Arial" w:cs="Arial"/>
          <w:sz w:val="20"/>
          <w:szCs w:val="20"/>
          <w:lang w:val="en-US"/>
        </w:rPr>
        <w:t>t</w:t>
      </w:r>
      <w:r w:rsidRPr="00C57DBD">
        <w:rPr>
          <w:rFonts w:ascii="Arial" w:hAnsi="Arial" w:cs="Arial"/>
          <w:sz w:val="20"/>
          <w:szCs w:val="20"/>
          <w:lang w:val="en-US"/>
        </w:rPr>
        <w:t>he DCCPA implements oversight mechanisms to deter market manipulation, fraud, and abusive trading practices, aligning with the goal of maintaining fair and transparent trading practices</w:t>
      </w:r>
      <w:r w:rsidR="00827E89">
        <w:rPr>
          <w:rFonts w:ascii="Arial" w:hAnsi="Arial" w:cs="Arial"/>
          <w:sz w:val="20"/>
          <w:szCs w:val="20"/>
          <w:lang w:val="en-US"/>
        </w:rPr>
        <w:t xml:space="preserve"> [15].</w:t>
      </w:r>
    </w:p>
    <w:p w14:paraId="5B6A49D9" w14:textId="77777777" w:rsidR="00C57DBD" w:rsidRPr="00C57DBD" w:rsidRDefault="00C57DBD" w:rsidP="00C57DBD">
      <w:pPr>
        <w:pBdr>
          <w:top w:val="nil"/>
          <w:left w:val="nil"/>
          <w:bottom w:val="nil"/>
          <w:right w:val="nil"/>
          <w:between w:val="nil"/>
        </w:pBdr>
        <w:spacing w:line="259" w:lineRule="auto"/>
        <w:jc w:val="both"/>
        <w:rPr>
          <w:rFonts w:ascii="Arial" w:hAnsi="Arial" w:cs="Arial"/>
          <w:sz w:val="20"/>
          <w:szCs w:val="20"/>
          <w:lang w:val="en-US"/>
        </w:rPr>
      </w:pPr>
    </w:p>
    <w:p w14:paraId="179FFFFF" w14:textId="1F0EB805" w:rsidR="00C57DBD" w:rsidRPr="00C57DBD" w:rsidRDefault="00C57DBD" w:rsidP="00C57DBD">
      <w:pPr>
        <w:pBdr>
          <w:top w:val="nil"/>
          <w:left w:val="nil"/>
          <w:bottom w:val="nil"/>
          <w:right w:val="nil"/>
          <w:between w:val="nil"/>
        </w:pBdr>
        <w:spacing w:line="259" w:lineRule="auto"/>
        <w:jc w:val="both"/>
        <w:rPr>
          <w:rFonts w:ascii="Arial" w:hAnsi="Arial" w:cs="Arial"/>
          <w:sz w:val="20"/>
          <w:szCs w:val="20"/>
          <w:lang w:val="en-US"/>
        </w:rPr>
      </w:pPr>
      <w:r>
        <w:rPr>
          <w:rFonts w:ascii="Arial" w:hAnsi="Arial" w:cs="Arial"/>
          <w:sz w:val="20"/>
          <w:szCs w:val="20"/>
          <w:lang w:val="en-US"/>
        </w:rPr>
        <w:t>For consumer protection, it</w:t>
      </w:r>
      <w:r w:rsidRPr="00C57DBD">
        <w:rPr>
          <w:rFonts w:ascii="Arial" w:hAnsi="Arial" w:cs="Arial"/>
          <w:sz w:val="20"/>
          <w:szCs w:val="20"/>
          <w:lang w:val="en-US"/>
        </w:rPr>
        <w:t xml:space="preserve"> extends consumer protection measures to digital asset participants by enforcing standards that enhance transparency, security, and accountability, thereby safeguarding individuals from scams and fraudulent schemes</w:t>
      </w:r>
      <w:r w:rsidR="00827E89">
        <w:rPr>
          <w:rFonts w:ascii="Arial" w:hAnsi="Arial" w:cs="Arial"/>
          <w:sz w:val="20"/>
          <w:szCs w:val="20"/>
          <w:lang w:val="en-US"/>
        </w:rPr>
        <w:t xml:space="preserve"> [6]</w:t>
      </w:r>
      <w:r w:rsidRPr="00C57DBD">
        <w:rPr>
          <w:rFonts w:ascii="Arial" w:hAnsi="Arial" w:cs="Arial"/>
          <w:sz w:val="20"/>
          <w:szCs w:val="20"/>
          <w:lang w:val="en-US"/>
        </w:rPr>
        <w:t>.</w:t>
      </w:r>
      <w:r w:rsidR="00827E89">
        <w:rPr>
          <w:rFonts w:ascii="Arial" w:hAnsi="Arial" w:cs="Arial"/>
          <w:sz w:val="20"/>
          <w:szCs w:val="20"/>
          <w:lang w:val="en-US"/>
        </w:rPr>
        <w:t xml:space="preserve"> </w:t>
      </w:r>
    </w:p>
    <w:p w14:paraId="702C9E45" w14:textId="77777777" w:rsidR="00C57DBD" w:rsidRPr="00C57DBD" w:rsidRDefault="00C57DBD" w:rsidP="00C57DBD">
      <w:pPr>
        <w:pBdr>
          <w:top w:val="nil"/>
          <w:left w:val="nil"/>
          <w:bottom w:val="nil"/>
          <w:right w:val="nil"/>
          <w:between w:val="nil"/>
        </w:pBdr>
        <w:spacing w:line="259" w:lineRule="auto"/>
        <w:jc w:val="both"/>
        <w:rPr>
          <w:rFonts w:ascii="Arial" w:hAnsi="Arial" w:cs="Arial"/>
          <w:sz w:val="20"/>
          <w:szCs w:val="20"/>
          <w:lang w:val="en-US"/>
        </w:rPr>
      </w:pPr>
    </w:p>
    <w:p w14:paraId="7AC0A597" w14:textId="5853D6BD" w:rsidR="00C57DBD" w:rsidRPr="00C57DBD" w:rsidRDefault="00C57DBD" w:rsidP="00C57DBD">
      <w:pPr>
        <w:pBdr>
          <w:top w:val="nil"/>
          <w:left w:val="nil"/>
          <w:bottom w:val="nil"/>
          <w:right w:val="nil"/>
          <w:between w:val="nil"/>
        </w:pBdr>
        <w:spacing w:line="259" w:lineRule="auto"/>
        <w:jc w:val="both"/>
        <w:rPr>
          <w:rFonts w:ascii="Arial" w:hAnsi="Arial" w:cs="Arial"/>
          <w:sz w:val="20"/>
          <w:szCs w:val="20"/>
          <w:lang w:val="en-US"/>
        </w:rPr>
      </w:pPr>
      <w:r>
        <w:rPr>
          <w:rFonts w:ascii="Arial" w:hAnsi="Arial" w:cs="Arial"/>
          <w:sz w:val="20"/>
          <w:szCs w:val="20"/>
          <w:lang w:val="en-US"/>
        </w:rPr>
        <w:t>For prevention of financial crimes,</w:t>
      </w:r>
      <w:r w:rsidRPr="00C57DBD">
        <w:rPr>
          <w:rFonts w:ascii="Arial" w:hAnsi="Arial" w:cs="Arial"/>
          <w:sz w:val="20"/>
          <w:szCs w:val="20"/>
          <w:lang w:val="en-US"/>
        </w:rPr>
        <w:t xml:space="preserve"> </w:t>
      </w:r>
      <w:r>
        <w:rPr>
          <w:rFonts w:ascii="Arial" w:hAnsi="Arial" w:cs="Arial"/>
          <w:sz w:val="20"/>
          <w:szCs w:val="20"/>
          <w:lang w:val="en-US"/>
        </w:rPr>
        <w:t>t</w:t>
      </w:r>
      <w:r w:rsidRPr="00C57DBD">
        <w:rPr>
          <w:rFonts w:ascii="Arial" w:hAnsi="Arial" w:cs="Arial"/>
          <w:sz w:val="20"/>
          <w:szCs w:val="20"/>
          <w:lang w:val="en-US"/>
        </w:rPr>
        <w:t>he DCCPA incorporates provisions to enforce compliance with anti-money laundering and know-your-customer regulations, empowering regulatory authorities to monitor transactions and investigate suspicious activities, thus preventing financial crimes</w:t>
      </w:r>
      <w:r w:rsidR="00827E89">
        <w:rPr>
          <w:rFonts w:ascii="Arial" w:hAnsi="Arial" w:cs="Arial"/>
          <w:sz w:val="20"/>
          <w:szCs w:val="20"/>
          <w:lang w:val="en-US"/>
        </w:rPr>
        <w:t xml:space="preserve"> [5]</w:t>
      </w:r>
      <w:r w:rsidRPr="00C57DBD">
        <w:rPr>
          <w:rFonts w:ascii="Arial" w:hAnsi="Arial" w:cs="Arial"/>
          <w:sz w:val="20"/>
          <w:szCs w:val="20"/>
          <w:lang w:val="en-US"/>
        </w:rPr>
        <w:t>.</w:t>
      </w:r>
    </w:p>
    <w:p w14:paraId="4B9D7AAE" w14:textId="77777777" w:rsidR="00C57DBD" w:rsidRPr="00C57DBD" w:rsidRDefault="00C57DBD" w:rsidP="00C57DBD">
      <w:pPr>
        <w:pBdr>
          <w:top w:val="nil"/>
          <w:left w:val="nil"/>
          <w:bottom w:val="nil"/>
          <w:right w:val="nil"/>
          <w:between w:val="nil"/>
        </w:pBdr>
        <w:spacing w:line="259" w:lineRule="auto"/>
        <w:jc w:val="both"/>
        <w:rPr>
          <w:rFonts w:ascii="Arial" w:hAnsi="Arial" w:cs="Arial"/>
          <w:sz w:val="20"/>
          <w:szCs w:val="20"/>
          <w:lang w:val="en-US"/>
        </w:rPr>
      </w:pPr>
    </w:p>
    <w:p w14:paraId="58E585A8" w14:textId="6F3AF15F" w:rsidR="00C57DBD" w:rsidRPr="00DC6570" w:rsidRDefault="00827E89" w:rsidP="00C57DBD">
      <w:pPr>
        <w:pBdr>
          <w:top w:val="nil"/>
          <w:left w:val="nil"/>
          <w:bottom w:val="nil"/>
          <w:right w:val="nil"/>
          <w:between w:val="nil"/>
        </w:pBdr>
        <w:spacing w:line="259" w:lineRule="auto"/>
        <w:jc w:val="both"/>
        <w:rPr>
          <w:rFonts w:ascii="Arial" w:hAnsi="Arial" w:cs="Arial"/>
          <w:sz w:val="20"/>
          <w:szCs w:val="20"/>
          <w:lang w:val="en-US"/>
        </w:rPr>
      </w:pPr>
      <w:r>
        <w:rPr>
          <w:rFonts w:ascii="Arial" w:hAnsi="Arial" w:cs="Arial"/>
          <w:sz w:val="20"/>
          <w:szCs w:val="20"/>
          <w:lang w:val="en-US"/>
        </w:rPr>
        <w:t>Lastly, e</w:t>
      </w:r>
      <w:r w:rsidR="00C57DBD" w:rsidRPr="00C57DBD">
        <w:rPr>
          <w:rFonts w:ascii="Arial" w:hAnsi="Arial" w:cs="Arial"/>
          <w:sz w:val="20"/>
          <w:szCs w:val="20"/>
          <w:lang w:val="en-US"/>
        </w:rPr>
        <w:t>xtension to</w:t>
      </w:r>
      <w:r>
        <w:rPr>
          <w:rFonts w:ascii="Arial" w:hAnsi="Arial" w:cs="Arial"/>
          <w:sz w:val="20"/>
          <w:szCs w:val="20"/>
          <w:lang w:val="en-US"/>
        </w:rPr>
        <w:t xml:space="preserve"> digital asset space. </w:t>
      </w:r>
      <w:r w:rsidR="00C57DBD" w:rsidRPr="00C57DBD">
        <w:rPr>
          <w:rFonts w:ascii="Arial" w:hAnsi="Arial" w:cs="Arial"/>
          <w:sz w:val="20"/>
          <w:szCs w:val="20"/>
          <w:lang w:val="en-US"/>
        </w:rPr>
        <w:t>Recognizing the unique challenges of digital assets, the DCCPA extends traditional financial regulations to comprehensively regulate the digital asset space. This proactive approach reflects an understanding of the decentralized nature and technological complexities of digital assets, ensuring tailored regulatory frameworks for market regulation</w:t>
      </w:r>
      <w:r>
        <w:rPr>
          <w:rFonts w:ascii="Arial" w:hAnsi="Arial" w:cs="Arial"/>
          <w:sz w:val="20"/>
          <w:szCs w:val="20"/>
          <w:lang w:val="en-US"/>
        </w:rPr>
        <w:t xml:space="preserve"> [1]</w:t>
      </w:r>
      <w:r w:rsidR="00C57DBD" w:rsidRPr="00C57DBD">
        <w:rPr>
          <w:rFonts w:ascii="Arial" w:hAnsi="Arial" w:cs="Arial"/>
          <w:sz w:val="20"/>
          <w:szCs w:val="20"/>
          <w:lang w:val="en-US"/>
        </w:rPr>
        <w:t>.</w:t>
      </w:r>
    </w:p>
    <w:p w14:paraId="12E2BCE1" w14:textId="77777777" w:rsidR="00DC6570" w:rsidRPr="00DC6570" w:rsidRDefault="00DC6570" w:rsidP="00DC6570">
      <w:pPr>
        <w:pBdr>
          <w:top w:val="nil"/>
          <w:left w:val="nil"/>
          <w:bottom w:val="nil"/>
          <w:right w:val="nil"/>
          <w:between w:val="nil"/>
        </w:pBdr>
        <w:spacing w:line="259" w:lineRule="auto"/>
        <w:jc w:val="both"/>
        <w:rPr>
          <w:rFonts w:ascii="Arial" w:hAnsi="Arial" w:cs="Arial"/>
          <w:sz w:val="20"/>
          <w:szCs w:val="20"/>
          <w:lang w:val="en-US"/>
        </w:rPr>
      </w:pPr>
    </w:p>
    <w:p w14:paraId="77BCF583" w14:textId="7BD01628" w:rsidR="00AD10E8" w:rsidRDefault="00DC6570" w:rsidP="00AD10E8">
      <w:pPr>
        <w:pBdr>
          <w:top w:val="nil"/>
          <w:left w:val="nil"/>
          <w:bottom w:val="nil"/>
          <w:right w:val="nil"/>
          <w:between w:val="nil"/>
        </w:pBdr>
        <w:spacing w:line="259" w:lineRule="auto"/>
        <w:jc w:val="center"/>
        <w:rPr>
          <w:rFonts w:ascii="Arial" w:hAnsi="Arial" w:cs="Arial"/>
          <w:sz w:val="20"/>
          <w:szCs w:val="20"/>
          <w:lang w:val="en-US"/>
        </w:rPr>
      </w:pPr>
      <w:r w:rsidRPr="00DC6570">
        <w:rPr>
          <w:rFonts w:ascii="Arial" w:hAnsi="Arial" w:cs="Arial"/>
          <w:sz w:val="20"/>
          <w:szCs w:val="20"/>
          <w:lang w:val="en-US"/>
        </w:rPr>
        <w:t>Non-technical Interviewee:</w:t>
      </w:r>
    </w:p>
    <w:p w14:paraId="1CA4DD72" w14:textId="77777777" w:rsidR="00AD10E8" w:rsidRDefault="00AD10E8" w:rsidP="00DC6570">
      <w:pPr>
        <w:pBdr>
          <w:top w:val="nil"/>
          <w:left w:val="nil"/>
          <w:bottom w:val="nil"/>
          <w:right w:val="nil"/>
          <w:between w:val="nil"/>
        </w:pBdr>
        <w:spacing w:line="259" w:lineRule="auto"/>
        <w:jc w:val="both"/>
        <w:rPr>
          <w:rFonts w:ascii="Arial" w:hAnsi="Arial" w:cs="Arial"/>
          <w:sz w:val="20"/>
          <w:szCs w:val="20"/>
          <w:lang w:val="en-US"/>
        </w:rPr>
      </w:pPr>
    </w:p>
    <w:p w14:paraId="1F74C1B5" w14:textId="27239F59" w:rsidR="00DC6570" w:rsidRPr="00DC6570" w:rsidRDefault="00DC6570" w:rsidP="00DC6570">
      <w:pPr>
        <w:pBdr>
          <w:top w:val="nil"/>
          <w:left w:val="nil"/>
          <w:bottom w:val="nil"/>
          <w:right w:val="nil"/>
          <w:between w:val="nil"/>
        </w:pBdr>
        <w:spacing w:line="259" w:lineRule="auto"/>
        <w:jc w:val="both"/>
        <w:rPr>
          <w:rFonts w:ascii="Arial" w:hAnsi="Arial" w:cs="Arial"/>
          <w:sz w:val="20"/>
          <w:szCs w:val="20"/>
          <w:lang w:val="en-US"/>
        </w:rPr>
      </w:pPr>
      <w:r w:rsidRPr="00DC6570">
        <w:rPr>
          <w:rFonts w:ascii="Arial" w:hAnsi="Arial" w:cs="Arial"/>
          <w:sz w:val="20"/>
          <w:szCs w:val="20"/>
          <w:lang w:val="en-US"/>
        </w:rPr>
        <w:t>It's about adapting to the evolution of financial markets. Just as regulations have evolved to address the complexities of derivatives or high-frequency trading, the DCCPA is a natural progression in safeguarding participants in the digital economy.</w:t>
      </w:r>
    </w:p>
    <w:p w14:paraId="06A8A411" w14:textId="77777777" w:rsidR="00DC6570" w:rsidRPr="00DC6570" w:rsidRDefault="00DC6570" w:rsidP="00DC6570">
      <w:pPr>
        <w:pBdr>
          <w:top w:val="nil"/>
          <w:left w:val="nil"/>
          <w:bottom w:val="nil"/>
          <w:right w:val="nil"/>
          <w:between w:val="nil"/>
        </w:pBdr>
        <w:spacing w:line="259" w:lineRule="auto"/>
        <w:jc w:val="both"/>
        <w:rPr>
          <w:rFonts w:ascii="Arial" w:hAnsi="Arial" w:cs="Arial"/>
          <w:sz w:val="20"/>
          <w:szCs w:val="20"/>
          <w:lang w:val="en-US"/>
        </w:rPr>
      </w:pPr>
    </w:p>
    <w:p w14:paraId="0EAACB43" w14:textId="23C60B96" w:rsidR="00DC6570" w:rsidRPr="0022664C" w:rsidRDefault="0022664C" w:rsidP="0022664C">
      <w:pPr>
        <w:pBdr>
          <w:top w:val="nil"/>
          <w:left w:val="nil"/>
          <w:bottom w:val="nil"/>
          <w:right w:val="nil"/>
          <w:between w:val="nil"/>
        </w:pBdr>
        <w:spacing w:line="259" w:lineRule="auto"/>
        <w:jc w:val="both"/>
        <w:rPr>
          <w:rFonts w:ascii="Arial" w:hAnsi="Arial" w:cs="Arial"/>
          <w:sz w:val="20"/>
          <w:szCs w:val="20"/>
          <w:u w:val="single"/>
          <w:lang w:val="en-US"/>
        </w:rPr>
      </w:pPr>
      <w:r w:rsidRPr="0022664C">
        <w:rPr>
          <w:rFonts w:ascii="Arial" w:hAnsi="Arial" w:cs="Arial"/>
          <w:sz w:val="20"/>
          <w:szCs w:val="20"/>
          <w:u w:val="single"/>
          <w:lang w:val="en-US"/>
        </w:rPr>
        <w:t xml:space="preserve">Point 5: </w:t>
      </w:r>
      <w:r w:rsidR="00DC6570" w:rsidRPr="0022664C">
        <w:rPr>
          <w:rFonts w:ascii="Arial" w:hAnsi="Arial" w:cs="Arial"/>
          <w:sz w:val="20"/>
          <w:szCs w:val="20"/>
          <w:u w:val="single"/>
          <w:lang w:val="en-US"/>
        </w:rPr>
        <w:t>A description of some of the possible downsides and unintended consequences of the regulation.</w:t>
      </w:r>
    </w:p>
    <w:p w14:paraId="78EECA10" w14:textId="77777777" w:rsidR="0022664C" w:rsidRPr="0022664C" w:rsidRDefault="0022664C" w:rsidP="0022664C">
      <w:pPr>
        <w:pBdr>
          <w:top w:val="nil"/>
          <w:left w:val="nil"/>
          <w:bottom w:val="nil"/>
          <w:right w:val="nil"/>
          <w:between w:val="nil"/>
        </w:pBdr>
        <w:spacing w:line="259" w:lineRule="auto"/>
        <w:jc w:val="both"/>
        <w:rPr>
          <w:rFonts w:ascii="Arial" w:hAnsi="Arial" w:cs="Arial"/>
          <w:sz w:val="20"/>
          <w:szCs w:val="20"/>
          <w:lang w:val="en-US"/>
        </w:rPr>
      </w:pPr>
    </w:p>
    <w:p w14:paraId="0F986FC9" w14:textId="6FFDF73C" w:rsidR="00AD10E8" w:rsidRDefault="00DC6570" w:rsidP="00AD10E8">
      <w:pPr>
        <w:pBdr>
          <w:top w:val="nil"/>
          <w:left w:val="nil"/>
          <w:bottom w:val="nil"/>
          <w:right w:val="nil"/>
          <w:between w:val="nil"/>
        </w:pBdr>
        <w:spacing w:line="259" w:lineRule="auto"/>
        <w:jc w:val="center"/>
        <w:rPr>
          <w:rFonts w:ascii="Arial" w:hAnsi="Arial" w:cs="Arial"/>
          <w:sz w:val="20"/>
          <w:szCs w:val="20"/>
          <w:lang w:val="en-US"/>
        </w:rPr>
      </w:pPr>
      <w:r w:rsidRPr="00DC6570">
        <w:rPr>
          <w:rFonts w:ascii="Arial" w:hAnsi="Arial" w:cs="Arial"/>
          <w:sz w:val="20"/>
          <w:szCs w:val="20"/>
          <w:lang w:val="en-US"/>
        </w:rPr>
        <w:t>Journalist:</w:t>
      </w:r>
    </w:p>
    <w:p w14:paraId="707913EA" w14:textId="77777777" w:rsidR="00AD10E8" w:rsidRDefault="00AD10E8" w:rsidP="00DC6570">
      <w:pPr>
        <w:pBdr>
          <w:top w:val="nil"/>
          <w:left w:val="nil"/>
          <w:bottom w:val="nil"/>
          <w:right w:val="nil"/>
          <w:between w:val="nil"/>
        </w:pBdr>
        <w:spacing w:line="259" w:lineRule="auto"/>
        <w:jc w:val="both"/>
        <w:rPr>
          <w:rFonts w:ascii="Arial" w:hAnsi="Arial" w:cs="Arial"/>
          <w:sz w:val="20"/>
          <w:szCs w:val="20"/>
          <w:lang w:val="en-US"/>
        </w:rPr>
      </w:pPr>
    </w:p>
    <w:p w14:paraId="49448DD3" w14:textId="2962E44E" w:rsidR="00DC6570" w:rsidRPr="00DC6570" w:rsidRDefault="00827E89" w:rsidP="00DC6570">
      <w:pPr>
        <w:pBdr>
          <w:top w:val="nil"/>
          <w:left w:val="nil"/>
          <w:bottom w:val="nil"/>
          <w:right w:val="nil"/>
          <w:between w:val="nil"/>
        </w:pBdr>
        <w:spacing w:line="259" w:lineRule="auto"/>
        <w:jc w:val="both"/>
        <w:rPr>
          <w:rFonts w:ascii="Arial" w:hAnsi="Arial" w:cs="Arial"/>
          <w:sz w:val="20"/>
          <w:szCs w:val="20"/>
          <w:lang w:val="en-US"/>
        </w:rPr>
      </w:pPr>
      <w:r>
        <w:rPr>
          <w:rFonts w:ascii="Arial" w:hAnsi="Arial" w:cs="Arial"/>
          <w:sz w:val="20"/>
          <w:szCs w:val="20"/>
          <w:lang w:val="en-US"/>
        </w:rPr>
        <w:t xml:space="preserve">We’ve talked a lot about the good that regulation can bring. I hate to do this, but I </w:t>
      </w:r>
      <w:proofErr w:type="gramStart"/>
      <w:r>
        <w:rPr>
          <w:rFonts w:ascii="Arial" w:hAnsi="Arial" w:cs="Arial"/>
          <w:sz w:val="20"/>
          <w:szCs w:val="20"/>
          <w:lang w:val="en-US"/>
        </w:rPr>
        <w:t>have to</w:t>
      </w:r>
      <w:proofErr w:type="gramEnd"/>
      <w:r>
        <w:rPr>
          <w:rFonts w:ascii="Arial" w:hAnsi="Arial" w:cs="Arial"/>
          <w:sz w:val="20"/>
          <w:szCs w:val="20"/>
          <w:lang w:val="en-US"/>
        </w:rPr>
        <w:t xml:space="preserve"> play devil’s advocate. </w:t>
      </w:r>
      <w:r w:rsidR="00DC6570" w:rsidRPr="00DC6570">
        <w:rPr>
          <w:rFonts w:ascii="Arial" w:hAnsi="Arial" w:cs="Arial"/>
          <w:sz w:val="20"/>
          <w:szCs w:val="20"/>
          <w:lang w:val="en-US"/>
        </w:rPr>
        <w:t>Could the DCCPA have any downsides or unintended consequences we should be aware of?</w:t>
      </w:r>
    </w:p>
    <w:p w14:paraId="6601B23D" w14:textId="77777777" w:rsidR="00DC6570" w:rsidRPr="00DC6570" w:rsidRDefault="00DC6570" w:rsidP="00DC6570">
      <w:pPr>
        <w:pBdr>
          <w:top w:val="nil"/>
          <w:left w:val="nil"/>
          <w:bottom w:val="nil"/>
          <w:right w:val="nil"/>
          <w:between w:val="nil"/>
        </w:pBdr>
        <w:spacing w:line="259" w:lineRule="auto"/>
        <w:jc w:val="both"/>
        <w:rPr>
          <w:rFonts w:ascii="Arial" w:hAnsi="Arial" w:cs="Arial"/>
          <w:sz w:val="20"/>
          <w:szCs w:val="20"/>
          <w:lang w:val="en-US"/>
        </w:rPr>
      </w:pPr>
    </w:p>
    <w:p w14:paraId="6938AC82" w14:textId="4A196A0B" w:rsidR="00AD10E8" w:rsidRDefault="00DC6570" w:rsidP="00AD10E8">
      <w:pPr>
        <w:pBdr>
          <w:top w:val="nil"/>
          <w:left w:val="nil"/>
          <w:bottom w:val="nil"/>
          <w:right w:val="nil"/>
          <w:between w:val="nil"/>
        </w:pBdr>
        <w:spacing w:line="259" w:lineRule="auto"/>
        <w:jc w:val="center"/>
        <w:rPr>
          <w:rFonts w:ascii="Arial" w:hAnsi="Arial" w:cs="Arial"/>
          <w:sz w:val="20"/>
          <w:szCs w:val="20"/>
          <w:lang w:val="en-US"/>
        </w:rPr>
      </w:pPr>
      <w:r w:rsidRPr="00DC6570">
        <w:rPr>
          <w:rFonts w:ascii="Arial" w:hAnsi="Arial" w:cs="Arial"/>
          <w:sz w:val="20"/>
          <w:szCs w:val="20"/>
          <w:lang w:val="en-US"/>
        </w:rPr>
        <w:t>Non-technical Interviewee:</w:t>
      </w:r>
    </w:p>
    <w:p w14:paraId="0E00A728" w14:textId="77777777" w:rsidR="00AD10E8" w:rsidRDefault="00AD10E8" w:rsidP="00DC6570">
      <w:pPr>
        <w:pBdr>
          <w:top w:val="nil"/>
          <w:left w:val="nil"/>
          <w:bottom w:val="nil"/>
          <w:right w:val="nil"/>
          <w:between w:val="nil"/>
        </w:pBdr>
        <w:spacing w:line="259" w:lineRule="auto"/>
        <w:jc w:val="both"/>
        <w:rPr>
          <w:rFonts w:ascii="Arial" w:hAnsi="Arial" w:cs="Arial"/>
          <w:sz w:val="20"/>
          <w:szCs w:val="20"/>
          <w:lang w:val="en-US"/>
        </w:rPr>
      </w:pPr>
    </w:p>
    <w:p w14:paraId="457C4AFA" w14:textId="77777777" w:rsidR="00827E89" w:rsidRDefault="00827E89" w:rsidP="00DC6570">
      <w:pPr>
        <w:pBdr>
          <w:top w:val="nil"/>
          <w:left w:val="nil"/>
          <w:bottom w:val="nil"/>
          <w:right w:val="nil"/>
          <w:between w:val="nil"/>
        </w:pBdr>
        <w:spacing w:line="259" w:lineRule="auto"/>
        <w:jc w:val="both"/>
        <w:rPr>
          <w:rFonts w:ascii="Arial" w:hAnsi="Arial" w:cs="Arial"/>
          <w:sz w:val="20"/>
          <w:szCs w:val="20"/>
          <w:lang w:val="en-US"/>
        </w:rPr>
      </w:pPr>
      <w:r>
        <w:rPr>
          <w:rFonts w:ascii="Arial" w:hAnsi="Arial" w:cs="Arial"/>
          <w:sz w:val="20"/>
          <w:szCs w:val="20"/>
          <w:lang w:val="en-US"/>
        </w:rPr>
        <w:t xml:space="preserve">That’s a </w:t>
      </w:r>
      <w:proofErr w:type="gramStart"/>
      <w:r>
        <w:rPr>
          <w:rFonts w:ascii="Arial" w:hAnsi="Arial" w:cs="Arial"/>
          <w:sz w:val="20"/>
          <w:szCs w:val="20"/>
          <w:lang w:val="en-US"/>
        </w:rPr>
        <w:t>really good</w:t>
      </w:r>
      <w:proofErr w:type="gramEnd"/>
      <w:r>
        <w:rPr>
          <w:rFonts w:ascii="Arial" w:hAnsi="Arial" w:cs="Arial"/>
          <w:sz w:val="20"/>
          <w:szCs w:val="20"/>
          <w:lang w:val="en-US"/>
        </w:rPr>
        <w:t xml:space="preserve"> question</w:t>
      </w:r>
      <w:r w:rsidR="00DC6570" w:rsidRPr="00DC6570">
        <w:rPr>
          <w:rFonts w:ascii="Arial" w:hAnsi="Arial" w:cs="Arial"/>
          <w:sz w:val="20"/>
          <w:szCs w:val="20"/>
          <w:lang w:val="en-US"/>
        </w:rPr>
        <w:t>.</w:t>
      </w:r>
      <w:r>
        <w:rPr>
          <w:rFonts w:ascii="Arial" w:hAnsi="Arial" w:cs="Arial"/>
          <w:sz w:val="20"/>
          <w:szCs w:val="20"/>
          <w:lang w:val="en-US"/>
        </w:rPr>
        <w:t xml:space="preserve"> I can think of a few off the top of my head. </w:t>
      </w:r>
    </w:p>
    <w:p w14:paraId="0D946CFE" w14:textId="77777777" w:rsidR="00827E89" w:rsidRDefault="00827E89" w:rsidP="00DC6570">
      <w:pPr>
        <w:pBdr>
          <w:top w:val="nil"/>
          <w:left w:val="nil"/>
          <w:bottom w:val="nil"/>
          <w:right w:val="nil"/>
          <w:between w:val="nil"/>
        </w:pBdr>
        <w:spacing w:line="259" w:lineRule="auto"/>
        <w:jc w:val="both"/>
        <w:rPr>
          <w:rFonts w:ascii="Arial" w:hAnsi="Arial" w:cs="Arial"/>
          <w:sz w:val="20"/>
          <w:szCs w:val="20"/>
          <w:lang w:val="en-US"/>
        </w:rPr>
      </w:pPr>
    </w:p>
    <w:p w14:paraId="5EF511B5" w14:textId="060EE518" w:rsidR="00DC6570" w:rsidRDefault="00827E89" w:rsidP="00DC6570">
      <w:pPr>
        <w:pBdr>
          <w:top w:val="nil"/>
          <w:left w:val="nil"/>
          <w:bottom w:val="nil"/>
          <w:right w:val="nil"/>
          <w:between w:val="nil"/>
        </w:pBdr>
        <w:spacing w:line="259" w:lineRule="auto"/>
        <w:jc w:val="both"/>
        <w:rPr>
          <w:rFonts w:ascii="Arial" w:hAnsi="Arial" w:cs="Arial"/>
          <w:sz w:val="20"/>
          <w:szCs w:val="20"/>
          <w:lang w:val="en-US"/>
        </w:rPr>
      </w:pPr>
      <w:r w:rsidRPr="00827E89">
        <w:rPr>
          <w:rFonts w:ascii="Arial" w:hAnsi="Arial" w:cs="Arial"/>
          <w:sz w:val="20"/>
          <w:szCs w:val="20"/>
          <w:lang w:val="en-US"/>
        </w:rPr>
        <w:t>The high cost of compliance can create barriers to market entry, favoring larger, well-funded companies that can afford to navigate complex regulatory requirements. This consolidation of power may limit competition and innovation in the cryptocurrency industry.</w:t>
      </w:r>
    </w:p>
    <w:p w14:paraId="78D6A424" w14:textId="77777777" w:rsidR="00827E89" w:rsidRDefault="00827E89" w:rsidP="00DC6570">
      <w:pPr>
        <w:pBdr>
          <w:top w:val="nil"/>
          <w:left w:val="nil"/>
          <w:bottom w:val="nil"/>
          <w:right w:val="nil"/>
          <w:between w:val="nil"/>
        </w:pBdr>
        <w:spacing w:line="259" w:lineRule="auto"/>
        <w:jc w:val="both"/>
        <w:rPr>
          <w:rFonts w:ascii="Arial" w:hAnsi="Arial" w:cs="Arial"/>
          <w:sz w:val="20"/>
          <w:szCs w:val="20"/>
          <w:lang w:val="en-US"/>
        </w:rPr>
      </w:pPr>
    </w:p>
    <w:p w14:paraId="5E39DE18" w14:textId="13515968" w:rsidR="00827E89" w:rsidRDefault="00827E89" w:rsidP="00DC6570">
      <w:pPr>
        <w:pBdr>
          <w:top w:val="nil"/>
          <w:left w:val="nil"/>
          <w:bottom w:val="nil"/>
          <w:right w:val="nil"/>
          <w:between w:val="nil"/>
        </w:pBdr>
        <w:spacing w:line="259" w:lineRule="auto"/>
        <w:jc w:val="both"/>
        <w:rPr>
          <w:rFonts w:ascii="Arial" w:hAnsi="Arial" w:cs="Arial"/>
          <w:sz w:val="20"/>
          <w:szCs w:val="20"/>
          <w:lang w:val="en-US"/>
        </w:rPr>
      </w:pPr>
      <w:r w:rsidRPr="00827E89">
        <w:rPr>
          <w:rFonts w:ascii="Arial" w:hAnsi="Arial" w:cs="Arial"/>
          <w:sz w:val="20"/>
          <w:szCs w:val="20"/>
          <w:lang w:val="en-US"/>
        </w:rPr>
        <w:t>Startups and small businesses may struggle to comply with regulatory requirements, diverting resources away from product development and innovation. This can hamper the ability of new entrants to disrupt the market and drive technological advancements</w:t>
      </w:r>
      <w:r w:rsidR="008B2C90">
        <w:rPr>
          <w:rFonts w:ascii="Arial" w:hAnsi="Arial" w:cs="Arial"/>
          <w:sz w:val="20"/>
          <w:szCs w:val="20"/>
          <w:lang w:val="en-US"/>
        </w:rPr>
        <w:t xml:space="preserve"> [16]. </w:t>
      </w:r>
    </w:p>
    <w:p w14:paraId="3817CF37" w14:textId="77777777" w:rsidR="00827E89" w:rsidRPr="00DC6570" w:rsidRDefault="00827E89" w:rsidP="00DC6570">
      <w:pPr>
        <w:pBdr>
          <w:top w:val="nil"/>
          <w:left w:val="nil"/>
          <w:bottom w:val="nil"/>
          <w:right w:val="nil"/>
          <w:between w:val="nil"/>
        </w:pBdr>
        <w:spacing w:line="259" w:lineRule="auto"/>
        <w:jc w:val="both"/>
        <w:rPr>
          <w:rFonts w:ascii="Arial" w:hAnsi="Arial" w:cs="Arial"/>
          <w:sz w:val="20"/>
          <w:szCs w:val="20"/>
          <w:lang w:val="en-US"/>
        </w:rPr>
      </w:pPr>
    </w:p>
    <w:p w14:paraId="1FC3066C" w14:textId="06020195" w:rsidR="00AD10E8" w:rsidRDefault="00DC6570" w:rsidP="00AD10E8">
      <w:pPr>
        <w:pBdr>
          <w:top w:val="nil"/>
          <w:left w:val="nil"/>
          <w:bottom w:val="nil"/>
          <w:right w:val="nil"/>
          <w:between w:val="nil"/>
        </w:pBdr>
        <w:spacing w:line="259" w:lineRule="auto"/>
        <w:jc w:val="center"/>
        <w:rPr>
          <w:rFonts w:ascii="Arial" w:hAnsi="Arial" w:cs="Arial"/>
          <w:sz w:val="20"/>
          <w:szCs w:val="20"/>
          <w:lang w:val="en-US"/>
        </w:rPr>
      </w:pPr>
      <w:r w:rsidRPr="00DC6570">
        <w:rPr>
          <w:rFonts w:ascii="Arial" w:hAnsi="Arial" w:cs="Arial"/>
          <w:sz w:val="20"/>
          <w:szCs w:val="20"/>
          <w:lang w:val="en-US"/>
        </w:rPr>
        <w:t>Technical Interviewee:</w:t>
      </w:r>
    </w:p>
    <w:p w14:paraId="26076D8A" w14:textId="77777777" w:rsidR="00AD10E8" w:rsidRDefault="00AD10E8" w:rsidP="00AD10E8">
      <w:pPr>
        <w:pBdr>
          <w:top w:val="nil"/>
          <w:left w:val="nil"/>
          <w:bottom w:val="nil"/>
          <w:right w:val="nil"/>
          <w:between w:val="nil"/>
        </w:pBdr>
        <w:spacing w:line="259" w:lineRule="auto"/>
        <w:jc w:val="center"/>
        <w:rPr>
          <w:rFonts w:ascii="Arial" w:hAnsi="Arial" w:cs="Arial"/>
          <w:sz w:val="20"/>
          <w:szCs w:val="20"/>
          <w:lang w:val="en-US"/>
        </w:rPr>
      </w:pPr>
    </w:p>
    <w:p w14:paraId="7AB54516" w14:textId="56301D28" w:rsidR="00DC6570" w:rsidRPr="00DC6570" w:rsidRDefault="00DC6570" w:rsidP="00DC6570">
      <w:pPr>
        <w:pBdr>
          <w:top w:val="nil"/>
          <w:left w:val="nil"/>
          <w:bottom w:val="nil"/>
          <w:right w:val="nil"/>
          <w:between w:val="nil"/>
        </w:pBdr>
        <w:spacing w:line="259" w:lineRule="auto"/>
        <w:jc w:val="both"/>
        <w:rPr>
          <w:rFonts w:ascii="Arial" w:hAnsi="Arial" w:cs="Arial"/>
          <w:sz w:val="20"/>
          <w:szCs w:val="20"/>
          <w:lang w:val="en-US"/>
        </w:rPr>
      </w:pPr>
      <w:r w:rsidRPr="00DC6570">
        <w:rPr>
          <w:rFonts w:ascii="Arial" w:hAnsi="Arial" w:cs="Arial"/>
          <w:sz w:val="20"/>
          <w:szCs w:val="20"/>
          <w:lang w:val="en-US"/>
        </w:rPr>
        <w:t xml:space="preserve">Additionally, there's a risk that overly stringent regulations could push some aspects of the cryptocurrency market into less regulated jurisdictions. This "regulatory arbitrage" could </w:t>
      </w:r>
      <w:proofErr w:type="gramStart"/>
      <w:r w:rsidRPr="00DC6570">
        <w:rPr>
          <w:rFonts w:ascii="Arial" w:hAnsi="Arial" w:cs="Arial"/>
          <w:sz w:val="20"/>
          <w:szCs w:val="20"/>
          <w:lang w:val="en-US"/>
        </w:rPr>
        <w:t>actually undermine</w:t>
      </w:r>
      <w:proofErr w:type="gramEnd"/>
      <w:r w:rsidRPr="00DC6570">
        <w:rPr>
          <w:rFonts w:ascii="Arial" w:hAnsi="Arial" w:cs="Arial"/>
          <w:sz w:val="20"/>
          <w:szCs w:val="20"/>
          <w:lang w:val="en-US"/>
        </w:rPr>
        <w:t xml:space="preserve"> the goals of the DCCPA by creating pockets of the market that operate outside of oversight, potentially increasing the risk of fraud and market manipulation.</w:t>
      </w:r>
      <w:r w:rsidR="008B2C90">
        <w:rPr>
          <w:rFonts w:ascii="Arial" w:hAnsi="Arial" w:cs="Arial"/>
          <w:sz w:val="20"/>
          <w:szCs w:val="20"/>
          <w:lang w:val="en-US"/>
        </w:rPr>
        <w:t xml:space="preserve"> For example, crypto exchanges are moving to Malta [17] and </w:t>
      </w:r>
      <w:proofErr w:type="spellStart"/>
      <w:r w:rsidR="008B2C90">
        <w:rPr>
          <w:rFonts w:ascii="Arial" w:hAnsi="Arial" w:cs="Arial"/>
          <w:sz w:val="20"/>
          <w:szCs w:val="20"/>
          <w:lang w:val="en-US"/>
        </w:rPr>
        <w:t>Binance</w:t>
      </w:r>
      <w:proofErr w:type="spellEnd"/>
      <w:r w:rsidR="008B2C90">
        <w:rPr>
          <w:rFonts w:ascii="Arial" w:hAnsi="Arial" w:cs="Arial"/>
          <w:sz w:val="20"/>
          <w:szCs w:val="20"/>
          <w:lang w:val="en-US"/>
        </w:rPr>
        <w:t xml:space="preserve"> is exiting Canada</w:t>
      </w:r>
      <w:r w:rsidR="00A93E24">
        <w:rPr>
          <w:rFonts w:ascii="Arial" w:hAnsi="Arial" w:cs="Arial"/>
          <w:sz w:val="20"/>
          <w:szCs w:val="20"/>
          <w:lang w:val="en-US"/>
        </w:rPr>
        <w:t xml:space="preserve"> [18]</w:t>
      </w:r>
      <w:r w:rsidR="008B2C90">
        <w:rPr>
          <w:rFonts w:ascii="Arial" w:hAnsi="Arial" w:cs="Arial"/>
          <w:sz w:val="20"/>
          <w:szCs w:val="20"/>
          <w:lang w:val="en-US"/>
        </w:rPr>
        <w:t xml:space="preserve">. </w:t>
      </w:r>
    </w:p>
    <w:p w14:paraId="17285242" w14:textId="77777777" w:rsidR="00DC6570" w:rsidRPr="00DC6570" w:rsidRDefault="00DC6570" w:rsidP="00DC6570">
      <w:pPr>
        <w:pBdr>
          <w:top w:val="nil"/>
          <w:left w:val="nil"/>
          <w:bottom w:val="nil"/>
          <w:right w:val="nil"/>
          <w:between w:val="nil"/>
        </w:pBdr>
        <w:spacing w:line="259" w:lineRule="auto"/>
        <w:jc w:val="both"/>
        <w:rPr>
          <w:rFonts w:ascii="Arial" w:hAnsi="Arial" w:cs="Arial"/>
          <w:sz w:val="20"/>
          <w:szCs w:val="20"/>
          <w:lang w:val="en-US"/>
        </w:rPr>
      </w:pPr>
    </w:p>
    <w:p w14:paraId="195FF531" w14:textId="2069D5BA" w:rsidR="00AD10E8" w:rsidRDefault="00DC6570" w:rsidP="00AD10E8">
      <w:pPr>
        <w:pBdr>
          <w:top w:val="nil"/>
          <w:left w:val="nil"/>
          <w:bottom w:val="nil"/>
          <w:right w:val="nil"/>
          <w:between w:val="nil"/>
        </w:pBdr>
        <w:spacing w:line="259" w:lineRule="auto"/>
        <w:jc w:val="center"/>
        <w:rPr>
          <w:rFonts w:ascii="Arial" w:hAnsi="Arial" w:cs="Arial"/>
          <w:sz w:val="20"/>
          <w:szCs w:val="20"/>
          <w:lang w:val="en-US"/>
        </w:rPr>
      </w:pPr>
      <w:r w:rsidRPr="00DC6570">
        <w:rPr>
          <w:rFonts w:ascii="Arial" w:hAnsi="Arial" w:cs="Arial"/>
          <w:sz w:val="20"/>
          <w:szCs w:val="20"/>
          <w:lang w:val="en-US"/>
        </w:rPr>
        <w:t>Journalist:</w:t>
      </w:r>
    </w:p>
    <w:p w14:paraId="7DB4E95F" w14:textId="77777777" w:rsidR="00AD10E8" w:rsidRDefault="00AD10E8" w:rsidP="00DC6570">
      <w:pPr>
        <w:pBdr>
          <w:top w:val="nil"/>
          <w:left w:val="nil"/>
          <w:bottom w:val="nil"/>
          <w:right w:val="nil"/>
          <w:between w:val="nil"/>
        </w:pBdr>
        <w:spacing w:line="259" w:lineRule="auto"/>
        <w:jc w:val="both"/>
        <w:rPr>
          <w:rFonts w:ascii="Arial" w:hAnsi="Arial" w:cs="Arial"/>
          <w:sz w:val="20"/>
          <w:szCs w:val="20"/>
          <w:lang w:val="en-US"/>
        </w:rPr>
      </w:pPr>
    </w:p>
    <w:p w14:paraId="07BCC9DE" w14:textId="543D57C6" w:rsidR="00DC6570" w:rsidRPr="0022664C" w:rsidRDefault="0022664C" w:rsidP="00DC6570">
      <w:pPr>
        <w:pBdr>
          <w:top w:val="nil"/>
          <w:left w:val="nil"/>
          <w:bottom w:val="nil"/>
          <w:right w:val="nil"/>
          <w:between w:val="nil"/>
        </w:pBdr>
        <w:spacing w:line="259" w:lineRule="auto"/>
        <w:jc w:val="both"/>
        <w:rPr>
          <w:rFonts w:ascii="Arial" w:hAnsi="Arial" w:cs="Arial"/>
          <w:sz w:val="20"/>
          <w:szCs w:val="20"/>
          <w:u w:val="single"/>
          <w:lang w:val="en-US"/>
        </w:rPr>
      </w:pPr>
      <w:r w:rsidRPr="0022664C">
        <w:rPr>
          <w:rFonts w:ascii="Arial" w:hAnsi="Arial" w:cs="Arial"/>
          <w:sz w:val="20"/>
          <w:szCs w:val="20"/>
          <w:u w:val="single"/>
          <w:lang w:val="en-US"/>
        </w:rPr>
        <w:lastRenderedPageBreak/>
        <w:t>Point 6:</w:t>
      </w:r>
      <w:r w:rsidR="00DC6570" w:rsidRPr="0022664C">
        <w:rPr>
          <w:rFonts w:ascii="Arial" w:hAnsi="Arial" w:cs="Arial"/>
          <w:sz w:val="20"/>
          <w:szCs w:val="20"/>
          <w:u w:val="single"/>
          <w:lang w:val="en-US"/>
        </w:rPr>
        <w:t xml:space="preserve"> A comparison between points 3) and 4).</w:t>
      </w:r>
    </w:p>
    <w:p w14:paraId="1F041FA6" w14:textId="77777777" w:rsidR="0022664C" w:rsidRDefault="0022664C" w:rsidP="00DC6570">
      <w:pPr>
        <w:pBdr>
          <w:top w:val="nil"/>
          <w:left w:val="nil"/>
          <w:bottom w:val="nil"/>
          <w:right w:val="nil"/>
          <w:between w:val="nil"/>
        </w:pBdr>
        <w:spacing w:line="259" w:lineRule="auto"/>
        <w:jc w:val="both"/>
        <w:rPr>
          <w:rFonts w:ascii="Arial" w:hAnsi="Arial" w:cs="Arial"/>
          <w:sz w:val="20"/>
          <w:szCs w:val="20"/>
          <w:lang w:val="en-US"/>
        </w:rPr>
      </w:pPr>
    </w:p>
    <w:p w14:paraId="032491ED" w14:textId="493D6CC4" w:rsidR="00AD10E8" w:rsidRDefault="00DC6570" w:rsidP="00AD10E8">
      <w:pPr>
        <w:pBdr>
          <w:top w:val="nil"/>
          <w:left w:val="nil"/>
          <w:bottom w:val="nil"/>
          <w:right w:val="nil"/>
          <w:between w:val="nil"/>
        </w:pBdr>
        <w:spacing w:line="259" w:lineRule="auto"/>
        <w:jc w:val="center"/>
        <w:rPr>
          <w:rFonts w:ascii="Arial" w:hAnsi="Arial" w:cs="Arial"/>
          <w:sz w:val="20"/>
          <w:szCs w:val="20"/>
          <w:lang w:val="en-US"/>
        </w:rPr>
      </w:pPr>
      <w:r w:rsidRPr="00DC6570">
        <w:rPr>
          <w:rFonts w:ascii="Arial" w:hAnsi="Arial" w:cs="Arial"/>
          <w:sz w:val="20"/>
          <w:szCs w:val="20"/>
          <w:lang w:val="en-US"/>
        </w:rPr>
        <w:t>Journalist:</w:t>
      </w:r>
    </w:p>
    <w:p w14:paraId="49BBEB44" w14:textId="77777777" w:rsidR="00AD10E8" w:rsidRDefault="00AD10E8" w:rsidP="00DC6570">
      <w:pPr>
        <w:pBdr>
          <w:top w:val="nil"/>
          <w:left w:val="nil"/>
          <w:bottom w:val="nil"/>
          <w:right w:val="nil"/>
          <w:between w:val="nil"/>
        </w:pBdr>
        <w:spacing w:line="259" w:lineRule="auto"/>
        <w:jc w:val="both"/>
        <w:rPr>
          <w:rFonts w:ascii="Arial" w:hAnsi="Arial" w:cs="Arial"/>
          <w:sz w:val="20"/>
          <w:szCs w:val="20"/>
          <w:lang w:val="en-US"/>
        </w:rPr>
      </w:pPr>
    </w:p>
    <w:p w14:paraId="70990A75" w14:textId="41510CDF" w:rsidR="00DC6570" w:rsidRPr="00DC6570" w:rsidRDefault="00A93E24" w:rsidP="00DC6570">
      <w:pPr>
        <w:pBdr>
          <w:top w:val="nil"/>
          <w:left w:val="nil"/>
          <w:bottom w:val="nil"/>
          <w:right w:val="nil"/>
          <w:between w:val="nil"/>
        </w:pBdr>
        <w:spacing w:line="259" w:lineRule="auto"/>
        <w:jc w:val="both"/>
        <w:rPr>
          <w:rFonts w:ascii="Arial" w:hAnsi="Arial" w:cs="Arial"/>
          <w:sz w:val="20"/>
          <w:szCs w:val="20"/>
          <w:lang w:val="en-US"/>
        </w:rPr>
      </w:pPr>
      <w:r>
        <w:rPr>
          <w:rFonts w:ascii="Arial" w:hAnsi="Arial" w:cs="Arial"/>
          <w:sz w:val="20"/>
          <w:szCs w:val="20"/>
          <w:lang w:val="en-US"/>
        </w:rPr>
        <w:t xml:space="preserve">I see. A lot of what’s happening in crypto seems to be quite grey right now. </w:t>
      </w:r>
      <w:r w:rsidR="00DC6570" w:rsidRPr="00DC6570">
        <w:rPr>
          <w:rFonts w:ascii="Arial" w:hAnsi="Arial" w:cs="Arial"/>
          <w:sz w:val="20"/>
          <w:szCs w:val="20"/>
          <w:lang w:val="en-US"/>
        </w:rPr>
        <w:t>How do we reconcile the intended protective effects of the DCCPA with the broader rationale behind financial regulation, especially considering potential downsides?</w:t>
      </w:r>
    </w:p>
    <w:p w14:paraId="7B5AF150" w14:textId="77777777" w:rsidR="00DC6570" w:rsidRPr="00DC6570" w:rsidRDefault="00DC6570" w:rsidP="00DC6570">
      <w:pPr>
        <w:pBdr>
          <w:top w:val="nil"/>
          <w:left w:val="nil"/>
          <w:bottom w:val="nil"/>
          <w:right w:val="nil"/>
          <w:between w:val="nil"/>
        </w:pBdr>
        <w:spacing w:line="259" w:lineRule="auto"/>
        <w:jc w:val="both"/>
        <w:rPr>
          <w:rFonts w:ascii="Arial" w:hAnsi="Arial" w:cs="Arial"/>
          <w:sz w:val="20"/>
          <w:szCs w:val="20"/>
          <w:lang w:val="en-US"/>
        </w:rPr>
      </w:pPr>
    </w:p>
    <w:p w14:paraId="73ADC680" w14:textId="3D73C2F3" w:rsidR="00AD10E8" w:rsidRDefault="00DC6570" w:rsidP="00AD10E8">
      <w:pPr>
        <w:pBdr>
          <w:top w:val="nil"/>
          <w:left w:val="nil"/>
          <w:bottom w:val="nil"/>
          <w:right w:val="nil"/>
          <w:between w:val="nil"/>
        </w:pBdr>
        <w:spacing w:line="259" w:lineRule="auto"/>
        <w:jc w:val="center"/>
        <w:rPr>
          <w:rFonts w:ascii="Arial" w:hAnsi="Arial" w:cs="Arial"/>
          <w:sz w:val="20"/>
          <w:szCs w:val="20"/>
          <w:lang w:val="en-US"/>
        </w:rPr>
      </w:pPr>
      <w:r w:rsidRPr="00DC6570">
        <w:rPr>
          <w:rFonts w:ascii="Arial" w:hAnsi="Arial" w:cs="Arial"/>
          <w:sz w:val="20"/>
          <w:szCs w:val="20"/>
          <w:lang w:val="en-US"/>
        </w:rPr>
        <w:t>Technical Interviewee:</w:t>
      </w:r>
    </w:p>
    <w:p w14:paraId="11EC9DF0" w14:textId="77777777" w:rsidR="00AD10E8" w:rsidRDefault="00AD10E8" w:rsidP="00DC6570">
      <w:pPr>
        <w:pBdr>
          <w:top w:val="nil"/>
          <w:left w:val="nil"/>
          <w:bottom w:val="nil"/>
          <w:right w:val="nil"/>
          <w:between w:val="nil"/>
        </w:pBdr>
        <w:spacing w:line="259" w:lineRule="auto"/>
        <w:jc w:val="both"/>
        <w:rPr>
          <w:rFonts w:ascii="Arial" w:hAnsi="Arial" w:cs="Arial"/>
          <w:sz w:val="20"/>
          <w:szCs w:val="20"/>
          <w:lang w:val="en-US"/>
        </w:rPr>
      </w:pPr>
    </w:p>
    <w:p w14:paraId="0E7E3BD0" w14:textId="1503ADE0" w:rsidR="00DC6570" w:rsidRPr="00DC6570" w:rsidRDefault="00A93E24" w:rsidP="00A93E24">
      <w:pPr>
        <w:pBdr>
          <w:top w:val="nil"/>
          <w:left w:val="nil"/>
          <w:bottom w:val="nil"/>
          <w:right w:val="nil"/>
          <w:between w:val="nil"/>
        </w:pBdr>
        <w:spacing w:line="259" w:lineRule="auto"/>
        <w:jc w:val="both"/>
        <w:rPr>
          <w:rFonts w:ascii="Arial" w:hAnsi="Arial" w:cs="Arial"/>
          <w:sz w:val="20"/>
          <w:szCs w:val="20"/>
          <w:lang w:val="en-US"/>
        </w:rPr>
      </w:pPr>
      <w:r>
        <w:rPr>
          <w:rFonts w:ascii="Arial" w:hAnsi="Arial" w:cs="Arial"/>
          <w:sz w:val="20"/>
          <w:szCs w:val="20"/>
          <w:lang w:val="en-US"/>
        </w:rPr>
        <w:t xml:space="preserve">I think there really is no right answer here. The best we can do is reinforce the opposing forces imposed by the benefits and downsides of cryptocurrencies, educate the public and hope that that and the regulations we implement will help. On that note, I </w:t>
      </w:r>
      <w:proofErr w:type="gramStart"/>
      <w:r>
        <w:rPr>
          <w:rFonts w:ascii="Arial" w:hAnsi="Arial" w:cs="Arial"/>
          <w:sz w:val="20"/>
          <w:szCs w:val="20"/>
          <w:lang w:val="en-US"/>
        </w:rPr>
        <w:t>will</w:t>
      </w:r>
      <w:proofErr w:type="gramEnd"/>
      <w:r>
        <w:rPr>
          <w:rFonts w:ascii="Arial" w:hAnsi="Arial" w:cs="Arial"/>
          <w:sz w:val="20"/>
          <w:szCs w:val="20"/>
          <w:lang w:val="en-US"/>
        </w:rPr>
        <w:t xml:space="preserve"> like to reiterate said polarity again. R</w:t>
      </w:r>
      <w:r w:rsidRPr="00A93E24">
        <w:rPr>
          <w:rFonts w:ascii="Arial" w:hAnsi="Arial" w:cs="Arial"/>
          <w:sz w:val="20"/>
          <w:szCs w:val="20"/>
          <w:lang w:val="en-US"/>
        </w:rPr>
        <w:t>obust regulatory oversight mechanisms can significantly influence the cryptocurrency market [1</w:t>
      </w:r>
      <w:r>
        <w:rPr>
          <w:rFonts w:ascii="Arial" w:hAnsi="Arial" w:cs="Arial"/>
          <w:sz w:val="20"/>
          <w:szCs w:val="20"/>
          <w:lang w:val="en-US"/>
        </w:rPr>
        <w:t>9</w:t>
      </w:r>
      <w:r w:rsidRPr="00A93E24">
        <w:rPr>
          <w:rFonts w:ascii="Arial" w:hAnsi="Arial" w:cs="Arial"/>
          <w:sz w:val="20"/>
          <w:szCs w:val="20"/>
          <w:lang w:val="en-US"/>
        </w:rPr>
        <w:t>]. These regulations offer greater transparency, reducing the risks associated with scams, market manipulation, and fraudulent activities [2</w:t>
      </w:r>
      <w:r>
        <w:rPr>
          <w:rFonts w:ascii="Arial" w:hAnsi="Arial" w:cs="Arial"/>
          <w:sz w:val="20"/>
          <w:szCs w:val="20"/>
          <w:lang w:val="en-US"/>
        </w:rPr>
        <w:t>0</w:t>
      </w:r>
      <w:r w:rsidRPr="00A93E24">
        <w:rPr>
          <w:rFonts w:ascii="Arial" w:hAnsi="Arial" w:cs="Arial"/>
          <w:sz w:val="20"/>
          <w:szCs w:val="20"/>
          <w:lang w:val="en-US"/>
        </w:rPr>
        <w:t>]. However, the impact of cryptocurrency regulation extends beyond transparency to affect trading markets and financial stability [</w:t>
      </w:r>
      <w:r>
        <w:rPr>
          <w:rFonts w:ascii="Arial" w:hAnsi="Arial" w:cs="Arial"/>
          <w:sz w:val="20"/>
          <w:szCs w:val="20"/>
          <w:lang w:val="en-US"/>
        </w:rPr>
        <w:t>21</w:t>
      </w:r>
      <w:r w:rsidRPr="00A93E24">
        <w:rPr>
          <w:rFonts w:ascii="Arial" w:hAnsi="Arial" w:cs="Arial"/>
          <w:sz w:val="20"/>
          <w:szCs w:val="20"/>
          <w:lang w:val="en-US"/>
        </w:rPr>
        <w:t xml:space="preserve">]. </w:t>
      </w:r>
    </w:p>
    <w:p w14:paraId="1BC9572F" w14:textId="77777777" w:rsidR="00DC6570" w:rsidRPr="00DC6570" w:rsidRDefault="00DC6570" w:rsidP="00DC6570">
      <w:pPr>
        <w:pBdr>
          <w:top w:val="nil"/>
          <w:left w:val="nil"/>
          <w:bottom w:val="nil"/>
          <w:right w:val="nil"/>
          <w:between w:val="nil"/>
        </w:pBdr>
        <w:spacing w:line="259" w:lineRule="auto"/>
        <w:jc w:val="both"/>
        <w:rPr>
          <w:rFonts w:ascii="Arial" w:hAnsi="Arial" w:cs="Arial"/>
          <w:sz w:val="20"/>
          <w:szCs w:val="20"/>
          <w:lang w:val="en-US"/>
        </w:rPr>
      </w:pPr>
    </w:p>
    <w:p w14:paraId="16225788" w14:textId="404A2D5F" w:rsidR="00DC6570" w:rsidRPr="00AD10E8" w:rsidRDefault="0022664C" w:rsidP="00DC6570">
      <w:pPr>
        <w:pBdr>
          <w:top w:val="nil"/>
          <w:left w:val="nil"/>
          <w:bottom w:val="nil"/>
          <w:right w:val="nil"/>
          <w:between w:val="nil"/>
        </w:pBdr>
        <w:spacing w:line="259" w:lineRule="auto"/>
        <w:jc w:val="both"/>
        <w:rPr>
          <w:rFonts w:ascii="Arial" w:hAnsi="Arial" w:cs="Arial"/>
          <w:sz w:val="20"/>
          <w:szCs w:val="20"/>
          <w:u w:val="single"/>
          <w:lang w:val="en-US"/>
        </w:rPr>
      </w:pPr>
      <w:r w:rsidRPr="00AD10E8">
        <w:rPr>
          <w:rFonts w:ascii="Arial" w:hAnsi="Arial" w:cs="Arial"/>
          <w:sz w:val="20"/>
          <w:szCs w:val="20"/>
          <w:u w:val="single"/>
          <w:lang w:val="en-US"/>
        </w:rPr>
        <w:t xml:space="preserve">Point 7/8: </w:t>
      </w:r>
      <w:r w:rsidR="00DC6570" w:rsidRPr="00AD10E8">
        <w:rPr>
          <w:rFonts w:ascii="Arial" w:hAnsi="Arial" w:cs="Arial"/>
          <w:sz w:val="20"/>
          <w:szCs w:val="20"/>
          <w:u w:val="single"/>
          <w:lang w:val="en-US"/>
        </w:rPr>
        <w:t>Concise and relevant details of the FTX crisis that motivated the regulation (</w:t>
      </w:r>
      <w:proofErr w:type="spellStart"/>
      <w:r w:rsidR="00DC6570" w:rsidRPr="00AD10E8">
        <w:rPr>
          <w:rFonts w:ascii="Arial" w:hAnsi="Arial" w:cs="Arial"/>
          <w:sz w:val="20"/>
          <w:szCs w:val="20"/>
          <w:u w:val="single"/>
          <w:lang w:val="en-US"/>
        </w:rPr>
        <w:t>eg</w:t>
      </w:r>
      <w:proofErr w:type="spellEnd"/>
      <w:r w:rsidR="00DC6570" w:rsidRPr="00AD10E8">
        <w:rPr>
          <w:rFonts w:ascii="Arial" w:hAnsi="Arial" w:cs="Arial"/>
          <w:sz w:val="20"/>
          <w:szCs w:val="20"/>
          <w:u w:val="single"/>
          <w:lang w:val="en-US"/>
        </w:rPr>
        <w:t xml:space="preserve"> the occurrence of misbehaviors such as Greed, Fraud, Corruption, Hiding Losses)</w:t>
      </w:r>
    </w:p>
    <w:p w14:paraId="10C9331D" w14:textId="77777777" w:rsidR="0022664C" w:rsidRPr="00DC6570" w:rsidRDefault="0022664C" w:rsidP="00DC6570">
      <w:pPr>
        <w:pBdr>
          <w:top w:val="nil"/>
          <w:left w:val="nil"/>
          <w:bottom w:val="nil"/>
          <w:right w:val="nil"/>
          <w:between w:val="nil"/>
        </w:pBdr>
        <w:spacing w:line="259" w:lineRule="auto"/>
        <w:jc w:val="both"/>
        <w:rPr>
          <w:rFonts w:ascii="Arial" w:hAnsi="Arial" w:cs="Arial"/>
          <w:sz w:val="20"/>
          <w:szCs w:val="20"/>
          <w:lang w:val="en-US"/>
        </w:rPr>
      </w:pPr>
    </w:p>
    <w:p w14:paraId="785D2CA9" w14:textId="548026B0" w:rsidR="00AD10E8" w:rsidRDefault="00DC6570" w:rsidP="00AD10E8">
      <w:pPr>
        <w:pBdr>
          <w:top w:val="nil"/>
          <w:left w:val="nil"/>
          <w:bottom w:val="nil"/>
          <w:right w:val="nil"/>
          <w:between w:val="nil"/>
        </w:pBdr>
        <w:spacing w:line="259" w:lineRule="auto"/>
        <w:jc w:val="center"/>
        <w:rPr>
          <w:rFonts w:ascii="Arial" w:hAnsi="Arial" w:cs="Arial"/>
          <w:sz w:val="20"/>
          <w:szCs w:val="20"/>
          <w:lang w:val="en-US"/>
        </w:rPr>
      </w:pPr>
      <w:r w:rsidRPr="00DC6570">
        <w:rPr>
          <w:rFonts w:ascii="Arial" w:hAnsi="Arial" w:cs="Arial"/>
          <w:sz w:val="20"/>
          <w:szCs w:val="20"/>
          <w:lang w:val="en-US"/>
        </w:rPr>
        <w:t>Journalist:</w:t>
      </w:r>
    </w:p>
    <w:p w14:paraId="473EEFBE" w14:textId="77777777" w:rsidR="00AD10E8" w:rsidRDefault="00AD10E8" w:rsidP="00DC6570">
      <w:pPr>
        <w:pBdr>
          <w:top w:val="nil"/>
          <w:left w:val="nil"/>
          <w:bottom w:val="nil"/>
          <w:right w:val="nil"/>
          <w:between w:val="nil"/>
        </w:pBdr>
        <w:spacing w:line="259" w:lineRule="auto"/>
        <w:jc w:val="both"/>
        <w:rPr>
          <w:rFonts w:ascii="Arial" w:hAnsi="Arial" w:cs="Arial"/>
          <w:sz w:val="20"/>
          <w:szCs w:val="20"/>
          <w:lang w:val="en-US"/>
        </w:rPr>
      </w:pPr>
    </w:p>
    <w:p w14:paraId="3E84AB63" w14:textId="0E37FD78" w:rsidR="00DC6570" w:rsidRPr="00DC6570" w:rsidRDefault="00A93E24" w:rsidP="00DC6570">
      <w:pPr>
        <w:pBdr>
          <w:top w:val="nil"/>
          <w:left w:val="nil"/>
          <w:bottom w:val="nil"/>
          <w:right w:val="nil"/>
          <w:between w:val="nil"/>
        </w:pBdr>
        <w:spacing w:line="259" w:lineRule="auto"/>
        <w:jc w:val="both"/>
        <w:rPr>
          <w:rFonts w:ascii="Arial" w:hAnsi="Arial" w:cs="Arial"/>
          <w:sz w:val="20"/>
          <w:szCs w:val="20"/>
          <w:lang w:val="en-US"/>
        </w:rPr>
      </w:pPr>
      <w:r>
        <w:rPr>
          <w:rFonts w:ascii="Arial" w:hAnsi="Arial" w:cs="Arial"/>
          <w:sz w:val="20"/>
          <w:szCs w:val="20"/>
          <w:lang w:val="en-US"/>
        </w:rPr>
        <w:t xml:space="preserve">I don’t think that really answers the question, but I understand. These things can be iffy, even for experts. Let’s move to something a little more recent. </w:t>
      </w:r>
      <w:r w:rsidR="00DC6570" w:rsidRPr="00DC6570">
        <w:rPr>
          <w:rFonts w:ascii="Arial" w:hAnsi="Arial" w:cs="Arial"/>
          <w:sz w:val="20"/>
          <w:szCs w:val="20"/>
          <w:lang w:val="en-US"/>
        </w:rPr>
        <w:t>The FTX crisis has been a pivotal moment for the cryptocurrency industry. Can you provide concise details on the misbehaviors observed that have motivated the push for regulations like the DCCPA?</w:t>
      </w:r>
    </w:p>
    <w:p w14:paraId="02AFCA89" w14:textId="77777777" w:rsidR="00DC6570" w:rsidRPr="00DC6570" w:rsidRDefault="00DC6570" w:rsidP="00DC6570">
      <w:pPr>
        <w:pBdr>
          <w:top w:val="nil"/>
          <w:left w:val="nil"/>
          <w:bottom w:val="nil"/>
          <w:right w:val="nil"/>
          <w:between w:val="nil"/>
        </w:pBdr>
        <w:spacing w:line="259" w:lineRule="auto"/>
        <w:jc w:val="both"/>
        <w:rPr>
          <w:rFonts w:ascii="Arial" w:hAnsi="Arial" w:cs="Arial"/>
          <w:sz w:val="20"/>
          <w:szCs w:val="20"/>
          <w:lang w:val="en-US"/>
        </w:rPr>
      </w:pPr>
    </w:p>
    <w:p w14:paraId="184FFD32" w14:textId="29682E93" w:rsidR="00AD10E8" w:rsidRDefault="00DC6570" w:rsidP="00AD10E8">
      <w:pPr>
        <w:pBdr>
          <w:top w:val="nil"/>
          <w:left w:val="nil"/>
          <w:bottom w:val="nil"/>
          <w:right w:val="nil"/>
          <w:between w:val="nil"/>
        </w:pBdr>
        <w:spacing w:line="259" w:lineRule="auto"/>
        <w:jc w:val="center"/>
        <w:rPr>
          <w:rFonts w:ascii="Arial" w:hAnsi="Arial" w:cs="Arial"/>
          <w:sz w:val="20"/>
          <w:szCs w:val="20"/>
          <w:lang w:val="en-US"/>
        </w:rPr>
      </w:pPr>
      <w:r w:rsidRPr="00DC6570">
        <w:rPr>
          <w:rFonts w:ascii="Arial" w:hAnsi="Arial" w:cs="Arial"/>
          <w:sz w:val="20"/>
          <w:szCs w:val="20"/>
          <w:lang w:val="en-US"/>
        </w:rPr>
        <w:t>Technical Interviewee:</w:t>
      </w:r>
    </w:p>
    <w:p w14:paraId="5738642E" w14:textId="77777777" w:rsidR="00AD10E8" w:rsidRDefault="00AD10E8" w:rsidP="00DC6570">
      <w:pPr>
        <w:pBdr>
          <w:top w:val="nil"/>
          <w:left w:val="nil"/>
          <w:bottom w:val="nil"/>
          <w:right w:val="nil"/>
          <w:between w:val="nil"/>
        </w:pBdr>
        <w:spacing w:line="259" w:lineRule="auto"/>
        <w:jc w:val="both"/>
        <w:rPr>
          <w:rFonts w:ascii="Arial" w:hAnsi="Arial" w:cs="Arial"/>
          <w:sz w:val="20"/>
          <w:szCs w:val="20"/>
          <w:lang w:val="en-US"/>
        </w:rPr>
      </w:pPr>
    </w:p>
    <w:p w14:paraId="246AD24D" w14:textId="38C4F94D" w:rsidR="003C7AAC" w:rsidRDefault="003C7AAC" w:rsidP="003C7AAC">
      <w:pPr>
        <w:pBdr>
          <w:top w:val="nil"/>
          <w:left w:val="nil"/>
          <w:bottom w:val="nil"/>
          <w:right w:val="nil"/>
          <w:between w:val="nil"/>
        </w:pBdr>
        <w:spacing w:line="259" w:lineRule="auto"/>
        <w:jc w:val="both"/>
        <w:rPr>
          <w:rFonts w:ascii="Arial" w:hAnsi="Arial" w:cs="Arial"/>
          <w:sz w:val="20"/>
          <w:szCs w:val="20"/>
          <w:lang w:val="en-US"/>
        </w:rPr>
      </w:pPr>
      <w:r w:rsidRPr="003C7AAC">
        <w:rPr>
          <w:rFonts w:ascii="Arial" w:hAnsi="Arial" w:cs="Arial"/>
          <w:sz w:val="20"/>
          <w:szCs w:val="20"/>
          <w:lang w:val="en-US"/>
        </w:rPr>
        <w:t xml:space="preserve">The FTX crisis stemmed from issues related to leveraged trading, where traders borrow funds to amplify their positions. As the market experienced volatility, leveraged positions faced forced liquidations triggered by margin calls, indicating insufficient funds to support the trades. This led to a cascade of </w:t>
      </w:r>
      <w:proofErr w:type="gramStart"/>
      <w:r w:rsidRPr="003C7AAC">
        <w:rPr>
          <w:rFonts w:ascii="Arial" w:hAnsi="Arial" w:cs="Arial"/>
          <w:sz w:val="20"/>
          <w:szCs w:val="20"/>
          <w:lang w:val="en-US"/>
        </w:rPr>
        <w:t>sell-offs</w:t>
      </w:r>
      <w:proofErr w:type="gramEnd"/>
      <w:r w:rsidRPr="003C7AAC">
        <w:rPr>
          <w:rFonts w:ascii="Arial" w:hAnsi="Arial" w:cs="Arial"/>
          <w:sz w:val="20"/>
          <w:szCs w:val="20"/>
          <w:lang w:val="en-US"/>
        </w:rPr>
        <w:t>, exacerbating price fluctuations and market instability. Additionally, allegations of market manipulation, such as spoofing and wash trading, added to the turmoil, prompting regulatory scrutiny</w:t>
      </w:r>
      <w:r>
        <w:rPr>
          <w:rFonts w:ascii="Arial" w:hAnsi="Arial" w:cs="Arial"/>
          <w:sz w:val="20"/>
          <w:szCs w:val="20"/>
          <w:lang w:val="en-US"/>
        </w:rPr>
        <w:t xml:space="preserve"> [3]</w:t>
      </w:r>
      <w:r w:rsidRPr="003C7AAC">
        <w:rPr>
          <w:rFonts w:ascii="Arial" w:hAnsi="Arial" w:cs="Arial"/>
          <w:sz w:val="20"/>
          <w:szCs w:val="20"/>
          <w:lang w:val="en-US"/>
        </w:rPr>
        <w:t>.</w:t>
      </w:r>
    </w:p>
    <w:p w14:paraId="108209C9" w14:textId="77777777" w:rsidR="003C7AAC" w:rsidRPr="00DC6570" w:rsidRDefault="003C7AAC" w:rsidP="003C7AAC">
      <w:pPr>
        <w:pBdr>
          <w:top w:val="nil"/>
          <w:left w:val="nil"/>
          <w:bottom w:val="nil"/>
          <w:right w:val="nil"/>
          <w:between w:val="nil"/>
        </w:pBdr>
        <w:spacing w:line="259" w:lineRule="auto"/>
        <w:jc w:val="both"/>
        <w:rPr>
          <w:rFonts w:ascii="Arial" w:hAnsi="Arial" w:cs="Arial"/>
          <w:sz w:val="20"/>
          <w:szCs w:val="20"/>
          <w:lang w:val="en-US"/>
        </w:rPr>
      </w:pPr>
    </w:p>
    <w:p w14:paraId="614EE9B0" w14:textId="4E906C8C" w:rsidR="00AD10E8" w:rsidRDefault="00DC6570" w:rsidP="00AD10E8">
      <w:pPr>
        <w:pBdr>
          <w:top w:val="nil"/>
          <w:left w:val="nil"/>
          <w:bottom w:val="nil"/>
          <w:right w:val="nil"/>
          <w:between w:val="nil"/>
        </w:pBdr>
        <w:spacing w:line="259" w:lineRule="auto"/>
        <w:jc w:val="center"/>
        <w:rPr>
          <w:rFonts w:ascii="Arial" w:hAnsi="Arial" w:cs="Arial"/>
          <w:sz w:val="20"/>
          <w:szCs w:val="20"/>
          <w:lang w:val="en-US"/>
        </w:rPr>
      </w:pPr>
      <w:r w:rsidRPr="00DC6570">
        <w:rPr>
          <w:rFonts w:ascii="Arial" w:hAnsi="Arial" w:cs="Arial"/>
          <w:sz w:val="20"/>
          <w:szCs w:val="20"/>
          <w:lang w:val="en-US"/>
        </w:rPr>
        <w:t>Non-technical Interviewee:</w:t>
      </w:r>
    </w:p>
    <w:p w14:paraId="4CDCD2D1" w14:textId="77777777" w:rsidR="00AD10E8" w:rsidRDefault="00AD10E8" w:rsidP="00DC6570">
      <w:pPr>
        <w:pBdr>
          <w:top w:val="nil"/>
          <w:left w:val="nil"/>
          <w:bottom w:val="nil"/>
          <w:right w:val="nil"/>
          <w:between w:val="nil"/>
        </w:pBdr>
        <w:spacing w:line="259" w:lineRule="auto"/>
        <w:jc w:val="both"/>
        <w:rPr>
          <w:rFonts w:ascii="Arial" w:hAnsi="Arial" w:cs="Arial"/>
          <w:sz w:val="20"/>
          <w:szCs w:val="20"/>
          <w:lang w:val="en-US"/>
        </w:rPr>
      </w:pPr>
    </w:p>
    <w:p w14:paraId="1CF97112" w14:textId="2B67EC31" w:rsidR="00DC6570" w:rsidRPr="00DC6570" w:rsidRDefault="00DC6570" w:rsidP="00DC6570">
      <w:pPr>
        <w:pBdr>
          <w:top w:val="nil"/>
          <w:left w:val="nil"/>
          <w:bottom w:val="nil"/>
          <w:right w:val="nil"/>
          <w:between w:val="nil"/>
        </w:pBdr>
        <w:spacing w:line="259" w:lineRule="auto"/>
        <w:jc w:val="both"/>
        <w:rPr>
          <w:rFonts w:ascii="Arial" w:hAnsi="Arial" w:cs="Arial"/>
          <w:sz w:val="20"/>
          <w:szCs w:val="20"/>
          <w:lang w:val="en-US"/>
        </w:rPr>
      </w:pPr>
      <w:r w:rsidRPr="00DC6570">
        <w:rPr>
          <w:rFonts w:ascii="Arial" w:hAnsi="Arial" w:cs="Arial"/>
          <w:sz w:val="20"/>
          <w:szCs w:val="20"/>
          <w:lang w:val="en-US"/>
        </w:rPr>
        <w:t>It was a wake-up call on the need for regulatory oversight. The incident not only exposed the vulnerability of customers in the crypto market but also the systemic risks that can arise from the mismanagement of major platforms in the absence of clear regulations.</w:t>
      </w:r>
    </w:p>
    <w:p w14:paraId="6EAA3BF4" w14:textId="77777777" w:rsidR="00DC6570" w:rsidRPr="00DC6570" w:rsidRDefault="00DC6570" w:rsidP="00DC6570">
      <w:pPr>
        <w:pBdr>
          <w:top w:val="nil"/>
          <w:left w:val="nil"/>
          <w:bottom w:val="nil"/>
          <w:right w:val="nil"/>
          <w:between w:val="nil"/>
        </w:pBdr>
        <w:spacing w:line="259" w:lineRule="auto"/>
        <w:jc w:val="both"/>
        <w:rPr>
          <w:rFonts w:ascii="Arial" w:hAnsi="Arial" w:cs="Arial"/>
          <w:sz w:val="20"/>
          <w:szCs w:val="20"/>
          <w:lang w:val="en-US"/>
        </w:rPr>
      </w:pPr>
    </w:p>
    <w:p w14:paraId="13CAFA4D" w14:textId="638FFD35" w:rsidR="00DC6570" w:rsidRPr="0022664C" w:rsidRDefault="0022664C" w:rsidP="00DC6570">
      <w:pPr>
        <w:pBdr>
          <w:top w:val="nil"/>
          <w:left w:val="nil"/>
          <w:bottom w:val="nil"/>
          <w:right w:val="nil"/>
          <w:between w:val="nil"/>
        </w:pBdr>
        <w:spacing w:line="259" w:lineRule="auto"/>
        <w:jc w:val="both"/>
        <w:rPr>
          <w:rFonts w:ascii="Arial" w:hAnsi="Arial" w:cs="Arial"/>
          <w:sz w:val="20"/>
          <w:szCs w:val="20"/>
          <w:u w:val="single"/>
          <w:lang w:val="en-US"/>
        </w:rPr>
      </w:pPr>
      <w:r w:rsidRPr="0022664C">
        <w:rPr>
          <w:rFonts w:ascii="Arial" w:hAnsi="Arial" w:cs="Arial"/>
          <w:sz w:val="20"/>
          <w:szCs w:val="20"/>
          <w:u w:val="single"/>
          <w:lang w:val="en-US"/>
        </w:rPr>
        <w:t xml:space="preserve">Point 9: </w:t>
      </w:r>
      <w:r w:rsidR="00DC6570" w:rsidRPr="0022664C">
        <w:rPr>
          <w:rFonts w:ascii="Arial" w:hAnsi="Arial" w:cs="Arial"/>
          <w:sz w:val="20"/>
          <w:szCs w:val="20"/>
          <w:u w:val="single"/>
          <w:lang w:val="en-US"/>
        </w:rPr>
        <w:t>The occurrence of incompetence on the regulator, public, internal audit, external audit, and company's end. It could be negligence, ignorance, bad Assumptions or Programs etc.</w:t>
      </w:r>
    </w:p>
    <w:p w14:paraId="4551A5FC" w14:textId="77777777" w:rsidR="0022664C" w:rsidRDefault="0022664C" w:rsidP="00DC6570">
      <w:pPr>
        <w:pBdr>
          <w:top w:val="nil"/>
          <w:left w:val="nil"/>
          <w:bottom w:val="nil"/>
          <w:right w:val="nil"/>
          <w:between w:val="nil"/>
        </w:pBdr>
        <w:spacing w:line="259" w:lineRule="auto"/>
        <w:jc w:val="both"/>
        <w:rPr>
          <w:rFonts w:ascii="Arial" w:hAnsi="Arial" w:cs="Arial"/>
          <w:sz w:val="20"/>
          <w:szCs w:val="20"/>
          <w:lang w:val="en-US"/>
        </w:rPr>
      </w:pPr>
    </w:p>
    <w:p w14:paraId="15993CF2" w14:textId="2D6099EE" w:rsidR="00AD10E8" w:rsidRDefault="00DC6570" w:rsidP="00AD10E8">
      <w:pPr>
        <w:pBdr>
          <w:top w:val="nil"/>
          <w:left w:val="nil"/>
          <w:bottom w:val="nil"/>
          <w:right w:val="nil"/>
          <w:between w:val="nil"/>
        </w:pBdr>
        <w:spacing w:line="259" w:lineRule="auto"/>
        <w:jc w:val="center"/>
        <w:rPr>
          <w:rFonts w:ascii="Arial" w:hAnsi="Arial" w:cs="Arial"/>
          <w:sz w:val="20"/>
          <w:szCs w:val="20"/>
          <w:lang w:val="en-US"/>
        </w:rPr>
      </w:pPr>
      <w:r w:rsidRPr="00DC6570">
        <w:rPr>
          <w:rFonts w:ascii="Arial" w:hAnsi="Arial" w:cs="Arial"/>
          <w:sz w:val="20"/>
          <w:szCs w:val="20"/>
          <w:lang w:val="en-US"/>
        </w:rPr>
        <w:t>Journalist:</w:t>
      </w:r>
    </w:p>
    <w:p w14:paraId="1C67D6C7" w14:textId="77777777" w:rsidR="00AD10E8" w:rsidRDefault="00AD10E8" w:rsidP="00DC6570">
      <w:pPr>
        <w:pBdr>
          <w:top w:val="nil"/>
          <w:left w:val="nil"/>
          <w:bottom w:val="nil"/>
          <w:right w:val="nil"/>
          <w:between w:val="nil"/>
        </w:pBdr>
        <w:spacing w:line="259" w:lineRule="auto"/>
        <w:jc w:val="both"/>
        <w:rPr>
          <w:rFonts w:ascii="Arial" w:hAnsi="Arial" w:cs="Arial"/>
          <w:sz w:val="20"/>
          <w:szCs w:val="20"/>
          <w:lang w:val="en-US"/>
        </w:rPr>
      </w:pPr>
    </w:p>
    <w:p w14:paraId="6CF11CC9" w14:textId="32C3CBA2" w:rsidR="00DC6570" w:rsidRPr="00DC6570" w:rsidRDefault="00DC6570" w:rsidP="00DC6570">
      <w:pPr>
        <w:pBdr>
          <w:top w:val="nil"/>
          <w:left w:val="nil"/>
          <w:bottom w:val="nil"/>
          <w:right w:val="nil"/>
          <w:between w:val="nil"/>
        </w:pBdr>
        <w:spacing w:line="259" w:lineRule="auto"/>
        <w:jc w:val="both"/>
        <w:rPr>
          <w:rFonts w:ascii="Arial" w:hAnsi="Arial" w:cs="Arial"/>
          <w:sz w:val="20"/>
          <w:szCs w:val="20"/>
          <w:lang w:val="en-US"/>
        </w:rPr>
      </w:pPr>
      <w:r w:rsidRPr="00DC6570">
        <w:rPr>
          <w:rFonts w:ascii="Arial" w:hAnsi="Arial" w:cs="Arial"/>
          <w:sz w:val="20"/>
          <w:szCs w:val="20"/>
          <w:lang w:val="en-US"/>
        </w:rPr>
        <w:t>Reflecting on the FTX crisis and similar events, where have we seen instances of incompetence, such as negligence or ignorance, across the spectrum of stakeholders?</w:t>
      </w:r>
    </w:p>
    <w:p w14:paraId="78EA296D" w14:textId="77777777" w:rsidR="00DC6570" w:rsidRPr="00DC6570" w:rsidRDefault="00DC6570" w:rsidP="00DC6570">
      <w:pPr>
        <w:pBdr>
          <w:top w:val="nil"/>
          <w:left w:val="nil"/>
          <w:bottom w:val="nil"/>
          <w:right w:val="nil"/>
          <w:between w:val="nil"/>
        </w:pBdr>
        <w:spacing w:line="259" w:lineRule="auto"/>
        <w:jc w:val="both"/>
        <w:rPr>
          <w:rFonts w:ascii="Arial" w:hAnsi="Arial" w:cs="Arial"/>
          <w:sz w:val="20"/>
          <w:szCs w:val="20"/>
          <w:lang w:val="en-US"/>
        </w:rPr>
      </w:pPr>
    </w:p>
    <w:p w14:paraId="4593CDDF" w14:textId="5716D02B" w:rsidR="00AD10E8" w:rsidRDefault="00DC6570" w:rsidP="00AD10E8">
      <w:pPr>
        <w:pBdr>
          <w:top w:val="nil"/>
          <w:left w:val="nil"/>
          <w:bottom w:val="nil"/>
          <w:right w:val="nil"/>
          <w:between w:val="nil"/>
        </w:pBdr>
        <w:spacing w:line="259" w:lineRule="auto"/>
        <w:jc w:val="center"/>
        <w:rPr>
          <w:rFonts w:ascii="Arial" w:hAnsi="Arial" w:cs="Arial"/>
          <w:sz w:val="20"/>
          <w:szCs w:val="20"/>
          <w:lang w:val="en-US"/>
        </w:rPr>
      </w:pPr>
      <w:r w:rsidRPr="00DC6570">
        <w:rPr>
          <w:rFonts w:ascii="Arial" w:hAnsi="Arial" w:cs="Arial"/>
          <w:sz w:val="20"/>
          <w:szCs w:val="20"/>
          <w:lang w:val="en-US"/>
        </w:rPr>
        <w:t>Technical Interviewee:</w:t>
      </w:r>
    </w:p>
    <w:p w14:paraId="0D001448" w14:textId="77777777" w:rsidR="00AD10E8" w:rsidRDefault="00AD10E8" w:rsidP="00DC6570">
      <w:pPr>
        <w:pBdr>
          <w:top w:val="nil"/>
          <w:left w:val="nil"/>
          <w:bottom w:val="nil"/>
          <w:right w:val="nil"/>
          <w:between w:val="nil"/>
        </w:pBdr>
        <w:spacing w:line="259" w:lineRule="auto"/>
        <w:jc w:val="both"/>
        <w:rPr>
          <w:rFonts w:ascii="Arial" w:hAnsi="Arial" w:cs="Arial"/>
          <w:sz w:val="20"/>
          <w:szCs w:val="20"/>
          <w:lang w:val="en-US"/>
        </w:rPr>
      </w:pPr>
    </w:p>
    <w:p w14:paraId="386AA5B5" w14:textId="73B9F12D" w:rsidR="00DC6570" w:rsidRPr="00DC6570" w:rsidRDefault="003C7AAC" w:rsidP="00DC6570">
      <w:pPr>
        <w:pBdr>
          <w:top w:val="nil"/>
          <w:left w:val="nil"/>
          <w:bottom w:val="nil"/>
          <w:right w:val="nil"/>
          <w:between w:val="nil"/>
        </w:pBdr>
        <w:spacing w:line="259" w:lineRule="auto"/>
        <w:jc w:val="both"/>
        <w:rPr>
          <w:rFonts w:ascii="Arial" w:hAnsi="Arial" w:cs="Arial"/>
          <w:sz w:val="20"/>
          <w:szCs w:val="20"/>
          <w:lang w:val="en-US"/>
        </w:rPr>
      </w:pPr>
      <w:r w:rsidRPr="003C7AAC">
        <w:rPr>
          <w:rFonts w:ascii="Arial" w:hAnsi="Arial" w:cs="Arial"/>
          <w:sz w:val="20"/>
          <w:szCs w:val="20"/>
          <w:lang w:val="en-US"/>
        </w:rPr>
        <w:lastRenderedPageBreak/>
        <w:t>Instances of incompetence, negligence, or ignorance have been observed across various stakeholders in the cryptocurrency ecosystem, contributing to crises like the FTX collapse. Crypto exchanges have faced criticism for their incompetence, with collapses and fraud occurring due to security breaches and mismanagement [</w:t>
      </w:r>
      <w:r>
        <w:rPr>
          <w:rFonts w:ascii="Arial" w:hAnsi="Arial" w:cs="Arial"/>
          <w:sz w:val="20"/>
          <w:szCs w:val="20"/>
          <w:lang w:val="en-US"/>
        </w:rPr>
        <w:t>22</w:t>
      </w:r>
      <w:r w:rsidRPr="003C7AAC">
        <w:rPr>
          <w:rFonts w:ascii="Arial" w:hAnsi="Arial" w:cs="Arial"/>
          <w:sz w:val="20"/>
          <w:szCs w:val="20"/>
          <w:lang w:val="en-US"/>
        </w:rPr>
        <w:t>]. Regulatory authorities have also been scrutinized for negligence or ignorance in overseeing the cryptocurrency space, allowing fraudulent activities to thrive unchecked [</w:t>
      </w:r>
      <w:r>
        <w:rPr>
          <w:rFonts w:ascii="Arial" w:hAnsi="Arial" w:cs="Arial"/>
          <w:sz w:val="20"/>
          <w:szCs w:val="20"/>
          <w:lang w:val="en-US"/>
        </w:rPr>
        <w:t>23,24</w:t>
      </w:r>
      <w:r w:rsidRPr="003C7AAC">
        <w:rPr>
          <w:rFonts w:ascii="Arial" w:hAnsi="Arial" w:cs="Arial"/>
          <w:sz w:val="20"/>
          <w:szCs w:val="20"/>
          <w:lang w:val="en-US"/>
        </w:rPr>
        <w:t>]. Additionally, negligence among investors, such as failing to conduct thorough due diligence before investing or ignoring warning signs, has played a role in enabling fraudulent schemes and contributing to market instability [</w:t>
      </w:r>
      <w:r>
        <w:rPr>
          <w:rFonts w:ascii="Arial" w:hAnsi="Arial" w:cs="Arial"/>
          <w:sz w:val="20"/>
          <w:szCs w:val="20"/>
          <w:lang w:val="en-US"/>
        </w:rPr>
        <w:t>7</w:t>
      </w:r>
      <w:r w:rsidRPr="003C7AAC">
        <w:rPr>
          <w:rFonts w:ascii="Arial" w:hAnsi="Arial" w:cs="Arial"/>
          <w:sz w:val="20"/>
          <w:szCs w:val="20"/>
          <w:lang w:val="en-US"/>
        </w:rPr>
        <w:t>].</w:t>
      </w:r>
    </w:p>
    <w:p w14:paraId="7BDF1F3C" w14:textId="77777777" w:rsidR="00DC6570" w:rsidRDefault="00DC6570" w:rsidP="00DC6570">
      <w:pPr>
        <w:pBdr>
          <w:top w:val="nil"/>
          <w:left w:val="nil"/>
          <w:bottom w:val="nil"/>
          <w:right w:val="nil"/>
          <w:between w:val="nil"/>
        </w:pBdr>
        <w:spacing w:line="259" w:lineRule="auto"/>
        <w:jc w:val="both"/>
        <w:rPr>
          <w:rFonts w:ascii="Arial" w:hAnsi="Arial" w:cs="Arial"/>
          <w:sz w:val="20"/>
          <w:szCs w:val="20"/>
          <w:lang w:val="en-US"/>
        </w:rPr>
      </w:pPr>
    </w:p>
    <w:p w14:paraId="50F782C8" w14:textId="77777777" w:rsidR="003C7AAC" w:rsidRDefault="003C7AAC" w:rsidP="00DC6570">
      <w:pPr>
        <w:pBdr>
          <w:top w:val="nil"/>
          <w:left w:val="nil"/>
          <w:bottom w:val="nil"/>
          <w:right w:val="nil"/>
          <w:between w:val="nil"/>
        </w:pBdr>
        <w:spacing w:line="259" w:lineRule="auto"/>
        <w:jc w:val="both"/>
        <w:rPr>
          <w:rFonts w:ascii="Arial" w:hAnsi="Arial" w:cs="Arial"/>
          <w:sz w:val="20"/>
          <w:szCs w:val="20"/>
          <w:lang w:val="en-US"/>
        </w:rPr>
      </w:pPr>
    </w:p>
    <w:p w14:paraId="30A2E91B" w14:textId="35BF34BC" w:rsidR="00DC6570" w:rsidRDefault="0022664C" w:rsidP="00DC6570">
      <w:pPr>
        <w:pBdr>
          <w:top w:val="nil"/>
          <w:left w:val="nil"/>
          <w:bottom w:val="nil"/>
          <w:right w:val="nil"/>
          <w:between w:val="nil"/>
        </w:pBdr>
        <w:spacing w:line="259" w:lineRule="auto"/>
        <w:jc w:val="both"/>
        <w:rPr>
          <w:rFonts w:ascii="Arial" w:hAnsi="Arial" w:cs="Arial"/>
          <w:sz w:val="20"/>
          <w:szCs w:val="20"/>
          <w:u w:val="single"/>
          <w:lang w:val="en-US"/>
        </w:rPr>
      </w:pPr>
      <w:r w:rsidRPr="0022664C">
        <w:rPr>
          <w:rFonts w:ascii="Arial" w:hAnsi="Arial" w:cs="Arial"/>
          <w:sz w:val="20"/>
          <w:szCs w:val="20"/>
          <w:u w:val="single"/>
          <w:lang w:val="en-US"/>
        </w:rPr>
        <w:t xml:space="preserve">Point 10: </w:t>
      </w:r>
      <w:r w:rsidR="00DC6570" w:rsidRPr="0022664C">
        <w:rPr>
          <w:rFonts w:ascii="Arial" w:hAnsi="Arial" w:cs="Arial"/>
          <w:sz w:val="20"/>
          <w:szCs w:val="20"/>
          <w:u w:val="single"/>
          <w:lang w:val="en-US"/>
        </w:rPr>
        <w:t>The effectiveness (if any) that ethics training would provide.</w:t>
      </w:r>
    </w:p>
    <w:p w14:paraId="37EE178F" w14:textId="77777777" w:rsidR="0022664C" w:rsidRPr="0022664C" w:rsidRDefault="0022664C" w:rsidP="00DC6570">
      <w:pPr>
        <w:pBdr>
          <w:top w:val="nil"/>
          <w:left w:val="nil"/>
          <w:bottom w:val="nil"/>
          <w:right w:val="nil"/>
          <w:between w:val="nil"/>
        </w:pBdr>
        <w:spacing w:line="259" w:lineRule="auto"/>
        <w:jc w:val="both"/>
        <w:rPr>
          <w:rFonts w:ascii="Arial" w:hAnsi="Arial" w:cs="Arial"/>
          <w:sz w:val="20"/>
          <w:szCs w:val="20"/>
          <w:u w:val="single"/>
          <w:lang w:val="en-US"/>
        </w:rPr>
      </w:pPr>
    </w:p>
    <w:p w14:paraId="484C8790" w14:textId="3C19CD97" w:rsidR="00AD10E8" w:rsidRDefault="00DC6570" w:rsidP="00AD10E8">
      <w:pPr>
        <w:pBdr>
          <w:top w:val="nil"/>
          <w:left w:val="nil"/>
          <w:bottom w:val="nil"/>
          <w:right w:val="nil"/>
          <w:between w:val="nil"/>
        </w:pBdr>
        <w:spacing w:line="259" w:lineRule="auto"/>
        <w:jc w:val="center"/>
        <w:rPr>
          <w:rFonts w:ascii="Arial" w:hAnsi="Arial" w:cs="Arial"/>
          <w:sz w:val="20"/>
          <w:szCs w:val="20"/>
          <w:lang w:val="en-US"/>
        </w:rPr>
      </w:pPr>
      <w:r w:rsidRPr="00DC6570">
        <w:rPr>
          <w:rFonts w:ascii="Arial" w:hAnsi="Arial" w:cs="Arial"/>
          <w:sz w:val="20"/>
          <w:szCs w:val="20"/>
          <w:lang w:val="en-US"/>
        </w:rPr>
        <w:t>Journalist:</w:t>
      </w:r>
    </w:p>
    <w:p w14:paraId="1044D7DC" w14:textId="77777777" w:rsidR="00AD10E8" w:rsidRDefault="00AD10E8" w:rsidP="00DC6570">
      <w:pPr>
        <w:pBdr>
          <w:top w:val="nil"/>
          <w:left w:val="nil"/>
          <w:bottom w:val="nil"/>
          <w:right w:val="nil"/>
          <w:between w:val="nil"/>
        </w:pBdr>
        <w:spacing w:line="259" w:lineRule="auto"/>
        <w:jc w:val="both"/>
        <w:rPr>
          <w:rFonts w:ascii="Arial" w:hAnsi="Arial" w:cs="Arial"/>
          <w:sz w:val="20"/>
          <w:szCs w:val="20"/>
          <w:lang w:val="en-US"/>
        </w:rPr>
      </w:pPr>
    </w:p>
    <w:p w14:paraId="74D57BCA" w14:textId="59E58E8A" w:rsidR="00DC6570" w:rsidRPr="00DC6570" w:rsidRDefault="003C7AAC" w:rsidP="00DC6570">
      <w:pPr>
        <w:pBdr>
          <w:top w:val="nil"/>
          <w:left w:val="nil"/>
          <w:bottom w:val="nil"/>
          <w:right w:val="nil"/>
          <w:between w:val="nil"/>
        </w:pBdr>
        <w:spacing w:line="259" w:lineRule="auto"/>
        <w:jc w:val="both"/>
        <w:rPr>
          <w:rFonts w:ascii="Arial" w:hAnsi="Arial" w:cs="Arial"/>
          <w:sz w:val="20"/>
          <w:szCs w:val="20"/>
          <w:lang w:val="en-US"/>
        </w:rPr>
      </w:pPr>
      <w:r>
        <w:rPr>
          <w:rFonts w:ascii="Arial" w:hAnsi="Arial" w:cs="Arial"/>
          <w:sz w:val="20"/>
          <w:szCs w:val="20"/>
          <w:lang w:val="en-US"/>
        </w:rPr>
        <w:t>It sounds like a lot of these problems boil down to a lack of ethics, or ethics training.</w:t>
      </w:r>
      <w:r w:rsidR="00DC6570" w:rsidRPr="00DC6570">
        <w:rPr>
          <w:rFonts w:ascii="Arial" w:hAnsi="Arial" w:cs="Arial"/>
          <w:sz w:val="20"/>
          <w:szCs w:val="20"/>
          <w:lang w:val="en-US"/>
        </w:rPr>
        <w:t xml:space="preserve"> </w:t>
      </w:r>
      <w:r>
        <w:rPr>
          <w:rFonts w:ascii="Arial" w:hAnsi="Arial" w:cs="Arial"/>
          <w:sz w:val="20"/>
          <w:szCs w:val="20"/>
          <w:lang w:val="en-US"/>
        </w:rPr>
        <w:t>H</w:t>
      </w:r>
      <w:r w:rsidR="00DC6570" w:rsidRPr="00DC6570">
        <w:rPr>
          <w:rFonts w:ascii="Arial" w:hAnsi="Arial" w:cs="Arial"/>
          <w:sz w:val="20"/>
          <w:szCs w:val="20"/>
          <w:lang w:val="en-US"/>
        </w:rPr>
        <w:t>ow effective do you believe ethics training would be in preventing the kinds of misbehaviors that led to the need for regulations like the DCCPA?</w:t>
      </w:r>
    </w:p>
    <w:p w14:paraId="3CFAF5A2" w14:textId="77777777" w:rsidR="00DC6570" w:rsidRPr="00DC6570" w:rsidRDefault="00DC6570" w:rsidP="00DC6570">
      <w:pPr>
        <w:pBdr>
          <w:top w:val="nil"/>
          <w:left w:val="nil"/>
          <w:bottom w:val="nil"/>
          <w:right w:val="nil"/>
          <w:between w:val="nil"/>
        </w:pBdr>
        <w:spacing w:line="259" w:lineRule="auto"/>
        <w:jc w:val="both"/>
        <w:rPr>
          <w:rFonts w:ascii="Arial" w:hAnsi="Arial" w:cs="Arial"/>
          <w:sz w:val="20"/>
          <w:szCs w:val="20"/>
          <w:lang w:val="en-US"/>
        </w:rPr>
      </w:pPr>
    </w:p>
    <w:p w14:paraId="6C0C5676" w14:textId="5498A074" w:rsidR="00AD10E8" w:rsidRDefault="00DC6570" w:rsidP="00AD10E8">
      <w:pPr>
        <w:pBdr>
          <w:top w:val="nil"/>
          <w:left w:val="nil"/>
          <w:bottom w:val="nil"/>
          <w:right w:val="nil"/>
          <w:between w:val="nil"/>
        </w:pBdr>
        <w:spacing w:line="259" w:lineRule="auto"/>
        <w:jc w:val="center"/>
        <w:rPr>
          <w:rFonts w:ascii="Arial" w:hAnsi="Arial" w:cs="Arial"/>
          <w:sz w:val="20"/>
          <w:szCs w:val="20"/>
          <w:lang w:val="en-US"/>
        </w:rPr>
      </w:pPr>
      <w:r w:rsidRPr="00DC6570">
        <w:rPr>
          <w:rFonts w:ascii="Arial" w:hAnsi="Arial" w:cs="Arial"/>
          <w:sz w:val="20"/>
          <w:szCs w:val="20"/>
          <w:lang w:val="en-US"/>
        </w:rPr>
        <w:t>Non-technical Interviewee:</w:t>
      </w:r>
    </w:p>
    <w:p w14:paraId="1C431566" w14:textId="77777777" w:rsidR="00AD10E8" w:rsidRDefault="00AD10E8" w:rsidP="00DC6570">
      <w:pPr>
        <w:pBdr>
          <w:top w:val="nil"/>
          <w:left w:val="nil"/>
          <w:bottom w:val="nil"/>
          <w:right w:val="nil"/>
          <w:between w:val="nil"/>
        </w:pBdr>
        <w:spacing w:line="259" w:lineRule="auto"/>
        <w:jc w:val="both"/>
        <w:rPr>
          <w:rFonts w:ascii="Arial" w:hAnsi="Arial" w:cs="Arial"/>
          <w:sz w:val="20"/>
          <w:szCs w:val="20"/>
          <w:lang w:val="en-US"/>
        </w:rPr>
      </w:pPr>
    </w:p>
    <w:p w14:paraId="56315508" w14:textId="10CE3CF0" w:rsidR="00D92947" w:rsidRPr="00D92947" w:rsidRDefault="00D92947" w:rsidP="00D92947">
      <w:pPr>
        <w:pBdr>
          <w:top w:val="nil"/>
          <w:left w:val="nil"/>
          <w:bottom w:val="nil"/>
          <w:right w:val="nil"/>
          <w:between w:val="nil"/>
        </w:pBdr>
        <w:spacing w:line="259" w:lineRule="auto"/>
        <w:jc w:val="both"/>
        <w:rPr>
          <w:rFonts w:ascii="Arial" w:hAnsi="Arial" w:cs="Arial"/>
          <w:sz w:val="20"/>
          <w:szCs w:val="20"/>
          <w:lang w:val="en-US"/>
        </w:rPr>
      </w:pPr>
      <w:r w:rsidRPr="00D92947">
        <w:rPr>
          <w:rFonts w:ascii="Arial" w:hAnsi="Arial" w:cs="Arial"/>
          <w:sz w:val="20"/>
          <w:szCs w:val="20"/>
          <w:lang w:val="en-US"/>
        </w:rPr>
        <w:t>By instilling values such as integrity and accountability, it raises awareness of the consequences of unethical actions and equips individuals with decision-making frameworks [</w:t>
      </w:r>
      <w:r>
        <w:rPr>
          <w:rFonts w:ascii="Arial" w:hAnsi="Arial" w:cs="Arial"/>
          <w:sz w:val="20"/>
          <w:szCs w:val="20"/>
          <w:lang w:val="en-US"/>
        </w:rPr>
        <w:t>25</w:t>
      </w:r>
      <w:r w:rsidRPr="00D92947">
        <w:rPr>
          <w:rFonts w:ascii="Arial" w:hAnsi="Arial" w:cs="Arial"/>
          <w:sz w:val="20"/>
          <w:szCs w:val="20"/>
          <w:lang w:val="en-US"/>
        </w:rPr>
        <w:t>]. Moreover, fostering an ethical culture within organizations through continuous training and reinforcement promotes open communication and transparency, reducing the likelihood of misconduct [2</w:t>
      </w:r>
      <w:r>
        <w:rPr>
          <w:rFonts w:ascii="Arial" w:hAnsi="Arial" w:cs="Arial"/>
          <w:sz w:val="20"/>
          <w:szCs w:val="20"/>
          <w:lang w:val="en-US"/>
        </w:rPr>
        <w:t>6,27</w:t>
      </w:r>
      <w:r w:rsidRPr="00D92947">
        <w:rPr>
          <w:rFonts w:ascii="Arial" w:hAnsi="Arial" w:cs="Arial"/>
          <w:sz w:val="20"/>
          <w:szCs w:val="20"/>
          <w:lang w:val="en-US"/>
        </w:rPr>
        <w:t>].</w:t>
      </w:r>
    </w:p>
    <w:p w14:paraId="3D97E6A1" w14:textId="77777777" w:rsidR="00D92947" w:rsidRPr="00D92947" w:rsidRDefault="00D92947" w:rsidP="00D92947">
      <w:pPr>
        <w:pBdr>
          <w:top w:val="nil"/>
          <w:left w:val="nil"/>
          <w:bottom w:val="nil"/>
          <w:right w:val="nil"/>
          <w:between w:val="nil"/>
        </w:pBdr>
        <w:spacing w:line="259" w:lineRule="auto"/>
        <w:jc w:val="both"/>
        <w:rPr>
          <w:rFonts w:ascii="Arial" w:hAnsi="Arial" w:cs="Arial"/>
          <w:sz w:val="20"/>
          <w:szCs w:val="20"/>
          <w:lang w:val="en-US"/>
        </w:rPr>
      </w:pPr>
    </w:p>
    <w:p w14:paraId="2F768588" w14:textId="148F44E5" w:rsidR="00DC6570" w:rsidRDefault="00D92947" w:rsidP="00D92947">
      <w:pPr>
        <w:pBdr>
          <w:top w:val="nil"/>
          <w:left w:val="nil"/>
          <w:bottom w:val="nil"/>
          <w:right w:val="nil"/>
          <w:between w:val="nil"/>
        </w:pBdr>
        <w:spacing w:line="259" w:lineRule="auto"/>
        <w:jc w:val="both"/>
        <w:rPr>
          <w:rFonts w:ascii="Arial" w:hAnsi="Arial" w:cs="Arial"/>
          <w:sz w:val="20"/>
          <w:szCs w:val="20"/>
          <w:lang w:val="en-US"/>
        </w:rPr>
      </w:pPr>
      <w:r w:rsidRPr="00D92947">
        <w:rPr>
          <w:rFonts w:ascii="Arial" w:hAnsi="Arial" w:cs="Arial"/>
          <w:sz w:val="20"/>
          <w:szCs w:val="20"/>
          <w:lang w:val="en-US"/>
        </w:rPr>
        <w:t>However, while valuable, ethics training should complement rather than replace regulatory frameworks like the DCCPA. Regulations establish clear guidelines and enforcement mechanisms to deter misconduct and hold violators accountable, providing a comprehensive approach to safeguarding market integrity and consumer protection in the cryptocurrency ecosystem [</w:t>
      </w:r>
      <w:r>
        <w:rPr>
          <w:rFonts w:ascii="Arial" w:hAnsi="Arial" w:cs="Arial"/>
          <w:sz w:val="20"/>
          <w:szCs w:val="20"/>
          <w:lang w:val="en-US"/>
        </w:rPr>
        <w:t>25</w:t>
      </w:r>
      <w:r w:rsidRPr="00D92947">
        <w:rPr>
          <w:rFonts w:ascii="Arial" w:hAnsi="Arial" w:cs="Arial"/>
          <w:sz w:val="20"/>
          <w:szCs w:val="20"/>
          <w:lang w:val="en-US"/>
        </w:rPr>
        <w:t>]. Therefore, a combination of ethics training and regulatory oversight is essential to promote ethical behavior and maintain trust in the cryptocurrency market.</w:t>
      </w:r>
    </w:p>
    <w:p w14:paraId="6AFD5511" w14:textId="77777777" w:rsidR="00D92947" w:rsidRPr="00DC6570" w:rsidRDefault="00D92947" w:rsidP="00D92947">
      <w:pPr>
        <w:pBdr>
          <w:top w:val="nil"/>
          <w:left w:val="nil"/>
          <w:bottom w:val="nil"/>
          <w:right w:val="nil"/>
          <w:between w:val="nil"/>
        </w:pBdr>
        <w:spacing w:line="259" w:lineRule="auto"/>
        <w:jc w:val="both"/>
        <w:rPr>
          <w:rFonts w:ascii="Arial" w:hAnsi="Arial" w:cs="Arial"/>
          <w:sz w:val="20"/>
          <w:szCs w:val="20"/>
          <w:lang w:val="en-US"/>
        </w:rPr>
      </w:pPr>
    </w:p>
    <w:p w14:paraId="70ED843A" w14:textId="70BFF123" w:rsidR="00DC6570" w:rsidRDefault="0022664C" w:rsidP="00DC6570">
      <w:pPr>
        <w:pBdr>
          <w:top w:val="nil"/>
          <w:left w:val="nil"/>
          <w:bottom w:val="nil"/>
          <w:right w:val="nil"/>
          <w:between w:val="nil"/>
        </w:pBdr>
        <w:spacing w:line="259" w:lineRule="auto"/>
        <w:jc w:val="both"/>
        <w:rPr>
          <w:rFonts w:ascii="Arial" w:hAnsi="Arial" w:cs="Arial"/>
          <w:sz w:val="20"/>
          <w:szCs w:val="20"/>
          <w:u w:val="single"/>
          <w:lang w:val="en-US"/>
        </w:rPr>
      </w:pPr>
      <w:r w:rsidRPr="0022664C">
        <w:rPr>
          <w:rFonts w:ascii="Arial" w:hAnsi="Arial" w:cs="Arial"/>
          <w:sz w:val="20"/>
          <w:szCs w:val="20"/>
          <w:u w:val="single"/>
          <w:lang w:val="en-US"/>
        </w:rPr>
        <w:t xml:space="preserve">Point 11: </w:t>
      </w:r>
      <w:r w:rsidR="00DC6570" w:rsidRPr="0022664C">
        <w:rPr>
          <w:rFonts w:ascii="Arial" w:hAnsi="Arial" w:cs="Arial"/>
          <w:sz w:val="20"/>
          <w:szCs w:val="20"/>
          <w:u w:val="single"/>
          <w:lang w:val="en-US"/>
        </w:rPr>
        <w:t>The purported effectiveness of deterring misbehaviors and incompetence through current regulation.</w:t>
      </w:r>
    </w:p>
    <w:p w14:paraId="2D784CA5" w14:textId="77777777" w:rsidR="0022664C" w:rsidRPr="0022664C" w:rsidRDefault="0022664C" w:rsidP="00DC6570">
      <w:pPr>
        <w:pBdr>
          <w:top w:val="nil"/>
          <w:left w:val="nil"/>
          <w:bottom w:val="nil"/>
          <w:right w:val="nil"/>
          <w:between w:val="nil"/>
        </w:pBdr>
        <w:spacing w:line="259" w:lineRule="auto"/>
        <w:jc w:val="both"/>
        <w:rPr>
          <w:rFonts w:ascii="Arial" w:hAnsi="Arial" w:cs="Arial"/>
          <w:sz w:val="20"/>
          <w:szCs w:val="20"/>
          <w:u w:val="single"/>
          <w:lang w:val="en-US"/>
        </w:rPr>
      </w:pPr>
    </w:p>
    <w:p w14:paraId="500823A8" w14:textId="69D191EA" w:rsidR="00AD10E8" w:rsidRDefault="00DC6570" w:rsidP="00AD10E8">
      <w:pPr>
        <w:pBdr>
          <w:top w:val="nil"/>
          <w:left w:val="nil"/>
          <w:bottom w:val="nil"/>
          <w:right w:val="nil"/>
          <w:between w:val="nil"/>
        </w:pBdr>
        <w:spacing w:line="259" w:lineRule="auto"/>
        <w:jc w:val="center"/>
        <w:rPr>
          <w:rFonts w:ascii="Arial" w:hAnsi="Arial" w:cs="Arial"/>
          <w:sz w:val="20"/>
          <w:szCs w:val="20"/>
          <w:lang w:val="en-US"/>
        </w:rPr>
      </w:pPr>
      <w:r w:rsidRPr="00DC6570">
        <w:rPr>
          <w:rFonts w:ascii="Arial" w:hAnsi="Arial" w:cs="Arial"/>
          <w:sz w:val="20"/>
          <w:szCs w:val="20"/>
          <w:lang w:val="en-US"/>
        </w:rPr>
        <w:t>Journalist:</w:t>
      </w:r>
    </w:p>
    <w:p w14:paraId="128740E7" w14:textId="77777777" w:rsidR="00AD10E8" w:rsidRDefault="00AD10E8" w:rsidP="00DC6570">
      <w:pPr>
        <w:pBdr>
          <w:top w:val="nil"/>
          <w:left w:val="nil"/>
          <w:bottom w:val="nil"/>
          <w:right w:val="nil"/>
          <w:between w:val="nil"/>
        </w:pBdr>
        <w:spacing w:line="259" w:lineRule="auto"/>
        <w:jc w:val="both"/>
        <w:rPr>
          <w:rFonts w:ascii="Arial" w:hAnsi="Arial" w:cs="Arial"/>
          <w:sz w:val="20"/>
          <w:szCs w:val="20"/>
          <w:lang w:val="en-US"/>
        </w:rPr>
      </w:pPr>
    </w:p>
    <w:p w14:paraId="62F68C65" w14:textId="634CC0A4" w:rsidR="00DC6570" w:rsidRPr="00DC6570" w:rsidRDefault="00DC6570" w:rsidP="00DC6570">
      <w:pPr>
        <w:pBdr>
          <w:top w:val="nil"/>
          <w:left w:val="nil"/>
          <w:bottom w:val="nil"/>
          <w:right w:val="nil"/>
          <w:between w:val="nil"/>
        </w:pBdr>
        <w:spacing w:line="259" w:lineRule="auto"/>
        <w:jc w:val="both"/>
        <w:rPr>
          <w:rFonts w:ascii="Arial" w:hAnsi="Arial" w:cs="Arial"/>
          <w:sz w:val="20"/>
          <w:szCs w:val="20"/>
          <w:lang w:val="en-US"/>
        </w:rPr>
      </w:pPr>
      <w:r w:rsidRPr="00DC6570">
        <w:rPr>
          <w:rFonts w:ascii="Arial" w:hAnsi="Arial" w:cs="Arial"/>
          <w:sz w:val="20"/>
          <w:szCs w:val="20"/>
          <w:lang w:val="en-US"/>
        </w:rPr>
        <w:t>Considering the current regulatory environment, how effective has it been in deterring misbehaviors and incompetence in the cryptocurrency market?</w:t>
      </w:r>
    </w:p>
    <w:p w14:paraId="2774EB1D" w14:textId="77777777" w:rsidR="00DC6570" w:rsidRPr="00DC6570" w:rsidRDefault="00DC6570" w:rsidP="00DC6570">
      <w:pPr>
        <w:pBdr>
          <w:top w:val="nil"/>
          <w:left w:val="nil"/>
          <w:bottom w:val="nil"/>
          <w:right w:val="nil"/>
          <w:between w:val="nil"/>
        </w:pBdr>
        <w:spacing w:line="259" w:lineRule="auto"/>
        <w:jc w:val="both"/>
        <w:rPr>
          <w:rFonts w:ascii="Arial" w:hAnsi="Arial" w:cs="Arial"/>
          <w:sz w:val="20"/>
          <w:szCs w:val="20"/>
          <w:lang w:val="en-US"/>
        </w:rPr>
      </w:pPr>
    </w:p>
    <w:p w14:paraId="1AFF2B69" w14:textId="2D978FDB" w:rsidR="00AD10E8" w:rsidRDefault="00DC6570" w:rsidP="00AD10E8">
      <w:pPr>
        <w:pBdr>
          <w:top w:val="nil"/>
          <w:left w:val="nil"/>
          <w:bottom w:val="nil"/>
          <w:right w:val="nil"/>
          <w:between w:val="nil"/>
        </w:pBdr>
        <w:spacing w:line="259" w:lineRule="auto"/>
        <w:jc w:val="center"/>
        <w:rPr>
          <w:rFonts w:ascii="Arial" w:hAnsi="Arial" w:cs="Arial"/>
          <w:sz w:val="20"/>
          <w:szCs w:val="20"/>
          <w:lang w:val="en-US"/>
        </w:rPr>
      </w:pPr>
      <w:r w:rsidRPr="00DC6570">
        <w:rPr>
          <w:rFonts w:ascii="Arial" w:hAnsi="Arial" w:cs="Arial"/>
          <w:sz w:val="20"/>
          <w:szCs w:val="20"/>
          <w:lang w:val="en-US"/>
        </w:rPr>
        <w:t>Non-technical Interviewee:</w:t>
      </w:r>
    </w:p>
    <w:p w14:paraId="5B7188BD" w14:textId="77777777" w:rsidR="00AD10E8" w:rsidRDefault="00AD10E8" w:rsidP="00DC6570">
      <w:pPr>
        <w:pBdr>
          <w:top w:val="nil"/>
          <w:left w:val="nil"/>
          <w:bottom w:val="nil"/>
          <w:right w:val="nil"/>
          <w:between w:val="nil"/>
        </w:pBdr>
        <w:spacing w:line="259" w:lineRule="auto"/>
        <w:jc w:val="both"/>
        <w:rPr>
          <w:rFonts w:ascii="Arial" w:hAnsi="Arial" w:cs="Arial"/>
          <w:sz w:val="20"/>
          <w:szCs w:val="20"/>
          <w:lang w:val="en-US"/>
        </w:rPr>
      </w:pPr>
    </w:p>
    <w:p w14:paraId="56EB4E6E" w14:textId="77777777" w:rsidR="00D92947" w:rsidRPr="00D92947" w:rsidRDefault="00D92947" w:rsidP="00D92947">
      <w:pPr>
        <w:pBdr>
          <w:top w:val="nil"/>
          <w:left w:val="nil"/>
          <w:bottom w:val="nil"/>
          <w:right w:val="nil"/>
          <w:between w:val="nil"/>
        </w:pBdr>
        <w:spacing w:line="259" w:lineRule="auto"/>
        <w:jc w:val="both"/>
        <w:rPr>
          <w:rFonts w:ascii="Arial" w:hAnsi="Arial" w:cs="Arial"/>
          <w:sz w:val="20"/>
          <w:szCs w:val="20"/>
          <w:lang w:val="en-US"/>
        </w:rPr>
      </w:pPr>
      <w:r w:rsidRPr="00D92947">
        <w:rPr>
          <w:rFonts w:ascii="Arial" w:hAnsi="Arial" w:cs="Arial"/>
          <w:sz w:val="20"/>
          <w:szCs w:val="20"/>
          <w:lang w:val="en-US"/>
        </w:rPr>
        <w:t>Assessing the effectiveness of the current regulatory environment in deterring misbehaviors and incompetence in the cryptocurrency market reveals mixed results. While regulatory efforts have made strides in addressing some issues, challenges persist.</w:t>
      </w:r>
    </w:p>
    <w:p w14:paraId="1C2CC62D" w14:textId="77777777" w:rsidR="00D92947" w:rsidRPr="00D92947" w:rsidRDefault="00D92947" w:rsidP="00D92947">
      <w:pPr>
        <w:pBdr>
          <w:top w:val="nil"/>
          <w:left w:val="nil"/>
          <w:bottom w:val="nil"/>
          <w:right w:val="nil"/>
          <w:between w:val="nil"/>
        </w:pBdr>
        <w:spacing w:line="259" w:lineRule="auto"/>
        <w:jc w:val="both"/>
        <w:rPr>
          <w:rFonts w:ascii="Arial" w:hAnsi="Arial" w:cs="Arial"/>
          <w:sz w:val="20"/>
          <w:szCs w:val="20"/>
          <w:lang w:val="en-US"/>
        </w:rPr>
      </w:pPr>
    </w:p>
    <w:p w14:paraId="1E1D8C8B" w14:textId="045B42FF" w:rsidR="00DC6570" w:rsidRDefault="00D92947" w:rsidP="00D92947">
      <w:pPr>
        <w:pBdr>
          <w:top w:val="nil"/>
          <w:left w:val="nil"/>
          <w:bottom w:val="nil"/>
          <w:right w:val="nil"/>
          <w:between w:val="nil"/>
        </w:pBdr>
        <w:spacing w:line="259" w:lineRule="auto"/>
        <w:jc w:val="both"/>
        <w:rPr>
          <w:rFonts w:ascii="Arial" w:hAnsi="Arial" w:cs="Arial"/>
          <w:sz w:val="20"/>
          <w:szCs w:val="20"/>
          <w:lang w:val="en-US"/>
        </w:rPr>
      </w:pPr>
      <w:r w:rsidRPr="00D92947">
        <w:rPr>
          <w:rFonts w:ascii="Arial" w:hAnsi="Arial" w:cs="Arial"/>
          <w:sz w:val="20"/>
          <w:szCs w:val="20"/>
          <w:lang w:val="en-US"/>
        </w:rPr>
        <w:t>On one hand, increased regulatory scrutiny has led to improved investor protection and greater transparency in cryptocurrency transactions [</w:t>
      </w:r>
      <w:r>
        <w:rPr>
          <w:rFonts w:ascii="Arial" w:hAnsi="Arial" w:cs="Arial"/>
          <w:sz w:val="20"/>
          <w:szCs w:val="20"/>
          <w:lang w:val="en-US"/>
        </w:rPr>
        <w:t>28</w:t>
      </w:r>
      <w:r w:rsidRPr="00D92947">
        <w:rPr>
          <w:rFonts w:ascii="Arial" w:hAnsi="Arial" w:cs="Arial"/>
          <w:sz w:val="20"/>
          <w:szCs w:val="20"/>
          <w:lang w:val="en-US"/>
        </w:rPr>
        <w:t>]. Regulatory frameworks such as the DCCPA aim to enhance market integrity and prevent financial crimes, signaling a commitment to addressing illicit activities within the cryptocurrency space [</w:t>
      </w:r>
      <w:r>
        <w:rPr>
          <w:rFonts w:ascii="Arial" w:hAnsi="Arial" w:cs="Arial"/>
          <w:sz w:val="20"/>
          <w:szCs w:val="20"/>
          <w:lang w:val="en-US"/>
        </w:rPr>
        <w:t>29</w:t>
      </w:r>
      <w:r w:rsidRPr="00D92947">
        <w:rPr>
          <w:rFonts w:ascii="Arial" w:hAnsi="Arial" w:cs="Arial"/>
          <w:sz w:val="20"/>
          <w:szCs w:val="20"/>
          <w:lang w:val="en-US"/>
        </w:rPr>
        <w:t>]. Additionally, regulatory actions against non-compliant entities have sent a strong signal to market participants, emphasizing the consequences of unethical behavior [</w:t>
      </w:r>
      <w:r>
        <w:rPr>
          <w:rFonts w:ascii="Arial" w:hAnsi="Arial" w:cs="Arial"/>
          <w:sz w:val="20"/>
          <w:szCs w:val="20"/>
          <w:lang w:val="en-US"/>
        </w:rPr>
        <w:t>30</w:t>
      </w:r>
      <w:r w:rsidRPr="00D92947">
        <w:rPr>
          <w:rFonts w:ascii="Arial" w:hAnsi="Arial" w:cs="Arial"/>
          <w:sz w:val="20"/>
          <w:szCs w:val="20"/>
          <w:lang w:val="en-US"/>
        </w:rPr>
        <w:t>].</w:t>
      </w:r>
    </w:p>
    <w:p w14:paraId="0E19F6C0" w14:textId="77777777" w:rsidR="00D92947" w:rsidRDefault="00D92947" w:rsidP="00D92947">
      <w:pPr>
        <w:pBdr>
          <w:top w:val="nil"/>
          <w:left w:val="nil"/>
          <w:bottom w:val="nil"/>
          <w:right w:val="nil"/>
          <w:between w:val="nil"/>
        </w:pBdr>
        <w:spacing w:line="259" w:lineRule="auto"/>
        <w:jc w:val="both"/>
        <w:rPr>
          <w:rFonts w:ascii="Arial" w:hAnsi="Arial" w:cs="Arial"/>
          <w:sz w:val="20"/>
          <w:szCs w:val="20"/>
          <w:lang w:val="en-US"/>
        </w:rPr>
      </w:pPr>
    </w:p>
    <w:p w14:paraId="082A060E" w14:textId="77777777" w:rsidR="00D92947" w:rsidRPr="00DC6570" w:rsidRDefault="00D92947" w:rsidP="00D92947">
      <w:pPr>
        <w:pBdr>
          <w:top w:val="nil"/>
          <w:left w:val="nil"/>
          <w:bottom w:val="nil"/>
          <w:right w:val="nil"/>
          <w:between w:val="nil"/>
        </w:pBdr>
        <w:spacing w:line="259" w:lineRule="auto"/>
        <w:jc w:val="both"/>
        <w:rPr>
          <w:rFonts w:ascii="Arial" w:hAnsi="Arial" w:cs="Arial"/>
          <w:sz w:val="20"/>
          <w:szCs w:val="20"/>
          <w:lang w:val="en-US"/>
        </w:rPr>
      </w:pPr>
    </w:p>
    <w:p w14:paraId="20ED0028" w14:textId="49FA3B4E" w:rsidR="00AD10E8" w:rsidRDefault="00DC6570" w:rsidP="00AD10E8">
      <w:pPr>
        <w:pBdr>
          <w:top w:val="nil"/>
          <w:left w:val="nil"/>
          <w:bottom w:val="nil"/>
          <w:right w:val="nil"/>
          <w:between w:val="nil"/>
        </w:pBdr>
        <w:spacing w:line="259" w:lineRule="auto"/>
        <w:jc w:val="center"/>
        <w:rPr>
          <w:rFonts w:ascii="Arial" w:hAnsi="Arial" w:cs="Arial"/>
          <w:sz w:val="20"/>
          <w:szCs w:val="20"/>
          <w:lang w:val="en-US"/>
        </w:rPr>
      </w:pPr>
      <w:r w:rsidRPr="00DC6570">
        <w:rPr>
          <w:rFonts w:ascii="Arial" w:hAnsi="Arial" w:cs="Arial"/>
          <w:sz w:val="20"/>
          <w:szCs w:val="20"/>
          <w:lang w:val="en-US"/>
        </w:rPr>
        <w:lastRenderedPageBreak/>
        <w:t>Technical Interviewee:</w:t>
      </w:r>
    </w:p>
    <w:p w14:paraId="0ADFE253" w14:textId="77777777" w:rsidR="00AD10E8" w:rsidRDefault="00AD10E8" w:rsidP="00DC6570">
      <w:pPr>
        <w:pBdr>
          <w:top w:val="nil"/>
          <w:left w:val="nil"/>
          <w:bottom w:val="nil"/>
          <w:right w:val="nil"/>
          <w:between w:val="nil"/>
        </w:pBdr>
        <w:spacing w:line="259" w:lineRule="auto"/>
        <w:jc w:val="both"/>
        <w:rPr>
          <w:rFonts w:ascii="Arial" w:hAnsi="Arial" w:cs="Arial"/>
          <w:sz w:val="20"/>
          <w:szCs w:val="20"/>
          <w:lang w:val="en-US"/>
        </w:rPr>
      </w:pPr>
    </w:p>
    <w:p w14:paraId="58C375FC" w14:textId="5C6D4201" w:rsidR="00D92947" w:rsidRDefault="00D92947" w:rsidP="00D92947">
      <w:pPr>
        <w:pBdr>
          <w:top w:val="nil"/>
          <w:left w:val="nil"/>
          <w:bottom w:val="nil"/>
          <w:right w:val="nil"/>
          <w:between w:val="nil"/>
        </w:pBdr>
        <w:spacing w:line="259" w:lineRule="auto"/>
        <w:jc w:val="both"/>
        <w:rPr>
          <w:rFonts w:ascii="Arial" w:hAnsi="Arial" w:cs="Arial"/>
          <w:sz w:val="20"/>
          <w:szCs w:val="20"/>
          <w:lang w:val="en-US"/>
        </w:rPr>
      </w:pPr>
      <w:r>
        <w:rPr>
          <w:rFonts w:ascii="Arial" w:hAnsi="Arial" w:cs="Arial"/>
          <w:sz w:val="20"/>
          <w:szCs w:val="20"/>
          <w:lang w:val="en-US"/>
        </w:rPr>
        <w:t xml:space="preserve">Yes, and there are </w:t>
      </w:r>
      <w:proofErr w:type="gramStart"/>
      <w:r>
        <w:rPr>
          <w:rFonts w:ascii="Arial" w:hAnsi="Arial" w:cs="Arial"/>
          <w:sz w:val="20"/>
          <w:szCs w:val="20"/>
          <w:lang w:val="en-US"/>
        </w:rPr>
        <w:t>definitely challenges</w:t>
      </w:r>
      <w:proofErr w:type="gramEnd"/>
      <w:r>
        <w:rPr>
          <w:rFonts w:ascii="Arial" w:hAnsi="Arial" w:cs="Arial"/>
          <w:sz w:val="20"/>
          <w:szCs w:val="20"/>
          <w:lang w:val="en-US"/>
        </w:rPr>
        <w:t xml:space="preserve"> as well. These could be </w:t>
      </w:r>
      <w:r w:rsidRPr="00D92947">
        <w:rPr>
          <w:rFonts w:ascii="Arial" w:hAnsi="Arial" w:cs="Arial"/>
          <w:sz w:val="20"/>
          <w:szCs w:val="20"/>
          <w:lang w:val="en-US"/>
        </w:rPr>
        <w:t>jurisdictional differences and regulatory arbitrage, which allow some entities to operate in less regulated environments [</w:t>
      </w:r>
      <w:r>
        <w:rPr>
          <w:rFonts w:ascii="Arial" w:hAnsi="Arial" w:cs="Arial"/>
          <w:sz w:val="20"/>
          <w:szCs w:val="20"/>
          <w:lang w:val="en-US"/>
        </w:rPr>
        <w:t>31</w:t>
      </w:r>
      <w:r w:rsidRPr="00D92947">
        <w:rPr>
          <w:rFonts w:ascii="Arial" w:hAnsi="Arial" w:cs="Arial"/>
          <w:sz w:val="20"/>
          <w:szCs w:val="20"/>
          <w:lang w:val="en-US"/>
        </w:rPr>
        <w:t>]. Moreover, the evolving nature of cryptocurrencies presents unique regulatory challenges, requiring continuous adaptation and coordination among regulatory authorities [</w:t>
      </w:r>
      <w:r>
        <w:rPr>
          <w:rFonts w:ascii="Arial" w:hAnsi="Arial" w:cs="Arial"/>
          <w:sz w:val="20"/>
          <w:szCs w:val="20"/>
          <w:lang w:val="en-US"/>
        </w:rPr>
        <w:t>32</w:t>
      </w:r>
      <w:r w:rsidRPr="00D92947">
        <w:rPr>
          <w:rFonts w:ascii="Arial" w:hAnsi="Arial" w:cs="Arial"/>
          <w:sz w:val="20"/>
          <w:szCs w:val="20"/>
          <w:lang w:val="en-US"/>
        </w:rPr>
        <w:t>]. Overall, while regulatory efforts have made progress in addressing misbehaviors and incompetence in the cryptocurrency market, continued collaboration and innovation are needed to effectively safeguard investors and maintain market integrity.</w:t>
      </w:r>
    </w:p>
    <w:p w14:paraId="5AA8713D" w14:textId="77777777" w:rsidR="00DC6570" w:rsidRPr="00DC6570" w:rsidRDefault="00DC6570" w:rsidP="00DC6570">
      <w:pPr>
        <w:pBdr>
          <w:top w:val="nil"/>
          <w:left w:val="nil"/>
          <w:bottom w:val="nil"/>
          <w:right w:val="nil"/>
          <w:between w:val="nil"/>
        </w:pBdr>
        <w:spacing w:line="259" w:lineRule="auto"/>
        <w:jc w:val="both"/>
        <w:rPr>
          <w:rFonts w:ascii="Arial" w:hAnsi="Arial" w:cs="Arial"/>
          <w:sz w:val="20"/>
          <w:szCs w:val="20"/>
          <w:lang w:val="en-US"/>
        </w:rPr>
      </w:pPr>
    </w:p>
    <w:p w14:paraId="0B0D1BC9" w14:textId="7CC9041A" w:rsidR="00DC6570" w:rsidRDefault="0022664C" w:rsidP="00DC6570">
      <w:pPr>
        <w:pBdr>
          <w:top w:val="nil"/>
          <w:left w:val="nil"/>
          <w:bottom w:val="nil"/>
          <w:right w:val="nil"/>
          <w:between w:val="nil"/>
        </w:pBdr>
        <w:spacing w:line="259" w:lineRule="auto"/>
        <w:jc w:val="both"/>
        <w:rPr>
          <w:rFonts w:ascii="Arial" w:hAnsi="Arial" w:cs="Arial"/>
          <w:sz w:val="20"/>
          <w:szCs w:val="20"/>
          <w:u w:val="single"/>
          <w:lang w:val="en-US"/>
        </w:rPr>
      </w:pPr>
      <w:r w:rsidRPr="0022664C">
        <w:rPr>
          <w:rFonts w:ascii="Arial" w:hAnsi="Arial" w:cs="Arial"/>
          <w:sz w:val="20"/>
          <w:szCs w:val="20"/>
          <w:u w:val="single"/>
          <w:lang w:val="en-US"/>
        </w:rPr>
        <w:t xml:space="preserve">Point 12: </w:t>
      </w:r>
      <w:r w:rsidR="00DC6570" w:rsidRPr="0022664C">
        <w:rPr>
          <w:rFonts w:ascii="Arial" w:hAnsi="Arial" w:cs="Arial"/>
          <w:sz w:val="20"/>
          <w:szCs w:val="20"/>
          <w:u w:val="single"/>
          <w:lang w:val="en-US"/>
        </w:rPr>
        <w:t>The extent of underlying problems.</w:t>
      </w:r>
    </w:p>
    <w:p w14:paraId="4D012A3A" w14:textId="77777777" w:rsidR="0022664C" w:rsidRPr="0022664C" w:rsidRDefault="0022664C" w:rsidP="00DC6570">
      <w:pPr>
        <w:pBdr>
          <w:top w:val="nil"/>
          <w:left w:val="nil"/>
          <w:bottom w:val="nil"/>
          <w:right w:val="nil"/>
          <w:between w:val="nil"/>
        </w:pBdr>
        <w:spacing w:line="259" w:lineRule="auto"/>
        <w:jc w:val="both"/>
        <w:rPr>
          <w:rFonts w:ascii="Arial" w:hAnsi="Arial" w:cs="Arial"/>
          <w:sz w:val="20"/>
          <w:szCs w:val="20"/>
          <w:u w:val="single"/>
          <w:lang w:val="en-US"/>
        </w:rPr>
      </w:pPr>
    </w:p>
    <w:p w14:paraId="7066FAAC" w14:textId="1F5804D4" w:rsidR="00AD10E8" w:rsidRDefault="00DC6570" w:rsidP="00AD10E8">
      <w:pPr>
        <w:pBdr>
          <w:top w:val="nil"/>
          <w:left w:val="nil"/>
          <w:bottom w:val="nil"/>
          <w:right w:val="nil"/>
          <w:between w:val="nil"/>
        </w:pBdr>
        <w:spacing w:line="259" w:lineRule="auto"/>
        <w:jc w:val="center"/>
        <w:rPr>
          <w:rFonts w:ascii="Arial" w:hAnsi="Arial" w:cs="Arial"/>
          <w:sz w:val="20"/>
          <w:szCs w:val="20"/>
          <w:lang w:val="en-US"/>
        </w:rPr>
      </w:pPr>
      <w:r w:rsidRPr="00DC6570">
        <w:rPr>
          <w:rFonts w:ascii="Arial" w:hAnsi="Arial" w:cs="Arial"/>
          <w:sz w:val="20"/>
          <w:szCs w:val="20"/>
          <w:lang w:val="en-US"/>
        </w:rPr>
        <w:t>Journalist:</w:t>
      </w:r>
    </w:p>
    <w:p w14:paraId="039251C8" w14:textId="77777777" w:rsidR="00AD10E8" w:rsidRDefault="00AD10E8" w:rsidP="00DC6570">
      <w:pPr>
        <w:pBdr>
          <w:top w:val="nil"/>
          <w:left w:val="nil"/>
          <w:bottom w:val="nil"/>
          <w:right w:val="nil"/>
          <w:between w:val="nil"/>
        </w:pBdr>
        <w:spacing w:line="259" w:lineRule="auto"/>
        <w:jc w:val="both"/>
        <w:rPr>
          <w:rFonts w:ascii="Arial" w:hAnsi="Arial" w:cs="Arial"/>
          <w:sz w:val="20"/>
          <w:szCs w:val="20"/>
          <w:lang w:val="en-US"/>
        </w:rPr>
      </w:pPr>
    </w:p>
    <w:p w14:paraId="10EFB3B5" w14:textId="6820020B" w:rsidR="00DC6570" w:rsidRPr="00DC6570" w:rsidRDefault="00A8660E" w:rsidP="00DC6570">
      <w:pPr>
        <w:pBdr>
          <w:top w:val="nil"/>
          <w:left w:val="nil"/>
          <w:bottom w:val="nil"/>
          <w:right w:val="nil"/>
          <w:between w:val="nil"/>
        </w:pBdr>
        <w:spacing w:line="259" w:lineRule="auto"/>
        <w:jc w:val="both"/>
        <w:rPr>
          <w:rFonts w:ascii="Arial" w:hAnsi="Arial" w:cs="Arial"/>
          <w:sz w:val="20"/>
          <w:szCs w:val="20"/>
          <w:lang w:val="en-US"/>
        </w:rPr>
      </w:pPr>
      <w:r>
        <w:rPr>
          <w:rFonts w:ascii="Arial" w:hAnsi="Arial" w:cs="Arial"/>
          <w:sz w:val="20"/>
          <w:szCs w:val="20"/>
          <w:lang w:val="en-US"/>
        </w:rPr>
        <w:t>Well, thank you both for your time but we seem to be running out of it. To end this conversation,</w:t>
      </w:r>
      <w:r w:rsidR="00DC6570" w:rsidRPr="00DC6570">
        <w:rPr>
          <w:rFonts w:ascii="Arial" w:hAnsi="Arial" w:cs="Arial"/>
          <w:sz w:val="20"/>
          <w:szCs w:val="20"/>
          <w:lang w:val="en-US"/>
        </w:rPr>
        <w:t xml:space="preserve"> let's discuss the extent of the underlying problems that led to the proposal of the DCCPA. Do you believe additional regulation will affect financial innovation, and could it pose problems for certain financial tools more than others?</w:t>
      </w:r>
    </w:p>
    <w:p w14:paraId="1223BC5B" w14:textId="77777777" w:rsidR="00DC6570" w:rsidRPr="00DC6570" w:rsidRDefault="00DC6570" w:rsidP="00DC6570">
      <w:pPr>
        <w:pBdr>
          <w:top w:val="nil"/>
          <w:left w:val="nil"/>
          <w:bottom w:val="nil"/>
          <w:right w:val="nil"/>
          <w:between w:val="nil"/>
        </w:pBdr>
        <w:spacing w:line="259" w:lineRule="auto"/>
        <w:jc w:val="both"/>
        <w:rPr>
          <w:rFonts w:ascii="Arial" w:hAnsi="Arial" w:cs="Arial"/>
          <w:sz w:val="20"/>
          <w:szCs w:val="20"/>
          <w:lang w:val="en-US"/>
        </w:rPr>
      </w:pPr>
    </w:p>
    <w:p w14:paraId="2953AD09" w14:textId="1275A71F" w:rsidR="00AD10E8" w:rsidRDefault="00DC6570" w:rsidP="00AD10E8">
      <w:pPr>
        <w:pBdr>
          <w:top w:val="nil"/>
          <w:left w:val="nil"/>
          <w:bottom w:val="nil"/>
          <w:right w:val="nil"/>
          <w:between w:val="nil"/>
        </w:pBdr>
        <w:spacing w:line="259" w:lineRule="auto"/>
        <w:jc w:val="center"/>
        <w:rPr>
          <w:rFonts w:ascii="Arial" w:hAnsi="Arial" w:cs="Arial"/>
          <w:sz w:val="20"/>
          <w:szCs w:val="20"/>
          <w:lang w:val="en-US"/>
        </w:rPr>
      </w:pPr>
      <w:r w:rsidRPr="00DC6570">
        <w:rPr>
          <w:rFonts w:ascii="Arial" w:hAnsi="Arial" w:cs="Arial"/>
          <w:sz w:val="20"/>
          <w:szCs w:val="20"/>
          <w:lang w:val="en-US"/>
        </w:rPr>
        <w:t>Technical Interviewee:</w:t>
      </w:r>
    </w:p>
    <w:p w14:paraId="55575571" w14:textId="77777777" w:rsidR="00AD10E8" w:rsidRDefault="00AD10E8" w:rsidP="00DC6570">
      <w:pPr>
        <w:pBdr>
          <w:top w:val="nil"/>
          <w:left w:val="nil"/>
          <w:bottom w:val="nil"/>
          <w:right w:val="nil"/>
          <w:between w:val="nil"/>
        </w:pBdr>
        <w:spacing w:line="259" w:lineRule="auto"/>
        <w:jc w:val="both"/>
        <w:rPr>
          <w:rFonts w:ascii="Arial" w:hAnsi="Arial" w:cs="Arial"/>
          <w:sz w:val="20"/>
          <w:szCs w:val="20"/>
          <w:lang w:val="en-US"/>
        </w:rPr>
      </w:pPr>
    </w:p>
    <w:p w14:paraId="42313DD8" w14:textId="4FD64512" w:rsidR="00DC6570" w:rsidRDefault="00A8660E" w:rsidP="00DC6570">
      <w:pPr>
        <w:pBdr>
          <w:top w:val="nil"/>
          <w:left w:val="nil"/>
          <w:bottom w:val="nil"/>
          <w:right w:val="nil"/>
          <w:between w:val="nil"/>
        </w:pBdr>
        <w:spacing w:line="259" w:lineRule="auto"/>
        <w:jc w:val="both"/>
        <w:rPr>
          <w:rFonts w:ascii="Arial" w:hAnsi="Arial" w:cs="Arial"/>
          <w:sz w:val="20"/>
          <w:szCs w:val="20"/>
          <w:lang w:val="en-US"/>
        </w:rPr>
      </w:pPr>
      <w:r>
        <w:rPr>
          <w:rFonts w:ascii="Arial" w:hAnsi="Arial" w:cs="Arial"/>
          <w:sz w:val="20"/>
          <w:szCs w:val="20"/>
          <w:lang w:val="en-US"/>
        </w:rPr>
        <w:t>A</w:t>
      </w:r>
      <w:r w:rsidRPr="00A8660E">
        <w:rPr>
          <w:rFonts w:ascii="Arial" w:hAnsi="Arial" w:cs="Arial"/>
          <w:sz w:val="20"/>
          <w:szCs w:val="20"/>
          <w:lang w:val="en-US"/>
        </w:rPr>
        <w:t>dditional regulation could potentially pose challenges for certain financial tools more than others. Decentralized exchanges (DEXs) and other decentralized finance (DeFi) platforms, for instance, operate in a more autonomous and decentralized manner, making them inherently difficult to regulate [</w:t>
      </w:r>
      <w:r>
        <w:rPr>
          <w:rFonts w:ascii="Arial" w:hAnsi="Arial" w:cs="Arial"/>
          <w:sz w:val="20"/>
          <w:szCs w:val="20"/>
          <w:lang w:val="en-US"/>
        </w:rPr>
        <w:t>3</w:t>
      </w:r>
      <w:r w:rsidRPr="00A8660E">
        <w:rPr>
          <w:rFonts w:ascii="Arial" w:hAnsi="Arial" w:cs="Arial"/>
          <w:sz w:val="20"/>
          <w:szCs w:val="20"/>
          <w:lang w:val="en-US"/>
        </w:rPr>
        <w:t>3]. Implementing regulations that apply uniformly across centralized and decentralized platforms may not be practical and could stifle innovation in the DeFi space.</w:t>
      </w:r>
    </w:p>
    <w:p w14:paraId="41C108EF" w14:textId="77777777" w:rsidR="00A8660E" w:rsidRDefault="00A8660E" w:rsidP="00DC6570">
      <w:pPr>
        <w:pBdr>
          <w:top w:val="nil"/>
          <w:left w:val="nil"/>
          <w:bottom w:val="nil"/>
          <w:right w:val="nil"/>
          <w:between w:val="nil"/>
        </w:pBdr>
        <w:spacing w:line="259" w:lineRule="auto"/>
        <w:jc w:val="both"/>
        <w:rPr>
          <w:rFonts w:ascii="Arial" w:hAnsi="Arial" w:cs="Arial"/>
          <w:sz w:val="20"/>
          <w:szCs w:val="20"/>
          <w:lang w:val="en-US"/>
        </w:rPr>
      </w:pPr>
    </w:p>
    <w:p w14:paraId="3BAD23A3" w14:textId="77777777" w:rsidR="00A8660E" w:rsidRDefault="00A8660E" w:rsidP="00A8660E">
      <w:pPr>
        <w:pBdr>
          <w:top w:val="nil"/>
          <w:left w:val="nil"/>
          <w:bottom w:val="nil"/>
          <w:right w:val="nil"/>
          <w:between w:val="nil"/>
        </w:pBdr>
        <w:spacing w:line="259" w:lineRule="auto"/>
        <w:jc w:val="center"/>
        <w:rPr>
          <w:rFonts w:ascii="Arial" w:hAnsi="Arial" w:cs="Arial"/>
          <w:sz w:val="20"/>
          <w:szCs w:val="20"/>
          <w:lang w:val="en-US"/>
        </w:rPr>
      </w:pPr>
      <w:r w:rsidRPr="00DC6570">
        <w:rPr>
          <w:rFonts w:ascii="Arial" w:hAnsi="Arial" w:cs="Arial"/>
          <w:sz w:val="20"/>
          <w:szCs w:val="20"/>
          <w:lang w:val="en-US"/>
        </w:rPr>
        <w:t>Non-technical Interviewee:</w:t>
      </w:r>
    </w:p>
    <w:p w14:paraId="02FCEA17" w14:textId="77777777" w:rsidR="00A8660E" w:rsidRDefault="00A8660E" w:rsidP="00DC6570">
      <w:pPr>
        <w:pBdr>
          <w:top w:val="nil"/>
          <w:left w:val="nil"/>
          <w:bottom w:val="nil"/>
          <w:right w:val="nil"/>
          <w:between w:val="nil"/>
        </w:pBdr>
        <w:spacing w:line="259" w:lineRule="auto"/>
        <w:jc w:val="both"/>
        <w:rPr>
          <w:rFonts w:ascii="Arial" w:hAnsi="Arial" w:cs="Arial"/>
          <w:sz w:val="20"/>
          <w:szCs w:val="20"/>
          <w:lang w:val="en-US"/>
        </w:rPr>
      </w:pPr>
    </w:p>
    <w:p w14:paraId="1C9EE26B" w14:textId="4540436D" w:rsidR="00A8660E" w:rsidRPr="00DC6570" w:rsidRDefault="00A8660E" w:rsidP="00DC6570">
      <w:pPr>
        <w:pBdr>
          <w:top w:val="nil"/>
          <w:left w:val="nil"/>
          <w:bottom w:val="nil"/>
          <w:right w:val="nil"/>
          <w:between w:val="nil"/>
        </w:pBdr>
        <w:spacing w:line="259" w:lineRule="auto"/>
        <w:jc w:val="both"/>
        <w:rPr>
          <w:rFonts w:ascii="Arial" w:hAnsi="Arial" w:cs="Arial"/>
          <w:sz w:val="20"/>
          <w:szCs w:val="20"/>
          <w:lang w:val="en-US"/>
        </w:rPr>
      </w:pPr>
      <w:r>
        <w:rPr>
          <w:rFonts w:ascii="Arial" w:hAnsi="Arial" w:cs="Arial"/>
          <w:sz w:val="20"/>
          <w:szCs w:val="20"/>
          <w:lang w:val="en-US"/>
        </w:rPr>
        <w:t xml:space="preserve">I think this question is quite </w:t>
      </w:r>
      <w:proofErr w:type="gramStart"/>
      <w:r>
        <w:rPr>
          <w:rFonts w:ascii="Arial" w:hAnsi="Arial" w:cs="Arial"/>
          <w:sz w:val="20"/>
          <w:szCs w:val="20"/>
          <w:lang w:val="en-US"/>
        </w:rPr>
        <w:t>similar to</w:t>
      </w:r>
      <w:proofErr w:type="gramEnd"/>
      <w:r>
        <w:rPr>
          <w:rFonts w:ascii="Arial" w:hAnsi="Arial" w:cs="Arial"/>
          <w:sz w:val="20"/>
          <w:szCs w:val="20"/>
          <w:lang w:val="en-US"/>
        </w:rPr>
        <w:t xml:space="preserve"> the one about balancing the polarity of the pros and cons of crypto. I think the best way would be to regulate as new problems come about. I think it is too early to paint a complete picture of the cryptocurrency industry. </w:t>
      </w:r>
    </w:p>
    <w:p w14:paraId="75134D34" w14:textId="77777777" w:rsidR="005202FA" w:rsidRDefault="005202FA" w:rsidP="00223FB4">
      <w:pPr>
        <w:pBdr>
          <w:top w:val="nil"/>
          <w:left w:val="nil"/>
          <w:bottom w:val="nil"/>
          <w:right w:val="nil"/>
          <w:between w:val="nil"/>
        </w:pBdr>
        <w:spacing w:line="259" w:lineRule="auto"/>
        <w:jc w:val="both"/>
        <w:rPr>
          <w:rFonts w:ascii="Arial" w:hAnsi="Arial" w:cs="Arial"/>
          <w:b/>
          <w:bCs/>
          <w:sz w:val="20"/>
          <w:szCs w:val="20"/>
          <w:u w:val="single"/>
          <w:lang w:val="en-US"/>
        </w:rPr>
      </w:pPr>
    </w:p>
    <w:p w14:paraId="6B21391C" w14:textId="3A21B3F9" w:rsidR="00DC6570" w:rsidRDefault="00DC6570" w:rsidP="00223FB4">
      <w:pPr>
        <w:pBdr>
          <w:top w:val="nil"/>
          <w:left w:val="nil"/>
          <w:bottom w:val="nil"/>
          <w:right w:val="nil"/>
          <w:between w:val="nil"/>
        </w:pBdr>
        <w:spacing w:line="259" w:lineRule="auto"/>
        <w:jc w:val="both"/>
        <w:rPr>
          <w:rFonts w:ascii="Arial" w:hAnsi="Arial" w:cs="Arial"/>
          <w:b/>
          <w:bCs/>
          <w:sz w:val="20"/>
          <w:szCs w:val="20"/>
          <w:u w:val="single"/>
          <w:lang w:val="en-US"/>
        </w:rPr>
      </w:pPr>
      <w:r>
        <w:rPr>
          <w:rFonts w:ascii="Arial" w:hAnsi="Arial" w:cs="Arial"/>
          <w:b/>
          <w:bCs/>
          <w:sz w:val="20"/>
          <w:szCs w:val="20"/>
          <w:u w:val="single"/>
          <w:lang w:val="en-US"/>
        </w:rPr>
        <w:t>Step 5</w:t>
      </w:r>
    </w:p>
    <w:p w14:paraId="7D4D2EC4" w14:textId="77777777" w:rsidR="00DC6570" w:rsidRDefault="00DC6570" w:rsidP="00223FB4">
      <w:pPr>
        <w:pBdr>
          <w:top w:val="nil"/>
          <w:left w:val="nil"/>
          <w:bottom w:val="nil"/>
          <w:right w:val="nil"/>
          <w:between w:val="nil"/>
        </w:pBdr>
        <w:spacing w:line="259" w:lineRule="auto"/>
        <w:jc w:val="both"/>
        <w:rPr>
          <w:rFonts w:ascii="Arial" w:hAnsi="Arial" w:cs="Arial"/>
          <w:b/>
          <w:bCs/>
          <w:sz w:val="20"/>
          <w:szCs w:val="20"/>
          <w:u w:val="single"/>
          <w:lang w:val="en-US"/>
        </w:rPr>
      </w:pPr>
    </w:p>
    <w:p w14:paraId="45E3341B" w14:textId="77777777" w:rsidR="00A8660E" w:rsidRDefault="00A8660E" w:rsidP="00A8660E">
      <w:pPr>
        <w:pBdr>
          <w:top w:val="nil"/>
          <w:left w:val="nil"/>
          <w:bottom w:val="nil"/>
          <w:right w:val="nil"/>
          <w:between w:val="nil"/>
        </w:pBdr>
        <w:spacing w:line="259" w:lineRule="auto"/>
        <w:jc w:val="both"/>
        <w:rPr>
          <w:rFonts w:ascii="Arial" w:hAnsi="Arial" w:cs="Arial"/>
          <w:b/>
          <w:bCs/>
          <w:sz w:val="20"/>
          <w:szCs w:val="20"/>
          <w:lang w:val="en-US"/>
        </w:rPr>
      </w:pPr>
      <w:r>
        <w:rPr>
          <w:rFonts w:ascii="Arial" w:hAnsi="Arial" w:cs="Arial"/>
          <w:b/>
          <w:bCs/>
          <w:sz w:val="20"/>
          <w:szCs w:val="20"/>
          <w:lang w:val="en-US"/>
        </w:rPr>
        <w:t>References</w:t>
      </w:r>
    </w:p>
    <w:p w14:paraId="3852DA82" w14:textId="77777777" w:rsidR="00A8660E" w:rsidRDefault="00A8660E" w:rsidP="00A8660E">
      <w:pPr>
        <w:pBdr>
          <w:top w:val="nil"/>
          <w:left w:val="nil"/>
          <w:bottom w:val="nil"/>
          <w:right w:val="nil"/>
          <w:between w:val="nil"/>
        </w:pBdr>
        <w:spacing w:line="259" w:lineRule="auto"/>
        <w:jc w:val="both"/>
        <w:rPr>
          <w:rFonts w:ascii="Arial" w:hAnsi="Arial" w:cs="Arial"/>
          <w:b/>
          <w:bCs/>
          <w:sz w:val="20"/>
          <w:szCs w:val="20"/>
          <w:lang w:val="en-US"/>
        </w:rPr>
      </w:pPr>
    </w:p>
    <w:p w14:paraId="5D9579E0" w14:textId="77777777" w:rsidR="00A8660E" w:rsidRPr="00A8660E" w:rsidRDefault="00A8660E" w:rsidP="00A8660E">
      <w:pPr>
        <w:pStyle w:val="ListParagraph"/>
        <w:numPr>
          <w:ilvl w:val="0"/>
          <w:numId w:val="12"/>
        </w:numPr>
        <w:pBdr>
          <w:top w:val="nil"/>
          <w:left w:val="nil"/>
          <w:bottom w:val="nil"/>
          <w:right w:val="nil"/>
          <w:between w:val="nil"/>
        </w:pBdr>
        <w:spacing w:line="259" w:lineRule="auto"/>
        <w:rPr>
          <w:rFonts w:ascii="Arial" w:hAnsi="Arial" w:cs="Arial"/>
          <w:sz w:val="20"/>
          <w:szCs w:val="20"/>
          <w:lang w:val="en-US"/>
        </w:rPr>
      </w:pPr>
      <w:r w:rsidRPr="00A8660E">
        <w:rPr>
          <w:rFonts w:ascii="Arial" w:hAnsi="Arial" w:cs="Arial"/>
          <w:sz w:val="20"/>
          <w:szCs w:val="20"/>
          <w:lang w:val="en-US"/>
        </w:rPr>
        <w:t xml:space="preserve">The Digital Commodities Consumer Protection Act – A Bullet Point Summary. (n.d.). Akin Gump Strauss Hauer &amp; Feld LLP - the Digital Commodities Consumer Protection Act – a Bullet Point Summary. </w:t>
      </w:r>
      <w:hyperlink r:id="rId8" w:history="1">
        <w:r w:rsidRPr="00A8660E">
          <w:rPr>
            <w:rFonts w:ascii="Arial" w:hAnsi="Arial" w:cs="Arial"/>
            <w:sz w:val="20"/>
            <w:szCs w:val="20"/>
            <w:lang w:val="en-US"/>
          </w:rPr>
          <w:t>https://www.akingump.com/en/insights/alerts/the-digital-commodities-consumer-protection-act-a-bullet-point-summary</w:t>
        </w:r>
      </w:hyperlink>
    </w:p>
    <w:p w14:paraId="4A717F9C" w14:textId="77777777" w:rsidR="00A8660E" w:rsidRPr="00A8660E" w:rsidRDefault="00A8660E" w:rsidP="00A8660E">
      <w:pPr>
        <w:pStyle w:val="ListParagraph"/>
        <w:numPr>
          <w:ilvl w:val="0"/>
          <w:numId w:val="12"/>
        </w:numPr>
        <w:pBdr>
          <w:top w:val="nil"/>
          <w:left w:val="nil"/>
          <w:bottom w:val="nil"/>
          <w:right w:val="nil"/>
          <w:between w:val="nil"/>
        </w:pBdr>
        <w:spacing w:line="259" w:lineRule="auto"/>
        <w:rPr>
          <w:rFonts w:ascii="Arial" w:hAnsi="Arial" w:cs="Arial"/>
          <w:sz w:val="20"/>
          <w:szCs w:val="20"/>
          <w:lang w:val="en-US"/>
        </w:rPr>
      </w:pPr>
      <w:r w:rsidRPr="00A8660E">
        <w:rPr>
          <w:rFonts w:ascii="Arial" w:hAnsi="Arial" w:cs="Arial"/>
          <w:sz w:val="20"/>
          <w:szCs w:val="20"/>
          <w:lang w:val="en-US"/>
        </w:rPr>
        <w:t xml:space="preserve">How the Digital Commodities Consumer Protection Act of 2022 | DLA Piper. (n.d.). DLA Piper. </w:t>
      </w:r>
      <w:hyperlink r:id="rId9" w:history="1">
        <w:r w:rsidRPr="00A8660E">
          <w:rPr>
            <w:rFonts w:ascii="Arial" w:hAnsi="Arial" w:cs="Arial"/>
            <w:sz w:val="20"/>
            <w:szCs w:val="20"/>
            <w:lang w:val="en-US"/>
          </w:rPr>
          <w:t>https://www.dlapiper.com/en/insights/publications/2022/08/how-the-digital-commodities-consumer-protection-act-of-2022</w:t>
        </w:r>
      </w:hyperlink>
    </w:p>
    <w:p w14:paraId="7F395976" w14:textId="77777777" w:rsidR="00A8660E" w:rsidRPr="00A8660E" w:rsidRDefault="00A8660E" w:rsidP="00A8660E">
      <w:pPr>
        <w:pStyle w:val="ListParagraph"/>
        <w:numPr>
          <w:ilvl w:val="0"/>
          <w:numId w:val="12"/>
        </w:numPr>
        <w:pBdr>
          <w:top w:val="nil"/>
          <w:left w:val="nil"/>
          <w:bottom w:val="nil"/>
          <w:right w:val="nil"/>
          <w:between w:val="nil"/>
        </w:pBdr>
        <w:spacing w:line="259" w:lineRule="auto"/>
        <w:rPr>
          <w:rFonts w:ascii="Arial" w:hAnsi="Arial" w:cs="Arial"/>
          <w:sz w:val="20"/>
          <w:szCs w:val="20"/>
          <w:lang w:val="en-US"/>
        </w:rPr>
      </w:pPr>
      <w:r w:rsidRPr="00A8660E">
        <w:rPr>
          <w:rFonts w:ascii="Arial" w:hAnsi="Arial" w:cs="Arial"/>
          <w:sz w:val="20"/>
          <w:szCs w:val="20"/>
          <w:lang w:val="en-US"/>
        </w:rPr>
        <w:t xml:space="preserve">Cox, C. (2022, December 13). Congress considers crypto consumer protection bill that Sam Bankman-Fried backed before FTX collapse. CNBC. </w:t>
      </w:r>
      <w:hyperlink r:id="rId10" w:history="1">
        <w:r w:rsidRPr="00A8660E">
          <w:rPr>
            <w:rFonts w:ascii="Arial" w:hAnsi="Arial" w:cs="Arial"/>
            <w:sz w:val="20"/>
            <w:szCs w:val="20"/>
            <w:lang w:val="en-US"/>
          </w:rPr>
          <w:t>https://www.cnbc.com/2022/12/13/digital-commodities-consumer-protection-act-sam-bankman-fried-ftx-fail.html</w:t>
        </w:r>
      </w:hyperlink>
    </w:p>
    <w:p w14:paraId="562A033F" w14:textId="77777777" w:rsidR="00A8660E" w:rsidRPr="00A8660E" w:rsidRDefault="00A8660E" w:rsidP="00A8660E">
      <w:pPr>
        <w:pStyle w:val="ListParagraph"/>
        <w:numPr>
          <w:ilvl w:val="0"/>
          <w:numId w:val="12"/>
        </w:numPr>
        <w:pBdr>
          <w:top w:val="nil"/>
          <w:left w:val="nil"/>
          <w:bottom w:val="nil"/>
          <w:right w:val="nil"/>
          <w:between w:val="nil"/>
        </w:pBdr>
        <w:spacing w:line="259" w:lineRule="auto"/>
        <w:rPr>
          <w:rFonts w:ascii="Arial" w:hAnsi="Arial" w:cs="Arial"/>
          <w:sz w:val="20"/>
          <w:szCs w:val="20"/>
          <w:lang w:val="en-US"/>
        </w:rPr>
      </w:pPr>
      <w:r w:rsidRPr="00A8660E">
        <w:rPr>
          <w:rFonts w:ascii="Arial" w:hAnsi="Arial" w:cs="Arial"/>
          <w:sz w:val="20"/>
          <w:szCs w:val="20"/>
          <w:lang w:val="en-US"/>
        </w:rPr>
        <w:t xml:space="preserve">Dewey, J. N., &amp; Patel, S. (2023, October 30). Blockchain &amp;amp; Cryptocurrency Laws and Regulations 2024 | USA. GLI - Global Legal Insights - International Legal Business Solutions. </w:t>
      </w:r>
      <w:hyperlink r:id="rId11" w:history="1">
        <w:r w:rsidRPr="00A8660E">
          <w:rPr>
            <w:rFonts w:ascii="Arial" w:hAnsi="Arial" w:cs="Arial"/>
            <w:sz w:val="20"/>
            <w:szCs w:val="20"/>
            <w:lang w:val="en-US"/>
          </w:rPr>
          <w:t>https://www.globallegalinsights.com/practice-areas/blockchain-laws-and-regulations/usa</w:t>
        </w:r>
      </w:hyperlink>
    </w:p>
    <w:p w14:paraId="24CB59A3" w14:textId="77777777" w:rsidR="00A8660E" w:rsidRPr="00A8660E" w:rsidRDefault="00A8660E" w:rsidP="00A8660E">
      <w:pPr>
        <w:pStyle w:val="ListParagraph"/>
        <w:numPr>
          <w:ilvl w:val="0"/>
          <w:numId w:val="12"/>
        </w:numPr>
        <w:pBdr>
          <w:top w:val="nil"/>
          <w:left w:val="nil"/>
          <w:bottom w:val="nil"/>
          <w:right w:val="nil"/>
          <w:between w:val="nil"/>
        </w:pBdr>
        <w:spacing w:line="259" w:lineRule="auto"/>
        <w:rPr>
          <w:rFonts w:ascii="Arial" w:hAnsi="Arial" w:cs="Arial"/>
          <w:sz w:val="20"/>
          <w:szCs w:val="20"/>
          <w:lang w:val="en-US"/>
        </w:rPr>
      </w:pPr>
      <w:r w:rsidRPr="00A8660E">
        <w:rPr>
          <w:rFonts w:ascii="Arial" w:hAnsi="Arial" w:cs="Arial"/>
          <w:sz w:val="20"/>
          <w:szCs w:val="20"/>
          <w:lang w:val="en-US"/>
        </w:rPr>
        <w:t xml:space="preserve">Digital Commodities Consumer Protection Act of 2022: A Controversial Effort Caught in the Crossfire of the FTX Collapse. (2022, December 12). Harvard Journal of Law &amp; Technology. </w:t>
      </w:r>
      <w:hyperlink r:id="rId12" w:history="1">
        <w:r w:rsidRPr="00A8660E">
          <w:rPr>
            <w:rFonts w:ascii="Arial" w:hAnsi="Arial" w:cs="Arial"/>
            <w:sz w:val="20"/>
            <w:szCs w:val="20"/>
            <w:lang w:val="en-US"/>
          </w:rPr>
          <w:t>https://jolt.law.harvard.edu/digest/digital-commodities-consumer-protection-act-of-2022-a-controversial-effort-caught-in-the-crossfire-of-the-ftx-collapse-1</w:t>
        </w:r>
      </w:hyperlink>
    </w:p>
    <w:p w14:paraId="283A7C36" w14:textId="77777777" w:rsidR="00A8660E" w:rsidRPr="00A8660E" w:rsidRDefault="00A8660E" w:rsidP="00A8660E">
      <w:pPr>
        <w:pStyle w:val="ListParagraph"/>
        <w:numPr>
          <w:ilvl w:val="0"/>
          <w:numId w:val="12"/>
        </w:numPr>
        <w:pBdr>
          <w:top w:val="nil"/>
          <w:left w:val="nil"/>
          <w:bottom w:val="nil"/>
          <w:right w:val="nil"/>
          <w:between w:val="nil"/>
        </w:pBdr>
        <w:spacing w:line="259" w:lineRule="auto"/>
        <w:rPr>
          <w:rFonts w:ascii="Arial" w:hAnsi="Arial" w:cs="Arial"/>
          <w:sz w:val="20"/>
          <w:szCs w:val="20"/>
          <w:lang w:val="en-US"/>
        </w:rPr>
      </w:pPr>
      <w:r w:rsidRPr="00A8660E">
        <w:rPr>
          <w:rFonts w:ascii="Arial" w:hAnsi="Arial" w:cs="Arial"/>
          <w:sz w:val="20"/>
          <w:szCs w:val="20"/>
          <w:lang w:val="en-US"/>
        </w:rPr>
        <w:t xml:space="preserve">Digital Commodities Consumer Protection Act to Provide Oversight of Digital Assets. (n.d.). Pillsbury Law. </w:t>
      </w:r>
      <w:hyperlink r:id="rId13" w:history="1">
        <w:r w:rsidRPr="00A8660E">
          <w:rPr>
            <w:rFonts w:ascii="Arial" w:hAnsi="Arial" w:cs="Arial"/>
            <w:sz w:val="20"/>
            <w:szCs w:val="20"/>
            <w:lang w:val="en-US"/>
          </w:rPr>
          <w:t>https://www.pillsburylaw.com/en/news-and-insights/digital-commodities-consumer-protection-act-digital-assets.html</w:t>
        </w:r>
      </w:hyperlink>
    </w:p>
    <w:p w14:paraId="66BBEDB8" w14:textId="77777777" w:rsidR="00A8660E" w:rsidRPr="00A8660E" w:rsidRDefault="00A8660E" w:rsidP="00A8660E">
      <w:pPr>
        <w:pStyle w:val="ListParagraph"/>
        <w:numPr>
          <w:ilvl w:val="0"/>
          <w:numId w:val="12"/>
        </w:numPr>
        <w:pBdr>
          <w:top w:val="nil"/>
          <w:left w:val="nil"/>
          <w:bottom w:val="nil"/>
          <w:right w:val="nil"/>
          <w:between w:val="nil"/>
        </w:pBdr>
        <w:spacing w:line="259" w:lineRule="auto"/>
        <w:rPr>
          <w:rFonts w:ascii="Arial" w:hAnsi="Arial" w:cs="Arial"/>
          <w:sz w:val="20"/>
          <w:szCs w:val="20"/>
          <w:lang w:val="en-US"/>
        </w:rPr>
      </w:pPr>
      <w:r w:rsidRPr="00A8660E">
        <w:rPr>
          <w:rFonts w:ascii="Arial" w:hAnsi="Arial" w:cs="Arial"/>
          <w:sz w:val="20"/>
          <w:szCs w:val="20"/>
          <w:lang w:val="en-US"/>
        </w:rPr>
        <w:t xml:space="preserve">Reiff, N. (2023, November 15). The Collapse of FTX: What Went Wrong </w:t>
      </w:r>
      <w:proofErr w:type="gramStart"/>
      <w:r w:rsidRPr="00A8660E">
        <w:rPr>
          <w:rFonts w:ascii="Arial" w:hAnsi="Arial" w:cs="Arial"/>
          <w:sz w:val="20"/>
          <w:szCs w:val="20"/>
          <w:lang w:val="en-US"/>
        </w:rPr>
        <w:t>With</w:t>
      </w:r>
      <w:proofErr w:type="gramEnd"/>
      <w:r w:rsidRPr="00A8660E">
        <w:rPr>
          <w:rFonts w:ascii="Arial" w:hAnsi="Arial" w:cs="Arial"/>
          <w:sz w:val="20"/>
          <w:szCs w:val="20"/>
          <w:lang w:val="en-US"/>
        </w:rPr>
        <w:t xml:space="preserve"> the Crypto Exchange? Investopedia. </w:t>
      </w:r>
      <w:hyperlink r:id="rId14" w:history="1">
        <w:r w:rsidRPr="00A8660E">
          <w:rPr>
            <w:rFonts w:ascii="Arial" w:hAnsi="Arial" w:cs="Arial"/>
            <w:sz w:val="20"/>
            <w:szCs w:val="20"/>
            <w:lang w:val="en-US"/>
          </w:rPr>
          <w:t>https://www.investopedia.com/what-went-wrong-with-ftx-6828447</w:t>
        </w:r>
      </w:hyperlink>
    </w:p>
    <w:p w14:paraId="529B9E55" w14:textId="77777777" w:rsidR="00A8660E" w:rsidRPr="00A8660E" w:rsidRDefault="00A8660E" w:rsidP="00A8660E">
      <w:pPr>
        <w:pStyle w:val="ListParagraph"/>
        <w:numPr>
          <w:ilvl w:val="0"/>
          <w:numId w:val="12"/>
        </w:numPr>
        <w:pBdr>
          <w:top w:val="nil"/>
          <w:left w:val="nil"/>
          <w:bottom w:val="nil"/>
          <w:right w:val="nil"/>
          <w:between w:val="nil"/>
        </w:pBdr>
        <w:spacing w:line="259" w:lineRule="auto"/>
        <w:rPr>
          <w:rFonts w:ascii="Arial" w:hAnsi="Arial" w:cs="Arial"/>
          <w:sz w:val="20"/>
          <w:szCs w:val="20"/>
          <w:lang w:val="en-US"/>
        </w:rPr>
      </w:pPr>
      <w:r w:rsidRPr="00A8660E">
        <w:rPr>
          <w:rFonts w:ascii="Arial" w:hAnsi="Arial" w:cs="Arial"/>
          <w:sz w:val="20"/>
          <w:szCs w:val="20"/>
          <w:lang w:val="en-US"/>
        </w:rPr>
        <w:t xml:space="preserve">Chen, Y., Chang, Y. T., &amp; Yang, J. (2023, July 1). Cryptocurrency hacking incidents and the price dynamics of Bitcoin spot and futures. Finance Research Letters. </w:t>
      </w:r>
      <w:hyperlink r:id="rId15" w:history="1">
        <w:r w:rsidRPr="00A8660E">
          <w:rPr>
            <w:rFonts w:ascii="Arial" w:hAnsi="Arial" w:cs="Arial"/>
            <w:sz w:val="20"/>
            <w:szCs w:val="20"/>
            <w:lang w:val="en-US"/>
          </w:rPr>
          <w:t>https://doi.org/10.1016/j.frl.2023.103955</w:t>
        </w:r>
      </w:hyperlink>
    </w:p>
    <w:p w14:paraId="371611B3" w14:textId="77777777" w:rsidR="00A8660E" w:rsidRPr="00A8660E" w:rsidRDefault="00A8660E" w:rsidP="00A8660E">
      <w:pPr>
        <w:pStyle w:val="ListParagraph"/>
        <w:numPr>
          <w:ilvl w:val="0"/>
          <w:numId w:val="12"/>
        </w:numPr>
        <w:pBdr>
          <w:top w:val="nil"/>
          <w:left w:val="nil"/>
          <w:bottom w:val="nil"/>
          <w:right w:val="nil"/>
          <w:between w:val="nil"/>
        </w:pBdr>
        <w:spacing w:line="259" w:lineRule="auto"/>
        <w:rPr>
          <w:rFonts w:ascii="Arial" w:hAnsi="Arial" w:cs="Arial"/>
          <w:sz w:val="20"/>
          <w:szCs w:val="20"/>
          <w:lang w:val="en-US"/>
        </w:rPr>
      </w:pPr>
      <w:r w:rsidRPr="00A8660E">
        <w:rPr>
          <w:rFonts w:ascii="Arial" w:hAnsi="Arial" w:cs="Arial"/>
          <w:sz w:val="20"/>
          <w:szCs w:val="20"/>
          <w:lang w:val="en-US"/>
        </w:rPr>
        <w:t xml:space="preserve">Allyn, B. (2023, June 25). He lost $340,000 to a crypto scam. Such cases are on the rise. NPR. </w:t>
      </w:r>
      <w:hyperlink r:id="rId16" w:history="1">
        <w:r w:rsidRPr="00A8660E">
          <w:rPr>
            <w:rFonts w:ascii="Arial" w:hAnsi="Arial" w:cs="Arial"/>
            <w:sz w:val="20"/>
            <w:szCs w:val="20"/>
            <w:lang w:val="en-US"/>
          </w:rPr>
          <w:t>https://www.npr.org/2023/06/25/1180256165/crypto-scam-senior-victims-spirebit</w:t>
        </w:r>
      </w:hyperlink>
    </w:p>
    <w:p w14:paraId="64B1CC4D" w14:textId="77777777" w:rsidR="00A8660E" w:rsidRPr="00A8660E" w:rsidRDefault="00A8660E" w:rsidP="00A8660E">
      <w:pPr>
        <w:pStyle w:val="ListParagraph"/>
        <w:numPr>
          <w:ilvl w:val="0"/>
          <w:numId w:val="12"/>
        </w:numPr>
        <w:pBdr>
          <w:top w:val="nil"/>
          <w:left w:val="nil"/>
          <w:bottom w:val="nil"/>
          <w:right w:val="nil"/>
          <w:between w:val="nil"/>
        </w:pBdr>
        <w:spacing w:line="259" w:lineRule="auto"/>
        <w:rPr>
          <w:rFonts w:ascii="Arial" w:hAnsi="Arial" w:cs="Arial"/>
          <w:sz w:val="20"/>
          <w:szCs w:val="20"/>
          <w:lang w:val="en-US"/>
        </w:rPr>
      </w:pPr>
      <w:r w:rsidRPr="00A8660E">
        <w:rPr>
          <w:rFonts w:ascii="Arial" w:hAnsi="Arial" w:cs="Arial"/>
          <w:sz w:val="20"/>
          <w:szCs w:val="20"/>
          <w:lang w:val="en-US"/>
        </w:rPr>
        <w:t xml:space="preserve">Is This the Golden Age of Crypto Scams? (2023, September 14). LexisNexis Risk Solutions. </w:t>
      </w:r>
      <w:hyperlink r:id="rId17" w:history="1">
        <w:r w:rsidRPr="00A8660E">
          <w:rPr>
            <w:rFonts w:ascii="Arial" w:hAnsi="Arial" w:cs="Arial"/>
            <w:sz w:val="20"/>
            <w:szCs w:val="20"/>
            <w:lang w:val="en-US"/>
          </w:rPr>
          <w:t>https://risk.lexisnexis.com/global/en/insights-resources/white-paper/crypto-fraud-cryptocurrency-platforms-are-increasingly-exposed-to-cybercriminals</w:t>
        </w:r>
      </w:hyperlink>
    </w:p>
    <w:p w14:paraId="13F7A2BB" w14:textId="77777777" w:rsidR="00A8660E" w:rsidRPr="00A8660E" w:rsidRDefault="00A8660E" w:rsidP="00A8660E">
      <w:pPr>
        <w:pStyle w:val="ListParagraph"/>
        <w:numPr>
          <w:ilvl w:val="0"/>
          <w:numId w:val="12"/>
        </w:numPr>
        <w:pBdr>
          <w:top w:val="nil"/>
          <w:left w:val="nil"/>
          <w:bottom w:val="nil"/>
          <w:right w:val="nil"/>
          <w:between w:val="nil"/>
        </w:pBdr>
        <w:spacing w:line="259" w:lineRule="auto"/>
        <w:rPr>
          <w:rFonts w:ascii="Arial" w:hAnsi="Arial" w:cs="Arial"/>
          <w:sz w:val="20"/>
          <w:szCs w:val="20"/>
          <w:lang w:val="en-US"/>
        </w:rPr>
      </w:pPr>
      <w:r w:rsidRPr="00A8660E">
        <w:rPr>
          <w:rFonts w:ascii="Arial" w:hAnsi="Arial" w:cs="Arial"/>
          <w:sz w:val="20"/>
          <w:szCs w:val="20"/>
          <w:lang w:val="en-US"/>
        </w:rPr>
        <w:t xml:space="preserve">Kerr, D., Loveland, K. A., Smith, K. T., &amp; Smith, L. M. (2023, February 23). Cryptocurrency Risks, Fraud Cases, and Financial Performance. Risks. </w:t>
      </w:r>
      <w:hyperlink r:id="rId18" w:history="1">
        <w:r w:rsidRPr="00A8660E">
          <w:rPr>
            <w:rFonts w:ascii="Arial" w:hAnsi="Arial" w:cs="Arial"/>
            <w:sz w:val="20"/>
            <w:szCs w:val="20"/>
            <w:lang w:val="en-US"/>
          </w:rPr>
          <w:t>https://doi.org/10.3390/risks11030051</w:t>
        </w:r>
      </w:hyperlink>
    </w:p>
    <w:p w14:paraId="1E2AA3F9" w14:textId="77777777" w:rsidR="00A8660E" w:rsidRPr="00A8660E" w:rsidRDefault="00A8660E" w:rsidP="00A8660E">
      <w:pPr>
        <w:pStyle w:val="ListParagraph"/>
        <w:numPr>
          <w:ilvl w:val="0"/>
          <w:numId w:val="12"/>
        </w:numPr>
        <w:pBdr>
          <w:top w:val="nil"/>
          <w:left w:val="nil"/>
          <w:bottom w:val="nil"/>
          <w:right w:val="nil"/>
          <w:between w:val="nil"/>
        </w:pBdr>
        <w:spacing w:line="259" w:lineRule="auto"/>
        <w:rPr>
          <w:rFonts w:ascii="Arial" w:hAnsi="Arial" w:cs="Arial"/>
          <w:sz w:val="20"/>
          <w:szCs w:val="20"/>
          <w:lang w:val="en-US"/>
        </w:rPr>
      </w:pPr>
      <w:r w:rsidRPr="00A8660E">
        <w:rPr>
          <w:rFonts w:ascii="Arial" w:hAnsi="Arial" w:cs="Arial"/>
          <w:sz w:val="20"/>
          <w:szCs w:val="20"/>
          <w:lang w:val="en-US"/>
        </w:rPr>
        <w:t xml:space="preserve">Son, H. (2023, January 4). Regulators warn U.S. banks on crypto risks including 'fraud and scams’ after FTX collapse. CNBC. </w:t>
      </w:r>
      <w:hyperlink r:id="rId19" w:history="1">
        <w:r w:rsidRPr="00A8660E">
          <w:rPr>
            <w:rFonts w:ascii="Arial" w:hAnsi="Arial" w:cs="Arial"/>
            <w:sz w:val="20"/>
            <w:szCs w:val="20"/>
            <w:lang w:val="en-US"/>
          </w:rPr>
          <w:t>https://www.cnbc.com/2023/01/03/regulators-warn-us-banks-on-crypto-risks-including-fraud-and-scams.html</w:t>
        </w:r>
      </w:hyperlink>
    </w:p>
    <w:p w14:paraId="64E1383C" w14:textId="77777777" w:rsidR="00A8660E" w:rsidRPr="00A8660E" w:rsidRDefault="00A8660E" w:rsidP="00A8660E">
      <w:pPr>
        <w:pStyle w:val="ListParagraph"/>
        <w:numPr>
          <w:ilvl w:val="0"/>
          <w:numId w:val="12"/>
        </w:numPr>
        <w:pBdr>
          <w:top w:val="nil"/>
          <w:left w:val="nil"/>
          <w:bottom w:val="nil"/>
          <w:right w:val="nil"/>
          <w:between w:val="nil"/>
        </w:pBdr>
        <w:spacing w:line="259" w:lineRule="auto"/>
        <w:rPr>
          <w:rFonts w:ascii="Arial" w:hAnsi="Arial" w:cs="Arial"/>
          <w:sz w:val="20"/>
          <w:szCs w:val="20"/>
          <w:lang w:val="en-US"/>
        </w:rPr>
      </w:pPr>
      <w:r w:rsidRPr="00A8660E">
        <w:rPr>
          <w:rFonts w:ascii="Arial" w:hAnsi="Arial" w:cs="Arial"/>
          <w:sz w:val="20"/>
          <w:szCs w:val="20"/>
          <w:lang w:val="en-US"/>
        </w:rPr>
        <w:t xml:space="preserve">Research, D. A. (2022, November 29). DAR Q3 2022 Report: Digital Asset Ecosystem - Digital Asset Research - Medium. Medium. </w:t>
      </w:r>
      <w:hyperlink r:id="rId20" w:history="1">
        <w:r w:rsidRPr="00A8660E">
          <w:rPr>
            <w:rFonts w:ascii="Arial" w:hAnsi="Arial" w:cs="Arial"/>
            <w:sz w:val="20"/>
            <w:szCs w:val="20"/>
            <w:lang w:val="en-US"/>
          </w:rPr>
          <w:t>https://medium.com/@DAR_crypto/dar-q3-2022-report-digital-asset-ecosystem-e1642a490</w:t>
        </w:r>
      </w:hyperlink>
    </w:p>
    <w:p w14:paraId="2F373927" w14:textId="77777777" w:rsidR="00A8660E" w:rsidRPr="00A8660E" w:rsidRDefault="00A8660E" w:rsidP="00A8660E">
      <w:pPr>
        <w:pStyle w:val="ListParagraph"/>
        <w:numPr>
          <w:ilvl w:val="0"/>
          <w:numId w:val="12"/>
        </w:numPr>
        <w:pBdr>
          <w:top w:val="nil"/>
          <w:left w:val="nil"/>
          <w:bottom w:val="nil"/>
          <w:right w:val="nil"/>
          <w:between w:val="nil"/>
        </w:pBdr>
        <w:spacing w:line="259" w:lineRule="auto"/>
        <w:rPr>
          <w:rFonts w:ascii="Arial" w:hAnsi="Arial" w:cs="Arial"/>
          <w:sz w:val="20"/>
          <w:szCs w:val="20"/>
          <w:lang w:val="en-US"/>
        </w:rPr>
      </w:pPr>
      <w:r w:rsidRPr="00A8660E">
        <w:rPr>
          <w:rFonts w:ascii="Arial" w:hAnsi="Arial" w:cs="Arial"/>
          <w:sz w:val="20"/>
          <w:szCs w:val="20"/>
          <w:lang w:val="en-US"/>
        </w:rPr>
        <w:t xml:space="preserve">Tokenized Economies, Coming Alive. (n.d.). World Economic Forum. </w:t>
      </w:r>
      <w:hyperlink r:id="rId21" w:history="1">
        <w:r w:rsidRPr="00A8660E">
          <w:rPr>
            <w:rFonts w:ascii="Arial" w:hAnsi="Arial" w:cs="Arial"/>
            <w:sz w:val="20"/>
            <w:szCs w:val="20"/>
            <w:lang w:val="en-US"/>
          </w:rPr>
          <w:t>https://www.weforum.org/events/world-economic-forum-annual-meeting-2023/sessions/tokenized-economies-coming-alive/</w:t>
        </w:r>
      </w:hyperlink>
    </w:p>
    <w:p w14:paraId="74986176" w14:textId="77777777" w:rsidR="00A8660E" w:rsidRPr="00A8660E" w:rsidRDefault="00A8660E" w:rsidP="00A8660E">
      <w:pPr>
        <w:pStyle w:val="ListParagraph"/>
        <w:numPr>
          <w:ilvl w:val="0"/>
          <w:numId w:val="12"/>
        </w:numPr>
        <w:pBdr>
          <w:top w:val="nil"/>
          <w:left w:val="nil"/>
          <w:bottom w:val="nil"/>
          <w:right w:val="nil"/>
          <w:between w:val="nil"/>
        </w:pBdr>
        <w:spacing w:line="259" w:lineRule="auto"/>
        <w:rPr>
          <w:rFonts w:ascii="Arial" w:hAnsi="Arial" w:cs="Arial"/>
          <w:sz w:val="20"/>
          <w:szCs w:val="20"/>
          <w:lang w:val="en-US"/>
        </w:rPr>
      </w:pPr>
      <w:r w:rsidRPr="00A8660E">
        <w:rPr>
          <w:rFonts w:ascii="Arial" w:hAnsi="Arial" w:cs="Arial"/>
          <w:sz w:val="20"/>
          <w:szCs w:val="20"/>
          <w:lang w:val="en-US"/>
        </w:rPr>
        <w:t xml:space="preserve">Ligon, C. (2022, November 15). The ‘SBF Bill’: What’s in the Crypto Legislation Backed by FTX’s Founder. </w:t>
      </w:r>
      <w:hyperlink r:id="rId22" w:history="1">
        <w:r w:rsidRPr="00A8660E">
          <w:rPr>
            <w:rFonts w:ascii="Arial" w:hAnsi="Arial" w:cs="Arial"/>
            <w:sz w:val="20"/>
            <w:szCs w:val="20"/>
            <w:lang w:val="en-US"/>
          </w:rPr>
          <w:t>https://www.coindesk.com/policy/2022/11/15/the-sbf-bill-whats-in-the-crypto-legislation-backed-by-ftx-founder/</w:t>
        </w:r>
      </w:hyperlink>
    </w:p>
    <w:p w14:paraId="14DFD2F9" w14:textId="77777777" w:rsidR="00A8660E" w:rsidRPr="00A8660E" w:rsidRDefault="00A8660E" w:rsidP="00A8660E">
      <w:pPr>
        <w:pStyle w:val="muitypography-root"/>
        <w:numPr>
          <w:ilvl w:val="0"/>
          <w:numId w:val="12"/>
        </w:numPr>
        <w:rPr>
          <w:rFonts w:ascii="Arial" w:eastAsia="Roboto" w:hAnsi="Arial" w:cs="Arial"/>
          <w:color w:val="29333D"/>
          <w:sz w:val="20"/>
          <w:szCs w:val="20"/>
          <w:lang w:val="en-US" w:eastAsia="ja-JP"/>
        </w:rPr>
      </w:pPr>
      <w:r w:rsidRPr="00A8660E">
        <w:rPr>
          <w:rFonts w:ascii="Arial" w:eastAsia="Roboto" w:hAnsi="Arial" w:cs="Arial"/>
          <w:color w:val="29333D"/>
          <w:sz w:val="20"/>
          <w:szCs w:val="20"/>
          <w:lang w:val="en-US" w:eastAsia="ja-JP"/>
        </w:rPr>
        <w:t xml:space="preserve">What Are </w:t>
      </w:r>
      <w:proofErr w:type="gramStart"/>
      <w:r w:rsidRPr="00A8660E">
        <w:rPr>
          <w:rFonts w:ascii="Arial" w:eastAsia="Roboto" w:hAnsi="Arial" w:cs="Arial"/>
          <w:color w:val="29333D"/>
          <w:sz w:val="20"/>
          <w:szCs w:val="20"/>
          <w:lang w:val="en-US" w:eastAsia="ja-JP"/>
        </w:rPr>
        <w:t>The</w:t>
      </w:r>
      <w:proofErr w:type="gramEnd"/>
      <w:r w:rsidRPr="00A8660E">
        <w:rPr>
          <w:rFonts w:ascii="Arial" w:eastAsia="Roboto" w:hAnsi="Arial" w:cs="Arial"/>
          <w:color w:val="29333D"/>
          <w:sz w:val="20"/>
          <w:szCs w:val="20"/>
          <w:lang w:val="en-US" w:eastAsia="ja-JP"/>
        </w:rPr>
        <w:t xml:space="preserve"> Potential Implications Of Increased Government Scrutiny On The Use Of Bitcoin For Entrepreneurs And Startups. (n.d.). </w:t>
      </w:r>
      <w:proofErr w:type="spellStart"/>
      <w:r w:rsidRPr="00A8660E">
        <w:rPr>
          <w:rFonts w:ascii="Arial" w:eastAsia="Roboto" w:hAnsi="Arial" w:cs="Arial"/>
          <w:color w:val="29333D"/>
          <w:sz w:val="20"/>
          <w:szCs w:val="20"/>
          <w:lang w:val="en-US" w:eastAsia="ja-JP"/>
        </w:rPr>
        <w:t>FasterCapital</w:t>
      </w:r>
      <w:proofErr w:type="spellEnd"/>
      <w:r w:rsidRPr="00A8660E">
        <w:rPr>
          <w:rFonts w:ascii="Arial" w:eastAsia="Roboto" w:hAnsi="Arial" w:cs="Arial"/>
          <w:color w:val="29333D"/>
          <w:sz w:val="20"/>
          <w:szCs w:val="20"/>
          <w:lang w:val="en-US" w:eastAsia="ja-JP"/>
        </w:rPr>
        <w:t xml:space="preserve">. Retrieved February 10, 2024, from </w:t>
      </w:r>
      <w:proofErr w:type="gramStart"/>
      <w:r w:rsidRPr="00A8660E">
        <w:rPr>
          <w:rFonts w:ascii="Arial" w:eastAsia="Roboto" w:hAnsi="Arial" w:cs="Arial"/>
          <w:color w:val="29333D"/>
          <w:sz w:val="20"/>
          <w:szCs w:val="20"/>
          <w:lang w:val="en-US" w:eastAsia="ja-JP"/>
        </w:rPr>
        <w:t>https://fastercapital.com/topics/what-are-the-potential-implications-of-increased-government-scrutiny-on-the-use-of-bitcoin-for-entrepreneurs-and-startups.html</w:t>
      </w:r>
      <w:proofErr w:type="gramEnd"/>
    </w:p>
    <w:p w14:paraId="69AD4B88" w14:textId="77777777" w:rsidR="00A8660E" w:rsidRPr="00A8660E" w:rsidRDefault="00A8660E" w:rsidP="00A8660E">
      <w:pPr>
        <w:pStyle w:val="ListParagraph"/>
        <w:numPr>
          <w:ilvl w:val="0"/>
          <w:numId w:val="12"/>
        </w:numPr>
        <w:pBdr>
          <w:top w:val="nil"/>
          <w:left w:val="nil"/>
          <w:bottom w:val="nil"/>
          <w:right w:val="nil"/>
          <w:between w:val="nil"/>
        </w:pBdr>
        <w:spacing w:line="259" w:lineRule="auto"/>
        <w:rPr>
          <w:rFonts w:ascii="Arial" w:hAnsi="Arial" w:cs="Arial"/>
          <w:sz w:val="20"/>
          <w:szCs w:val="20"/>
          <w:lang w:val="en-US"/>
        </w:rPr>
      </w:pPr>
      <w:r w:rsidRPr="00A8660E">
        <w:rPr>
          <w:rFonts w:ascii="Arial" w:hAnsi="Arial" w:cs="Arial"/>
          <w:sz w:val="20"/>
          <w:szCs w:val="20"/>
          <w:lang w:val="en-US"/>
        </w:rPr>
        <w:t xml:space="preserve">Schlagenhauf, W. (2020, June 30). Offshore crypto: The world’s biggest crypto exchange is moving to Malta. The Hustle. </w:t>
      </w:r>
      <w:hyperlink r:id="rId23" w:history="1">
        <w:r w:rsidRPr="00A8660E">
          <w:rPr>
            <w:rFonts w:ascii="Arial" w:hAnsi="Arial" w:cs="Arial"/>
            <w:sz w:val="20"/>
            <w:szCs w:val="20"/>
            <w:lang w:val="en-US"/>
          </w:rPr>
          <w:t>https://thehustle.co/news/malta-adopts-crypto-friendly-regulations</w:t>
        </w:r>
      </w:hyperlink>
    </w:p>
    <w:p w14:paraId="38379FA3" w14:textId="77777777" w:rsidR="00A8660E" w:rsidRPr="00A8660E" w:rsidRDefault="00A8660E" w:rsidP="00A8660E">
      <w:pPr>
        <w:pStyle w:val="ListParagraph"/>
        <w:numPr>
          <w:ilvl w:val="0"/>
          <w:numId w:val="12"/>
        </w:numPr>
        <w:pBdr>
          <w:top w:val="nil"/>
          <w:left w:val="nil"/>
          <w:bottom w:val="nil"/>
          <w:right w:val="nil"/>
          <w:between w:val="nil"/>
        </w:pBdr>
        <w:spacing w:line="259" w:lineRule="auto"/>
        <w:rPr>
          <w:rFonts w:ascii="Arial" w:hAnsi="Arial" w:cs="Arial"/>
          <w:sz w:val="20"/>
          <w:szCs w:val="20"/>
          <w:lang w:val="en-US"/>
        </w:rPr>
      </w:pPr>
      <w:r w:rsidRPr="00A8660E">
        <w:rPr>
          <w:rFonts w:ascii="Arial" w:hAnsi="Arial" w:cs="Arial"/>
          <w:sz w:val="20"/>
          <w:szCs w:val="20"/>
          <w:lang w:val="en-US"/>
        </w:rPr>
        <w:t xml:space="preserve">Pm, C. (2023, May 13). </w:t>
      </w:r>
      <w:proofErr w:type="spellStart"/>
      <w:r w:rsidRPr="00A8660E">
        <w:rPr>
          <w:rFonts w:ascii="Arial" w:hAnsi="Arial" w:cs="Arial"/>
          <w:sz w:val="20"/>
          <w:szCs w:val="20"/>
          <w:lang w:val="en-US"/>
        </w:rPr>
        <w:t>Binance</w:t>
      </w:r>
      <w:proofErr w:type="spellEnd"/>
      <w:r w:rsidRPr="00A8660E">
        <w:rPr>
          <w:rFonts w:ascii="Arial" w:hAnsi="Arial" w:cs="Arial"/>
          <w:sz w:val="20"/>
          <w:szCs w:val="20"/>
          <w:lang w:val="en-US"/>
        </w:rPr>
        <w:t xml:space="preserve"> Leaves Canada | Here’s The Big Reason. </w:t>
      </w:r>
      <w:proofErr w:type="spellStart"/>
      <w:r w:rsidRPr="00A8660E">
        <w:rPr>
          <w:rFonts w:ascii="Arial" w:hAnsi="Arial" w:cs="Arial"/>
          <w:sz w:val="20"/>
          <w:szCs w:val="20"/>
          <w:lang w:val="en-US"/>
        </w:rPr>
        <w:t>Binance</w:t>
      </w:r>
      <w:proofErr w:type="spellEnd"/>
      <w:r w:rsidRPr="00A8660E">
        <w:rPr>
          <w:rFonts w:ascii="Arial" w:hAnsi="Arial" w:cs="Arial"/>
          <w:sz w:val="20"/>
          <w:szCs w:val="20"/>
          <w:lang w:val="en-US"/>
        </w:rPr>
        <w:t xml:space="preserve">. </w:t>
      </w:r>
      <w:hyperlink r:id="rId24" w:history="1">
        <w:r w:rsidRPr="00A8660E">
          <w:rPr>
            <w:rFonts w:ascii="Arial" w:hAnsi="Arial" w:cs="Arial"/>
            <w:sz w:val="20"/>
            <w:szCs w:val="20"/>
            <w:lang w:val="en-US"/>
          </w:rPr>
          <w:t>https://www.binance.com/en/feed/post/518931#:~:text=Binance’s%20announcement%20to%20leave%20the%20Canadian%20market%20quickly%20dragged%20the,to%20the%20uncertain%20regulatory%20environment</w:t>
        </w:r>
      </w:hyperlink>
      <w:r w:rsidRPr="00A8660E">
        <w:rPr>
          <w:rFonts w:ascii="Arial" w:hAnsi="Arial" w:cs="Arial"/>
          <w:sz w:val="20"/>
          <w:szCs w:val="20"/>
          <w:lang w:val="en-US"/>
        </w:rPr>
        <w:t>.</w:t>
      </w:r>
    </w:p>
    <w:p w14:paraId="48F3F406" w14:textId="77777777" w:rsidR="00A8660E" w:rsidRPr="00A8660E" w:rsidRDefault="00A8660E" w:rsidP="00A8660E">
      <w:pPr>
        <w:pStyle w:val="muitypography-root"/>
        <w:numPr>
          <w:ilvl w:val="0"/>
          <w:numId w:val="12"/>
        </w:numPr>
        <w:rPr>
          <w:rFonts w:ascii="Arial" w:eastAsia="Roboto" w:hAnsi="Arial" w:cs="Arial"/>
          <w:color w:val="29333D"/>
          <w:sz w:val="20"/>
          <w:szCs w:val="20"/>
          <w:lang w:val="en-US" w:eastAsia="ja-JP"/>
        </w:rPr>
      </w:pPr>
      <w:r w:rsidRPr="00A8660E">
        <w:rPr>
          <w:rFonts w:ascii="Arial" w:eastAsia="Roboto" w:hAnsi="Arial" w:cs="Arial"/>
          <w:color w:val="29333D"/>
          <w:sz w:val="20"/>
          <w:szCs w:val="20"/>
          <w:lang w:val="en-US" w:eastAsia="ja-JP"/>
        </w:rPr>
        <w:t>Magnates, F. (2023, May 11). The Potential Impact of Regulatory Changes on the Crypto Market. https://www.linkedin.com/pulse/potential-impact-regulatory-changes-crypto-market-financemagnates</w:t>
      </w:r>
    </w:p>
    <w:p w14:paraId="51E572C7" w14:textId="77777777" w:rsidR="00A8660E" w:rsidRPr="00A8660E" w:rsidRDefault="00A8660E" w:rsidP="00A8660E">
      <w:pPr>
        <w:pStyle w:val="muitypography-root"/>
        <w:numPr>
          <w:ilvl w:val="0"/>
          <w:numId w:val="12"/>
        </w:numPr>
        <w:rPr>
          <w:rFonts w:ascii="Arial" w:eastAsia="Roboto" w:hAnsi="Arial" w:cs="Arial"/>
          <w:color w:val="29333D"/>
          <w:sz w:val="20"/>
          <w:szCs w:val="20"/>
          <w:lang w:val="en-US" w:eastAsia="ja-JP"/>
        </w:rPr>
      </w:pPr>
      <w:r w:rsidRPr="00A8660E">
        <w:rPr>
          <w:rFonts w:ascii="Arial" w:eastAsia="Roboto" w:hAnsi="Arial" w:cs="Arial"/>
          <w:color w:val="29333D"/>
          <w:sz w:val="20"/>
          <w:szCs w:val="20"/>
          <w:lang w:val="en-US" w:eastAsia="ja-JP"/>
        </w:rPr>
        <w:t xml:space="preserve">How Regulations Could Empower </w:t>
      </w:r>
      <w:proofErr w:type="gramStart"/>
      <w:r w:rsidRPr="00A8660E">
        <w:rPr>
          <w:rFonts w:ascii="Arial" w:eastAsia="Roboto" w:hAnsi="Arial" w:cs="Arial"/>
          <w:color w:val="29333D"/>
          <w:sz w:val="20"/>
          <w:szCs w:val="20"/>
          <w:lang w:val="en-US" w:eastAsia="ja-JP"/>
        </w:rPr>
        <w:t>The</w:t>
      </w:r>
      <w:proofErr w:type="gramEnd"/>
      <w:r w:rsidRPr="00A8660E">
        <w:rPr>
          <w:rFonts w:ascii="Arial" w:eastAsia="Roboto" w:hAnsi="Arial" w:cs="Arial"/>
          <w:color w:val="29333D"/>
          <w:sz w:val="20"/>
          <w:szCs w:val="20"/>
          <w:lang w:val="en-US" w:eastAsia="ja-JP"/>
        </w:rPr>
        <w:t xml:space="preserve"> Crypto Industry? (n.d.). Sanction Scanner. https://sanctionscanner.com/blog/how-regulations-could-empower-the-crypto-industry-449</w:t>
      </w:r>
    </w:p>
    <w:p w14:paraId="6A712C02" w14:textId="77777777" w:rsidR="00A8660E" w:rsidRPr="00A8660E" w:rsidRDefault="00A8660E" w:rsidP="00A8660E">
      <w:pPr>
        <w:pStyle w:val="muitypography-root"/>
        <w:numPr>
          <w:ilvl w:val="0"/>
          <w:numId w:val="12"/>
        </w:numPr>
        <w:rPr>
          <w:rFonts w:ascii="Arial" w:eastAsia="Roboto" w:hAnsi="Arial" w:cs="Arial"/>
          <w:color w:val="29333D"/>
          <w:sz w:val="20"/>
          <w:szCs w:val="20"/>
          <w:lang w:val="en-US" w:eastAsia="ja-JP"/>
        </w:rPr>
      </w:pPr>
      <w:r w:rsidRPr="00A8660E">
        <w:rPr>
          <w:rFonts w:ascii="Arial" w:eastAsia="Roboto" w:hAnsi="Arial" w:cs="Arial"/>
          <w:color w:val="29333D"/>
          <w:sz w:val="20"/>
          <w:szCs w:val="20"/>
          <w:lang w:val="en-US" w:eastAsia="ja-JP"/>
        </w:rPr>
        <w:t>Feinstein, B. D., &amp; Werbach, K. (2021, March 1). The Impact of Cryptocurrency Regulation on Trading Markets. Journal of Financial Regulation. https://doi.org/10.1093/jfr/fjab003</w:t>
      </w:r>
    </w:p>
    <w:p w14:paraId="12B24243" w14:textId="77777777" w:rsidR="00A8660E" w:rsidRPr="00A8660E" w:rsidRDefault="00A8660E" w:rsidP="00A8660E">
      <w:pPr>
        <w:pStyle w:val="muitypography-root"/>
        <w:numPr>
          <w:ilvl w:val="0"/>
          <w:numId w:val="12"/>
        </w:numPr>
        <w:rPr>
          <w:rFonts w:ascii="Arial" w:eastAsia="Roboto" w:hAnsi="Arial" w:cs="Arial"/>
          <w:color w:val="29333D"/>
          <w:sz w:val="20"/>
          <w:szCs w:val="20"/>
          <w:lang w:val="en-US" w:eastAsia="ja-JP"/>
        </w:rPr>
      </w:pPr>
      <w:r w:rsidRPr="00A8660E">
        <w:rPr>
          <w:rFonts w:ascii="Arial" w:eastAsia="Roboto" w:hAnsi="Arial" w:cs="Arial"/>
          <w:color w:val="29333D"/>
          <w:sz w:val="20"/>
          <w:szCs w:val="20"/>
          <w:lang w:val="en-US" w:eastAsia="ja-JP"/>
        </w:rPr>
        <w:t xml:space="preserve">Enforcement Issues and Strategies in Crypto-Related Fraud and Asset Recovery Disputes. (2023, September). </w:t>
      </w:r>
      <w:proofErr w:type="gramStart"/>
      <w:r w:rsidRPr="00A8660E">
        <w:rPr>
          <w:rFonts w:ascii="Arial" w:eastAsia="Roboto" w:hAnsi="Arial" w:cs="Arial"/>
          <w:color w:val="29333D"/>
          <w:sz w:val="20"/>
          <w:szCs w:val="20"/>
          <w:lang w:val="en-US" w:eastAsia="ja-JP"/>
        </w:rPr>
        <w:t>NUS .</w:t>
      </w:r>
      <w:proofErr w:type="gramEnd"/>
      <w:r w:rsidRPr="00A8660E">
        <w:rPr>
          <w:rFonts w:ascii="Arial" w:eastAsia="Roboto" w:hAnsi="Arial" w:cs="Arial"/>
          <w:color w:val="29333D"/>
          <w:sz w:val="20"/>
          <w:szCs w:val="20"/>
          <w:lang w:val="en-US" w:eastAsia="ja-JP"/>
        </w:rPr>
        <w:t xml:space="preserve"> Retrieved February 10, 2024, from </w:t>
      </w:r>
      <w:proofErr w:type="gramStart"/>
      <w:r w:rsidRPr="00A8660E">
        <w:rPr>
          <w:rFonts w:ascii="Arial" w:eastAsia="Roboto" w:hAnsi="Arial" w:cs="Arial"/>
          <w:color w:val="29333D"/>
          <w:sz w:val="20"/>
          <w:szCs w:val="20"/>
          <w:lang w:val="en-US" w:eastAsia="ja-JP"/>
        </w:rPr>
        <w:t>https://law.nus.edu.sg/trail/enforcement_issues_strategies_crypto-related_fraud/</w:t>
      </w:r>
      <w:proofErr w:type="gramEnd"/>
    </w:p>
    <w:p w14:paraId="5BA4CFA4" w14:textId="77777777" w:rsidR="00A8660E" w:rsidRPr="00A8660E" w:rsidRDefault="00A8660E" w:rsidP="00A8660E">
      <w:pPr>
        <w:pStyle w:val="muitypography-root"/>
        <w:numPr>
          <w:ilvl w:val="0"/>
          <w:numId w:val="12"/>
        </w:numPr>
        <w:rPr>
          <w:rFonts w:ascii="Arial" w:eastAsia="Roboto" w:hAnsi="Arial" w:cs="Arial"/>
          <w:color w:val="29333D"/>
          <w:sz w:val="20"/>
          <w:szCs w:val="20"/>
          <w:lang w:val="en-US" w:eastAsia="ja-JP"/>
        </w:rPr>
      </w:pPr>
      <w:r w:rsidRPr="00A8660E">
        <w:rPr>
          <w:rFonts w:ascii="Arial" w:eastAsia="Roboto" w:hAnsi="Arial" w:cs="Arial"/>
          <w:color w:val="29333D"/>
          <w:sz w:val="20"/>
          <w:szCs w:val="20"/>
          <w:lang w:val="en-US" w:eastAsia="ja-JP"/>
        </w:rPr>
        <w:t xml:space="preserve">Butts, D., &amp; Butts, D. (2023, September 21). Defiant JPEX takes swipe at Hong Kong financial regulator as cryptocurrency exchange touts new plan to woo users. South China </w:t>
      </w:r>
      <w:r w:rsidRPr="00A8660E">
        <w:rPr>
          <w:rFonts w:ascii="Arial" w:eastAsia="Roboto" w:hAnsi="Arial" w:cs="Arial"/>
          <w:color w:val="29333D"/>
          <w:sz w:val="20"/>
          <w:szCs w:val="20"/>
          <w:lang w:val="en-US" w:eastAsia="ja-JP"/>
        </w:rPr>
        <w:lastRenderedPageBreak/>
        <w:t>Morning Post. https://www.scmp.com/tech/policy/article/3235372/defiant-jpex-takes-swipe-hong-kong-financial-regulator-crypto-exchange-touts-new-plan-woo-users</w:t>
      </w:r>
    </w:p>
    <w:p w14:paraId="5CBEB578" w14:textId="77777777" w:rsidR="00A8660E" w:rsidRPr="00A8660E" w:rsidRDefault="00A8660E" w:rsidP="00A8660E">
      <w:pPr>
        <w:pStyle w:val="muitypography-root"/>
        <w:numPr>
          <w:ilvl w:val="0"/>
          <w:numId w:val="12"/>
        </w:numPr>
        <w:rPr>
          <w:rFonts w:ascii="Arial" w:eastAsia="Roboto" w:hAnsi="Arial" w:cs="Arial"/>
          <w:color w:val="29333D"/>
          <w:sz w:val="20"/>
          <w:szCs w:val="20"/>
          <w:lang w:val="en-US" w:eastAsia="ja-JP"/>
        </w:rPr>
      </w:pPr>
      <w:r w:rsidRPr="00A8660E">
        <w:rPr>
          <w:rFonts w:ascii="Arial" w:eastAsia="Roboto" w:hAnsi="Arial" w:cs="Arial"/>
          <w:color w:val="29333D"/>
          <w:sz w:val="20"/>
          <w:szCs w:val="20"/>
          <w:lang w:val="en-US" w:eastAsia="ja-JP"/>
        </w:rPr>
        <w:t>“</w:t>
      </w:r>
      <w:proofErr w:type="gramStart"/>
      <w:r w:rsidRPr="00A8660E">
        <w:rPr>
          <w:rFonts w:ascii="Arial" w:eastAsia="Roboto" w:hAnsi="Arial" w:cs="Arial"/>
          <w:color w:val="29333D"/>
          <w:sz w:val="20"/>
          <w:szCs w:val="20"/>
          <w:lang w:val="en-US" w:eastAsia="ja-JP"/>
        </w:rPr>
        <w:t>Yes</w:t>
      </w:r>
      <w:proofErr w:type="gramEnd"/>
      <w:r w:rsidRPr="00A8660E">
        <w:rPr>
          <w:rFonts w:ascii="Arial" w:eastAsia="Roboto" w:hAnsi="Arial" w:cs="Arial"/>
          <w:color w:val="29333D"/>
          <w:sz w:val="20"/>
          <w:szCs w:val="20"/>
          <w:lang w:val="en-US" w:eastAsia="ja-JP"/>
        </w:rPr>
        <w:t xml:space="preserve"> to Digital Asset Innovation, No to Cryptocurrency Speculation” - Opening Address by Mr Ravi Menon, Managing Director, Monetary Authority of Singapore, at Green Shoots Seminar on 29 August 2022. (n.d.). https://www.mas.gov.sg/news/speeches/2022/yes-to-digital-asset-innovation-no-to-cryptocurrency-speculation</w:t>
      </w:r>
    </w:p>
    <w:p w14:paraId="1B44B634" w14:textId="77777777" w:rsidR="00A8660E" w:rsidRPr="00A8660E" w:rsidRDefault="00A8660E" w:rsidP="00A8660E">
      <w:pPr>
        <w:pStyle w:val="muitypography-root"/>
        <w:numPr>
          <w:ilvl w:val="0"/>
          <w:numId w:val="12"/>
        </w:numPr>
        <w:rPr>
          <w:rFonts w:ascii="Arial" w:eastAsia="Roboto" w:hAnsi="Arial" w:cs="Arial"/>
          <w:color w:val="29333D"/>
          <w:sz w:val="20"/>
          <w:szCs w:val="20"/>
          <w:lang w:val="en-US" w:eastAsia="ja-JP"/>
        </w:rPr>
      </w:pPr>
      <w:r w:rsidRPr="00A8660E">
        <w:rPr>
          <w:rFonts w:ascii="Arial" w:eastAsia="Roboto" w:hAnsi="Arial" w:cs="Arial"/>
          <w:color w:val="29333D"/>
          <w:sz w:val="20"/>
          <w:szCs w:val="20"/>
          <w:lang w:val="en-US" w:eastAsia="ja-JP"/>
        </w:rPr>
        <w:t xml:space="preserve">Ethics: </w:t>
      </w:r>
      <w:proofErr w:type="gramStart"/>
      <w:r w:rsidRPr="00A8660E">
        <w:rPr>
          <w:rFonts w:ascii="Arial" w:eastAsia="Roboto" w:hAnsi="Arial" w:cs="Arial"/>
          <w:color w:val="29333D"/>
          <w:sz w:val="20"/>
          <w:szCs w:val="20"/>
          <w:lang w:val="en-US" w:eastAsia="ja-JP"/>
        </w:rPr>
        <w:t>an</w:t>
      </w:r>
      <w:proofErr w:type="gramEnd"/>
      <w:r w:rsidRPr="00A8660E">
        <w:rPr>
          <w:rFonts w:ascii="Arial" w:eastAsia="Roboto" w:hAnsi="Arial" w:cs="Arial"/>
          <w:color w:val="29333D"/>
          <w:sz w:val="20"/>
          <w:szCs w:val="20"/>
          <w:lang w:val="en-US" w:eastAsia="ja-JP"/>
        </w:rPr>
        <w:t xml:space="preserve"> Essential Prerequisite of the Financial System. (n.d.). Cairn. Retrieved February 10, 2024, from </w:t>
      </w:r>
      <w:proofErr w:type="gramStart"/>
      <w:r w:rsidRPr="00A8660E">
        <w:rPr>
          <w:rFonts w:ascii="Arial" w:eastAsia="Roboto" w:hAnsi="Arial" w:cs="Arial"/>
          <w:color w:val="29333D"/>
          <w:sz w:val="20"/>
          <w:szCs w:val="20"/>
          <w:lang w:val="en-US" w:eastAsia="ja-JP"/>
        </w:rPr>
        <w:t>https://www.cairn.info/revue-finance-et-bien-commun-2009-1-page-46.htm</w:t>
      </w:r>
      <w:proofErr w:type="gramEnd"/>
    </w:p>
    <w:p w14:paraId="360EBB2A" w14:textId="77777777" w:rsidR="00A8660E" w:rsidRPr="00A8660E" w:rsidRDefault="00A8660E" w:rsidP="00A8660E">
      <w:pPr>
        <w:pStyle w:val="muitypography-root"/>
        <w:numPr>
          <w:ilvl w:val="0"/>
          <w:numId w:val="12"/>
        </w:numPr>
        <w:rPr>
          <w:rFonts w:ascii="Arial" w:eastAsia="Roboto" w:hAnsi="Arial" w:cs="Arial"/>
          <w:color w:val="29333D"/>
          <w:sz w:val="20"/>
          <w:szCs w:val="20"/>
          <w:lang w:val="en-US" w:eastAsia="ja-JP"/>
        </w:rPr>
      </w:pPr>
      <w:r w:rsidRPr="00A8660E">
        <w:rPr>
          <w:rFonts w:ascii="Arial" w:eastAsia="Roboto" w:hAnsi="Arial" w:cs="Arial"/>
          <w:color w:val="29333D"/>
          <w:sz w:val="20"/>
          <w:szCs w:val="20"/>
          <w:lang w:val="en-US" w:eastAsia="ja-JP"/>
        </w:rPr>
        <w:t xml:space="preserve">Knouse, S. B., &amp; Giacalone, R. A. (1992, May 1). Ethical decision-making in business: </w:t>
      </w:r>
      <w:proofErr w:type="spellStart"/>
      <w:r w:rsidRPr="00A8660E">
        <w:rPr>
          <w:rFonts w:ascii="Arial" w:eastAsia="Roboto" w:hAnsi="Arial" w:cs="Arial"/>
          <w:color w:val="29333D"/>
          <w:sz w:val="20"/>
          <w:szCs w:val="20"/>
          <w:lang w:val="en-US" w:eastAsia="ja-JP"/>
        </w:rPr>
        <w:t>Behavioral</w:t>
      </w:r>
      <w:proofErr w:type="spellEnd"/>
      <w:r w:rsidRPr="00A8660E">
        <w:rPr>
          <w:rFonts w:ascii="Arial" w:eastAsia="Roboto" w:hAnsi="Arial" w:cs="Arial"/>
          <w:color w:val="29333D"/>
          <w:sz w:val="20"/>
          <w:szCs w:val="20"/>
          <w:lang w:val="en-US" w:eastAsia="ja-JP"/>
        </w:rPr>
        <w:t xml:space="preserve"> issues and concerns. Journal of Business Ethics. https://doi.org/10.1007/bf00870549</w:t>
      </w:r>
    </w:p>
    <w:p w14:paraId="6E2EFEAA" w14:textId="77777777" w:rsidR="00A8660E" w:rsidRPr="00A8660E" w:rsidRDefault="00A8660E" w:rsidP="00A8660E">
      <w:pPr>
        <w:pStyle w:val="muitypography-root"/>
        <w:numPr>
          <w:ilvl w:val="0"/>
          <w:numId w:val="12"/>
        </w:numPr>
        <w:rPr>
          <w:rFonts w:ascii="Arial" w:eastAsia="Roboto" w:hAnsi="Arial" w:cs="Arial"/>
          <w:color w:val="29333D"/>
          <w:sz w:val="20"/>
          <w:szCs w:val="20"/>
          <w:lang w:val="en-US" w:eastAsia="ja-JP"/>
        </w:rPr>
      </w:pPr>
      <w:r w:rsidRPr="00A8660E">
        <w:rPr>
          <w:rFonts w:ascii="Arial" w:eastAsia="Roboto" w:hAnsi="Arial" w:cs="Arial"/>
          <w:color w:val="29333D"/>
          <w:sz w:val="20"/>
          <w:szCs w:val="20"/>
          <w:lang w:val="en-US" w:eastAsia="ja-JP"/>
        </w:rPr>
        <w:t>Creating an Ethical Workplace. (2023, December 21). SHRM. https://www.shrm.org/topics-tools/news/hr-magazine/creating-ethical-workplace</w:t>
      </w:r>
    </w:p>
    <w:p w14:paraId="1BECB9BE" w14:textId="77777777" w:rsidR="00A8660E" w:rsidRPr="00A8660E" w:rsidRDefault="00A8660E" w:rsidP="00A8660E">
      <w:pPr>
        <w:pStyle w:val="muitypography-root"/>
        <w:numPr>
          <w:ilvl w:val="0"/>
          <w:numId w:val="12"/>
        </w:numPr>
        <w:rPr>
          <w:rFonts w:ascii="Arial" w:eastAsia="Roboto" w:hAnsi="Arial" w:cs="Arial"/>
          <w:color w:val="29333D"/>
          <w:sz w:val="20"/>
          <w:szCs w:val="20"/>
          <w:lang w:val="en-US" w:eastAsia="ja-JP"/>
        </w:rPr>
      </w:pPr>
      <w:proofErr w:type="spellStart"/>
      <w:r w:rsidRPr="00A8660E">
        <w:rPr>
          <w:rFonts w:ascii="Arial" w:eastAsia="Roboto" w:hAnsi="Arial" w:cs="Arial"/>
          <w:color w:val="29333D"/>
          <w:sz w:val="20"/>
          <w:szCs w:val="20"/>
          <w:lang w:val="en-US" w:eastAsia="ja-JP"/>
        </w:rPr>
        <w:t>Boissay</w:t>
      </w:r>
      <w:proofErr w:type="spellEnd"/>
      <w:r w:rsidRPr="00A8660E">
        <w:rPr>
          <w:rFonts w:ascii="Arial" w:eastAsia="Roboto" w:hAnsi="Arial" w:cs="Arial"/>
          <w:color w:val="29333D"/>
          <w:sz w:val="20"/>
          <w:szCs w:val="20"/>
          <w:lang w:val="en-US" w:eastAsia="ja-JP"/>
        </w:rPr>
        <w:t>, F. (2019, March 5). Impact of financial regulations: insights from an online repository of studies. https://www.bis.org/publ/qtrpdf/r_qt1903f.htm</w:t>
      </w:r>
    </w:p>
    <w:p w14:paraId="639E7CC5" w14:textId="77777777" w:rsidR="00A8660E" w:rsidRPr="00A8660E" w:rsidRDefault="00A8660E" w:rsidP="00A8660E">
      <w:pPr>
        <w:pStyle w:val="muitypography-root"/>
        <w:numPr>
          <w:ilvl w:val="0"/>
          <w:numId w:val="12"/>
        </w:numPr>
        <w:rPr>
          <w:rFonts w:ascii="Arial" w:eastAsia="Roboto" w:hAnsi="Arial" w:cs="Arial"/>
          <w:color w:val="29333D"/>
          <w:sz w:val="20"/>
          <w:szCs w:val="20"/>
          <w:lang w:val="en-US" w:eastAsia="ja-JP"/>
        </w:rPr>
      </w:pPr>
      <w:r w:rsidRPr="00A8660E">
        <w:rPr>
          <w:rFonts w:ascii="Arial" w:eastAsia="Roboto" w:hAnsi="Arial" w:cs="Arial"/>
          <w:color w:val="29333D"/>
          <w:sz w:val="20"/>
          <w:szCs w:val="20"/>
          <w:lang w:val="en-US" w:eastAsia="ja-JP"/>
        </w:rPr>
        <w:t>Magnates, F. (2023, May 11). The Potential Impact of Regulatory Changes on the Crypto Market. https://www.linkedin.com/pulse/potential-impact-regulatory-changes-crypto-market-financemagnates</w:t>
      </w:r>
    </w:p>
    <w:p w14:paraId="52258E19" w14:textId="77777777" w:rsidR="00A8660E" w:rsidRPr="00A8660E" w:rsidRDefault="00A8660E" w:rsidP="00A8660E">
      <w:pPr>
        <w:pStyle w:val="muitypography-root"/>
        <w:numPr>
          <w:ilvl w:val="0"/>
          <w:numId w:val="12"/>
        </w:numPr>
        <w:rPr>
          <w:rFonts w:ascii="Arial" w:eastAsia="Roboto" w:hAnsi="Arial" w:cs="Arial"/>
          <w:color w:val="29333D"/>
          <w:sz w:val="20"/>
          <w:szCs w:val="20"/>
          <w:lang w:val="en-US" w:eastAsia="ja-JP"/>
        </w:rPr>
      </w:pPr>
      <w:r w:rsidRPr="00A8660E">
        <w:rPr>
          <w:rFonts w:ascii="Arial" w:eastAsia="Roboto" w:hAnsi="Arial" w:cs="Arial"/>
          <w:color w:val="29333D"/>
          <w:sz w:val="20"/>
          <w:szCs w:val="20"/>
          <w:lang w:val="en-US" w:eastAsia="ja-JP"/>
        </w:rPr>
        <w:t>Butts, D., &amp; Butts, D. (2023, September 21). Defiant JPEX takes swipe at Hong Kong financial regulator as cryptocurrency exchange touts new plan to woo users. South China Morning Post. https://www.scmp.com/tech/policy/article/3235372/defiant-jpex-takes-swipe-hong-kong-financial-regulator-crypto-exchange-touts-new-plan-woo-users</w:t>
      </w:r>
    </w:p>
    <w:p w14:paraId="05C92A94" w14:textId="77777777" w:rsidR="00A8660E" w:rsidRPr="00A8660E" w:rsidRDefault="00A8660E" w:rsidP="00A8660E">
      <w:pPr>
        <w:pStyle w:val="muitypography-root"/>
        <w:numPr>
          <w:ilvl w:val="0"/>
          <w:numId w:val="12"/>
        </w:numPr>
        <w:rPr>
          <w:rFonts w:ascii="Arial" w:eastAsia="Roboto" w:hAnsi="Arial" w:cs="Arial"/>
          <w:color w:val="29333D"/>
          <w:sz w:val="20"/>
          <w:szCs w:val="20"/>
          <w:lang w:val="en-US" w:eastAsia="ja-JP"/>
        </w:rPr>
      </w:pPr>
      <w:r w:rsidRPr="00A8660E">
        <w:rPr>
          <w:rFonts w:ascii="Arial" w:eastAsia="Roboto" w:hAnsi="Arial" w:cs="Arial"/>
          <w:color w:val="29333D"/>
          <w:sz w:val="20"/>
          <w:szCs w:val="20"/>
          <w:lang w:val="en-US" w:eastAsia="ja-JP"/>
        </w:rPr>
        <w:t>Global, S. (2023, August 10). Regulatory Arbitrage in Crypto Licensing. https://www.linkedin.com/pulse/regulatory-arbitrage-crypto-licensing-saxe-global</w:t>
      </w:r>
    </w:p>
    <w:p w14:paraId="11732CE9" w14:textId="77777777" w:rsidR="00A8660E" w:rsidRPr="00A8660E" w:rsidRDefault="00A8660E" w:rsidP="00A8660E">
      <w:pPr>
        <w:pStyle w:val="muitypography-root"/>
        <w:numPr>
          <w:ilvl w:val="0"/>
          <w:numId w:val="12"/>
        </w:numPr>
        <w:rPr>
          <w:rFonts w:ascii="Arial" w:eastAsia="Roboto" w:hAnsi="Arial" w:cs="Arial"/>
          <w:color w:val="29333D"/>
          <w:sz w:val="20"/>
          <w:szCs w:val="20"/>
          <w:lang w:val="en-US" w:eastAsia="ja-JP"/>
        </w:rPr>
      </w:pPr>
      <w:r w:rsidRPr="00A8660E">
        <w:rPr>
          <w:rFonts w:ascii="Arial" w:eastAsia="Roboto" w:hAnsi="Arial" w:cs="Arial"/>
          <w:color w:val="29333D"/>
          <w:sz w:val="20"/>
          <w:szCs w:val="20"/>
          <w:lang w:val="en-US" w:eastAsia="ja-JP"/>
        </w:rPr>
        <w:t>Lian, A. (2023, September 24). The Complex Challenges Faced by Cryptocurrency Exchanges. https://www.linkedin.com/pulse/complex-challenges-faced-cryptocurrency-exchanges-anndy-lian</w:t>
      </w:r>
    </w:p>
    <w:p w14:paraId="0A8EA284" w14:textId="77777777" w:rsidR="00A8660E" w:rsidRPr="00A8660E" w:rsidRDefault="00A8660E" w:rsidP="00A8660E">
      <w:pPr>
        <w:pStyle w:val="muitypography-root"/>
        <w:numPr>
          <w:ilvl w:val="0"/>
          <w:numId w:val="12"/>
        </w:numPr>
        <w:rPr>
          <w:rFonts w:ascii="Arial" w:eastAsia="Roboto" w:hAnsi="Arial" w:cs="Arial"/>
          <w:color w:val="29333D"/>
          <w:sz w:val="20"/>
          <w:szCs w:val="20"/>
          <w:lang w:val="en-US" w:eastAsia="ja-JP"/>
        </w:rPr>
      </w:pPr>
      <w:r w:rsidRPr="00A8660E">
        <w:rPr>
          <w:rFonts w:ascii="Arial" w:eastAsia="Roboto" w:hAnsi="Arial" w:cs="Arial"/>
          <w:color w:val="29333D"/>
          <w:sz w:val="20"/>
          <w:szCs w:val="20"/>
          <w:lang w:val="en-US" w:eastAsia="ja-JP"/>
        </w:rPr>
        <w:t>Ligon, C. (2022, November 15). The ‘SBF Bill’: What’s in the Crypto Legislation Backed by FTX’s Founder. https://www.coindesk.com/policy/2022/11/15/the-sbf-bill-whats-in-the-crypto-legislation-backed-by-ftx-founder/</w:t>
      </w:r>
    </w:p>
    <w:p w14:paraId="4D8D6EDF" w14:textId="77777777" w:rsidR="00A8660E" w:rsidRPr="00A8660E" w:rsidRDefault="00A8660E" w:rsidP="00223FB4">
      <w:pPr>
        <w:pBdr>
          <w:top w:val="nil"/>
          <w:left w:val="nil"/>
          <w:bottom w:val="nil"/>
          <w:right w:val="nil"/>
          <w:between w:val="nil"/>
        </w:pBdr>
        <w:spacing w:line="259" w:lineRule="auto"/>
        <w:jc w:val="both"/>
        <w:rPr>
          <w:rFonts w:ascii="Arial" w:hAnsi="Arial" w:cs="Arial"/>
          <w:sz w:val="20"/>
          <w:szCs w:val="20"/>
          <w:lang w:val="en-US"/>
        </w:rPr>
      </w:pPr>
    </w:p>
    <w:sectPr w:rsidR="00A8660E" w:rsidRPr="00A8660E">
      <w:headerReference w:type="default" r:id="rId25"/>
      <w:footerReference w:type="default" r:id="rId26"/>
      <w:headerReference w:type="first" r:id="rId27"/>
      <w:footerReference w:type="first" r:id="rId28"/>
      <w:pgSz w:w="12240" w:h="15840"/>
      <w:pgMar w:top="1440" w:right="1440" w:bottom="1440" w:left="1440" w:header="720" w:footer="64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1BE55" w14:textId="77777777" w:rsidR="000B0925" w:rsidRDefault="000B0925">
      <w:pPr>
        <w:spacing w:line="240" w:lineRule="auto"/>
      </w:pPr>
      <w:r>
        <w:separator/>
      </w:r>
    </w:p>
  </w:endnote>
  <w:endnote w:type="continuationSeparator" w:id="0">
    <w:p w14:paraId="00F54D9E" w14:textId="77777777" w:rsidR="000B0925" w:rsidRDefault="000B09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Roboto">
    <w:charset w:val="00"/>
    <w:family w:val="auto"/>
    <w:pitch w:val="variable"/>
    <w:sig w:usb0="E0000AFF" w:usb1="5000217F" w:usb2="00000021" w:usb3="00000000" w:csb0="0000019F" w:csb1="00000000"/>
  </w:font>
  <w:font w:name="Palatino">
    <w:altName w:val="Book Antiqua"/>
    <w:charset w:val="00"/>
    <w:family w:val="auto"/>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3" w:name="_3njj2xp27vi6" w:colFirst="0" w:colLast="0"/>
  <w:bookmarkEnd w:id="3"/>
  <w:p w14:paraId="74A7D56C" w14:textId="77777777" w:rsidR="00C73445" w:rsidRDefault="006630C9">
    <w:pPr>
      <w:pStyle w:val="Subtitle"/>
      <w:tabs>
        <w:tab w:val="right" w:pos="9360"/>
      </w:tabs>
      <w:jc w:val="right"/>
      <w:rPr>
        <w:color w:val="CCCCCC"/>
        <w:sz w:val="15"/>
        <w:szCs w:val="15"/>
      </w:rPr>
    </w:pPr>
    <w:r>
      <w:rPr>
        <w:color w:val="CCCCCC"/>
        <w:sz w:val="15"/>
        <w:szCs w:val="15"/>
      </w:rPr>
      <w:fldChar w:fldCharType="begin"/>
    </w:r>
    <w:r>
      <w:rPr>
        <w:color w:val="CCCCCC"/>
        <w:sz w:val="15"/>
        <w:szCs w:val="15"/>
      </w:rPr>
      <w:instrText>PAGE</w:instrText>
    </w:r>
    <w:r>
      <w:rPr>
        <w:color w:val="CCCCCC"/>
        <w:sz w:val="15"/>
        <w:szCs w:val="15"/>
      </w:rPr>
      <w:fldChar w:fldCharType="separate"/>
    </w:r>
    <w:r w:rsidR="005D37A2">
      <w:rPr>
        <w:noProof/>
        <w:color w:val="CCCCCC"/>
        <w:sz w:val="15"/>
        <w:szCs w:val="15"/>
      </w:rPr>
      <w:t>1</w:t>
    </w:r>
    <w:r>
      <w:rPr>
        <w:color w:val="CCCCCC"/>
        <w:sz w:val="15"/>
        <w:szCs w:val="1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5" w:name="_lmzikmqfw25z" w:colFirst="0" w:colLast="0"/>
  <w:bookmarkEnd w:id="5"/>
  <w:p w14:paraId="655D554A" w14:textId="77777777" w:rsidR="00C73445" w:rsidRDefault="006630C9">
    <w:pPr>
      <w:pStyle w:val="Subtitle"/>
      <w:tabs>
        <w:tab w:val="right" w:pos="9360"/>
      </w:tabs>
      <w:rPr>
        <w:color w:val="D9D9D9"/>
        <w:sz w:val="15"/>
        <w:szCs w:val="15"/>
      </w:rPr>
    </w:pPr>
    <w:r>
      <w:rPr>
        <w:color w:val="D9D9D9"/>
        <w:sz w:val="15"/>
        <w:szCs w:val="15"/>
      </w:rPr>
      <w:fldChar w:fldCharType="begin"/>
    </w:r>
    <w:r>
      <w:rPr>
        <w:color w:val="D9D9D9"/>
        <w:sz w:val="15"/>
        <w:szCs w:val="15"/>
      </w:rPr>
      <w:instrText>PAGE</w:instrText>
    </w:r>
    <w:r>
      <w:rPr>
        <w:color w:val="D9D9D9"/>
        <w:sz w:val="15"/>
        <w:szCs w:val="15"/>
      </w:rPr>
      <w:fldChar w:fldCharType="separate"/>
    </w:r>
    <w:r w:rsidR="005D37A2">
      <w:rPr>
        <w:noProof/>
        <w:color w:val="D9D9D9"/>
        <w:sz w:val="15"/>
        <w:szCs w:val="15"/>
      </w:rPr>
      <w:t>0</w:t>
    </w:r>
    <w:r>
      <w:rPr>
        <w:color w:val="D9D9D9"/>
        <w:sz w:val="15"/>
        <w:szCs w:val="1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83CC9" w14:textId="77777777" w:rsidR="000B0925" w:rsidRDefault="000B0925">
      <w:pPr>
        <w:spacing w:line="240" w:lineRule="auto"/>
      </w:pPr>
      <w:r>
        <w:separator/>
      </w:r>
    </w:p>
  </w:footnote>
  <w:footnote w:type="continuationSeparator" w:id="0">
    <w:p w14:paraId="70939D09" w14:textId="77777777" w:rsidR="000B0925" w:rsidRDefault="000B09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6E74E" w14:textId="77777777" w:rsidR="00C73445" w:rsidRDefault="006630C9">
    <w:pPr>
      <w:pStyle w:val="Subtitle"/>
    </w:pPr>
    <w:bookmarkStart w:id="2" w:name="_qabbsffvlmwa" w:colFirst="0" w:colLast="0"/>
    <w:bookmarkEnd w:id="2"/>
    <w:r>
      <w:rPr>
        <w:b/>
        <w:color w:val="29333D"/>
        <w:sz w:val="24"/>
        <w:szCs w:val="24"/>
      </w:rPr>
      <w:t>GROUP WORK PROJECT #</w:t>
    </w:r>
    <w:r>
      <w:rPr>
        <w:color w:val="29333D"/>
        <w:sz w:val="24"/>
        <w:szCs w:val="24"/>
      </w:rPr>
      <w:t xml:space="preserve"> ___</w:t>
    </w:r>
    <w:r>
      <w:rPr>
        <w:color w:val="29333D"/>
        <w:sz w:val="24"/>
        <w:szCs w:val="24"/>
      </w:rPr>
      <w:tab/>
    </w:r>
    <w:r>
      <w:rPr>
        <w:color w:val="29333D"/>
        <w:sz w:val="24"/>
        <w:szCs w:val="24"/>
      </w:rPr>
      <w:tab/>
    </w:r>
    <w:r>
      <w:rPr>
        <w:color w:val="29333D"/>
        <w:sz w:val="24"/>
        <w:szCs w:val="24"/>
      </w:rPr>
      <w:tab/>
    </w:r>
    <w:r>
      <w:rPr>
        <w:color w:val="29333D"/>
        <w:sz w:val="24"/>
        <w:szCs w:val="24"/>
      </w:rPr>
      <w:tab/>
    </w:r>
    <w:proofErr w:type="spellStart"/>
    <w:r>
      <w:rPr>
        <w:rFonts w:ascii="Calibri" w:eastAsia="Calibri" w:hAnsi="Calibri" w:cs="Calibri"/>
        <w:color w:val="41395F"/>
        <w:sz w:val="24"/>
        <w:szCs w:val="24"/>
      </w:rPr>
      <w:t>MScFE</w:t>
    </w:r>
    <w:proofErr w:type="spellEnd"/>
    <w:r>
      <w:rPr>
        <w:rFonts w:ascii="Calibri" w:eastAsia="Calibri" w:hAnsi="Calibri" w:cs="Calibri"/>
        <w:color w:val="41395F"/>
        <w:sz w:val="24"/>
        <w:szCs w:val="24"/>
      </w:rPr>
      <w:t xml:space="preserve"> 560: FINANCIAL MARKETS</w:t>
    </w:r>
  </w:p>
  <w:p w14:paraId="597458ED" w14:textId="71CE8611" w:rsidR="00C73445" w:rsidRDefault="006630C9">
    <w:r>
      <w:rPr>
        <w:b/>
      </w:rPr>
      <w:t>Group Number:</w:t>
    </w:r>
    <w:r>
      <w:t xml:space="preserve"> _</w:t>
    </w:r>
    <w:r w:rsidR="0018702E">
      <w:t>5054</w:t>
    </w:r>
    <w:r>
      <w:t>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FE967" w14:textId="667B0C81" w:rsidR="00C73445" w:rsidRDefault="006630C9">
    <w:pPr>
      <w:pStyle w:val="Subtitle"/>
    </w:pPr>
    <w:bookmarkStart w:id="4" w:name="_4017fk80lz86" w:colFirst="0" w:colLast="0"/>
    <w:bookmarkEnd w:id="4"/>
    <w:r>
      <w:rPr>
        <w:b/>
        <w:color w:val="29333D"/>
        <w:sz w:val="24"/>
        <w:szCs w:val="24"/>
      </w:rPr>
      <w:t>GROUP WORK PROJECT #</w:t>
    </w:r>
    <w:r>
      <w:rPr>
        <w:color w:val="29333D"/>
        <w:sz w:val="24"/>
        <w:szCs w:val="24"/>
      </w:rPr>
      <w:t xml:space="preserve"> _</w:t>
    </w:r>
    <w:r w:rsidR="00BD1B6B">
      <w:rPr>
        <w:color w:val="29333D"/>
        <w:sz w:val="24"/>
        <w:szCs w:val="24"/>
      </w:rPr>
      <w:t>1</w:t>
    </w:r>
    <w:r>
      <w:rPr>
        <w:color w:val="29333D"/>
        <w:sz w:val="24"/>
        <w:szCs w:val="24"/>
      </w:rPr>
      <w:t>__</w:t>
    </w:r>
    <w:r>
      <w:rPr>
        <w:color w:val="29333D"/>
        <w:sz w:val="24"/>
        <w:szCs w:val="24"/>
      </w:rPr>
      <w:tab/>
    </w:r>
    <w:r>
      <w:rPr>
        <w:color w:val="29333D"/>
        <w:sz w:val="24"/>
        <w:szCs w:val="24"/>
      </w:rPr>
      <w:tab/>
    </w:r>
    <w:r>
      <w:rPr>
        <w:color w:val="29333D"/>
        <w:sz w:val="24"/>
        <w:szCs w:val="24"/>
      </w:rPr>
      <w:tab/>
    </w:r>
    <w:r>
      <w:rPr>
        <w:color w:val="29333D"/>
        <w:sz w:val="24"/>
        <w:szCs w:val="24"/>
      </w:rPr>
      <w:tab/>
    </w:r>
    <w:proofErr w:type="spellStart"/>
    <w:r>
      <w:rPr>
        <w:rFonts w:ascii="Calibri" w:eastAsia="Calibri" w:hAnsi="Calibri" w:cs="Calibri"/>
        <w:color w:val="41395F"/>
        <w:sz w:val="24"/>
        <w:szCs w:val="24"/>
      </w:rPr>
      <w:t>MScFE</w:t>
    </w:r>
    <w:proofErr w:type="spellEnd"/>
    <w:r>
      <w:rPr>
        <w:rFonts w:ascii="Calibri" w:eastAsia="Calibri" w:hAnsi="Calibri" w:cs="Calibri"/>
        <w:color w:val="41395F"/>
        <w:sz w:val="24"/>
        <w:szCs w:val="24"/>
      </w:rPr>
      <w:t xml:space="preserve"> 560: FINANCIAL MARKETS</w:t>
    </w:r>
  </w:p>
  <w:p w14:paraId="2739D3CF" w14:textId="727048FB" w:rsidR="00C73445" w:rsidRDefault="006630C9">
    <w:r>
      <w:rPr>
        <w:b/>
      </w:rPr>
      <w:t>GROUP NUMBER:</w:t>
    </w:r>
    <w:r>
      <w:t xml:space="preserve"> _</w:t>
    </w:r>
    <w:r w:rsidR="00846F39">
      <w:t>5054</w:t>
    </w:r>
    <w:r>
      <w:t>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3657E"/>
    <w:multiLevelType w:val="multilevel"/>
    <w:tmpl w:val="CE309B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77D39"/>
    <w:multiLevelType w:val="hybridMultilevel"/>
    <w:tmpl w:val="209EA64A"/>
    <w:lvl w:ilvl="0" w:tplc="42761536">
      <w:start w:val="1"/>
      <w:numFmt w:val="decimal"/>
      <w:lvlText w:val="%1."/>
      <w:lvlJc w:val="left"/>
      <w:pPr>
        <w:ind w:left="720" w:hanging="360"/>
      </w:pPr>
    </w:lvl>
    <w:lvl w:ilvl="1" w:tplc="1A06A58A">
      <w:start w:val="1"/>
      <w:numFmt w:val="bullet"/>
      <w:lvlText w:val=""/>
      <w:lvlJc w:val="left"/>
      <w:pPr>
        <w:ind w:left="1440" w:hanging="360"/>
      </w:pPr>
      <w:rPr>
        <w:rFonts w:ascii="Symbol" w:hAnsi="Symbol" w:hint="default"/>
      </w:rPr>
    </w:lvl>
    <w:lvl w:ilvl="2" w:tplc="108080AA" w:tentative="1">
      <w:start w:val="1"/>
      <w:numFmt w:val="lowerRoman"/>
      <w:lvlText w:val="%3."/>
      <w:lvlJc w:val="right"/>
      <w:pPr>
        <w:ind w:left="2160" w:hanging="180"/>
      </w:pPr>
    </w:lvl>
    <w:lvl w:ilvl="3" w:tplc="86421EAE" w:tentative="1">
      <w:start w:val="1"/>
      <w:numFmt w:val="decimal"/>
      <w:lvlText w:val="%4."/>
      <w:lvlJc w:val="left"/>
      <w:pPr>
        <w:ind w:left="2880" w:hanging="360"/>
      </w:pPr>
    </w:lvl>
    <w:lvl w:ilvl="4" w:tplc="4310406E" w:tentative="1">
      <w:start w:val="1"/>
      <w:numFmt w:val="lowerLetter"/>
      <w:lvlText w:val="%5."/>
      <w:lvlJc w:val="left"/>
      <w:pPr>
        <w:ind w:left="3600" w:hanging="360"/>
      </w:pPr>
    </w:lvl>
    <w:lvl w:ilvl="5" w:tplc="2612D2D2" w:tentative="1">
      <w:start w:val="1"/>
      <w:numFmt w:val="lowerRoman"/>
      <w:lvlText w:val="%6."/>
      <w:lvlJc w:val="right"/>
      <w:pPr>
        <w:ind w:left="4320" w:hanging="180"/>
      </w:pPr>
    </w:lvl>
    <w:lvl w:ilvl="6" w:tplc="3DAC4372" w:tentative="1">
      <w:start w:val="1"/>
      <w:numFmt w:val="decimal"/>
      <w:lvlText w:val="%7."/>
      <w:lvlJc w:val="left"/>
      <w:pPr>
        <w:ind w:left="5040" w:hanging="360"/>
      </w:pPr>
    </w:lvl>
    <w:lvl w:ilvl="7" w:tplc="C43EF5D4" w:tentative="1">
      <w:start w:val="1"/>
      <w:numFmt w:val="lowerLetter"/>
      <w:lvlText w:val="%8."/>
      <w:lvlJc w:val="left"/>
      <w:pPr>
        <w:ind w:left="5760" w:hanging="360"/>
      </w:pPr>
    </w:lvl>
    <w:lvl w:ilvl="8" w:tplc="6776797C" w:tentative="1">
      <w:start w:val="1"/>
      <w:numFmt w:val="lowerRoman"/>
      <w:lvlText w:val="%9."/>
      <w:lvlJc w:val="right"/>
      <w:pPr>
        <w:ind w:left="6480" w:hanging="180"/>
      </w:pPr>
    </w:lvl>
  </w:abstractNum>
  <w:abstractNum w:abstractNumId="2" w15:restartNumberingAfterBreak="0">
    <w:nsid w:val="10C92F49"/>
    <w:multiLevelType w:val="hybridMultilevel"/>
    <w:tmpl w:val="99D0677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9C43BD1"/>
    <w:multiLevelType w:val="multilevel"/>
    <w:tmpl w:val="DF88093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C2E4BB0"/>
    <w:multiLevelType w:val="hybridMultilevel"/>
    <w:tmpl w:val="E9B093A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3DE7F24"/>
    <w:multiLevelType w:val="multilevel"/>
    <w:tmpl w:val="DF88093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39A47F39"/>
    <w:multiLevelType w:val="multilevel"/>
    <w:tmpl w:val="127A3A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E1B1BFF"/>
    <w:multiLevelType w:val="hybridMultilevel"/>
    <w:tmpl w:val="9906FCA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5B811F0A"/>
    <w:multiLevelType w:val="multilevel"/>
    <w:tmpl w:val="EB3AAE6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5B941486"/>
    <w:multiLevelType w:val="multilevel"/>
    <w:tmpl w:val="EB3AAE6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74287800"/>
    <w:multiLevelType w:val="multilevel"/>
    <w:tmpl w:val="EB3AAE6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77EB3571"/>
    <w:multiLevelType w:val="multilevel"/>
    <w:tmpl w:val="E904E21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28656412">
    <w:abstractNumId w:val="6"/>
  </w:num>
  <w:num w:numId="2" w16cid:durableId="2019312539">
    <w:abstractNumId w:val="11"/>
  </w:num>
  <w:num w:numId="3" w16cid:durableId="1195998710">
    <w:abstractNumId w:val="10"/>
  </w:num>
  <w:num w:numId="4" w16cid:durableId="165756263">
    <w:abstractNumId w:val="3"/>
  </w:num>
  <w:num w:numId="5" w16cid:durableId="1460995529">
    <w:abstractNumId w:val="5"/>
  </w:num>
  <w:num w:numId="6" w16cid:durableId="1277759278">
    <w:abstractNumId w:val="1"/>
  </w:num>
  <w:num w:numId="7" w16cid:durableId="809250713">
    <w:abstractNumId w:val="0"/>
  </w:num>
  <w:num w:numId="8" w16cid:durableId="1010138782">
    <w:abstractNumId w:val="7"/>
  </w:num>
  <w:num w:numId="9" w16cid:durableId="1225489102">
    <w:abstractNumId w:val="2"/>
  </w:num>
  <w:num w:numId="10" w16cid:durableId="152843751">
    <w:abstractNumId w:val="4"/>
  </w:num>
  <w:num w:numId="11" w16cid:durableId="1884977619">
    <w:abstractNumId w:val="8"/>
  </w:num>
  <w:num w:numId="12" w16cid:durableId="821118078">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445"/>
    <w:rsid w:val="000012C0"/>
    <w:rsid w:val="00050E53"/>
    <w:rsid w:val="00061DAD"/>
    <w:rsid w:val="0008213E"/>
    <w:rsid w:val="000B0925"/>
    <w:rsid w:val="000B691D"/>
    <w:rsid w:val="000E04C7"/>
    <w:rsid w:val="000E1153"/>
    <w:rsid w:val="00106379"/>
    <w:rsid w:val="00106A04"/>
    <w:rsid w:val="00131F3F"/>
    <w:rsid w:val="00136850"/>
    <w:rsid w:val="001534CB"/>
    <w:rsid w:val="0018702E"/>
    <w:rsid w:val="00223FB4"/>
    <w:rsid w:val="0022664C"/>
    <w:rsid w:val="002B5E3B"/>
    <w:rsid w:val="002E7BE8"/>
    <w:rsid w:val="002F08F5"/>
    <w:rsid w:val="003109E8"/>
    <w:rsid w:val="0031170E"/>
    <w:rsid w:val="00357807"/>
    <w:rsid w:val="003A094F"/>
    <w:rsid w:val="003C7AAC"/>
    <w:rsid w:val="00420C69"/>
    <w:rsid w:val="00441513"/>
    <w:rsid w:val="005202FA"/>
    <w:rsid w:val="00534059"/>
    <w:rsid w:val="005D37A2"/>
    <w:rsid w:val="00605FD4"/>
    <w:rsid w:val="00634CA1"/>
    <w:rsid w:val="00637EA5"/>
    <w:rsid w:val="006612A4"/>
    <w:rsid w:val="006630C9"/>
    <w:rsid w:val="00681AF9"/>
    <w:rsid w:val="006B0B34"/>
    <w:rsid w:val="006D796E"/>
    <w:rsid w:val="007739B9"/>
    <w:rsid w:val="00793A9D"/>
    <w:rsid w:val="007B79B8"/>
    <w:rsid w:val="007E1470"/>
    <w:rsid w:val="007E3F9E"/>
    <w:rsid w:val="00827E89"/>
    <w:rsid w:val="00846F39"/>
    <w:rsid w:val="008533F5"/>
    <w:rsid w:val="0086742F"/>
    <w:rsid w:val="008B2C90"/>
    <w:rsid w:val="009511EB"/>
    <w:rsid w:val="00961096"/>
    <w:rsid w:val="009E22F1"/>
    <w:rsid w:val="00A436AA"/>
    <w:rsid w:val="00A6472E"/>
    <w:rsid w:val="00A766A0"/>
    <w:rsid w:val="00A8660E"/>
    <w:rsid w:val="00A93E24"/>
    <w:rsid w:val="00AD10E8"/>
    <w:rsid w:val="00AE236E"/>
    <w:rsid w:val="00B16546"/>
    <w:rsid w:val="00B321F1"/>
    <w:rsid w:val="00BD1B6B"/>
    <w:rsid w:val="00BF0245"/>
    <w:rsid w:val="00BF36BA"/>
    <w:rsid w:val="00C0265C"/>
    <w:rsid w:val="00C43A40"/>
    <w:rsid w:val="00C442B7"/>
    <w:rsid w:val="00C57DBD"/>
    <w:rsid w:val="00C73445"/>
    <w:rsid w:val="00C869AD"/>
    <w:rsid w:val="00C87F84"/>
    <w:rsid w:val="00CC2F88"/>
    <w:rsid w:val="00CF49C3"/>
    <w:rsid w:val="00D04E62"/>
    <w:rsid w:val="00D11646"/>
    <w:rsid w:val="00D92947"/>
    <w:rsid w:val="00DC6570"/>
    <w:rsid w:val="00DE4342"/>
    <w:rsid w:val="00E70B1B"/>
    <w:rsid w:val="00E873A8"/>
    <w:rsid w:val="00E9793B"/>
    <w:rsid w:val="00ED1D07"/>
    <w:rsid w:val="00ED5CAB"/>
    <w:rsid w:val="00EF072C"/>
    <w:rsid w:val="00F569B9"/>
    <w:rsid w:val="00FF4A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BDF63E"/>
  <w15:docId w15:val="{447FF191-709A-4723-A22F-69C9C9867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color w:val="29333D"/>
        <w:sz w:val="24"/>
        <w:szCs w:val="24"/>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60" w:line="240" w:lineRule="auto"/>
      <w:outlineLvl w:val="0"/>
    </w:pPr>
    <w:rPr>
      <w:b/>
      <w:color w:val="004974"/>
      <w:sz w:val="44"/>
      <w:szCs w:val="44"/>
    </w:rPr>
  </w:style>
  <w:style w:type="paragraph" w:styleId="Heading2">
    <w:name w:val="heading 2"/>
    <w:basedOn w:val="Normal"/>
    <w:next w:val="Normal"/>
    <w:uiPriority w:val="9"/>
    <w:unhideWhenUsed/>
    <w:qFormat/>
    <w:pPr>
      <w:keepNext/>
      <w:keepLines/>
      <w:shd w:val="clear" w:color="auto" w:fill="FFFFFF"/>
      <w:spacing w:before="300" w:after="300" w:line="240" w:lineRule="auto"/>
      <w:outlineLvl w:val="1"/>
    </w:pPr>
    <w:rPr>
      <w:b/>
      <w:color w:val="004974"/>
      <w:sz w:val="32"/>
      <w:szCs w:val="32"/>
    </w:rPr>
  </w:style>
  <w:style w:type="paragraph" w:styleId="Heading3">
    <w:name w:val="heading 3"/>
    <w:basedOn w:val="Normal"/>
    <w:next w:val="Normal"/>
    <w:uiPriority w:val="9"/>
    <w:unhideWhenUsed/>
    <w:qFormat/>
    <w:pPr>
      <w:keepNext/>
      <w:keepLines/>
      <w:outlineLvl w:val="2"/>
    </w:pPr>
    <w:rPr>
      <w:b/>
      <w:color w:val="004974"/>
    </w:rPr>
  </w:style>
  <w:style w:type="paragraph" w:styleId="Heading4">
    <w:name w:val="heading 4"/>
    <w:basedOn w:val="Normal"/>
    <w:next w:val="Normal"/>
    <w:uiPriority w:val="9"/>
    <w:unhideWhenUsed/>
    <w:qFormat/>
    <w:pPr>
      <w:keepNext/>
      <w:keepLines/>
      <w:spacing w:line="240" w:lineRule="auto"/>
      <w:outlineLvl w:val="3"/>
    </w:pPr>
    <w:rPr>
      <w:b/>
      <w:color w:val="FFFFFF"/>
      <w:sz w:val="20"/>
      <w:szCs w:val="20"/>
    </w:rPr>
  </w:style>
  <w:style w:type="paragraph" w:styleId="Heading5">
    <w:name w:val="heading 5"/>
    <w:basedOn w:val="Normal"/>
    <w:next w:val="Normal"/>
    <w:uiPriority w:val="9"/>
    <w:semiHidden/>
    <w:unhideWhenUsed/>
    <w:qFormat/>
    <w:pPr>
      <w:keepNext/>
      <w:keepLines/>
      <w:spacing w:line="240" w:lineRule="auto"/>
      <w:outlineLvl w:val="4"/>
    </w:pPr>
    <w:rPr>
      <w:b/>
      <w:color w:val="E17714"/>
      <w:u w:val="single"/>
    </w:rPr>
  </w:style>
  <w:style w:type="paragraph" w:styleId="Heading6">
    <w:name w:val="heading 6"/>
    <w:basedOn w:val="Normal"/>
    <w:next w:val="Normal"/>
    <w:uiPriority w:val="9"/>
    <w:semiHidden/>
    <w:unhideWhenUsed/>
    <w:qFormat/>
    <w:pPr>
      <w:keepNext/>
      <w:keepLines/>
      <w:shd w:val="clear" w:color="auto" w:fill="FFFFFF"/>
      <w:spacing w:before="180" w:after="300"/>
      <w:jc w:val="center"/>
      <w:outlineLvl w:val="5"/>
    </w:pPr>
    <w:rPr>
      <w:rFonts w:ascii="Palatino" w:eastAsia="Palatino" w:hAnsi="Palatino" w:cs="Palatino"/>
      <w:i/>
      <w:color w:val="434343"/>
      <w:highlight w:val="whit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pPr>
    <w:rPr>
      <w:b/>
      <w:color w:val="004974"/>
      <w:sz w:val="52"/>
      <w:szCs w:val="52"/>
    </w:rPr>
  </w:style>
  <w:style w:type="paragraph" w:styleId="Subtitle">
    <w:name w:val="Subtitle"/>
    <w:basedOn w:val="Normal"/>
    <w:next w:val="Normal"/>
    <w:uiPriority w:val="11"/>
    <w:qFormat/>
    <w:pPr>
      <w:keepNext/>
      <w:keepLines/>
      <w:spacing w:line="240" w:lineRule="auto"/>
    </w:pPr>
    <w:rPr>
      <w:color w:val="B7B7B7"/>
      <w:sz w:val="20"/>
      <w:szCs w:val="2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5D37A2"/>
    <w:pPr>
      <w:spacing w:before="100" w:beforeAutospacing="1" w:after="100" w:afterAutospacing="1" w:line="240" w:lineRule="auto"/>
    </w:pPr>
    <w:rPr>
      <w:rFonts w:ascii="Times New Roman" w:eastAsia="Times New Roman" w:hAnsi="Times New Roman" w:cs="Times New Roman"/>
      <w:color w:val="auto"/>
      <w:lang w:val="en-US"/>
    </w:rPr>
  </w:style>
  <w:style w:type="paragraph" w:styleId="ListParagraph">
    <w:name w:val="List Paragraph"/>
    <w:basedOn w:val="Normal"/>
    <w:uiPriority w:val="34"/>
    <w:qFormat/>
    <w:rsid w:val="005D37A2"/>
    <w:pPr>
      <w:ind w:left="720"/>
      <w:contextualSpacing/>
    </w:pPr>
  </w:style>
  <w:style w:type="character" w:styleId="Hyperlink">
    <w:name w:val="Hyperlink"/>
    <w:basedOn w:val="DefaultParagraphFont"/>
    <w:uiPriority w:val="99"/>
    <w:unhideWhenUsed/>
    <w:rsid w:val="005D37A2"/>
    <w:rPr>
      <w:color w:val="0000FF" w:themeColor="hyperlink"/>
      <w:u w:val="single"/>
    </w:rPr>
  </w:style>
  <w:style w:type="character" w:styleId="UnresolvedMention">
    <w:name w:val="Unresolved Mention"/>
    <w:basedOn w:val="DefaultParagraphFont"/>
    <w:uiPriority w:val="99"/>
    <w:semiHidden/>
    <w:unhideWhenUsed/>
    <w:rsid w:val="005D37A2"/>
    <w:rPr>
      <w:color w:val="605E5C"/>
      <w:shd w:val="clear" w:color="auto" w:fill="E1DFDD"/>
    </w:rPr>
  </w:style>
  <w:style w:type="paragraph" w:styleId="Header">
    <w:name w:val="header"/>
    <w:basedOn w:val="Normal"/>
    <w:link w:val="HeaderChar"/>
    <w:uiPriority w:val="99"/>
    <w:unhideWhenUsed/>
    <w:rsid w:val="00BD1B6B"/>
    <w:pPr>
      <w:tabs>
        <w:tab w:val="center" w:pos="4680"/>
        <w:tab w:val="right" w:pos="9360"/>
      </w:tabs>
      <w:spacing w:line="240" w:lineRule="auto"/>
    </w:pPr>
  </w:style>
  <w:style w:type="character" w:customStyle="1" w:styleId="HeaderChar">
    <w:name w:val="Header Char"/>
    <w:basedOn w:val="DefaultParagraphFont"/>
    <w:link w:val="Header"/>
    <w:uiPriority w:val="99"/>
    <w:rsid w:val="00BD1B6B"/>
  </w:style>
  <w:style w:type="paragraph" w:styleId="Footer">
    <w:name w:val="footer"/>
    <w:basedOn w:val="Normal"/>
    <w:link w:val="FooterChar"/>
    <w:uiPriority w:val="99"/>
    <w:unhideWhenUsed/>
    <w:rsid w:val="00BD1B6B"/>
    <w:pPr>
      <w:tabs>
        <w:tab w:val="center" w:pos="4680"/>
        <w:tab w:val="right" w:pos="9360"/>
      </w:tabs>
      <w:spacing w:line="240" w:lineRule="auto"/>
    </w:pPr>
  </w:style>
  <w:style w:type="character" w:customStyle="1" w:styleId="FooterChar">
    <w:name w:val="Footer Char"/>
    <w:basedOn w:val="DefaultParagraphFont"/>
    <w:link w:val="Footer"/>
    <w:uiPriority w:val="99"/>
    <w:rsid w:val="00BD1B6B"/>
  </w:style>
  <w:style w:type="table" w:styleId="TableGrid">
    <w:name w:val="Table Grid"/>
    <w:basedOn w:val="TableNormal"/>
    <w:uiPriority w:val="39"/>
    <w:rsid w:val="006612A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uitypography-root">
    <w:name w:val="muitypography-root"/>
    <w:basedOn w:val="Normal"/>
    <w:rsid w:val="00A8660E"/>
    <w:pPr>
      <w:spacing w:before="100" w:beforeAutospacing="1" w:after="100" w:afterAutospacing="1" w:line="240" w:lineRule="auto"/>
    </w:pPr>
    <w:rPr>
      <w:rFonts w:ascii="Times New Roman" w:eastAsia="Times New Roman" w:hAnsi="Times New Roman" w:cs="Times New Roman"/>
      <w:color w:val="auto"/>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3428">
      <w:bodyDiv w:val="1"/>
      <w:marLeft w:val="0"/>
      <w:marRight w:val="0"/>
      <w:marTop w:val="0"/>
      <w:marBottom w:val="0"/>
      <w:divBdr>
        <w:top w:val="none" w:sz="0" w:space="0" w:color="auto"/>
        <w:left w:val="none" w:sz="0" w:space="0" w:color="auto"/>
        <w:bottom w:val="none" w:sz="0" w:space="0" w:color="auto"/>
        <w:right w:val="none" w:sz="0" w:space="0" w:color="auto"/>
      </w:divBdr>
    </w:div>
    <w:div w:id="90863241">
      <w:bodyDiv w:val="1"/>
      <w:marLeft w:val="0"/>
      <w:marRight w:val="0"/>
      <w:marTop w:val="0"/>
      <w:marBottom w:val="0"/>
      <w:divBdr>
        <w:top w:val="none" w:sz="0" w:space="0" w:color="auto"/>
        <w:left w:val="none" w:sz="0" w:space="0" w:color="auto"/>
        <w:bottom w:val="none" w:sz="0" w:space="0" w:color="auto"/>
        <w:right w:val="none" w:sz="0" w:space="0" w:color="auto"/>
      </w:divBdr>
    </w:div>
    <w:div w:id="120417113">
      <w:bodyDiv w:val="1"/>
      <w:marLeft w:val="0"/>
      <w:marRight w:val="0"/>
      <w:marTop w:val="0"/>
      <w:marBottom w:val="0"/>
      <w:divBdr>
        <w:top w:val="none" w:sz="0" w:space="0" w:color="auto"/>
        <w:left w:val="none" w:sz="0" w:space="0" w:color="auto"/>
        <w:bottom w:val="none" w:sz="0" w:space="0" w:color="auto"/>
        <w:right w:val="none" w:sz="0" w:space="0" w:color="auto"/>
      </w:divBdr>
    </w:div>
    <w:div w:id="359361208">
      <w:bodyDiv w:val="1"/>
      <w:marLeft w:val="0"/>
      <w:marRight w:val="0"/>
      <w:marTop w:val="0"/>
      <w:marBottom w:val="0"/>
      <w:divBdr>
        <w:top w:val="none" w:sz="0" w:space="0" w:color="auto"/>
        <w:left w:val="none" w:sz="0" w:space="0" w:color="auto"/>
        <w:bottom w:val="none" w:sz="0" w:space="0" w:color="auto"/>
        <w:right w:val="none" w:sz="0" w:space="0" w:color="auto"/>
      </w:divBdr>
    </w:div>
    <w:div w:id="423846996">
      <w:bodyDiv w:val="1"/>
      <w:marLeft w:val="0"/>
      <w:marRight w:val="0"/>
      <w:marTop w:val="0"/>
      <w:marBottom w:val="0"/>
      <w:divBdr>
        <w:top w:val="none" w:sz="0" w:space="0" w:color="auto"/>
        <w:left w:val="none" w:sz="0" w:space="0" w:color="auto"/>
        <w:bottom w:val="none" w:sz="0" w:space="0" w:color="auto"/>
        <w:right w:val="none" w:sz="0" w:space="0" w:color="auto"/>
      </w:divBdr>
    </w:div>
    <w:div w:id="544096876">
      <w:bodyDiv w:val="1"/>
      <w:marLeft w:val="0"/>
      <w:marRight w:val="0"/>
      <w:marTop w:val="0"/>
      <w:marBottom w:val="0"/>
      <w:divBdr>
        <w:top w:val="none" w:sz="0" w:space="0" w:color="auto"/>
        <w:left w:val="none" w:sz="0" w:space="0" w:color="auto"/>
        <w:bottom w:val="none" w:sz="0" w:space="0" w:color="auto"/>
        <w:right w:val="none" w:sz="0" w:space="0" w:color="auto"/>
      </w:divBdr>
    </w:div>
    <w:div w:id="598176140">
      <w:bodyDiv w:val="1"/>
      <w:marLeft w:val="0"/>
      <w:marRight w:val="0"/>
      <w:marTop w:val="0"/>
      <w:marBottom w:val="0"/>
      <w:divBdr>
        <w:top w:val="none" w:sz="0" w:space="0" w:color="auto"/>
        <w:left w:val="none" w:sz="0" w:space="0" w:color="auto"/>
        <w:bottom w:val="none" w:sz="0" w:space="0" w:color="auto"/>
        <w:right w:val="none" w:sz="0" w:space="0" w:color="auto"/>
      </w:divBdr>
    </w:div>
    <w:div w:id="641010519">
      <w:bodyDiv w:val="1"/>
      <w:marLeft w:val="0"/>
      <w:marRight w:val="0"/>
      <w:marTop w:val="0"/>
      <w:marBottom w:val="0"/>
      <w:divBdr>
        <w:top w:val="none" w:sz="0" w:space="0" w:color="auto"/>
        <w:left w:val="none" w:sz="0" w:space="0" w:color="auto"/>
        <w:bottom w:val="none" w:sz="0" w:space="0" w:color="auto"/>
        <w:right w:val="none" w:sz="0" w:space="0" w:color="auto"/>
      </w:divBdr>
    </w:div>
    <w:div w:id="651714021">
      <w:bodyDiv w:val="1"/>
      <w:marLeft w:val="0"/>
      <w:marRight w:val="0"/>
      <w:marTop w:val="0"/>
      <w:marBottom w:val="0"/>
      <w:divBdr>
        <w:top w:val="none" w:sz="0" w:space="0" w:color="auto"/>
        <w:left w:val="none" w:sz="0" w:space="0" w:color="auto"/>
        <w:bottom w:val="none" w:sz="0" w:space="0" w:color="auto"/>
        <w:right w:val="none" w:sz="0" w:space="0" w:color="auto"/>
      </w:divBdr>
    </w:div>
    <w:div w:id="772479392">
      <w:bodyDiv w:val="1"/>
      <w:marLeft w:val="0"/>
      <w:marRight w:val="0"/>
      <w:marTop w:val="0"/>
      <w:marBottom w:val="0"/>
      <w:divBdr>
        <w:top w:val="none" w:sz="0" w:space="0" w:color="auto"/>
        <w:left w:val="none" w:sz="0" w:space="0" w:color="auto"/>
        <w:bottom w:val="none" w:sz="0" w:space="0" w:color="auto"/>
        <w:right w:val="none" w:sz="0" w:space="0" w:color="auto"/>
      </w:divBdr>
    </w:div>
    <w:div w:id="785084703">
      <w:bodyDiv w:val="1"/>
      <w:marLeft w:val="0"/>
      <w:marRight w:val="0"/>
      <w:marTop w:val="0"/>
      <w:marBottom w:val="0"/>
      <w:divBdr>
        <w:top w:val="none" w:sz="0" w:space="0" w:color="auto"/>
        <w:left w:val="none" w:sz="0" w:space="0" w:color="auto"/>
        <w:bottom w:val="none" w:sz="0" w:space="0" w:color="auto"/>
        <w:right w:val="none" w:sz="0" w:space="0" w:color="auto"/>
      </w:divBdr>
    </w:div>
    <w:div w:id="849176361">
      <w:bodyDiv w:val="1"/>
      <w:marLeft w:val="0"/>
      <w:marRight w:val="0"/>
      <w:marTop w:val="0"/>
      <w:marBottom w:val="0"/>
      <w:divBdr>
        <w:top w:val="none" w:sz="0" w:space="0" w:color="auto"/>
        <w:left w:val="none" w:sz="0" w:space="0" w:color="auto"/>
        <w:bottom w:val="none" w:sz="0" w:space="0" w:color="auto"/>
        <w:right w:val="none" w:sz="0" w:space="0" w:color="auto"/>
      </w:divBdr>
    </w:div>
    <w:div w:id="897664134">
      <w:bodyDiv w:val="1"/>
      <w:marLeft w:val="0"/>
      <w:marRight w:val="0"/>
      <w:marTop w:val="0"/>
      <w:marBottom w:val="0"/>
      <w:divBdr>
        <w:top w:val="none" w:sz="0" w:space="0" w:color="auto"/>
        <w:left w:val="none" w:sz="0" w:space="0" w:color="auto"/>
        <w:bottom w:val="none" w:sz="0" w:space="0" w:color="auto"/>
        <w:right w:val="none" w:sz="0" w:space="0" w:color="auto"/>
      </w:divBdr>
    </w:div>
    <w:div w:id="960038172">
      <w:bodyDiv w:val="1"/>
      <w:marLeft w:val="0"/>
      <w:marRight w:val="0"/>
      <w:marTop w:val="0"/>
      <w:marBottom w:val="0"/>
      <w:divBdr>
        <w:top w:val="none" w:sz="0" w:space="0" w:color="auto"/>
        <w:left w:val="none" w:sz="0" w:space="0" w:color="auto"/>
        <w:bottom w:val="none" w:sz="0" w:space="0" w:color="auto"/>
        <w:right w:val="none" w:sz="0" w:space="0" w:color="auto"/>
      </w:divBdr>
    </w:div>
    <w:div w:id="1108547835">
      <w:bodyDiv w:val="1"/>
      <w:marLeft w:val="0"/>
      <w:marRight w:val="0"/>
      <w:marTop w:val="0"/>
      <w:marBottom w:val="0"/>
      <w:divBdr>
        <w:top w:val="none" w:sz="0" w:space="0" w:color="auto"/>
        <w:left w:val="none" w:sz="0" w:space="0" w:color="auto"/>
        <w:bottom w:val="none" w:sz="0" w:space="0" w:color="auto"/>
        <w:right w:val="none" w:sz="0" w:space="0" w:color="auto"/>
      </w:divBdr>
    </w:div>
    <w:div w:id="1133792736">
      <w:bodyDiv w:val="1"/>
      <w:marLeft w:val="0"/>
      <w:marRight w:val="0"/>
      <w:marTop w:val="0"/>
      <w:marBottom w:val="0"/>
      <w:divBdr>
        <w:top w:val="none" w:sz="0" w:space="0" w:color="auto"/>
        <w:left w:val="none" w:sz="0" w:space="0" w:color="auto"/>
        <w:bottom w:val="none" w:sz="0" w:space="0" w:color="auto"/>
        <w:right w:val="none" w:sz="0" w:space="0" w:color="auto"/>
      </w:divBdr>
    </w:div>
    <w:div w:id="1136293519">
      <w:bodyDiv w:val="1"/>
      <w:marLeft w:val="0"/>
      <w:marRight w:val="0"/>
      <w:marTop w:val="0"/>
      <w:marBottom w:val="0"/>
      <w:divBdr>
        <w:top w:val="none" w:sz="0" w:space="0" w:color="auto"/>
        <w:left w:val="none" w:sz="0" w:space="0" w:color="auto"/>
        <w:bottom w:val="none" w:sz="0" w:space="0" w:color="auto"/>
        <w:right w:val="none" w:sz="0" w:space="0" w:color="auto"/>
      </w:divBdr>
    </w:div>
    <w:div w:id="1205872400">
      <w:bodyDiv w:val="1"/>
      <w:marLeft w:val="0"/>
      <w:marRight w:val="0"/>
      <w:marTop w:val="0"/>
      <w:marBottom w:val="0"/>
      <w:divBdr>
        <w:top w:val="none" w:sz="0" w:space="0" w:color="auto"/>
        <w:left w:val="none" w:sz="0" w:space="0" w:color="auto"/>
        <w:bottom w:val="none" w:sz="0" w:space="0" w:color="auto"/>
        <w:right w:val="none" w:sz="0" w:space="0" w:color="auto"/>
      </w:divBdr>
    </w:div>
    <w:div w:id="1267545041">
      <w:bodyDiv w:val="1"/>
      <w:marLeft w:val="0"/>
      <w:marRight w:val="0"/>
      <w:marTop w:val="0"/>
      <w:marBottom w:val="0"/>
      <w:divBdr>
        <w:top w:val="none" w:sz="0" w:space="0" w:color="auto"/>
        <w:left w:val="none" w:sz="0" w:space="0" w:color="auto"/>
        <w:bottom w:val="none" w:sz="0" w:space="0" w:color="auto"/>
        <w:right w:val="none" w:sz="0" w:space="0" w:color="auto"/>
      </w:divBdr>
    </w:div>
    <w:div w:id="1352031216">
      <w:bodyDiv w:val="1"/>
      <w:marLeft w:val="0"/>
      <w:marRight w:val="0"/>
      <w:marTop w:val="0"/>
      <w:marBottom w:val="0"/>
      <w:divBdr>
        <w:top w:val="none" w:sz="0" w:space="0" w:color="auto"/>
        <w:left w:val="none" w:sz="0" w:space="0" w:color="auto"/>
        <w:bottom w:val="none" w:sz="0" w:space="0" w:color="auto"/>
        <w:right w:val="none" w:sz="0" w:space="0" w:color="auto"/>
      </w:divBdr>
    </w:div>
    <w:div w:id="1391230333">
      <w:bodyDiv w:val="1"/>
      <w:marLeft w:val="0"/>
      <w:marRight w:val="0"/>
      <w:marTop w:val="0"/>
      <w:marBottom w:val="0"/>
      <w:divBdr>
        <w:top w:val="none" w:sz="0" w:space="0" w:color="auto"/>
        <w:left w:val="none" w:sz="0" w:space="0" w:color="auto"/>
        <w:bottom w:val="none" w:sz="0" w:space="0" w:color="auto"/>
        <w:right w:val="none" w:sz="0" w:space="0" w:color="auto"/>
      </w:divBdr>
    </w:div>
    <w:div w:id="1396970458">
      <w:bodyDiv w:val="1"/>
      <w:marLeft w:val="0"/>
      <w:marRight w:val="0"/>
      <w:marTop w:val="0"/>
      <w:marBottom w:val="0"/>
      <w:divBdr>
        <w:top w:val="none" w:sz="0" w:space="0" w:color="auto"/>
        <w:left w:val="none" w:sz="0" w:space="0" w:color="auto"/>
        <w:bottom w:val="none" w:sz="0" w:space="0" w:color="auto"/>
        <w:right w:val="none" w:sz="0" w:space="0" w:color="auto"/>
      </w:divBdr>
    </w:div>
    <w:div w:id="1453012432">
      <w:bodyDiv w:val="1"/>
      <w:marLeft w:val="0"/>
      <w:marRight w:val="0"/>
      <w:marTop w:val="0"/>
      <w:marBottom w:val="0"/>
      <w:divBdr>
        <w:top w:val="none" w:sz="0" w:space="0" w:color="auto"/>
        <w:left w:val="none" w:sz="0" w:space="0" w:color="auto"/>
        <w:bottom w:val="none" w:sz="0" w:space="0" w:color="auto"/>
        <w:right w:val="none" w:sz="0" w:space="0" w:color="auto"/>
      </w:divBdr>
    </w:div>
    <w:div w:id="1505894326">
      <w:bodyDiv w:val="1"/>
      <w:marLeft w:val="0"/>
      <w:marRight w:val="0"/>
      <w:marTop w:val="0"/>
      <w:marBottom w:val="0"/>
      <w:divBdr>
        <w:top w:val="none" w:sz="0" w:space="0" w:color="auto"/>
        <w:left w:val="none" w:sz="0" w:space="0" w:color="auto"/>
        <w:bottom w:val="none" w:sz="0" w:space="0" w:color="auto"/>
        <w:right w:val="none" w:sz="0" w:space="0" w:color="auto"/>
      </w:divBdr>
    </w:div>
    <w:div w:id="1560435148">
      <w:bodyDiv w:val="1"/>
      <w:marLeft w:val="0"/>
      <w:marRight w:val="0"/>
      <w:marTop w:val="0"/>
      <w:marBottom w:val="0"/>
      <w:divBdr>
        <w:top w:val="none" w:sz="0" w:space="0" w:color="auto"/>
        <w:left w:val="none" w:sz="0" w:space="0" w:color="auto"/>
        <w:bottom w:val="none" w:sz="0" w:space="0" w:color="auto"/>
        <w:right w:val="none" w:sz="0" w:space="0" w:color="auto"/>
      </w:divBdr>
    </w:div>
    <w:div w:id="1565556053">
      <w:bodyDiv w:val="1"/>
      <w:marLeft w:val="0"/>
      <w:marRight w:val="0"/>
      <w:marTop w:val="0"/>
      <w:marBottom w:val="0"/>
      <w:divBdr>
        <w:top w:val="none" w:sz="0" w:space="0" w:color="auto"/>
        <w:left w:val="none" w:sz="0" w:space="0" w:color="auto"/>
        <w:bottom w:val="none" w:sz="0" w:space="0" w:color="auto"/>
        <w:right w:val="none" w:sz="0" w:space="0" w:color="auto"/>
      </w:divBdr>
    </w:div>
    <w:div w:id="1625846053">
      <w:bodyDiv w:val="1"/>
      <w:marLeft w:val="0"/>
      <w:marRight w:val="0"/>
      <w:marTop w:val="0"/>
      <w:marBottom w:val="0"/>
      <w:divBdr>
        <w:top w:val="none" w:sz="0" w:space="0" w:color="auto"/>
        <w:left w:val="none" w:sz="0" w:space="0" w:color="auto"/>
        <w:bottom w:val="none" w:sz="0" w:space="0" w:color="auto"/>
        <w:right w:val="none" w:sz="0" w:space="0" w:color="auto"/>
      </w:divBdr>
    </w:div>
    <w:div w:id="1684358752">
      <w:bodyDiv w:val="1"/>
      <w:marLeft w:val="0"/>
      <w:marRight w:val="0"/>
      <w:marTop w:val="0"/>
      <w:marBottom w:val="0"/>
      <w:divBdr>
        <w:top w:val="none" w:sz="0" w:space="0" w:color="auto"/>
        <w:left w:val="none" w:sz="0" w:space="0" w:color="auto"/>
        <w:bottom w:val="none" w:sz="0" w:space="0" w:color="auto"/>
        <w:right w:val="none" w:sz="0" w:space="0" w:color="auto"/>
      </w:divBdr>
    </w:div>
    <w:div w:id="1760373352">
      <w:bodyDiv w:val="1"/>
      <w:marLeft w:val="0"/>
      <w:marRight w:val="0"/>
      <w:marTop w:val="0"/>
      <w:marBottom w:val="0"/>
      <w:divBdr>
        <w:top w:val="none" w:sz="0" w:space="0" w:color="auto"/>
        <w:left w:val="none" w:sz="0" w:space="0" w:color="auto"/>
        <w:bottom w:val="none" w:sz="0" w:space="0" w:color="auto"/>
        <w:right w:val="none" w:sz="0" w:space="0" w:color="auto"/>
      </w:divBdr>
    </w:div>
    <w:div w:id="1836726662">
      <w:bodyDiv w:val="1"/>
      <w:marLeft w:val="0"/>
      <w:marRight w:val="0"/>
      <w:marTop w:val="0"/>
      <w:marBottom w:val="0"/>
      <w:divBdr>
        <w:top w:val="none" w:sz="0" w:space="0" w:color="auto"/>
        <w:left w:val="none" w:sz="0" w:space="0" w:color="auto"/>
        <w:bottom w:val="none" w:sz="0" w:space="0" w:color="auto"/>
        <w:right w:val="none" w:sz="0" w:space="0" w:color="auto"/>
      </w:divBdr>
    </w:div>
    <w:div w:id="1892687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kingump.com/en/insights/alerts/the-digital-commodities-consumer-protection-act-a-bullet-point-summary" TargetMode="External"/><Relationship Id="rId13" Type="http://schemas.openxmlformats.org/officeDocument/2006/relationships/hyperlink" Target="https://www.pillsburylaw.com/en/news-and-insights/digital-commodities-consumer-protection-act-digital-assets.html" TargetMode="External"/><Relationship Id="rId18" Type="http://schemas.openxmlformats.org/officeDocument/2006/relationships/hyperlink" Target="https://doi.org/10.3390/risks11030051"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weforum.org/events/world-economic-forum-annual-meeting-2023/sessions/tokenized-economies-coming-alive/" TargetMode="External"/><Relationship Id="rId7" Type="http://schemas.openxmlformats.org/officeDocument/2006/relationships/hyperlink" Target="mailto:tuanduong2739@gmail.com" TargetMode="External"/><Relationship Id="rId12" Type="http://schemas.openxmlformats.org/officeDocument/2006/relationships/hyperlink" Target="https://jolt.law.harvard.edu/digest/digital-commodities-consumer-protection-act-of-2022-a-controversial-effort-caught-in-the-crossfire-of-the-ftx-collapse-1" TargetMode="External"/><Relationship Id="rId17" Type="http://schemas.openxmlformats.org/officeDocument/2006/relationships/hyperlink" Target="https://risk.lexisnexis.com/global/en/insights-resources/white-paper/crypto-fraud-cryptocurrency-platforms-are-increasingly-exposed-to-cybercriminal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npr.org/2023/06/25/1180256165/crypto-scam-senior-victims-spirebit" TargetMode="External"/><Relationship Id="rId20" Type="http://schemas.openxmlformats.org/officeDocument/2006/relationships/hyperlink" Target="https://medium.com/@DAR_crypto/dar-q3-2022-report-digital-asset-ecosystem-e1642a490"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allegalinsights.com/practice-areas/blockchain-laws-and-regulations/usa" TargetMode="External"/><Relationship Id="rId24" Type="http://schemas.openxmlformats.org/officeDocument/2006/relationships/hyperlink" Target="https://www.binance.com/en/feed/post/518931#:~:text=Binance&#8217;s%20announcement%20to%20leave%20the%20Canadian%20market%20quickly%20dragged%20the,to%20the%20uncertain%20regulatory%20environment" TargetMode="External"/><Relationship Id="rId5" Type="http://schemas.openxmlformats.org/officeDocument/2006/relationships/footnotes" Target="footnotes.xml"/><Relationship Id="rId15" Type="http://schemas.openxmlformats.org/officeDocument/2006/relationships/hyperlink" Target="https://doi.org/10.1016/j.frl.2023.103955" TargetMode="External"/><Relationship Id="rId23" Type="http://schemas.openxmlformats.org/officeDocument/2006/relationships/hyperlink" Target="https://thehustle.co/news/malta-adopts-crypto-friendly-regulations" TargetMode="External"/><Relationship Id="rId28" Type="http://schemas.openxmlformats.org/officeDocument/2006/relationships/footer" Target="footer2.xml"/><Relationship Id="rId10" Type="http://schemas.openxmlformats.org/officeDocument/2006/relationships/hyperlink" Target="https://www.cnbc.com/2022/12/13/digital-commodities-consumer-protection-act-sam-bankman-fried-ftx-fail.html" TargetMode="External"/><Relationship Id="rId19" Type="http://schemas.openxmlformats.org/officeDocument/2006/relationships/hyperlink" Target="https://www.cnbc.com/2023/01/03/regulators-warn-us-banks-on-crypto-risks-including-fraud-and-scams.html" TargetMode="External"/><Relationship Id="rId4" Type="http://schemas.openxmlformats.org/officeDocument/2006/relationships/webSettings" Target="webSettings.xml"/><Relationship Id="rId9" Type="http://schemas.openxmlformats.org/officeDocument/2006/relationships/hyperlink" Target="https://www.dlapiper.com/en/insights/publications/2022/08/how-the-digital-commodities-consumer-protection-act-of-2022" TargetMode="External"/><Relationship Id="rId14" Type="http://schemas.openxmlformats.org/officeDocument/2006/relationships/hyperlink" Target="https://www.investopedia.com/what-went-wrong-with-ftx-6828447" TargetMode="External"/><Relationship Id="rId22" Type="http://schemas.openxmlformats.org/officeDocument/2006/relationships/hyperlink" Target="https://www.coindesk.com/policy/2022/11/15/the-sbf-bill-whats-in-the-crypto-legislation-backed-by-ftx-founder/" TargetMode="Externa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5316</Words>
  <Characters>30303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Siang Yeo</dc:creator>
  <cp:lastModifiedBy>Moi Poh</cp:lastModifiedBy>
  <cp:revision>3</cp:revision>
  <dcterms:created xsi:type="dcterms:W3CDTF">2024-02-09T19:32:00Z</dcterms:created>
  <dcterms:modified xsi:type="dcterms:W3CDTF">2024-02-09T19:32:00Z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d10d4bb745a264ddaa46d86e1e208af2ad84fe5bea6f97abedbee13216fbd436</vt:lpwstr>
  </property>
</Properties>
</file>