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일반고 내신 1.9등급으로 식품공학 계열 진학을 목표로 하신다면, 학생부종합전형(학종)을 주력으로 삼기에 충분히 경쟁력 있는 성적입니다. 다만, 2025/2026학년도 주요 대학 식품공학 관련 학과의 학종 일반고 합격선이 1.3~1.8등급 수준에서 형성되는 경향이 있으므로 1, 1.9등급이라는 정량적 수치를 극복하기 위해서는 </w:t>
      </w:r>
      <w:r w:rsidDel="00000000" w:rsidR="00000000" w:rsidRPr="00000000">
        <w:rPr>
          <w:rFonts w:ascii="Arial Unicode MS" w:cs="Arial Unicode MS" w:eastAsia="Arial Unicode MS" w:hAnsi="Arial Unicode MS"/>
          <w:b w:val="1"/>
          <w:bCs w:val="1"/>
          <w:rtl w:val="0"/>
        </w:rPr>
        <w:t xml:space="preserve">'성취도 수준', '이수 과목의 난이도', 그리고 푸드테크(Food-Tech) 트렌드를 반영한 깊이 있는 정성적 평가(생기부 기록)가 결정적인 합격 열쇠</w:t>
      </w:r>
      <w:r w:rsidDel="00000000" w:rsidR="00000000" w:rsidRPr="00000000">
        <w:rPr>
          <w:rFonts w:ascii="Arial Unicode MS" w:cs="Arial Unicode MS" w:eastAsia="Arial Unicode MS" w:hAnsi="Arial Unicode MS"/>
          <w:rtl w:val="0"/>
        </w:rPr>
        <w:t xml:space="preserve">가 됩니다 1.</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목표하시는 경희대, 중앙대, 이화여대의 전형 특성과 이에 맞춘 디테일한 생기부 설계 기준안을 정리해 드립니다.</w:t>
      </w:r>
    </w:p>
    <w:p w:rsidR="00000000" w:rsidDel="00000000" w:rsidP="00000000" w:rsidRDefault="00000000" w:rsidRPr="00000000" w14:paraId="00000003">
      <w:pPr>
        <w:pStyle w:val="Heading3"/>
        <w:rPr/>
      </w:pPr>
      <w:bookmarkStart w:colFirst="0" w:colLast="0" w:name="_4otytx1sjs0c" w:id="0"/>
      <w:bookmarkEnd w:id="0"/>
      <w:r w:rsidDel="00000000" w:rsidR="00000000" w:rsidRPr="00000000">
        <w:rPr>
          <w:rFonts w:ascii="Arial Unicode MS" w:cs="Arial Unicode MS" w:eastAsia="Arial Unicode MS" w:hAnsi="Arial Unicode MS"/>
          <w:rtl w:val="0"/>
        </w:rPr>
        <w:t xml:space="preserve">1. 목표 대학별 전형 분석 및 지원 전략</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목표 대학들은 공통적으로 </w:t>
      </w:r>
      <w:r w:rsidDel="00000000" w:rsidR="00000000" w:rsidRPr="00000000">
        <w:rPr>
          <w:rFonts w:ascii="Arial Unicode MS" w:cs="Arial Unicode MS" w:eastAsia="Arial Unicode MS" w:hAnsi="Arial Unicode MS"/>
          <w:b w:val="1"/>
          <w:bCs w:val="1"/>
          <w:rtl w:val="0"/>
        </w:rPr>
        <w:t xml:space="preserve">학업역량, 진로역량, 공동체역량</w:t>
      </w:r>
      <w:r w:rsidDel="00000000" w:rsidR="00000000" w:rsidRPr="00000000">
        <w:rPr>
          <w:rFonts w:ascii="Arial Unicode MS" w:cs="Arial Unicode MS" w:eastAsia="Arial Unicode MS" w:hAnsi="Arial Unicode MS"/>
          <w:rtl w:val="0"/>
        </w:rPr>
        <w:t xml:space="preserve">을 평가하지만 2, 대학 및 전형별로 반영 비율과 요구하는 인재상이 다릅니다.</w:t>
      </w:r>
    </w:p>
    <w:p w:rsidR="00000000" w:rsidDel="00000000" w:rsidP="00000000" w:rsidRDefault="00000000" w:rsidRPr="00000000" w14:paraId="00000005">
      <w:pPr>
        <w:numPr>
          <w:ilvl w:val="0"/>
          <w:numId w:val="4"/>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경희대 (네오르네상스 전형 - 식품생명공학과 등)</w:t>
      </w:r>
    </w:p>
    <w:p w:rsidR="00000000" w:rsidDel="00000000" w:rsidP="00000000" w:rsidRDefault="00000000" w:rsidRPr="00000000" w14:paraId="0000000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평가 특징:</w:t>
      </w:r>
      <w:r w:rsidDel="00000000" w:rsidR="00000000" w:rsidRPr="00000000">
        <w:rPr>
          <w:rFonts w:ascii="Arial Unicode MS" w:cs="Arial Unicode MS" w:eastAsia="Arial Unicode MS" w:hAnsi="Arial Unicode MS"/>
          <w:rtl w:val="0"/>
        </w:rPr>
        <w:t xml:space="preserve"> 학업역량 30%, </w:t>
      </w:r>
      <w:r w:rsidDel="00000000" w:rsidR="00000000" w:rsidRPr="00000000">
        <w:rPr>
          <w:rFonts w:ascii="Arial Unicode MS" w:cs="Arial Unicode MS" w:eastAsia="Arial Unicode MS" w:hAnsi="Arial Unicode MS"/>
          <w:b w:val="1"/>
          <w:bCs w:val="1"/>
          <w:rtl w:val="0"/>
        </w:rPr>
        <w:t xml:space="preserve">진로역량 50%</w:t>
      </w:r>
      <w:r w:rsidDel="00000000" w:rsidR="00000000" w:rsidRPr="00000000">
        <w:rPr>
          <w:rFonts w:ascii="Arial Unicode MS" w:cs="Arial Unicode MS" w:eastAsia="Arial Unicode MS" w:hAnsi="Arial Unicode MS"/>
          <w:rtl w:val="0"/>
        </w:rPr>
        <w:t xml:space="preserve">, 공동체역량 20%를 반영하여 '전공 관련 교과 이수 노력'을 매우 깐깐하게 평가합니다 3, 4. 수능 최저학력기준은 없습니다 5.</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전략:</w:t>
      </w:r>
      <w:r w:rsidDel="00000000" w:rsidR="00000000" w:rsidRPr="00000000">
        <w:rPr>
          <w:rFonts w:ascii="Arial Unicode MS" w:cs="Arial Unicode MS" w:eastAsia="Arial Unicode MS" w:hAnsi="Arial Unicode MS"/>
          <w:rtl w:val="0"/>
        </w:rPr>
        <w:t xml:space="preserve"> 수학과 과학의 위계적 학습(일반선택 → 진로선택)이 필수적입니다 6. 화학Ⅰ·Ⅱ, 생명과학Ⅰ·Ⅱ를 반드시 이수하고, 공동교육과정이나 소인수과목을 통한 추가적인 탐구 노력이 생기부에 드러나야 합니다 3, 7.</w:t>
      </w:r>
    </w:p>
    <w:p w:rsidR="00000000" w:rsidDel="00000000" w:rsidP="00000000" w:rsidRDefault="00000000" w:rsidRPr="00000000" w14:paraId="00000008">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중앙대 (CAU 융합형인재 vs CAU 탐구형인재 - 식품공학부 등)</w:t>
      </w:r>
    </w:p>
    <w:p w:rsidR="00000000" w:rsidDel="00000000" w:rsidP="00000000" w:rsidRDefault="00000000" w:rsidRPr="00000000" w14:paraId="0000000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평가 특징:</w:t>
      </w:r>
      <w:r w:rsidDel="00000000" w:rsidR="00000000" w:rsidRPr="00000000">
        <w:rPr>
          <w:rFonts w:ascii="Arial Unicode MS" w:cs="Arial Unicode MS" w:eastAsia="Arial Unicode MS" w:hAnsi="Arial Unicode MS"/>
          <w:rtl w:val="0"/>
        </w:rPr>
        <w:t xml:space="preserve"> 중앙대는 전형을 두 가지로 명확히 나누어 선발합니다. 수능 최저는 모두 없습니다 8.</w:t>
      </w:r>
    </w:p>
    <w:p w:rsidR="00000000" w:rsidDel="00000000" w:rsidP="00000000" w:rsidRDefault="00000000" w:rsidRPr="00000000" w14:paraId="0000000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융합형인재:</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학업역량 50%</w:t>
      </w:r>
      <w:r w:rsidDel="00000000" w:rsidR="00000000" w:rsidRPr="00000000">
        <w:rPr>
          <w:rFonts w:ascii="Arial Unicode MS" w:cs="Arial Unicode MS" w:eastAsia="Arial Unicode MS" w:hAnsi="Arial Unicode MS"/>
          <w:rtl w:val="0"/>
        </w:rPr>
        <w:t xml:space="preserve">, 진로역량 30%, 공동체역량 20% 6, 8. 학교생활 전반에 걸쳐 고른 성적과 활동을 보인 학생에게 유리합니다 6.</w:t>
      </w:r>
    </w:p>
    <w:p w:rsidR="00000000" w:rsidDel="00000000" w:rsidP="00000000" w:rsidRDefault="00000000" w:rsidRPr="00000000" w14:paraId="0000000B">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탐구형인재:</w:t>
      </w:r>
      <w:r w:rsidDel="00000000" w:rsidR="00000000" w:rsidRPr="00000000">
        <w:rPr>
          <w:rFonts w:ascii="Arial Unicode MS" w:cs="Arial Unicode MS" w:eastAsia="Arial Unicode MS" w:hAnsi="Arial Unicode MS"/>
          <w:rtl w:val="0"/>
        </w:rPr>
        <w:t xml:space="preserve"> 학업역량 40%, </w:t>
      </w:r>
      <w:r w:rsidDel="00000000" w:rsidR="00000000" w:rsidRPr="00000000">
        <w:rPr>
          <w:rFonts w:ascii="Arial Unicode MS" w:cs="Arial Unicode MS" w:eastAsia="Arial Unicode MS" w:hAnsi="Arial Unicode MS"/>
          <w:b w:val="1"/>
          <w:bCs w:val="1"/>
          <w:rtl w:val="0"/>
        </w:rPr>
        <w:t xml:space="preserve">진로역량 50%</w:t>
      </w:r>
      <w:r w:rsidDel="00000000" w:rsidR="00000000" w:rsidRPr="00000000">
        <w:rPr>
          <w:rFonts w:ascii="Arial Unicode MS" w:cs="Arial Unicode MS" w:eastAsia="Arial Unicode MS" w:hAnsi="Arial Unicode MS"/>
          <w:rtl w:val="0"/>
        </w:rPr>
        <w:t xml:space="preserve">, 공동체역량 10% 6, 8. 식품 과학 실험이나 푸드테크 관련 심화 탐구에 특화된 학생에게 매우 유리합니다 6.</w:t>
      </w:r>
    </w:p>
    <w:p w:rsidR="00000000" w:rsidDel="00000000" w:rsidP="00000000" w:rsidRDefault="00000000" w:rsidRPr="00000000" w14:paraId="0000000C">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전략:</w:t>
      </w:r>
      <w:r w:rsidDel="00000000" w:rsidR="00000000" w:rsidRPr="00000000">
        <w:rPr>
          <w:rFonts w:ascii="Arial Unicode MS" w:cs="Arial Unicode MS" w:eastAsia="Arial Unicode MS" w:hAnsi="Arial Unicode MS"/>
          <w:rtl w:val="0"/>
        </w:rPr>
        <w:t xml:space="preserve"> 내신 1.9등급이라면 전 과목 성적의 고른 분포보다는 특정 과목(화학, 생명과학)의 압도적인 성취도와 심화 탐구가 돋보일 가능성이 높으므로, 생기부 심화도를 높여 </w:t>
      </w:r>
      <w:r w:rsidDel="00000000" w:rsidR="00000000" w:rsidRPr="00000000">
        <w:rPr>
          <w:rFonts w:ascii="Arial Unicode MS" w:cs="Arial Unicode MS" w:eastAsia="Arial Unicode MS" w:hAnsi="Arial Unicode MS"/>
          <w:b w:val="1"/>
          <w:bCs w:val="1"/>
          <w:rtl w:val="0"/>
        </w:rPr>
        <w:t xml:space="preserve">탐구형인재</w:t>
      </w:r>
      <w:r w:rsidDel="00000000" w:rsidR="00000000" w:rsidRPr="00000000">
        <w:rPr>
          <w:rFonts w:ascii="Arial Unicode MS" w:cs="Arial Unicode MS" w:eastAsia="Arial Unicode MS" w:hAnsi="Arial Unicode MS"/>
          <w:rtl w:val="0"/>
        </w:rPr>
        <w:t xml:space="preserve">를 공략하는 것이 효과적일 수 있습니다.</w:t>
      </w:r>
    </w:p>
    <w:p w:rsidR="00000000" w:rsidDel="00000000" w:rsidP="00000000" w:rsidRDefault="00000000" w:rsidRPr="00000000" w14:paraId="0000000D">
      <w:pPr>
        <w:numPr>
          <w:ilvl w:val="0"/>
          <w:numId w:val="4"/>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이화여대 (미래인재전형 서류형 vs 면접형 - 식품생명공학과, 식품영양학과 등)</w:t>
      </w:r>
    </w:p>
    <w:p w:rsidR="00000000" w:rsidDel="00000000" w:rsidP="00000000" w:rsidRDefault="00000000" w:rsidRPr="00000000" w14:paraId="0000000E">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평가 특징:</w:t>
      </w:r>
      <w:r w:rsidDel="00000000" w:rsidR="00000000" w:rsidRPr="00000000">
        <w:rPr>
          <w:rFonts w:ascii="Arial Unicode MS" w:cs="Arial Unicode MS" w:eastAsia="Arial Unicode MS" w:hAnsi="Arial Unicode MS"/>
          <w:rtl w:val="0"/>
        </w:rPr>
        <w:t xml:space="preserve"> 2026학년도부터 서류형과 면접형으로 이원화되었습니다 9.</w:t>
      </w:r>
    </w:p>
    <w:p w:rsidR="00000000" w:rsidDel="00000000" w:rsidP="00000000" w:rsidRDefault="00000000" w:rsidRPr="00000000" w14:paraId="0000000F">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서류형:</w:t>
      </w:r>
      <w:r w:rsidDel="00000000" w:rsidR="00000000" w:rsidRPr="00000000">
        <w:rPr>
          <w:rFonts w:ascii="Arial Unicode MS" w:cs="Arial Unicode MS" w:eastAsia="Arial Unicode MS" w:hAnsi="Arial Unicode MS"/>
          <w:rtl w:val="0"/>
        </w:rPr>
        <w:t xml:space="preserve"> 서류 100% 선발. </w:t>
      </w:r>
      <w:r w:rsidDel="00000000" w:rsidR="00000000" w:rsidRPr="00000000">
        <w:rPr>
          <w:rFonts w:ascii="Arial Unicode MS" w:cs="Arial Unicode MS" w:eastAsia="Arial Unicode MS" w:hAnsi="Arial Unicode MS"/>
          <w:b w:val="1"/>
          <w:bCs w:val="1"/>
          <w:rtl w:val="0"/>
        </w:rPr>
        <w:t xml:space="preserve">수능 최저학력기준이 적용</w:t>
      </w:r>
      <w:r w:rsidDel="00000000" w:rsidR="00000000" w:rsidRPr="00000000">
        <w:rPr>
          <w:rFonts w:ascii="Arial Unicode MS" w:cs="Arial Unicode MS" w:eastAsia="Arial Unicode MS" w:hAnsi="Arial Unicode MS"/>
          <w:rtl w:val="0"/>
        </w:rPr>
        <w:t xml:space="preserve">되며(자연계열: 국, 수, 영, 탐 중 </w:t>
      </w:r>
      <w:r w:rsidDel="00000000" w:rsidR="00000000" w:rsidRPr="00000000">
        <w:rPr>
          <w:rFonts w:ascii="Arial Unicode MS" w:cs="Arial Unicode MS" w:eastAsia="Arial Unicode MS" w:hAnsi="Arial Unicode MS"/>
          <w:b w:val="1"/>
          <w:bCs w:val="1"/>
          <w:rtl w:val="0"/>
        </w:rPr>
        <w:t xml:space="preserve">수학 포함 2개 영역 등급 합 5 이내</w:t>
      </w:r>
      <w:r w:rsidDel="00000000" w:rsidR="00000000" w:rsidRPr="00000000">
        <w:rPr>
          <w:rFonts w:ascii="Arial Unicode MS" w:cs="Arial Unicode MS" w:eastAsia="Arial Unicode MS" w:hAnsi="Arial Unicode MS"/>
          <w:rtl w:val="0"/>
        </w:rPr>
        <w:t xml:space="preserve">), '학교활동의 우수성' 비중이 60%로 매우 높습니다 10-12.</w:t>
      </w:r>
    </w:p>
    <w:p w:rsidR="00000000" w:rsidDel="00000000" w:rsidP="00000000" w:rsidRDefault="00000000" w:rsidRPr="00000000" w14:paraId="0000001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면접형:</w:t>
      </w:r>
      <w:r w:rsidDel="00000000" w:rsidR="00000000" w:rsidRPr="00000000">
        <w:rPr>
          <w:rFonts w:ascii="Arial Unicode MS" w:cs="Arial Unicode MS" w:eastAsia="Arial Unicode MS" w:hAnsi="Arial Unicode MS"/>
          <w:rtl w:val="0"/>
        </w:rPr>
        <w:t xml:space="preserve"> 1단계 서류 100%, 2단계 면접 30% 합산. </w:t>
      </w:r>
      <w:r w:rsidDel="00000000" w:rsidR="00000000" w:rsidRPr="00000000">
        <w:rPr>
          <w:rFonts w:ascii="Arial Unicode MS" w:cs="Arial Unicode MS" w:eastAsia="Arial Unicode MS" w:hAnsi="Arial Unicode MS"/>
          <w:b w:val="1"/>
          <w:bCs w:val="1"/>
          <w:rtl w:val="0"/>
        </w:rPr>
        <w:t xml:space="preserve">수능 최저가 없으며</w:t>
      </w:r>
      <w:r w:rsidDel="00000000" w:rsidR="00000000" w:rsidRPr="00000000">
        <w:rPr>
          <w:rFonts w:ascii="Arial Unicode MS" w:cs="Arial Unicode MS" w:eastAsia="Arial Unicode MS" w:hAnsi="Arial Unicode MS"/>
          <w:rtl w:val="0"/>
        </w:rPr>
        <w:t xml:space="preserve">, '진로역량' 40%, 학업역량 30%, 발전가능성 30%를 반영하여 학문적 기초 체력을 면접으로 정밀 검증합니다 10, 11, 13.</w:t>
      </w:r>
    </w:p>
    <w:p w:rsidR="00000000" w:rsidDel="00000000" w:rsidP="00000000" w:rsidRDefault="00000000" w:rsidRPr="00000000" w14:paraId="0000001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전략:</w:t>
      </w:r>
      <w:r w:rsidDel="00000000" w:rsidR="00000000" w:rsidRPr="00000000">
        <w:rPr>
          <w:rFonts w:ascii="Arial Unicode MS" w:cs="Arial Unicode MS" w:eastAsia="Arial Unicode MS" w:hAnsi="Arial Unicode MS"/>
          <w:rtl w:val="0"/>
        </w:rPr>
        <w:t xml:space="preserve"> 수능 수학 포함 2합 5를 맞출 수 있다면 서류형을, 수능 최저에 부담이 있고 심화 서류와 구술 면접에 강점이 있다면 면접형을 선택하는 것이 좋습니다 14, 15.</w:t>
      </w:r>
    </w:p>
    <w:p w:rsidR="00000000" w:rsidDel="00000000" w:rsidP="00000000" w:rsidRDefault="00000000" w:rsidRPr="00000000" w14:paraId="00000012">
      <w:pPr>
        <w:pStyle w:val="Heading3"/>
        <w:rPr/>
      </w:pPr>
      <w:bookmarkStart w:colFirst="0" w:colLast="0" w:name="_unomuan7v8et" w:id="1"/>
      <w:bookmarkEnd w:id="1"/>
      <w:r w:rsidDel="00000000" w:rsidR="00000000" w:rsidRPr="00000000">
        <w:rPr>
          <w:rFonts w:ascii="Arial Unicode MS" w:cs="Arial Unicode MS" w:eastAsia="Arial Unicode MS" w:hAnsi="Arial Unicode MS"/>
          <w:rtl w:val="0"/>
        </w:rPr>
        <w:t xml:space="preserve">2. 식품공학 계열 합격을 위한 생기부 설계 기준안 (정량 및 정성 평가 고려)</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단순히 '맛있는 음식', '요리' 수준에 머무르면 안 됩니다. 현대 식품공학은 바이오테크놀로지(BT), 빅데이터, 인공지능(AI), 환경 지속가능성(ESG)이 결합된 </w:t>
      </w:r>
      <w:r w:rsidDel="00000000" w:rsidR="00000000" w:rsidRPr="00000000">
        <w:rPr>
          <w:rFonts w:ascii="Arial Unicode MS" w:cs="Arial Unicode MS" w:eastAsia="Arial Unicode MS" w:hAnsi="Arial Unicode MS"/>
          <w:b w:val="1"/>
          <w:bCs w:val="1"/>
          <w:rtl w:val="0"/>
        </w:rPr>
        <w:t xml:space="preserve">푸드테크(Food-Tech)</w:t>
      </w:r>
      <w:r w:rsidDel="00000000" w:rsidR="00000000" w:rsidRPr="00000000">
        <w:rPr>
          <w:rFonts w:ascii="Arial Unicode MS" w:cs="Arial Unicode MS" w:eastAsia="Arial Unicode MS" w:hAnsi="Arial Unicode MS"/>
          <w:rtl w:val="0"/>
        </w:rPr>
        <w:t xml:space="preserve"> 산업입니다 16. 생기부의 모든 초점을 이곳에 맞추어야 합니다.</w:t>
      </w:r>
    </w:p>
    <w:p w:rsidR="00000000" w:rsidDel="00000000" w:rsidP="00000000" w:rsidRDefault="00000000" w:rsidRPr="00000000" w14:paraId="00000014">
      <w:pPr>
        <w:pStyle w:val="Heading4"/>
        <w:rPr/>
      </w:pPr>
      <w:bookmarkStart w:colFirst="0" w:colLast="0" w:name="_i3xjlt4atv4d" w:id="2"/>
      <w:bookmarkEnd w:id="2"/>
      <w:r w:rsidDel="00000000" w:rsidR="00000000" w:rsidRPr="00000000">
        <w:rPr>
          <w:rFonts w:ascii="Arial Unicode MS" w:cs="Arial Unicode MS" w:eastAsia="Arial Unicode MS" w:hAnsi="Arial Unicode MS"/>
          <w:rtl w:val="0"/>
        </w:rPr>
        <w:t xml:space="preserve">정량적 평가 관리: 교과목 이수 및 성취도</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필수 이수 과목:</w:t>
      </w:r>
      <w:r w:rsidDel="00000000" w:rsidR="00000000" w:rsidRPr="00000000">
        <w:rPr>
          <w:rFonts w:ascii="Arial Unicode MS" w:cs="Arial Unicode MS" w:eastAsia="Arial Unicode MS" w:hAnsi="Arial Unicode MS"/>
          <w:rtl w:val="0"/>
        </w:rPr>
        <w:t xml:space="preserve"> 수학(미적분, 확률과 통계), 과학(화학Ⅰ·Ⅱ, 생명과학Ⅰ·Ⅱ)은 식품공학 지원자의 필수 권장 과목입니다 17-19.</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성적 추이:</w:t>
      </w:r>
      <w:r w:rsidDel="00000000" w:rsidR="00000000" w:rsidRPr="00000000">
        <w:rPr>
          <w:rFonts w:ascii="Arial Unicode MS" w:cs="Arial Unicode MS" w:eastAsia="Arial Unicode MS" w:hAnsi="Arial Unicode MS"/>
          <w:rtl w:val="0"/>
        </w:rPr>
        <w:t xml:space="preserve"> 1학년 성적이 다소 낮았더라도 2, 3학년 화학 및 생명과학 과목에서 우상향하는 성적 추이를 그리거나, 수강 인원이 적은 진로선택과목(화학Ⅱ, 생명과학Ⅱ 등)에서 성취도 A를 확보한다면 학업역량에서 우수한 평가를 받습니다 1, 17, 20.</w:t>
      </w:r>
    </w:p>
    <w:p w:rsidR="00000000" w:rsidDel="00000000" w:rsidP="00000000" w:rsidRDefault="00000000" w:rsidRPr="00000000" w14:paraId="00000017">
      <w:pPr>
        <w:pStyle w:val="Heading4"/>
        <w:rPr/>
      </w:pPr>
      <w:bookmarkStart w:colFirst="0" w:colLast="0" w:name="_kgogsi6vlpr2" w:id="3"/>
      <w:bookmarkEnd w:id="3"/>
      <w:r w:rsidDel="00000000" w:rsidR="00000000" w:rsidRPr="00000000">
        <w:rPr>
          <w:rFonts w:ascii="Arial Unicode MS" w:cs="Arial Unicode MS" w:eastAsia="Arial Unicode MS" w:hAnsi="Arial Unicode MS"/>
          <w:rtl w:val="0"/>
        </w:rPr>
        <w:t xml:space="preserve">정성적 평가 관리: 교과 세특 및 창체 활동</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대학은 '결과'보다 스스로 문제를 설정하고 파고든 '탐구 과정'을 높게 평가합니다 21. 다음은 과목 및 활동별 추천 탐구 주제입니다.</w:t>
      </w:r>
    </w:p>
    <w:p w:rsidR="00000000" w:rsidDel="00000000" w:rsidP="00000000" w:rsidRDefault="00000000" w:rsidRPr="00000000" w14:paraId="00000019">
      <w:pPr>
        <w:rPr>
          <w:b w:val="1"/>
          <w:bCs w:val="1"/>
        </w:rPr>
      </w:pPr>
      <w:r w:rsidDel="00000000" w:rsidR="00000000" w:rsidRPr="00000000">
        <w:rPr>
          <w:rFonts w:ascii="Arial Unicode MS" w:cs="Arial Unicode MS" w:eastAsia="Arial Unicode MS" w:hAnsi="Arial Unicode MS"/>
          <w:b w:val="1"/>
          <w:bCs w:val="1"/>
          <w:rtl w:val="0"/>
        </w:rPr>
        <w:t xml:space="preserve">① 교과 세부능력 및 특기사항 (세특) 심화 전략</w:t>
      </w:r>
    </w:p>
    <w:p w:rsidR="00000000" w:rsidDel="00000000" w:rsidP="00000000" w:rsidRDefault="00000000" w:rsidRPr="00000000" w14:paraId="0000001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수학 (미적분/확률과 통계):</w:t>
      </w:r>
      <w:r w:rsidDel="00000000" w:rsidR="00000000" w:rsidRPr="00000000">
        <w:rPr>
          <w:rFonts w:ascii="Arial Unicode MS" w:cs="Arial Unicode MS" w:eastAsia="Arial Unicode MS" w:hAnsi="Arial Unicode MS"/>
          <w:rtl w:val="0"/>
        </w:rPr>
        <w:t xml:space="preserve"> 미생물의 증식 속도를 미분 방정식을 통해 모델링하거나, 식품 유통기한 설정을 위한 데이터를 통계적으로 분석하여 신뢰 구간을 도출하는 활동 22.</w:t>
      </w:r>
    </w:p>
    <w:p w:rsidR="00000000" w:rsidDel="00000000" w:rsidP="00000000" w:rsidRDefault="00000000" w:rsidRPr="00000000" w14:paraId="0000001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화학Ⅰ·Ⅱ:</w:t>
      </w:r>
      <w:r w:rsidDel="00000000" w:rsidR="00000000" w:rsidRPr="00000000">
        <w:rPr>
          <w:rFonts w:ascii="Arial Unicode MS" w:cs="Arial Unicode MS" w:eastAsia="Arial Unicode MS" w:hAnsi="Arial Unicode MS"/>
          <w:rtl w:val="0"/>
        </w:rPr>
        <w:t xml:space="preserve"> 식품의 산패 과정에서 발생하는 산화 반응 메커니즘 규명, 천연 항산화제의 구조적 특징과 항산화 능력의 상관관계를 다룬 실험적 입증 22. 카보닐 화합물을 활용한 나노·마이크로 캡슐 모델 구상 등 화학적 원리 적용 23.</w:t>
      </w:r>
    </w:p>
    <w:p w:rsidR="00000000" w:rsidDel="00000000" w:rsidP="00000000" w:rsidRDefault="00000000" w:rsidRPr="00000000" w14:paraId="0000001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생명과학Ⅰ·Ⅱ:</w:t>
      </w:r>
      <w:r w:rsidDel="00000000" w:rsidR="00000000" w:rsidRPr="00000000">
        <w:rPr>
          <w:rFonts w:ascii="Arial Unicode MS" w:cs="Arial Unicode MS" w:eastAsia="Arial Unicode MS" w:hAnsi="Arial Unicode MS"/>
          <w:rtl w:val="0"/>
        </w:rPr>
        <w:t xml:space="preserve"> 단백질의 3D/4D 구조 변화를 이용한 대체육(배양육)의 식감 구현 원리 탐구, 장내 미생물 생태계(마이크로바이옴)와 특정 기능성 식품 섭취 간의 메커니즘 분석 22.</w:t>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영어:</w:t>
      </w:r>
      <w:r w:rsidDel="00000000" w:rsidR="00000000" w:rsidRPr="00000000">
        <w:rPr>
          <w:rFonts w:ascii="Arial Unicode MS" w:cs="Arial Unicode MS" w:eastAsia="Arial Unicode MS" w:hAnsi="Arial Unicode MS"/>
          <w:rtl w:val="0"/>
        </w:rPr>
        <w:t xml:space="preserve"> HACCP, ISO22000 등 식품 안전 관련 국제 기준이나 글로벌 푸드테크 기업의 기술 보고서, 메디푸드(Medi-food) 관련 해외 저널을 읽고 요약 및 발표 19, 22.</w:t>
      </w:r>
    </w:p>
    <w:p w:rsidR="00000000" w:rsidDel="00000000" w:rsidP="00000000" w:rsidRDefault="00000000" w:rsidRPr="00000000" w14:paraId="0000001E">
      <w:pPr>
        <w:rPr>
          <w:b w:val="1"/>
          <w:bCs w:val="1"/>
        </w:rPr>
      </w:pPr>
      <w:r w:rsidDel="00000000" w:rsidR="00000000" w:rsidRPr="00000000">
        <w:rPr>
          <w:rFonts w:ascii="Arial Unicode MS" w:cs="Arial Unicode MS" w:eastAsia="Arial Unicode MS" w:hAnsi="Arial Unicode MS"/>
          <w:b w:val="1"/>
          <w:bCs w:val="1"/>
          <w:rtl w:val="0"/>
        </w:rPr>
        <w:t xml:space="preserve">② 창의적 체험활동 (자율/동아리/진로) 스토리라인</w:t>
      </w:r>
    </w:p>
    <w:p w:rsidR="00000000" w:rsidDel="00000000" w:rsidP="00000000" w:rsidRDefault="00000000" w:rsidRPr="00000000" w14:paraId="0000001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동아리 활동:</w:t>
      </w:r>
      <w:r w:rsidDel="00000000" w:rsidR="00000000" w:rsidRPr="00000000">
        <w:rPr>
          <w:rFonts w:ascii="Arial Unicode MS" w:cs="Arial Unicode MS" w:eastAsia="Arial Unicode MS" w:hAnsi="Arial Unicode MS"/>
          <w:rtl w:val="0"/>
        </w:rPr>
        <w:t xml:space="preserve"> 과학/생명/화학 동아리에서 장기 프로젝트를 주도하세요. 예를 들어, 식물 부산물을 이용한 천연 항생제 추출이나 시료 선정부터 결과 도출까지 6차례 이상의 시행착오(실패 경험과 원인 분석)를 기록하여 강한 탐구 의지와 문제해결능력을 보여주는 것이 좋습니다 24. 팀 프로젝트 시 갈등을 조율하고 안전 규칙을 준수하는 모습은 '공동체 역량(윤리성, 협업)' 평가의 훌륭한 근거가 됩니다 18.</w:t>
      </w:r>
    </w:p>
    <w:p w:rsidR="00000000" w:rsidDel="00000000" w:rsidP="00000000" w:rsidRDefault="00000000" w:rsidRPr="00000000" w14:paraId="00000020">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진로 활동:</w:t>
      </w:r>
      <w:r w:rsidDel="00000000" w:rsidR="00000000" w:rsidRPr="00000000">
        <w:rPr>
          <w:rFonts w:ascii="Arial Unicode MS" w:cs="Arial Unicode MS" w:eastAsia="Arial Unicode MS" w:hAnsi="Arial Unicode MS"/>
          <w:rtl w:val="0"/>
        </w:rPr>
        <w:t xml:space="preserve"> 전 세계적 기후 위기, 식량 안보 이슈, 고령화 사회를 위한 맞춤형 영양 솔루션 등 거시적 문제를 탐구 주제로 삼으세요 19. 예를 들어, 달팽이 장의 셀룰로스 분해 원리에서 착안해 식물 부산물 처리 공정을 탐구하는 등 창의적인 아이디어 확장을 보여줄 수 있습니다 25.</w:t>
      </w:r>
    </w:p>
    <w:p w:rsidR="00000000" w:rsidDel="00000000" w:rsidP="00000000" w:rsidRDefault="00000000" w:rsidRPr="00000000" w14:paraId="00000021">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자율 활동:</w:t>
      </w:r>
      <w:r w:rsidDel="00000000" w:rsidR="00000000" w:rsidRPr="00000000">
        <w:rPr>
          <w:rFonts w:ascii="Arial Unicode MS" w:cs="Arial Unicode MS" w:eastAsia="Arial Unicode MS" w:hAnsi="Arial Unicode MS"/>
          <w:rtl w:val="0"/>
        </w:rPr>
        <w:t xml:space="preserve"> 학교 급식의 잔반 데이터를 통계적으로 분석해 환경 지속가능성(ESG) 캠페인을 기획하거나, 학교 내 식품 위생 관리 프로젝트를 주도하는 등 실천력과 리더십을 어필하세요 22.</w:t>
      </w:r>
    </w:p>
    <w:p w:rsidR="00000000" w:rsidDel="00000000" w:rsidP="00000000" w:rsidRDefault="00000000" w:rsidRPr="00000000" w14:paraId="00000022">
      <w:pPr>
        <w:rPr/>
      </w:pPr>
      <w:r w:rsidDel="00000000" w:rsidR="00000000" w:rsidRPr="00000000">
        <w:rPr>
          <w:b w:val="1"/>
          <w:bCs w:val="1"/>
          <w:rtl w:val="0"/>
        </w:rPr>
        <w:t xml:space="preserve">💡 합격을 위한 최종 팁:</w:t>
      </w:r>
      <w:r w:rsidDel="00000000" w:rsidR="00000000" w:rsidRPr="00000000">
        <w:rPr>
          <w:rtl w:val="0"/>
        </w:rPr>
        <w:t xml:space="preserve">학생부종합전형에서는 활동의 나열이 아니라 **'3년 스토리라인의 연결성'**이 중요합니다 26. 수업 시간에 생긴 호기심(예: 효소 활성) ➡️ 관련 논문 탐독(진로활동) ➡️ 천연 추출물의 갈변 억제 실험(동아리활동) ➡️ 실패 원인 분석 및 재실험 ➡️ 식품 안전 연구원이라는 구체적 진로 구상으로 이어지는 유기적인 꼬리물기 구조를 생기부에 담아내시길 바랍니다 27-29.</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