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문제</w:t>
            </w:r>
          </w:p>
        </w:tc>
        <w:tc>
          <w:tcPr>
            <w:tcW w:type="dxa" w:w="2880"/>
          </w:tcPr>
          <w:p>
            <w:r>
              <w:t>답변</w:t>
            </w:r>
          </w:p>
        </w:tc>
        <w:tc>
          <w:tcPr>
            <w:tcW w:type="dxa" w:w="2880"/>
          </w:tcPr>
          <w:p>
            <w:r>
              <w:t>정답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