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Team Plan</w:t>
      </w:r>
    </w:p>
    <w:p>
      <w:r>
        <w:t>Assign responsibilities among team members for documentation, UI development, Gemini integration, testing, and presentation. One member may handle multiple responsibilities in a small team.</w:t>
      </w:r>
    </w:p>
    <w:p>
      <w:pPr>
        <w:pStyle w:val="Heading2"/>
      </w:pPr>
      <w:r>
        <w:t>Development Plan</w:t>
      </w:r>
    </w:p>
    <w:p>
      <w:r>
        <w:t>Week/Day 1: Understand requirements and finalize idea. Day 2: Design UI and workflow. Day 3–4: Develop the application. Day 5: Integrate and refine Gemini prompts. Day 6: Testing and bug fixing. Day 7: Documentation and demo preparation.</w:t>
      </w:r>
    </w:p>
    <w:p>
      <w:pPr>
        <w:pStyle w:val="Heading2"/>
      </w:pPr>
      <w:r>
        <w:t>Milestones</w:t>
      </w:r>
    </w:p>
    <w:p>
      <w:r>
        <w:t>M1: Requirements completed. M2: Design completed. M3: Basic application working. M4: Gemini integration working. M5: Testing completed. M6: Documentation and demonstration completed.</w:t>
      </w:r>
    </w:p>
    <w:p>
      <w:pPr>
        <w:pStyle w:val="Heading2"/>
      </w:pPr>
      <w:r>
        <w:t>Risks and Mitigation</w:t>
      </w:r>
    </w:p>
    <w:p>
      <w:r>
        <w:t>API/configuration issues → verify credentials/configuration early. Poor AI output → refine prompts and validate outputs. UI errors → test each form and result state. Time constraints → prioritize the core working flow first.</w:t>
      </w:r>
    </w:p>
    <w:p>
      <w:pPr>
        <w:pStyle w:val="Heading2"/>
      </w:pPr>
      <w:r>
        <w:t>Resources</w:t>
      </w:r>
    </w:p>
    <w:p>
      <w:r>
        <w:t>Project document, reference video, GitHub repository, development environment, Gemini-related resources, and team collaboration tools.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