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20" w:rsidRPr="002D44CE" w:rsidRDefault="008015E6" w:rsidP="008015E6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D44CE">
        <w:rPr>
          <w:rFonts w:ascii="Arial" w:hAnsi="Arial" w:cs="Arial"/>
          <w:b/>
          <w:sz w:val="24"/>
          <w:szCs w:val="24"/>
        </w:rPr>
        <w:t>Springvale Primary School</w:t>
      </w:r>
    </w:p>
    <w:p w:rsidR="008015E6" w:rsidRPr="002D44CE" w:rsidRDefault="008015E6" w:rsidP="008015E6">
      <w:pPr>
        <w:jc w:val="center"/>
        <w:rPr>
          <w:rFonts w:ascii="Arial" w:hAnsi="Arial" w:cs="Arial"/>
          <w:b/>
          <w:sz w:val="24"/>
          <w:szCs w:val="24"/>
        </w:rPr>
      </w:pPr>
      <w:r w:rsidRPr="002D44CE">
        <w:rPr>
          <w:rFonts w:ascii="Arial" w:hAnsi="Arial" w:cs="Arial"/>
          <w:b/>
          <w:sz w:val="24"/>
          <w:szCs w:val="24"/>
        </w:rPr>
        <w:t>Intent Statement</w:t>
      </w:r>
    </w:p>
    <w:p w:rsidR="008015E6" w:rsidRPr="002D44CE" w:rsidRDefault="00171A7E" w:rsidP="008015E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Maths</w:t>
      </w:r>
    </w:p>
    <w:p w:rsidR="008015E6" w:rsidRPr="002D44CE" w:rsidRDefault="00FB137B" w:rsidP="008015E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3800475</wp:posOffset>
            </wp:positionH>
            <wp:positionV relativeFrom="paragraph">
              <wp:posOffset>442595</wp:posOffset>
            </wp:positionV>
            <wp:extent cx="186690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1380" y="21207"/>
                <wp:lineTo x="213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-581025</wp:posOffset>
            </wp:positionH>
            <wp:positionV relativeFrom="paragraph">
              <wp:posOffset>309245</wp:posOffset>
            </wp:positionV>
            <wp:extent cx="2675255" cy="781050"/>
            <wp:effectExtent l="0" t="0" r="0" b="0"/>
            <wp:wrapTight wrapText="bothSides">
              <wp:wrapPolygon edited="0">
                <wp:start x="0" y="0"/>
                <wp:lineTo x="0" y="21073"/>
                <wp:lineTo x="21380" y="21073"/>
                <wp:lineTo x="213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E6" w:rsidRPr="002D44CE">
        <w:rPr>
          <w:rFonts w:ascii="Arial" w:hAnsi="Arial" w:cs="Arial"/>
          <w:b/>
          <w:sz w:val="24"/>
          <w:szCs w:val="24"/>
        </w:rPr>
        <w:t>2019-20</w:t>
      </w:r>
    </w:p>
    <w:p w:rsidR="008015E6" w:rsidRPr="002D44CE" w:rsidRDefault="00FB137B" w:rsidP="00FB137B">
      <w:pPr>
        <w:tabs>
          <w:tab w:val="left" w:pos="465"/>
          <w:tab w:val="center" w:pos="4513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eastAsia="en-GB"/>
        </w:rPr>
        <w:tab/>
      </w:r>
      <w:r w:rsidRPr="002D44CE">
        <w:rPr>
          <w:rFonts w:ascii="Arial" w:hAnsi="Arial" w:cs="Arial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-635</wp:posOffset>
            </wp:positionV>
            <wp:extent cx="1414145" cy="999490"/>
            <wp:effectExtent l="0" t="0" r="0" b="0"/>
            <wp:wrapTight wrapText="bothSides">
              <wp:wrapPolygon edited="0">
                <wp:start x="0" y="0"/>
                <wp:lineTo x="0" y="20996"/>
                <wp:lineTo x="21241" y="20996"/>
                <wp:lineTo x="212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vale 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tab/>
      </w:r>
      <w:r w:rsidR="00BB1E0D" w:rsidRPr="00BB1E0D">
        <w:rPr>
          <w:noProof/>
          <w:lang w:eastAsia="en-GB"/>
        </w:rPr>
        <w:t xml:space="preserve"> </w:t>
      </w:r>
    </w:p>
    <w:p w:rsidR="00FB137B" w:rsidRDefault="00FB137B" w:rsidP="00D80C28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175CC7" w:rsidRDefault="00175CC7" w:rsidP="00D80C28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8015E6" w:rsidRPr="002D44CE" w:rsidRDefault="0068274C" w:rsidP="00D80C28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D44CE">
        <w:rPr>
          <w:rFonts w:ascii="Arial" w:hAnsi="Arial" w:cs="Arial"/>
          <w:b/>
          <w:i/>
          <w:sz w:val="24"/>
          <w:szCs w:val="24"/>
        </w:rPr>
        <w:t xml:space="preserve">Leaders: </w:t>
      </w:r>
      <w:r w:rsidR="00171A7E">
        <w:rPr>
          <w:rFonts w:ascii="Arial" w:hAnsi="Arial" w:cs="Arial"/>
          <w:b/>
          <w:i/>
          <w:sz w:val="24"/>
          <w:szCs w:val="24"/>
        </w:rPr>
        <w:t>Mrs Evans</w:t>
      </w:r>
      <w:r w:rsidR="00BF16AF" w:rsidRPr="002D44CE">
        <w:rPr>
          <w:rFonts w:ascii="Arial" w:hAnsi="Arial" w:cs="Arial"/>
          <w:b/>
          <w:i/>
          <w:sz w:val="24"/>
          <w:szCs w:val="24"/>
        </w:rPr>
        <w:t xml:space="preserve"> and Mrs </w:t>
      </w:r>
      <w:r w:rsidR="00171A7E">
        <w:rPr>
          <w:rFonts w:ascii="Arial" w:hAnsi="Arial" w:cs="Arial"/>
          <w:b/>
          <w:i/>
          <w:sz w:val="24"/>
          <w:szCs w:val="24"/>
        </w:rPr>
        <w:t>Mayston</w:t>
      </w:r>
    </w:p>
    <w:p w:rsidR="00FB137B" w:rsidRDefault="00FB137B" w:rsidP="00BF16A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" w:eastAsia="en-GB"/>
        </w:rPr>
      </w:pPr>
    </w:p>
    <w:p w:rsidR="00BF16AF" w:rsidRPr="00BF16AF" w:rsidRDefault="004C6C0D" w:rsidP="00BF16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GB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" w:eastAsia="en-GB"/>
        </w:rPr>
        <w:t>Maths</w:t>
      </w:r>
      <w:proofErr w:type="spellEnd"/>
      <w:r w:rsidR="00BF16AF" w:rsidRPr="002D44C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" w:eastAsia="en-GB"/>
        </w:rPr>
        <w:t xml:space="preserve"> Statement of Intent</w:t>
      </w:r>
    </w:p>
    <w:p w:rsidR="00FB137B" w:rsidRDefault="00FB137B" w:rsidP="00BF16A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16AF" w:rsidRPr="00D0228F" w:rsidRDefault="004C6C0D" w:rsidP="00BF16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" w:eastAsia="en-GB"/>
        </w:rPr>
      </w:pPr>
      <w:r w:rsidRPr="004C6C0D">
        <w:rPr>
          <w:rFonts w:ascii="Arial" w:hAnsi="Arial" w:cs="Arial"/>
          <w:sz w:val="24"/>
          <w:szCs w:val="24"/>
        </w:rPr>
        <w:t xml:space="preserve">At Springvale Primary School our intent for mathematics is to teach a rich, balanced and progressive curriculum using Maths to reason, problem solve and develop fluent conceptual understanding in each area. Our policies, resources and schemes support our vision e.g. </w:t>
      </w:r>
      <w:r w:rsidRPr="00FB137B">
        <w:rPr>
          <w:rFonts w:ascii="Arial" w:hAnsi="Arial" w:cs="Arial"/>
          <w:sz w:val="24"/>
          <w:szCs w:val="24"/>
        </w:rPr>
        <w:t>our calculations policy</w:t>
      </w:r>
      <w:r w:rsidRPr="004C6C0D">
        <w:rPr>
          <w:rFonts w:ascii="Arial" w:hAnsi="Arial" w:cs="Arial"/>
          <w:sz w:val="24"/>
          <w:szCs w:val="24"/>
        </w:rPr>
        <w:t>, White Rose Maths and NCETM Teaching for Mastery.</w:t>
      </w:r>
      <w:r w:rsidR="00D0228F" w:rsidRPr="00D0228F">
        <w:t xml:space="preserve"> </w:t>
      </w:r>
      <w:r w:rsidR="00D0228F" w:rsidRPr="00D0228F">
        <w:rPr>
          <w:rFonts w:ascii="Arial" w:hAnsi="Arial" w:cs="Arial"/>
          <w:sz w:val="24"/>
          <w:szCs w:val="24"/>
        </w:rPr>
        <w:t>The mapping of Mathematics across school shows clear progression in line with age re</w:t>
      </w:r>
      <w:r w:rsidR="00670702">
        <w:rPr>
          <w:rFonts w:ascii="Arial" w:hAnsi="Arial" w:cs="Arial"/>
          <w:sz w:val="24"/>
          <w:szCs w:val="24"/>
        </w:rPr>
        <w:t xml:space="preserve">lated expectations and </w:t>
      </w:r>
      <w:r w:rsidR="00D0228F" w:rsidRPr="00D0228F">
        <w:rPr>
          <w:rFonts w:ascii="Arial" w:hAnsi="Arial" w:cs="Arial"/>
          <w:sz w:val="24"/>
          <w:szCs w:val="24"/>
        </w:rPr>
        <w:t>within each unit</w:t>
      </w:r>
      <w:r w:rsidR="00670702">
        <w:rPr>
          <w:rFonts w:ascii="Arial" w:hAnsi="Arial" w:cs="Arial"/>
          <w:sz w:val="24"/>
          <w:szCs w:val="24"/>
        </w:rPr>
        <w:t xml:space="preserve"> taught.</w:t>
      </w:r>
      <w:r w:rsidR="00D0228F" w:rsidRPr="00D0228F">
        <w:rPr>
          <w:rFonts w:ascii="Arial" w:hAnsi="Arial" w:cs="Arial"/>
          <w:sz w:val="24"/>
          <w:szCs w:val="24"/>
        </w:rPr>
        <w:t xml:space="preserve"> </w:t>
      </w:r>
      <w:r w:rsidR="00670702" w:rsidRPr="00670702">
        <w:rPr>
          <w:rFonts w:ascii="Arial" w:hAnsi="Arial" w:cs="Arial"/>
          <w:sz w:val="24"/>
          <w:szCs w:val="24"/>
        </w:rPr>
        <w:t xml:space="preserve">Children in EYFS are exposed to a wide range of mathematical experiences which </w:t>
      </w:r>
      <w:r w:rsidR="00D0228F" w:rsidRPr="00D0228F">
        <w:rPr>
          <w:rFonts w:ascii="Arial" w:hAnsi="Arial" w:cs="Arial"/>
          <w:sz w:val="24"/>
          <w:szCs w:val="24"/>
        </w:rPr>
        <w:t xml:space="preserve">develop knowledge and skills of key learning. Maths books </w:t>
      </w:r>
      <w:r w:rsidR="00670702">
        <w:rPr>
          <w:rFonts w:ascii="Arial" w:hAnsi="Arial" w:cs="Arial"/>
          <w:sz w:val="24"/>
          <w:szCs w:val="24"/>
        </w:rPr>
        <w:t>contain</w:t>
      </w:r>
      <w:r w:rsidR="00D0228F" w:rsidRPr="00D0228F">
        <w:rPr>
          <w:rFonts w:ascii="Arial" w:hAnsi="Arial" w:cs="Arial"/>
          <w:sz w:val="24"/>
          <w:szCs w:val="24"/>
        </w:rPr>
        <w:t xml:space="preserve"> a range of activities showing evidence of fluency, reasoning and problem solving. Children develop skills in being articulate and are able to verbally, pictorially and in written form reason well</w:t>
      </w:r>
      <w:r w:rsidR="00D0228F" w:rsidRPr="00670702">
        <w:rPr>
          <w:rFonts w:ascii="Arial" w:hAnsi="Arial" w:cs="Arial"/>
          <w:sz w:val="24"/>
          <w:szCs w:val="24"/>
        </w:rPr>
        <w:t xml:space="preserve">. </w:t>
      </w:r>
      <w:r w:rsidR="00670702" w:rsidRPr="00670702">
        <w:rPr>
          <w:rFonts w:ascii="Arial" w:hAnsi="Arial" w:cs="Arial"/>
          <w:sz w:val="24"/>
          <w:szCs w:val="24"/>
          <w:shd w:val="clear" w:color="auto" w:fill="FFFFFF"/>
        </w:rPr>
        <w:t>Pupils who grasp concepts rapidly will be challenged</w:t>
      </w:r>
      <w:r w:rsidR="00FB137B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670702" w:rsidRPr="00670702">
        <w:rPr>
          <w:rFonts w:ascii="Arial" w:hAnsi="Arial" w:cs="Arial"/>
          <w:sz w:val="24"/>
          <w:szCs w:val="24"/>
          <w:shd w:val="clear" w:color="auto" w:fill="FFFFFF"/>
        </w:rPr>
        <w:t xml:space="preserve"> Those who are not sufficiently fluent with earlier material will be offered opportunities to consolidate their understanding, before moving on. </w:t>
      </w:r>
      <w:r w:rsidR="00D0228F" w:rsidRPr="00FB137B">
        <w:rPr>
          <w:rFonts w:ascii="Arial" w:hAnsi="Arial" w:cs="Arial"/>
          <w:sz w:val="24"/>
          <w:szCs w:val="24"/>
        </w:rPr>
        <w:t xml:space="preserve">Mathematics in our school is enhanced by class working walls designed to aid children through each topic and through our TT </w:t>
      </w:r>
      <w:proofErr w:type="spellStart"/>
      <w:r w:rsidR="00D0228F" w:rsidRPr="00FB137B">
        <w:rPr>
          <w:rFonts w:ascii="Arial" w:hAnsi="Arial" w:cs="Arial"/>
          <w:sz w:val="24"/>
          <w:szCs w:val="24"/>
        </w:rPr>
        <w:t>Rockstars</w:t>
      </w:r>
      <w:proofErr w:type="spellEnd"/>
      <w:r w:rsidR="00D0228F" w:rsidRPr="00FB137B">
        <w:rPr>
          <w:rFonts w:ascii="Arial" w:hAnsi="Arial" w:cs="Arial"/>
          <w:sz w:val="24"/>
          <w:szCs w:val="24"/>
        </w:rPr>
        <w:t xml:space="preserve"> </w:t>
      </w:r>
      <w:r w:rsidR="00FB137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FB137B">
        <w:rPr>
          <w:rFonts w:ascii="Arial" w:hAnsi="Arial" w:cs="Arial"/>
          <w:sz w:val="24"/>
          <w:szCs w:val="24"/>
        </w:rPr>
        <w:t>Numbots</w:t>
      </w:r>
      <w:proofErr w:type="spellEnd"/>
      <w:r w:rsidR="00FB137B">
        <w:rPr>
          <w:rFonts w:ascii="Arial" w:hAnsi="Arial" w:cs="Arial"/>
          <w:sz w:val="24"/>
          <w:szCs w:val="24"/>
        </w:rPr>
        <w:t xml:space="preserve"> </w:t>
      </w:r>
      <w:r w:rsidR="00D0228F" w:rsidRPr="00FB137B">
        <w:rPr>
          <w:rFonts w:ascii="Arial" w:hAnsi="Arial" w:cs="Arial"/>
          <w:sz w:val="24"/>
          <w:szCs w:val="24"/>
        </w:rPr>
        <w:t>competitions.</w:t>
      </w:r>
    </w:p>
    <w:p w:rsidR="004C6C0D" w:rsidRDefault="004C6C0D" w:rsidP="002D44C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sz w:val="24"/>
          <w:szCs w:val="24"/>
          <w:lang w:val="en" w:eastAsia="en-GB"/>
        </w:rPr>
      </w:pPr>
    </w:p>
    <w:p w:rsidR="002D44CE" w:rsidRDefault="0068274C" w:rsidP="002D44C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" w:eastAsia="en-GB"/>
        </w:rPr>
      </w:pPr>
      <w:r w:rsidRPr="002D44CE">
        <w:rPr>
          <w:rFonts w:ascii="Arial" w:eastAsia="Times New Roman" w:hAnsi="Arial" w:cs="Arial"/>
          <w:b/>
          <w:color w:val="4D4D4D"/>
          <w:sz w:val="24"/>
          <w:szCs w:val="24"/>
          <w:u w:val="single"/>
          <w:lang w:eastAsia="en-GB"/>
        </w:rPr>
        <w:t>This statement sits alongside our ‘Curriculum and Learning Policy’</w:t>
      </w:r>
    </w:p>
    <w:p w:rsidR="004C6C0D" w:rsidRDefault="004C6C0D" w:rsidP="00175CC7">
      <w:pPr>
        <w:spacing w:after="0" w:line="240" w:lineRule="auto"/>
        <w:rPr>
          <w:rFonts w:ascii="Arial" w:eastAsia="Times New Roman" w:hAnsi="Arial" w:cs="Arial"/>
          <w:i/>
          <w:color w:val="4D4D4D"/>
          <w:sz w:val="20"/>
          <w:szCs w:val="20"/>
          <w:lang w:eastAsia="en-GB"/>
        </w:rPr>
      </w:pPr>
    </w:p>
    <w:p w:rsidR="00FB137B" w:rsidRDefault="00FB137B" w:rsidP="00175CC7">
      <w:pPr>
        <w:spacing w:after="0" w:line="240" w:lineRule="auto"/>
        <w:rPr>
          <w:rFonts w:ascii="Arial" w:eastAsia="Times New Roman" w:hAnsi="Arial" w:cs="Arial"/>
          <w:i/>
          <w:color w:val="4D4D4D"/>
          <w:sz w:val="20"/>
          <w:szCs w:val="20"/>
          <w:lang w:eastAsia="en-GB"/>
        </w:rPr>
      </w:pPr>
    </w:p>
    <w:p w:rsidR="0068274C" w:rsidRDefault="0068274C" w:rsidP="002D44CE">
      <w:pPr>
        <w:spacing w:after="0" w:line="240" w:lineRule="auto"/>
        <w:jc w:val="center"/>
        <w:rPr>
          <w:rFonts w:ascii="Arial" w:eastAsia="Times New Roman" w:hAnsi="Arial" w:cs="Arial"/>
          <w:i/>
          <w:color w:val="4D4D4D"/>
          <w:sz w:val="20"/>
          <w:szCs w:val="20"/>
          <w:lang w:eastAsia="en-GB"/>
        </w:rPr>
      </w:pPr>
      <w:r>
        <w:rPr>
          <w:rFonts w:ascii="Arial" w:eastAsia="Times New Roman" w:hAnsi="Arial" w:cs="Arial"/>
          <w:i/>
          <w:color w:val="4D4D4D"/>
          <w:sz w:val="20"/>
          <w:szCs w:val="20"/>
          <w:lang w:eastAsia="en-GB"/>
        </w:rPr>
        <w:t>‘Implementation Examples’</w:t>
      </w:r>
    </w:p>
    <w:p w:rsidR="00BB1E0D" w:rsidRDefault="00BB1E0D" w:rsidP="002D44CE">
      <w:pPr>
        <w:spacing w:after="0" w:line="240" w:lineRule="auto"/>
        <w:jc w:val="center"/>
        <w:rPr>
          <w:rFonts w:ascii="Arial" w:eastAsia="Times New Roman" w:hAnsi="Arial" w:cs="Arial"/>
          <w:i/>
          <w:color w:val="4D4D4D"/>
          <w:sz w:val="20"/>
          <w:szCs w:val="20"/>
          <w:lang w:eastAsia="en-GB"/>
        </w:rPr>
      </w:pPr>
      <w:r>
        <w:rPr>
          <w:rFonts w:ascii="Arial" w:eastAsia="Times New Roman" w:hAnsi="Arial" w:cs="Arial"/>
          <w:i/>
          <w:color w:val="4D4D4D"/>
          <w:sz w:val="20"/>
          <w:szCs w:val="20"/>
          <w:lang w:eastAsia="en-GB"/>
        </w:rPr>
        <w:t>We follow the JIGSAW programme of PHSE and we employ a school counsellor. We also have wellbeing programme for pupils and staff that run throughout the year.</w:t>
      </w:r>
    </w:p>
    <w:p w:rsidR="002D44CE" w:rsidRPr="002D44CE" w:rsidRDefault="002D44CE" w:rsidP="002D44C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" w:eastAsia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903"/>
        <w:gridCol w:w="1803"/>
        <w:gridCol w:w="4352"/>
      </w:tblGrid>
      <w:tr w:rsidR="00B07F31" w:rsidTr="0068274C">
        <w:tc>
          <w:tcPr>
            <w:tcW w:w="5218" w:type="dxa"/>
            <w:shd w:val="clear" w:color="auto" w:fill="ACB9CA" w:themeFill="text2" w:themeFillTint="66"/>
          </w:tcPr>
          <w:p w:rsidR="0068274C" w:rsidRPr="0068274C" w:rsidRDefault="0068274C" w:rsidP="0068274C">
            <w:pPr>
              <w:spacing w:before="100" w:beforeAutospacing="1" w:after="100" w:afterAutospacing="1" w:line="33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68274C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KNOWLEDGE…I know</w:t>
            </w:r>
          </w:p>
        </w:tc>
        <w:tc>
          <w:tcPr>
            <w:tcW w:w="1179" w:type="dxa"/>
            <w:shd w:val="clear" w:color="auto" w:fill="ACB9CA" w:themeFill="text2" w:themeFillTint="66"/>
          </w:tcPr>
          <w:p w:rsidR="0068274C" w:rsidRPr="0068274C" w:rsidRDefault="0068274C" w:rsidP="0068274C">
            <w:pPr>
              <w:spacing w:before="100" w:beforeAutospacing="1" w:after="100" w:afterAutospacing="1" w:line="33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68274C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…therefore….</w:t>
            </w:r>
          </w:p>
        </w:tc>
        <w:tc>
          <w:tcPr>
            <w:tcW w:w="4661" w:type="dxa"/>
            <w:shd w:val="clear" w:color="auto" w:fill="ACB9CA" w:themeFill="text2" w:themeFillTint="66"/>
          </w:tcPr>
          <w:p w:rsidR="0068274C" w:rsidRPr="0068274C" w:rsidRDefault="0068274C" w:rsidP="0068274C">
            <w:pPr>
              <w:spacing w:before="100" w:beforeAutospacing="1" w:after="100" w:afterAutospacing="1" w:line="33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68274C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SKILLS…I can</w:t>
            </w:r>
          </w:p>
        </w:tc>
      </w:tr>
      <w:tr w:rsidR="0068274C" w:rsidTr="0068274C">
        <w:tc>
          <w:tcPr>
            <w:tcW w:w="5218" w:type="dxa"/>
          </w:tcPr>
          <w:p w:rsidR="0068274C" w:rsidRPr="00B07F31" w:rsidRDefault="00B07F31" w:rsidP="00357BE7">
            <w:pPr>
              <w:spacing w:before="100" w:beforeAutospacing="1" w:after="100" w:afterAutospacing="1" w:line="330" w:lineRule="atLeast"/>
              <w:ind w:left="-57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07F3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know </w:t>
            </w:r>
            <w:r w:rsidR="00357BE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place value of numbers. </w:t>
            </w:r>
          </w:p>
        </w:tc>
        <w:tc>
          <w:tcPr>
            <w:tcW w:w="1179" w:type="dxa"/>
            <w:shd w:val="clear" w:color="auto" w:fill="ACB9CA" w:themeFill="text2" w:themeFillTint="66"/>
          </w:tcPr>
          <w:p w:rsidR="0068274C" w:rsidRPr="0068274C" w:rsidRDefault="0068274C" w:rsidP="0068274C">
            <w:pPr>
              <w:spacing w:before="100" w:beforeAutospacing="1" w:after="100" w:afterAutospacing="1" w:line="330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n-GB"/>
              </w:rPr>
            </w:pPr>
            <w:r w:rsidRPr="0068274C">
              <w:rPr>
                <w:rFonts w:ascii="Arial" w:eastAsia="Times New Roman" w:hAnsi="Arial" w:cs="Arial"/>
                <w:color w:val="4D4D4D"/>
                <w:sz w:val="24"/>
                <w:szCs w:val="24"/>
                <w:lang w:eastAsia="en-GB"/>
              </w:rPr>
              <w:t>…</w:t>
            </w:r>
          </w:p>
        </w:tc>
        <w:tc>
          <w:tcPr>
            <w:tcW w:w="4661" w:type="dxa"/>
          </w:tcPr>
          <w:p w:rsidR="0068274C" w:rsidRPr="00B07F31" w:rsidRDefault="00B07F31" w:rsidP="00357BE7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07F31">
              <w:rPr>
                <w:rFonts w:ascii="Arial" w:hAnsi="Arial" w:cs="Arial"/>
                <w:sz w:val="24"/>
                <w:szCs w:val="24"/>
              </w:rPr>
              <w:t xml:space="preserve">I can </w:t>
            </w:r>
            <w:r w:rsidR="00357BE7">
              <w:rPr>
                <w:rFonts w:ascii="Arial" w:hAnsi="Arial" w:cs="Arial"/>
                <w:sz w:val="24"/>
                <w:szCs w:val="24"/>
              </w:rPr>
              <w:t>identify 1 more and 1 less than a given number</w:t>
            </w:r>
            <w:r w:rsidRPr="00B07F31">
              <w:rPr>
                <w:rFonts w:ascii="Arial" w:hAnsi="Arial" w:cs="Arial"/>
                <w:sz w:val="24"/>
                <w:szCs w:val="24"/>
              </w:rPr>
              <w:t>.</w:t>
            </w:r>
            <w:r w:rsidR="00357BE7">
              <w:rPr>
                <w:rFonts w:ascii="Arial" w:hAnsi="Arial" w:cs="Arial"/>
                <w:sz w:val="24"/>
                <w:szCs w:val="24"/>
              </w:rPr>
              <w:t xml:space="preserve"> (Y1)</w:t>
            </w:r>
          </w:p>
        </w:tc>
      </w:tr>
      <w:tr w:rsidR="0068274C" w:rsidTr="0068274C">
        <w:tc>
          <w:tcPr>
            <w:tcW w:w="5218" w:type="dxa"/>
          </w:tcPr>
          <w:p w:rsidR="0068274C" w:rsidRPr="00B07F31" w:rsidRDefault="00B07F31" w:rsidP="000B378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know </w:t>
            </w:r>
            <w:r w:rsidR="000B378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my times tables up to 12x12.</w:t>
            </w:r>
          </w:p>
        </w:tc>
        <w:tc>
          <w:tcPr>
            <w:tcW w:w="1179" w:type="dxa"/>
            <w:shd w:val="clear" w:color="auto" w:fill="ACB9CA" w:themeFill="text2" w:themeFillTint="66"/>
          </w:tcPr>
          <w:p w:rsidR="0068274C" w:rsidRPr="0068274C" w:rsidRDefault="0068274C" w:rsidP="0068274C">
            <w:pPr>
              <w:spacing w:before="100" w:beforeAutospacing="1" w:after="100" w:afterAutospacing="1" w:line="330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n-GB"/>
              </w:rPr>
            </w:pPr>
            <w:r w:rsidRPr="0068274C">
              <w:rPr>
                <w:rFonts w:ascii="Arial" w:eastAsia="Times New Roman" w:hAnsi="Arial" w:cs="Arial"/>
                <w:color w:val="4D4D4D"/>
                <w:sz w:val="24"/>
                <w:szCs w:val="24"/>
                <w:lang w:eastAsia="en-GB"/>
              </w:rPr>
              <w:t>…</w:t>
            </w:r>
          </w:p>
        </w:tc>
        <w:tc>
          <w:tcPr>
            <w:tcW w:w="4661" w:type="dxa"/>
          </w:tcPr>
          <w:p w:rsidR="0068274C" w:rsidRPr="00B07F31" w:rsidRDefault="00B07F31" w:rsidP="000B378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07F31">
              <w:rPr>
                <w:rFonts w:ascii="Arial" w:hAnsi="Arial" w:cs="Arial"/>
                <w:sz w:val="24"/>
                <w:szCs w:val="24"/>
              </w:rPr>
              <w:t xml:space="preserve">I can </w:t>
            </w:r>
            <w:r w:rsidR="000B3784">
              <w:rPr>
                <w:rFonts w:ascii="Arial" w:hAnsi="Arial" w:cs="Arial"/>
                <w:sz w:val="24"/>
                <w:szCs w:val="24"/>
              </w:rPr>
              <w:t>answer any times table/division question within 5 seconds</w:t>
            </w:r>
            <w:r w:rsidRPr="00B07F31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0B3784">
              <w:rPr>
                <w:rFonts w:ascii="Arial" w:hAnsi="Arial" w:cs="Arial"/>
                <w:sz w:val="24"/>
                <w:szCs w:val="24"/>
              </w:rPr>
              <w:t>(Y4)</w:t>
            </w:r>
          </w:p>
        </w:tc>
      </w:tr>
      <w:tr w:rsidR="0068274C" w:rsidTr="0068274C">
        <w:tc>
          <w:tcPr>
            <w:tcW w:w="5218" w:type="dxa"/>
          </w:tcPr>
          <w:p w:rsidR="0068274C" w:rsidRPr="00B07F31" w:rsidRDefault="00B07F31" w:rsidP="00FB137B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know the </w:t>
            </w:r>
            <w:r w:rsidR="00FB137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properties of 2-D shapes.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79" w:type="dxa"/>
            <w:shd w:val="clear" w:color="auto" w:fill="ACB9CA" w:themeFill="text2" w:themeFillTint="66"/>
          </w:tcPr>
          <w:p w:rsidR="0068274C" w:rsidRPr="0068274C" w:rsidRDefault="0068274C" w:rsidP="0068274C">
            <w:pPr>
              <w:spacing w:before="100" w:beforeAutospacing="1" w:after="100" w:afterAutospacing="1" w:line="330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n-GB"/>
              </w:rPr>
            </w:pPr>
            <w:r w:rsidRPr="0068274C">
              <w:rPr>
                <w:rFonts w:ascii="Arial" w:eastAsia="Times New Roman" w:hAnsi="Arial" w:cs="Arial"/>
                <w:color w:val="4D4D4D"/>
                <w:sz w:val="24"/>
                <w:szCs w:val="24"/>
                <w:lang w:eastAsia="en-GB"/>
              </w:rPr>
              <w:t>…</w:t>
            </w:r>
          </w:p>
        </w:tc>
        <w:tc>
          <w:tcPr>
            <w:tcW w:w="4661" w:type="dxa"/>
          </w:tcPr>
          <w:p w:rsidR="0068274C" w:rsidRPr="00B07F31" w:rsidRDefault="00B07F31" w:rsidP="00FB137B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07F3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can </w:t>
            </w:r>
            <w:r w:rsidR="00FB137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identify and describe the properties of a 2-D shape including the number of sides and line symmetry in a vertical line. (Y2)</w:t>
            </w:r>
            <w:r w:rsidRPr="00B07F3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</w:p>
        </w:tc>
      </w:tr>
      <w:tr w:rsidR="0068274C" w:rsidTr="0068274C">
        <w:tc>
          <w:tcPr>
            <w:tcW w:w="5218" w:type="dxa"/>
          </w:tcPr>
          <w:p w:rsidR="0068274C" w:rsidRPr="00B07F31" w:rsidRDefault="00B07F31" w:rsidP="00FB137B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know </w:t>
            </w:r>
            <w:r w:rsidR="00FB137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equivalent fractions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1179" w:type="dxa"/>
            <w:shd w:val="clear" w:color="auto" w:fill="ACB9CA" w:themeFill="text2" w:themeFillTint="66"/>
          </w:tcPr>
          <w:p w:rsidR="0068274C" w:rsidRPr="0068274C" w:rsidRDefault="0068274C" w:rsidP="0068274C">
            <w:pPr>
              <w:spacing w:before="100" w:beforeAutospacing="1" w:after="100" w:afterAutospacing="1" w:line="330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n-GB"/>
              </w:rPr>
            </w:pPr>
            <w:r w:rsidRPr="0068274C">
              <w:rPr>
                <w:rFonts w:ascii="Arial" w:eastAsia="Times New Roman" w:hAnsi="Arial" w:cs="Arial"/>
                <w:color w:val="4D4D4D"/>
                <w:sz w:val="24"/>
                <w:szCs w:val="24"/>
                <w:lang w:eastAsia="en-GB"/>
              </w:rPr>
              <w:t>…</w:t>
            </w:r>
          </w:p>
        </w:tc>
        <w:tc>
          <w:tcPr>
            <w:tcW w:w="4661" w:type="dxa"/>
          </w:tcPr>
          <w:p w:rsidR="00BB1E0D" w:rsidRPr="00B07F31" w:rsidRDefault="00B07F31" w:rsidP="00FB137B">
            <w:pPr>
              <w:pStyle w:val="Default"/>
              <w:rPr>
                <w:color w:val="auto"/>
              </w:rPr>
            </w:pPr>
            <w:r w:rsidRPr="00B07F31">
              <w:rPr>
                <w:color w:val="auto"/>
              </w:rPr>
              <w:t xml:space="preserve">I </w:t>
            </w:r>
            <w:r w:rsidR="00FB137B">
              <w:rPr>
                <w:color w:val="auto"/>
              </w:rPr>
              <w:t>can identify, name and write the equivalent fractions of a given fraction. (Y6</w:t>
            </w:r>
            <w:proofErr w:type="gramStart"/>
            <w:r w:rsidR="00FB137B">
              <w:rPr>
                <w:color w:val="auto"/>
              </w:rPr>
              <w:t xml:space="preserve">) </w:t>
            </w:r>
            <w:r w:rsidRPr="00B07F31">
              <w:rPr>
                <w:color w:val="auto"/>
              </w:rPr>
              <w:t>.</w:t>
            </w:r>
            <w:proofErr w:type="gramEnd"/>
          </w:p>
        </w:tc>
      </w:tr>
    </w:tbl>
    <w:p w:rsidR="008015E6" w:rsidRDefault="008015E6"/>
    <w:sectPr w:rsidR="008015E6" w:rsidSect="00175CC7">
      <w:pgSz w:w="11906" w:h="16838"/>
      <w:pgMar w:top="851" w:right="99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81427"/>
    <w:multiLevelType w:val="multilevel"/>
    <w:tmpl w:val="A45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D2028"/>
    <w:multiLevelType w:val="hybridMultilevel"/>
    <w:tmpl w:val="B5423ADE"/>
    <w:lvl w:ilvl="0" w:tplc="C92A0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361F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FCD3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9ED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E69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05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A8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4E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B67B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C563C"/>
    <w:multiLevelType w:val="hybridMultilevel"/>
    <w:tmpl w:val="A45CD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0205A">
      <w:numFmt w:val="bullet"/>
      <w:lvlText w:val="•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F5090"/>
    <w:multiLevelType w:val="hybridMultilevel"/>
    <w:tmpl w:val="A0F6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9238A"/>
    <w:multiLevelType w:val="hybridMultilevel"/>
    <w:tmpl w:val="3BDAAC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E6"/>
    <w:rsid w:val="00093173"/>
    <w:rsid w:val="000B3784"/>
    <w:rsid w:val="00171A7E"/>
    <w:rsid w:val="00175CC7"/>
    <w:rsid w:val="001801F7"/>
    <w:rsid w:val="00230523"/>
    <w:rsid w:val="002D44CE"/>
    <w:rsid w:val="00357BE7"/>
    <w:rsid w:val="004C6C0D"/>
    <w:rsid w:val="0057050D"/>
    <w:rsid w:val="00670702"/>
    <w:rsid w:val="0068274C"/>
    <w:rsid w:val="006F25A4"/>
    <w:rsid w:val="00766120"/>
    <w:rsid w:val="008015E6"/>
    <w:rsid w:val="00B07F31"/>
    <w:rsid w:val="00BB1E0D"/>
    <w:rsid w:val="00BF16AF"/>
    <w:rsid w:val="00D0228F"/>
    <w:rsid w:val="00D80C28"/>
    <w:rsid w:val="00F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3BE3D-C5D3-4808-9E78-B690B1E3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1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682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74C"/>
    <w:pPr>
      <w:ind w:left="720"/>
      <w:contextualSpacing/>
    </w:pPr>
  </w:style>
  <w:style w:type="paragraph" w:customStyle="1" w:styleId="Default">
    <w:name w:val="Default"/>
    <w:rsid w:val="00B07F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04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8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2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9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3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0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5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4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7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357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535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McClure</dc:creator>
  <cp:keywords/>
  <dc:description/>
  <cp:lastModifiedBy>Lee McClure</cp:lastModifiedBy>
  <cp:revision>2</cp:revision>
  <dcterms:created xsi:type="dcterms:W3CDTF">2019-12-06T12:22:00Z</dcterms:created>
  <dcterms:modified xsi:type="dcterms:W3CDTF">2019-12-06T12:22:00Z</dcterms:modified>
</cp:coreProperties>
</file>