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2C9" w:rsidRDefault="008642C9"/>
    <w:p w:rsidR="001A11FA" w:rsidRPr="001A11FA" w:rsidRDefault="001A11FA">
      <w:pPr>
        <w:rPr>
          <w:rFonts w:ascii="Comic Sans MS" w:hAnsi="Comic Sans MS"/>
        </w:rPr>
      </w:pPr>
      <w:r w:rsidRPr="001A11FA">
        <w:rPr>
          <w:rFonts w:ascii="Comic Sans MS" w:hAnsi="Comic Sans MS"/>
        </w:rPr>
        <w:t xml:space="preserve">Punctuation pathway </w:t>
      </w:r>
      <w:r w:rsidR="008642C9">
        <w:rPr>
          <w:rFonts w:ascii="Comic Sans MS" w:hAnsi="Comic Sans MS"/>
        </w:rPr>
        <w:t>Year 4</w:t>
      </w:r>
      <w:bookmarkStart w:id="0" w:name="_GoBack"/>
      <w:bookmarkEnd w:id="0"/>
      <w:r w:rsidRPr="001A11FA">
        <w:rPr>
          <w:rFonts w:ascii="Comic Sans MS" w:hAnsi="Comic Sans MS"/>
        </w:rPr>
        <w:t xml:space="preserve">                                                      Grammar and sentence </w:t>
      </w:r>
      <w:r w:rsidR="00485AD8">
        <w:rPr>
          <w:rFonts w:ascii="Comic Sans MS" w:hAnsi="Comic Sans MS"/>
        </w:rPr>
        <w:t xml:space="preserve">    </w:t>
      </w:r>
      <w:r w:rsidRPr="001A11FA">
        <w:rPr>
          <w:rFonts w:ascii="Comic Sans MS" w:hAnsi="Comic Sans MS"/>
        </w:rPr>
        <w:t>pathway</w:t>
      </w:r>
    </w:p>
    <w:tbl>
      <w:tblPr>
        <w:tblStyle w:val="TableGrid"/>
        <w:tblW w:w="10915" w:type="dxa"/>
        <w:tblInd w:w="-714" w:type="dxa"/>
        <w:tblLook w:val="04A0" w:firstRow="1" w:lastRow="0" w:firstColumn="1" w:lastColumn="0" w:noHBand="0" w:noVBand="1"/>
      </w:tblPr>
      <w:tblGrid>
        <w:gridCol w:w="5671"/>
        <w:gridCol w:w="5244"/>
      </w:tblGrid>
      <w:tr w:rsidR="001A11FA" w:rsidRPr="001A11FA" w:rsidTr="00DB6498">
        <w:tc>
          <w:tcPr>
            <w:tcW w:w="5671" w:type="dxa"/>
          </w:tcPr>
          <w:p w:rsidR="001A11FA" w:rsidRPr="001A11FA" w:rsidRDefault="001F7182">
            <w:pPr>
              <w:rPr>
                <w:rFonts w:ascii="Comic Sans MS" w:hAnsi="Comic Sans MS"/>
              </w:rPr>
            </w:pPr>
            <w:r>
              <w:rPr>
                <w:rFonts w:ascii="Comic Sans MS" w:hAnsi="Comic Sans MS"/>
                <w:b/>
              </w:rPr>
              <w:t>Inverted commas and other punctuation to indicate direct speech, (for example, a comma after the reporting clause; end punctuation within inverted commas.)</w:t>
            </w:r>
          </w:p>
          <w:p w:rsidR="001A11FA" w:rsidRPr="001A11FA" w:rsidRDefault="001A11FA">
            <w:pPr>
              <w:rPr>
                <w:rFonts w:ascii="Comic Sans MS" w:hAnsi="Comic Sans MS"/>
              </w:rPr>
            </w:pPr>
          </w:p>
          <w:p w:rsidR="001A11FA" w:rsidRPr="001A11FA" w:rsidRDefault="001A11FA">
            <w:pPr>
              <w:rPr>
                <w:rFonts w:ascii="Comic Sans MS" w:hAnsi="Comic Sans MS"/>
              </w:rPr>
            </w:pPr>
            <w:r w:rsidRPr="001A11FA">
              <w:rPr>
                <w:rFonts w:ascii="Comic Sans MS" w:hAnsi="Comic Sans MS"/>
              </w:rPr>
              <w:t>Not expected         Expected                 Exceeding</w:t>
            </w:r>
          </w:p>
        </w:tc>
        <w:tc>
          <w:tcPr>
            <w:tcW w:w="5244" w:type="dxa"/>
          </w:tcPr>
          <w:p w:rsidR="002D6352" w:rsidRDefault="001F7182">
            <w:pPr>
              <w:rPr>
                <w:rFonts w:ascii="Comic Sans MS" w:hAnsi="Comic Sans MS"/>
              </w:rPr>
            </w:pPr>
            <w:r>
              <w:rPr>
                <w:rFonts w:ascii="Comic Sans MS" w:hAnsi="Comic Sans MS"/>
                <w:b/>
              </w:rPr>
              <w:t>Begin to extend the range of sentences with more than once clause, by using a wider range of conjunction (meanwhile, finally, in conclusion, in addition/additionally). Experiment with the placement of these conjunctions.</w:t>
            </w:r>
          </w:p>
          <w:p w:rsidR="002D6352" w:rsidRDefault="002D6352">
            <w:pPr>
              <w:rPr>
                <w:rFonts w:ascii="Comic Sans MS" w:hAnsi="Comic Sans MS"/>
              </w:rPr>
            </w:pPr>
          </w:p>
          <w:p w:rsidR="001A11FA" w:rsidRPr="001A11FA" w:rsidRDefault="001A11FA">
            <w:pPr>
              <w:rPr>
                <w:rFonts w:ascii="Comic Sans MS" w:hAnsi="Comic Sans MS"/>
              </w:rPr>
            </w:pPr>
            <w:r w:rsidRPr="001A11FA">
              <w:rPr>
                <w:rFonts w:ascii="Comic Sans MS" w:hAnsi="Comic Sans MS"/>
              </w:rPr>
              <w:t>Not expected       Expected             Exceeding</w:t>
            </w:r>
          </w:p>
        </w:tc>
      </w:tr>
      <w:tr w:rsidR="001A11FA" w:rsidRPr="001A11FA" w:rsidTr="00DB6498">
        <w:tc>
          <w:tcPr>
            <w:tcW w:w="5671" w:type="dxa"/>
          </w:tcPr>
          <w:p w:rsidR="001A11FA" w:rsidRPr="00485AD8" w:rsidRDefault="0018192A">
            <w:pPr>
              <w:rPr>
                <w:rFonts w:ascii="Comic Sans MS" w:hAnsi="Comic Sans MS"/>
                <w:b/>
              </w:rPr>
            </w:pPr>
            <w:r w:rsidRPr="0018192A">
              <w:rPr>
                <w:rFonts w:ascii="Comic Sans MS" w:hAnsi="Comic Sans MS"/>
                <w:b/>
              </w:rPr>
              <w:t>Use subordination (using when, if, that, because) and co-ordinating (using or, and, but).</w:t>
            </w:r>
          </w:p>
          <w:p w:rsidR="001A11FA" w:rsidRPr="001A11FA" w:rsidRDefault="001A11FA">
            <w:pPr>
              <w:rPr>
                <w:rFonts w:ascii="Comic Sans MS" w:hAnsi="Comic Sans MS"/>
              </w:rPr>
            </w:pPr>
          </w:p>
          <w:p w:rsidR="001A11FA" w:rsidRPr="001A11FA" w:rsidRDefault="001A11FA">
            <w:pPr>
              <w:rPr>
                <w:rFonts w:ascii="Comic Sans MS" w:hAnsi="Comic Sans MS"/>
              </w:rPr>
            </w:pPr>
            <w:r w:rsidRPr="001A11FA">
              <w:rPr>
                <w:rFonts w:ascii="Comic Sans MS" w:hAnsi="Comic Sans MS"/>
              </w:rPr>
              <w:t>Not expected         Expected                 Exceeding</w:t>
            </w:r>
          </w:p>
        </w:tc>
        <w:tc>
          <w:tcPr>
            <w:tcW w:w="5244" w:type="dxa"/>
          </w:tcPr>
          <w:p w:rsidR="001A11FA" w:rsidRPr="001A11FA" w:rsidRDefault="001F7182">
            <w:pPr>
              <w:rPr>
                <w:rFonts w:ascii="Comic Sans MS" w:hAnsi="Comic Sans MS"/>
              </w:rPr>
            </w:pPr>
            <w:r>
              <w:rPr>
                <w:rFonts w:ascii="Comic Sans MS" w:hAnsi="Comic Sans MS"/>
                <w:b/>
              </w:rPr>
              <w:t>Use an increasing range of sentence structures for effect. For example a series of short sentences to increase pace and longer sentences, including simple, compound and complex structures, for description).</w:t>
            </w:r>
          </w:p>
          <w:p w:rsidR="001A11FA" w:rsidRPr="001A11FA" w:rsidRDefault="001A11FA">
            <w:pPr>
              <w:rPr>
                <w:rFonts w:ascii="Comic Sans MS" w:hAnsi="Comic Sans MS"/>
              </w:rPr>
            </w:pPr>
          </w:p>
          <w:p w:rsidR="001A11FA" w:rsidRPr="001A11FA" w:rsidRDefault="001A11FA">
            <w:pPr>
              <w:rPr>
                <w:rFonts w:ascii="Comic Sans MS" w:hAnsi="Comic Sans MS"/>
              </w:rPr>
            </w:pPr>
            <w:r w:rsidRPr="001A11FA">
              <w:rPr>
                <w:rFonts w:ascii="Comic Sans MS" w:hAnsi="Comic Sans MS"/>
              </w:rPr>
              <w:t>Not expected       Expected             Exceeding</w:t>
            </w:r>
          </w:p>
        </w:tc>
      </w:tr>
      <w:tr w:rsidR="001A11FA" w:rsidRPr="001A11FA" w:rsidTr="00DB6498">
        <w:tc>
          <w:tcPr>
            <w:tcW w:w="5671" w:type="dxa"/>
          </w:tcPr>
          <w:p w:rsidR="001A11FA" w:rsidRPr="0018192A" w:rsidRDefault="0018192A">
            <w:pPr>
              <w:rPr>
                <w:rFonts w:ascii="Comic Sans MS" w:hAnsi="Comic Sans MS"/>
                <w:b/>
              </w:rPr>
            </w:pPr>
            <w:r w:rsidRPr="0018192A">
              <w:rPr>
                <w:rFonts w:ascii="Comic Sans MS" w:hAnsi="Comic Sans MS"/>
                <w:b/>
              </w:rPr>
              <w:t>Use capital letters and full stops to demarcate sentences consistently in his/her writing with some use of question marks and exclamation marks.</w:t>
            </w:r>
          </w:p>
          <w:p w:rsidR="001A11FA" w:rsidRPr="001A11FA" w:rsidRDefault="001A11FA">
            <w:pPr>
              <w:rPr>
                <w:rFonts w:ascii="Comic Sans MS" w:hAnsi="Comic Sans MS"/>
              </w:rPr>
            </w:pPr>
          </w:p>
          <w:p w:rsidR="001A11FA" w:rsidRPr="001A11FA" w:rsidRDefault="001A11FA">
            <w:pPr>
              <w:rPr>
                <w:rFonts w:ascii="Comic Sans MS" w:hAnsi="Comic Sans MS"/>
              </w:rPr>
            </w:pPr>
            <w:r w:rsidRPr="001A11FA">
              <w:rPr>
                <w:rFonts w:ascii="Comic Sans MS" w:hAnsi="Comic Sans MS"/>
              </w:rPr>
              <w:t>Not expected         Expected                 Exceeding</w:t>
            </w:r>
          </w:p>
        </w:tc>
        <w:tc>
          <w:tcPr>
            <w:tcW w:w="5244" w:type="dxa"/>
          </w:tcPr>
          <w:p w:rsidR="0018192A" w:rsidRDefault="001F7182">
            <w:pPr>
              <w:rPr>
                <w:rFonts w:ascii="Comic Sans MS" w:hAnsi="Comic Sans MS"/>
                <w:b/>
              </w:rPr>
            </w:pPr>
            <w:r>
              <w:rPr>
                <w:rFonts w:ascii="Comic Sans MS" w:hAnsi="Comic Sans MS"/>
                <w:b/>
              </w:rPr>
              <w:t>Increase their range of adverbials and ensure they are positioning these throughout the sentence, including using fronted adverbials.</w:t>
            </w:r>
          </w:p>
          <w:p w:rsidR="0018192A" w:rsidRDefault="0018192A">
            <w:pPr>
              <w:rPr>
                <w:rFonts w:ascii="Comic Sans MS" w:hAnsi="Comic Sans MS"/>
                <w:b/>
              </w:rPr>
            </w:pPr>
          </w:p>
          <w:p w:rsidR="0018192A" w:rsidRDefault="0018192A">
            <w:pPr>
              <w:rPr>
                <w:rFonts w:ascii="Comic Sans MS" w:hAnsi="Comic Sans MS"/>
                <w:b/>
              </w:rPr>
            </w:pPr>
          </w:p>
          <w:p w:rsidR="0018192A" w:rsidRPr="001A11FA" w:rsidRDefault="0018192A">
            <w:pPr>
              <w:rPr>
                <w:rFonts w:ascii="Comic Sans MS" w:hAnsi="Comic Sans MS"/>
              </w:rPr>
            </w:pPr>
          </w:p>
          <w:p w:rsidR="001A11FA" w:rsidRPr="001A11FA" w:rsidRDefault="001A11FA">
            <w:pPr>
              <w:rPr>
                <w:rFonts w:ascii="Comic Sans MS" w:hAnsi="Comic Sans MS"/>
              </w:rPr>
            </w:pPr>
            <w:r w:rsidRPr="001A11FA">
              <w:rPr>
                <w:rFonts w:ascii="Comic Sans MS" w:hAnsi="Comic Sans MS"/>
              </w:rPr>
              <w:t>Not expected       Expected             Exceeding</w:t>
            </w:r>
          </w:p>
        </w:tc>
      </w:tr>
      <w:tr w:rsidR="001A11FA" w:rsidRPr="001A11FA" w:rsidTr="00DB6498">
        <w:tc>
          <w:tcPr>
            <w:tcW w:w="5671" w:type="dxa"/>
          </w:tcPr>
          <w:p w:rsidR="001A11FA" w:rsidRPr="001A11FA" w:rsidRDefault="0018192A">
            <w:pPr>
              <w:rPr>
                <w:rFonts w:ascii="Comic Sans MS" w:hAnsi="Comic Sans MS"/>
              </w:rPr>
            </w:pPr>
            <w:r>
              <w:rPr>
                <w:rFonts w:ascii="Comic Sans MS" w:hAnsi="Comic Sans MS"/>
                <w:b/>
              </w:rPr>
              <w:t>Use commas to separate items in a list.</w:t>
            </w:r>
          </w:p>
          <w:p w:rsidR="001A11FA" w:rsidRPr="001A11FA" w:rsidRDefault="001A11FA">
            <w:pPr>
              <w:rPr>
                <w:rFonts w:ascii="Comic Sans MS" w:hAnsi="Comic Sans MS"/>
              </w:rPr>
            </w:pPr>
          </w:p>
          <w:p w:rsidR="00DB6498" w:rsidRDefault="00DB6498">
            <w:pPr>
              <w:rPr>
                <w:rFonts w:ascii="Comic Sans MS" w:hAnsi="Comic Sans MS"/>
              </w:rPr>
            </w:pPr>
          </w:p>
          <w:p w:rsidR="00DB6498" w:rsidRDefault="00DB6498">
            <w:pPr>
              <w:rPr>
                <w:rFonts w:ascii="Comic Sans MS" w:hAnsi="Comic Sans MS"/>
              </w:rPr>
            </w:pPr>
          </w:p>
          <w:p w:rsidR="001A11FA" w:rsidRPr="001A11FA" w:rsidRDefault="001A11FA">
            <w:pPr>
              <w:rPr>
                <w:rFonts w:ascii="Comic Sans MS" w:hAnsi="Comic Sans MS"/>
              </w:rPr>
            </w:pPr>
            <w:r w:rsidRPr="001A11FA">
              <w:rPr>
                <w:rFonts w:ascii="Comic Sans MS" w:hAnsi="Comic Sans MS"/>
              </w:rPr>
              <w:t>Not expected         Expected                 Exceeding</w:t>
            </w:r>
          </w:p>
        </w:tc>
        <w:tc>
          <w:tcPr>
            <w:tcW w:w="5244" w:type="dxa"/>
          </w:tcPr>
          <w:p w:rsidR="00DB6498" w:rsidRPr="001A11FA" w:rsidRDefault="001F7182">
            <w:pPr>
              <w:rPr>
                <w:rFonts w:ascii="Comic Sans MS" w:hAnsi="Comic Sans MS"/>
              </w:rPr>
            </w:pPr>
            <w:r>
              <w:rPr>
                <w:rFonts w:ascii="Comic Sans MS" w:hAnsi="Comic Sans MS"/>
                <w:b/>
              </w:rPr>
              <w:t>Show consistency in their decisions as to whether to use nouns or pronouns for clarity and cohesion and to avoid repetition.</w:t>
            </w:r>
          </w:p>
          <w:p w:rsidR="002D6352" w:rsidRDefault="002D6352">
            <w:pPr>
              <w:rPr>
                <w:rFonts w:ascii="Comic Sans MS" w:hAnsi="Comic Sans MS"/>
              </w:rPr>
            </w:pPr>
          </w:p>
          <w:p w:rsidR="001A11FA" w:rsidRPr="001A11FA" w:rsidRDefault="001A11FA">
            <w:pPr>
              <w:rPr>
                <w:rFonts w:ascii="Comic Sans MS" w:hAnsi="Comic Sans MS"/>
              </w:rPr>
            </w:pPr>
            <w:r w:rsidRPr="001A11FA">
              <w:rPr>
                <w:rFonts w:ascii="Comic Sans MS" w:hAnsi="Comic Sans MS"/>
              </w:rPr>
              <w:t>Not expected       Expected             Exceeding</w:t>
            </w:r>
          </w:p>
        </w:tc>
      </w:tr>
      <w:tr w:rsidR="001A11FA" w:rsidRPr="001A11FA" w:rsidTr="00DB6498">
        <w:tc>
          <w:tcPr>
            <w:tcW w:w="5671" w:type="dxa"/>
          </w:tcPr>
          <w:p w:rsidR="001A11FA" w:rsidRPr="001A11FA" w:rsidRDefault="0018192A">
            <w:pPr>
              <w:rPr>
                <w:rFonts w:ascii="Comic Sans MS" w:hAnsi="Comic Sans MS"/>
              </w:rPr>
            </w:pPr>
            <w:r>
              <w:rPr>
                <w:rFonts w:ascii="Comic Sans MS" w:hAnsi="Comic Sans MS"/>
                <w:b/>
              </w:rPr>
              <w:t>Use apostrophes to mark where letters are missing in spelling and to mark singular possession in nouns.</w:t>
            </w:r>
          </w:p>
          <w:p w:rsidR="001A11FA" w:rsidRPr="001A11FA" w:rsidRDefault="001A11FA">
            <w:pPr>
              <w:rPr>
                <w:rFonts w:ascii="Comic Sans MS" w:hAnsi="Comic Sans MS"/>
              </w:rPr>
            </w:pPr>
          </w:p>
          <w:p w:rsidR="001A11FA" w:rsidRPr="001A11FA" w:rsidRDefault="001A11FA">
            <w:pPr>
              <w:rPr>
                <w:rFonts w:ascii="Comic Sans MS" w:hAnsi="Comic Sans MS"/>
              </w:rPr>
            </w:pPr>
          </w:p>
          <w:p w:rsidR="001F7182" w:rsidRDefault="001F7182">
            <w:pPr>
              <w:rPr>
                <w:rFonts w:ascii="Comic Sans MS" w:hAnsi="Comic Sans MS"/>
              </w:rPr>
            </w:pPr>
          </w:p>
          <w:p w:rsidR="001A11FA" w:rsidRPr="001A11FA" w:rsidRDefault="001A11FA">
            <w:pPr>
              <w:rPr>
                <w:rFonts w:ascii="Comic Sans MS" w:hAnsi="Comic Sans MS"/>
              </w:rPr>
            </w:pPr>
            <w:r w:rsidRPr="001A11FA">
              <w:rPr>
                <w:rFonts w:ascii="Comic Sans MS" w:hAnsi="Comic Sans MS"/>
              </w:rPr>
              <w:t>Not expected         Expected                 Exceeding</w:t>
            </w:r>
          </w:p>
        </w:tc>
        <w:tc>
          <w:tcPr>
            <w:tcW w:w="5244" w:type="dxa"/>
          </w:tcPr>
          <w:p w:rsidR="00DB6498" w:rsidRDefault="001F7182">
            <w:pPr>
              <w:rPr>
                <w:rFonts w:ascii="Comic Sans MS" w:hAnsi="Comic Sans MS"/>
              </w:rPr>
            </w:pPr>
            <w:r>
              <w:rPr>
                <w:rFonts w:ascii="Comic Sans MS" w:hAnsi="Comic Sans MS"/>
                <w:b/>
              </w:rPr>
              <w:t>Organise paragraphs around a theme</w:t>
            </w:r>
          </w:p>
          <w:p w:rsidR="00DB6498" w:rsidRDefault="00DB6498">
            <w:pPr>
              <w:rPr>
                <w:rFonts w:ascii="Comic Sans MS" w:hAnsi="Comic Sans MS"/>
              </w:rPr>
            </w:pPr>
          </w:p>
          <w:p w:rsidR="00DB6498" w:rsidRDefault="00DB6498">
            <w:pPr>
              <w:rPr>
                <w:rFonts w:ascii="Comic Sans MS" w:hAnsi="Comic Sans MS"/>
              </w:rPr>
            </w:pPr>
          </w:p>
          <w:p w:rsidR="00DB6498" w:rsidRDefault="00DB6498">
            <w:pPr>
              <w:rPr>
                <w:rFonts w:ascii="Comic Sans MS" w:hAnsi="Comic Sans MS"/>
              </w:rPr>
            </w:pPr>
          </w:p>
          <w:p w:rsidR="001F7182" w:rsidRDefault="001F7182">
            <w:pPr>
              <w:rPr>
                <w:rFonts w:ascii="Comic Sans MS" w:hAnsi="Comic Sans MS"/>
              </w:rPr>
            </w:pPr>
          </w:p>
          <w:p w:rsidR="001F7182" w:rsidRDefault="001F7182">
            <w:pPr>
              <w:rPr>
                <w:rFonts w:ascii="Comic Sans MS" w:hAnsi="Comic Sans MS"/>
              </w:rPr>
            </w:pPr>
          </w:p>
          <w:p w:rsidR="001A11FA" w:rsidRPr="001A11FA" w:rsidRDefault="001A11FA">
            <w:pPr>
              <w:rPr>
                <w:rFonts w:ascii="Comic Sans MS" w:hAnsi="Comic Sans MS"/>
              </w:rPr>
            </w:pPr>
            <w:r w:rsidRPr="001A11FA">
              <w:rPr>
                <w:rFonts w:ascii="Comic Sans MS" w:hAnsi="Comic Sans MS"/>
              </w:rPr>
              <w:t>Not expected       Expected             Exceeding</w:t>
            </w:r>
          </w:p>
        </w:tc>
      </w:tr>
      <w:tr w:rsidR="001A11FA" w:rsidRPr="001A11FA" w:rsidTr="00DB6498">
        <w:tc>
          <w:tcPr>
            <w:tcW w:w="5671" w:type="dxa"/>
          </w:tcPr>
          <w:p w:rsidR="001A11FA" w:rsidRPr="001A11FA" w:rsidRDefault="001F7182">
            <w:pPr>
              <w:rPr>
                <w:rFonts w:ascii="Comic Sans MS" w:hAnsi="Comic Sans MS"/>
              </w:rPr>
            </w:pPr>
            <w:r>
              <w:rPr>
                <w:rFonts w:ascii="Comic Sans MS" w:hAnsi="Comic Sans MS"/>
                <w:b/>
              </w:rPr>
              <w:t>Commas after fronted adverbials</w:t>
            </w:r>
          </w:p>
          <w:p w:rsidR="0018192A" w:rsidRDefault="0018192A">
            <w:pPr>
              <w:rPr>
                <w:rFonts w:ascii="Comic Sans MS" w:hAnsi="Comic Sans MS"/>
              </w:rPr>
            </w:pPr>
          </w:p>
          <w:p w:rsidR="0018192A" w:rsidRDefault="0018192A">
            <w:pPr>
              <w:rPr>
                <w:rFonts w:ascii="Comic Sans MS" w:hAnsi="Comic Sans MS"/>
              </w:rPr>
            </w:pPr>
          </w:p>
          <w:p w:rsidR="002D6352" w:rsidRDefault="002D6352">
            <w:pPr>
              <w:rPr>
                <w:rFonts w:ascii="Comic Sans MS" w:hAnsi="Comic Sans MS"/>
              </w:rPr>
            </w:pPr>
          </w:p>
          <w:p w:rsidR="002D6352" w:rsidRDefault="002D6352">
            <w:pPr>
              <w:rPr>
                <w:rFonts w:ascii="Comic Sans MS" w:hAnsi="Comic Sans MS"/>
              </w:rPr>
            </w:pPr>
          </w:p>
          <w:p w:rsidR="001F7182" w:rsidRDefault="001F7182">
            <w:pPr>
              <w:rPr>
                <w:rFonts w:ascii="Comic Sans MS" w:hAnsi="Comic Sans MS"/>
              </w:rPr>
            </w:pPr>
          </w:p>
          <w:p w:rsidR="001F7182" w:rsidRDefault="001F7182">
            <w:pPr>
              <w:rPr>
                <w:rFonts w:ascii="Comic Sans MS" w:hAnsi="Comic Sans MS"/>
              </w:rPr>
            </w:pPr>
          </w:p>
          <w:p w:rsidR="001A11FA" w:rsidRPr="001A11FA" w:rsidRDefault="001A11FA">
            <w:pPr>
              <w:rPr>
                <w:rFonts w:ascii="Comic Sans MS" w:hAnsi="Comic Sans MS"/>
              </w:rPr>
            </w:pPr>
            <w:r w:rsidRPr="001A11FA">
              <w:rPr>
                <w:rFonts w:ascii="Comic Sans MS" w:hAnsi="Comic Sans MS"/>
              </w:rPr>
              <w:lastRenderedPageBreak/>
              <w:t>Not expected         Expected                 Exceeding</w:t>
            </w:r>
          </w:p>
        </w:tc>
        <w:tc>
          <w:tcPr>
            <w:tcW w:w="5244" w:type="dxa"/>
          </w:tcPr>
          <w:p w:rsidR="00DB6498" w:rsidRDefault="001F7182">
            <w:pPr>
              <w:rPr>
                <w:rFonts w:ascii="Comic Sans MS" w:hAnsi="Comic Sans MS"/>
              </w:rPr>
            </w:pPr>
            <w:r>
              <w:rPr>
                <w:rFonts w:ascii="Comic Sans MS" w:hAnsi="Comic Sans MS"/>
                <w:b/>
              </w:rPr>
              <w:lastRenderedPageBreak/>
              <w:t>Confidently use the present perfect form of verbs in contrast to the past tense.</w:t>
            </w:r>
          </w:p>
          <w:p w:rsidR="00DB6498" w:rsidRDefault="00DB6498">
            <w:pPr>
              <w:rPr>
                <w:rFonts w:ascii="Comic Sans MS" w:hAnsi="Comic Sans MS"/>
              </w:rPr>
            </w:pPr>
          </w:p>
          <w:p w:rsidR="001F7182" w:rsidRDefault="001F7182">
            <w:pPr>
              <w:rPr>
                <w:rFonts w:ascii="Comic Sans MS" w:hAnsi="Comic Sans MS"/>
              </w:rPr>
            </w:pPr>
          </w:p>
          <w:p w:rsidR="001F7182" w:rsidRDefault="001F7182">
            <w:pPr>
              <w:rPr>
                <w:rFonts w:ascii="Comic Sans MS" w:hAnsi="Comic Sans MS"/>
              </w:rPr>
            </w:pPr>
          </w:p>
          <w:p w:rsidR="001A11FA" w:rsidRPr="001A11FA" w:rsidRDefault="00485AD8">
            <w:pPr>
              <w:rPr>
                <w:rFonts w:ascii="Comic Sans MS" w:hAnsi="Comic Sans MS"/>
              </w:rPr>
            </w:pPr>
            <w:r>
              <w:rPr>
                <w:rFonts w:ascii="Comic Sans MS" w:hAnsi="Comic Sans MS"/>
              </w:rPr>
              <w:t xml:space="preserve">Not expected       Expected               </w:t>
            </w:r>
            <w:r w:rsidR="001A11FA" w:rsidRPr="001A11FA">
              <w:rPr>
                <w:rFonts w:ascii="Comic Sans MS" w:hAnsi="Comic Sans MS"/>
              </w:rPr>
              <w:t>Exceeding</w:t>
            </w:r>
          </w:p>
        </w:tc>
      </w:tr>
      <w:tr w:rsidR="00DB6498" w:rsidRPr="001A11FA" w:rsidTr="00DB6498">
        <w:tc>
          <w:tcPr>
            <w:tcW w:w="5671" w:type="dxa"/>
          </w:tcPr>
          <w:p w:rsidR="00DB6498" w:rsidRDefault="002D6352">
            <w:pPr>
              <w:rPr>
                <w:rFonts w:ascii="Comic Sans MS" w:hAnsi="Comic Sans MS"/>
                <w:b/>
              </w:rPr>
            </w:pPr>
            <w:r>
              <w:rPr>
                <w:rFonts w:ascii="Comic Sans MS" w:hAnsi="Comic Sans MS"/>
                <w:b/>
              </w:rPr>
              <w:t>Use inverted commas for direct speech.</w:t>
            </w:r>
          </w:p>
          <w:p w:rsidR="002D6352" w:rsidRDefault="002D6352">
            <w:pPr>
              <w:rPr>
                <w:rFonts w:ascii="Comic Sans MS" w:hAnsi="Comic Sans MS"/>
                <w:b/>
              </w:rPr>
            </w:pPr>
          </w:p>
          <w:p w:rsidR="002D6352" w:rsidRDefault="002D6352">
            <w:pPr>
              <w:rPr>
                <w:rFonts w:ascii="Comic Sans MS" w:hAnsi="Comic Sans MS"/>
                <w:b/>
              </w:rPr>
            </w:pPr>
          </w:p>
          <w:p w:rsidR="002D6352" w:rsidRDefault="002D6352">
            <w:pPr>
              <w:rPr>
                <w:rFonts w:ascii="Comic Sans MS" w:hAnsi="Comic Sans MS"/>
                <w:b/>
              </w:rPr>
            </w:pPr>
          </w:p>
          <w:p w:rsidR="002D6352" w:rsidRDefault="002D6352">
            <w:pPr>
              <w:rPr>
                <w:rFonts w:ascii="Comic Sans MS" w:hAnsi="Comic Sans MS"/>
              </w:rPr>
            </w:pPr>
          </w:p>
          <w:p w:rsidR="002D6352" w:rsidRDefault="002D6352">
            <w:pPr>
              <w:rPr>
                <w:rFonts w:ascii="Comic Sans MS" w:hAnsi="Comic Sans MS"/>
              </w:rPr>
            </w:pPr>
          </w:p>
          <w:p w:rsidR="00D751CC" w:rsidRDefault="00D751CC">
            <w:pPr>
              <w:rPr>
                <w:rFonts w:ascii="Comic Sans MS" w:hAnsi="Comic Sans MS"/>
              </w:rPr>
            </w:pPr>
          </w:p>
          <w:p w:rsidR="002D6352" w:rsidRPr="002D6352" w:rsidRDefault="002D6352">
            <w:pPr>
              <w:rPr>
                <w:rFonts w:ascii="Comic Sans MS" w:hAnsi="Comic Sans MS"/>
              </w:rPr>
            </w:pPr>
            <w:r w:rsidRPr="002D6352">
              <w:rPr>
                <w:rFonts w:ascii="Comic Sans MS" w:hAnsi="Comic Sans MS"/>
              </w:rPr>
              <w:t xml:space="preserve">Not expected      </w:t>
            </w:r>
            <w:r>
              <w:rPr>
                <w:rFonts w:ascii="Comic Sans MS" w:hAnsi="Comic Sans MS"/>
              </w:rPr>
              <w:t xml:space="preserve">     </w:t>
            </w:r>
            <w:r w:rsidRPr="002D6352">
              <w:rPr>
                <w:rFonts w:ascii="Comic Sans MS" w:hAnsi="Comic Sans MS"/>
              </w:rPr>
              <w:t xml:space="preserve">Expected             </w:t>
            </w:r>
            <w:r>
              <w:rPr>
                <w:rFonts w:ascii="Comic Sans MS" w:hAnsi="Comic Sans MS"/>
              </w:rPr>
              <w:t xml:space="preserve">      </w:t>
            </w:r>
            <w:r w:rsidRPr="002D6352">
              <w:rPr>
                <w:rFonts w:ascii="Comic Sans MS" w:hAnsi="Comic Sans MS"/>
              </w:rPr>
              <w:t>Exceeding</w:t>
            </w:r>
          </w:p>
        </w:tc>
        <w:tc>
          <w:tcPr>
            <w:tcW w:w="5244" w:type="dxa"/>
          </w:tcPr>
          <w:p w:rsidR="002D6352" w:rsidRDefault="00D751CC">
            <w:pPr>
              <w:rPr>
                <w:rFonts w:ascii="Comic Sans MS" w:hAnsi="Comic Sans MS"/>
                <w:b/>
              </w:rPr>
            </w:pPr>
            <w:r>
              <w:rPr>
                <w:rFonts w:ascii="Comic Sans MS" w:hAnsi="Comic Sans MS"/>
                <w:b/>
              </w:rPr>
              <w:t>Write for an increasing range of real purposes and audiences as part of their work across the curriculum, using these to underpin their decision about the form the writing should take (e.g. a narrative, an explanation, a report or description)</w:t>
            </w:r>
          </w:p>
          <w:p w:rsidR="00D751CC" w:rsidRPr="00DB6498" w:rsidRDefault="00D751CC">
            <w:pPr>
              <w:rPr>
                <w:rFonts w:ascii="Comic Sans MS" w:hAnsi="Comic Sans MS"/>
              </w:rPr>
            </w:pPr>
          </w:p>
          <w:p w:rsidR="00DB6498" w:rsidRDefault="00DB6498">
            <w:pPr>
              <w:rPr>
                <w:rFonts w:ascii="Comic Sans MS" w:hAnsi="Comic Sans MS"/>
                <w:b/>
              </w:rPr>
            </w:pPr>
            <w:r w:rsidRPr="00DB6498">
              <w:rPr>
                <w:rFonts w:ascii="Comic Sans MS" w:hAnsi="Comic Sans MS"/>
              </w:rPr>
              <w:t>Not expected    Expected            Exceeding</w:t>
            </w:r>
          </w:p>
        </w:tc>
      </w:tr>
      <w:tr w:rsidR="002D6352" w:rsidRPr="001A11FA" w:rsidTr="00DB6498">
        <w:tc>
          <w:tcPr>
            <w:tcW w:w="5671" w:type="dxa"/>
          </w:tcPr>
          <w:p w:rsidR="002D6352" w:rsidRDefault="001F7182">
            <w:pPr>
              <w:rPr>
                <w:rFonts w:ascii="Comic Sans MS" w:hAnsi="Comic Sans MS"/>
                <w:b/>
              </w:rPr>
            </w:pPr>
            <w:r>
              <w:rPr>
                <w:rFonts w:ascii="Comic Sans MS" w:hAnsi="Comic Sans MS"/>
                <w:b/>
              </w:rPr>
              <w:t>Apostrophes to mark plural possession</w:t>
            </w:r>
          </w:p>
          <w:p w:rsidR="0007751C" w:rsidRDefault="0007751C">
            <w:pPr>
              <w:rPr>
                <w:rFonts w:ascii="Comic Sans MS" w:hAnsi="Comic Sans MS"/>
                <w:b/>
              </w:rPr>
            </w:pPr>
          </w:p>
          <w:p w:rsidR="0007751C" w:rsidRDefault="0007751C">
            <w:pPr>
              <w:rPr>
                <w:rFonts w:ascii="Comic Sans MS" w:hAnsi="Comic Sans MS"/>
                <w:b/>
              </w:rPr>
            </w:pPr>
          </w:p>
          <w:p w:rsidR="0007751C" w:rsidRDefault="0007751C">
            <w:pPr>
              <w:rPr>
                <w:rFonts w:ascii="Comic Sans MS" w:hAnsi="Comic Sans MS"/>
                <w:b/>
              </w:rPr>
            </w:pPr>
          </w:p>
          <w:p w:rsidR="0007751C" w:rsidRPr="0007751C" w:rsidRDefault="0007751C">
            <w:pPr>
              <w:rPr>
                <w:rFonts w:ascii="Comic Sans MS" w:hAnsi="Comic Sans MS"/>
              </w:rPr>
            </w:pPr>
          </w:p>
          <w:p w:rsidR="0007751C" w:rsidRDefault="0007751C">
            <w:pPr>
              <w:rPr>
                <w:rFonts w:ascii="Comic Sans MS" w:hAnsi="Comic Sans MS"/>
                <w:b/>
              </w:rPr>
            </w:pPr>
            <w:r w:rsidRPr="0007751C">
              <w:rPr>
                <w:rFonts w:ascii="Comic Sans MS" w:hAnsi="Comic Sans MS"/>
              </w:rPr>
              <w:t>Not expected      Expected            Exceeding</w:t>
            </w:r>
          </w:p>
        </w:tc>
        <w:tc>
          <w:tcPr>
            <w:tcW w:w="5244" w:type="dxa"/>
          </w:tcPr>
          <w:p w:rsidR="00F74C62" w:rsidRDefault="00D751CC">
            <w:pPr>
              <w:rPr>
                <w:rFonts w:ascii="Comic Sans MS" w:hAnsi="Comic Sans MS"/>
                <w:b/>
              </w:rPr>
            </w:pPr>
            <w:r>
              <w:rPr>
                <w:rFonts w:ascii="Comic Sans MS" w:hAnsi="Comic Sans MS"/>
                <w:b/>
              </w:rPr>
              <w:t>In non-narrative material, use simple organisationa</w:t>
            </w:r>
            <w:r w:rsidR="0007751C">
              <w:rPr>
                <w:rFonts w:ascii="Comic Sans MS" w:hAnsi="Comic Sans MS"/>
                <w:b/>
              </w:rPr>
              <w:t>l devices (for example, headings, subheadings or basic paragraph summaries)</w:t>
            </w:r>
          </w:p>
          <w:p w:rsidR="0007751C" w:rsidRDefault="0007751C">
            <w:pPr>
              <w:rPr>
                <w:rFonts w:ascii="Comic Sans MS" w:hAnsi="Comic Sans MS"/>
                <w:b/>
              </w:rPr>
            </w:pPr>
          </w:p>
          <w:p w:rsidR="0007751C" w:rsidRDefault="0007751C">
            <w:pPr>
              <w:rPr>
                <w:rFonts w:ascii="Comic Sans MS" w:hAnsi="Comic Sans MS"/>
                <w:b/>
              </w:rPr>
            </w:pPr>
          </w:p>
          <w:p w:rsidR="00F74C62" w:rsidRPr="00F74C62" w:rsidRDefault="00F74C62">
            <w:pPr>
              <w:rPr>
                <w:rFonts w:ascii="Comic Sans MS" w:hAnsi="Comic Sans MS"/>
              </w:rPr>
            </w:pPr>
            <w:r w:rsidRPr="00F74C62">
              <w:rPr>
                <w:rFonts w:ascii="Comic Sans MS" w:hAnsi="Comic Sans MS"/>
              </w:rPr>
              <w:t>Not expected    Expected        Exceeding</w:t>
            </w:r>
          </w:p>
        </w:tc>
      </w:tr>
      <w:tr w:rsidR="0007751C" w:rsidRPr="001A11FA" w:rsidTr="00DB6498">
        <w:tc>
          <w:tcPr>
            <w:tcW w:w="5671" w:type="dxa"/>
          </w:tcPr>
          <w:p w:rsidR="0007751C" w:rsidRDefault="0007751C">
            <w:pPr>
              <w:rPr>
                <w:rFonts w:ascii="Comic Sans MS" w:hAnsi="Comic Sans MS"/>
                <w:b/>
              </w:rPr>
            </w:pPr>
          </w:p>
        </w:tc>
        <w:tc>
          <w:tcPr>
            <w:tcW w:w="5244" w:type="dxa"/>
          </w:tcPr>
          <w:p w:rsidR="0007751C" w:rsidRDefault="0007751C">
            <w:pPr>
              <w:rPr>
                <w:rFonts w:ascii="Comic Sans MS" w:hAnsi="Comic Sans MS"/>
                <w:b/>
              </w:rPr>
            </w:pPr>
            <w:r>
              <w:rPr>
                <w:rFonts w:ascii="Comic Sans MS" w:hAnsi="Comic Sans MS"/>
                <w:b/>
              </w:rPr>
              <w:t>Construct a variety of similes</w:t>
            </w:r>
          </w:p>
          <w:p w:rsidR="0007751C" w:rsidRDefault="0007751C">
            <w:pPr>
              <w:rPr>
                <w:rFonts w:ascii="Comic Sans MS" w:hAnsi="Comic Sans MS"/>
                <w:b/>
              </w:rPr>
            </w:pPr>
          </w:p>
          <w:p w:rsidR="0007751C" w:rsidRPr="0007751C" w:rsidRDefault="0007751C">
            <w:pPr>
              <w:rPr>
                <w:rFonts w:ascii="Comic Sans MS" w:hAnsi="Comic Sans MS"/>
              </w:rPr>
            </w:pPr>
            <w:r w:rsidRPr="0007751C">
              <w:rPr>
                <w:rFonts w:ascii="Comic Sans MS" w:hAnsi="Comic Sans MS"/>
              </w:rPr>
              <w:t>Not expected    Expected        Exceeding</w:t>
            </w:r>
          </w:p>
        </w:tc>
      </w:tr>
      <w:tr w:rsidR="0007751C" w:rsidRPr="001A11FA" w:rsidTr="00DB6498">
        <w:tc>
          <w:tcPr>
            <w:tcW w:w="5671" w:type="dxa"/>
          </w:tcPr>
          <w:p w:rsidR="0007751C" w:rsidRDefault="0007751C">
            <w:pPr>
              <w:rPr>
                <w:rFonts w:ascii="Comic Sans MS" w:hAnsi="Comic Sans MS"/>
                <w:b/>
              </w:rPr>
            </w:pPr>
          </w:p>
        </w:tc>
        <w:tc>
          <w:tcPr>
            <w:tcW w:w="5244" w:type="dxa"/>
          </w:tcPr>
          <w:p w:rsidR="0007751C" w:rsidRDefault="0007751C">
            <w:pPr>
              <w:rPr>
                <w:rFonts w:ascii="Comic Sans MS" w:hAnsi="Comic Sans MS"/>
                <w:b/>
              </w:rPr>
            </w:pPr>
            <w:r>
              <w:rPr>
                <w:rFonts w:ascii="Comic Sans MS" w:hAnsi="Comic Sans MS"/>
                <w:b/>
              </w:rPr>
              <w:t>Begin to be more specific with their word choices</w:t>
            </w:r>
          </w:p>
          <w:p w:rsidR="0007751C" w:rsidRDefault="0007751C" w:rsidP="0007751C">
            <w:pPr>
              <w:rPr>
                <w:rFonts w:ascii="Comic Sans MS" w:hAnsi="Comic Sans MS"/>
                <w:b/>
              </w:rPr>
            </w:pPr>
          </w:p>
          <w:p w:rsidR="0007751C" w:rsidRPr="0007751C" w:rsidRDefault="0007751C" w:rsidP="0007751C">
            <w:pPr>
              <w:rPr>
                <w:rFonts w:ascii="Comic Sans MS" w:hAnsi="Comic Sans MS"/>
              </w:rPr>
            </w:pPr>
            <w:r w:rsidRPr="0007751C">
              <w:rPr>
                <w:rFonts w:ascii="Comic Sans MS" w:hAnsi="Comic Sans MS"/>
              </w:rPr>
              <w:t>Not expected    Expected        Exceeding</w:t>
            </w:r>
          </w:p>
        </w:tc>
      </w:tr>
      <w:tr w:rsidR="0007751C" w:rsidRPr="001A11FA" w:rsidTr="00DB6498">
        <w:tc>
          <w:tcPr>
            <w:tcW w:w="5671" w:type="dxa"/>
          </w:tcPr>
          <w:p w:rsidR="0007751C" w:rsidRDefault="0007751C">
            <w:pPr>
              <w:rPr>
                <w:rFonts w:ascii="Comic Sans MS" w:hAnsi="Comic Sans MS"/>
                <w:b/>
              </w:rPr>
            </w:pPr>
          </w:p>
        </w:tc>
        <w:tc>
          <w:tcPr>
            <w:tcW w:w="5244" w:type="dxa"/>
          </w:tcPr>
          <w:p w:rsidR="0007751C" w:rsidRDefault="0007751C">
            <w:pPr>
              <w:rPr>
                <w:rFonts w:ascii="Comic Sans MS" w:hAnsi="Comic Sans MS"/>
                <w:b/>
              </w:rPr>
            </w:pPr>
            <w:r>
              <w:rPr>
                <w:rFonts w:ascii="Comic Sans MS" w:hAnsi="Comic Sans MS"/>
                <w:b/>
              </w:rPr>
              <w:t>Begin to use rhetorical questions (e.g. in persuasive writing: How would you like to live on the street?)</w:t>
            </w:r>
          </w:p>
          <w:p w:rsidR="0007751C" w:rsidRDefault="0007751C">
            <w:pPr>
              <w:rPr>
                <w:rFonts w:ascii="Comic Sans MS" w:hAnsi="Comic Sans MS"/>
                <w:b/>
              </w:rPr>
            </w:pPr>
          </w:p>
          <w:p w:rsidR="0007751C" w:rsidRPr="0007751C" w:rsidRDefault="0007751C">
            <w:pPr>
              <w:rPr>
                <w:rFonts w:ascii="Comic Sans MS" w:hAnsi="Comic Sans MS"/>
              </w:rPr>
            </w:pPr>
            <w:r w:rsidRPr="0007751C">
              <w:rPr>
                <w:rFonts w:ascii="Comic Sans MS" w:hAnsi="Comic Sans MS"/>
              </w:rPr>
              <w:t>Not expected    Expected        Exceeding</w:t>
            </w:r>
          </w:p>
        </w:tc>
      </w:tr>
    </w:tbl>
    <w:p w:rsidR="00410A80" w:rsidRDefault="00410A80">
      <w:pPr>
        <w:rPr>
          <w:rFonts w:ascii="Comic Sans MS" w:hAnsi="Comic Sans MS"/>
        </w:rPr>
      </w:pPr>
    </w:p>
    <w:p w:rsidR="00DB6498" w:rsidRDefault="00DB6498">
      <w:pPr>
        <w:rPr>
          <w:rFonts w:ascii="Comic Sans MS" w:hAnsi="Comic Sans MS"/>
        </w:rPr>
      </w:pPr>
    </w:p>
    <w:p w:rsidR="00DB6498" w:rsidRDefault="00DB6498">
      <w:pPr>
        <w:rPr>
          <w:rFonts w:ascii="Comic Sans MS" w:hAnsi="Comic Sans MS"/>
        </w:rPr>
      </w:pPr>
    </w:p>
    <w:p w:rsidR="00DB6498" w:rsidRDefault="00DB6498">
      <w:pPr>
        <w:rPr>
          <w:rFonts w:ascii="Comic Sans MS" w:hAnsi="Comic Sans MS"/>
        </w:rPr>
      </w:pPr>
      <w:r>
        <w:rPr>
          <w:rFonts w:ascii="Comic Sans MS" w:hAnsi="Comic Sans MS"/>
        </w:rPr>
        <w:t>Terminology</w:t>
      </w:r>
    </w:p>
    <w:p w:rsidR="00DB6498" w:rsidRDefault="00DB6498">
      <w:pPr>
        <w:rPr>
          <w:rFonts w:ascii="Comic Sans MS" w:hAnsi="Comic Sans MS"/>
        </w:rPr>
      </w:pPr>
      <w:r>
        <w:rPr>
          <w:rFonts w:ascii="Comic Sans MS" w:hAnsi="Comic Sans MS"/>
        </w:rPr>
        <w:t>Pupils should be taught to understand and discuss the terms</w:t>
      </w:r>
    </w:p>
    <w:p w:rsidR="00F74C62" w:rsidRDefault="0007751C">
      <w:pPr>
        <w:rPr>
          <w:rFonts w:ascii="Comic Sans MS" w:hAnsi="Comic Sans MS"/>
        </w:rPr>
      </w:pPr>
      <w:r>
        <w:rPr>
          <w:rFonts w:ascii="Comic Sans MS" w:hAnsi="Comic Sans MS"/>
        </w:rPr>
        <w:t>Determiner, pronoun, possessive pronoun, adverbial, metaphor, imperative, 1</w:t>
      </w:r>
      <w:r w:rsidRPr="0007751C">
        <w:rPr>
          <w:rFonts w:ascii="Comic Sans MS" w:hAnsi="Comic Sans MS"/>
          <w:vertAlign w:val="superscript"/>
        </w:rPr>
        <w:t>st</w:t>
      </w:r>
      <w:r>
        <w:rPr>
          <w:rFonts w:ascii="Comic Sans MS" w:hAnsi="Comic Sans MS"/>
        </w:rPr>
        <w:t>/2</w:t>
      </w:r>
      <w:r w:rsidRPr="0007751C">
        <w:rPr>
          <w:rFonts w:ascii="Comic Sans MS" w:hAnsi="Comic Sans MS"/>
          <w:vertAlign w:val="superscript"/>
        </w:rPr>
        <w:t>nd</w:t>
      </w:r>
      <w:r>
        <w:rPr>
          <w:rFonts w:ascii="Comic Sans MS" w:hAnsi="Comic Sans MS"/>
        </w:rPr>
        <w:t>/3</w:t>
      </w:r>
      <w:r w:rsidRPr="0007751C">
        <w:rPr>
          <w:rFonts w:ascii="Comic Sans MS" w:hAnsi="Comic Sans MS"/>
          <w:vertAlign w:val="superscript"/>
        </w:rPr>
        <w:t>rd</w:t>
      </w:r>
      <w:r>
        <w:rPr>
          <w:rFonts w:ascii="Comic Sans MS" w:hAnsi="Comic Sans MS"/>
        </w:rPr>
        <w:t xml:space="preserve"> person, common/proper/collective noun, onomatopoeia, rhetorical question, word class</w:t>
      </w:r>
    </w:p>
    <w:p w:rsidR="0007751C" w:rsidRDefault="0007751C">
      <w:pPr>
        <w:rPr>
          <w:rFonts w:ascii="Comic Sans MS" w:hAnsi="Comic Sans MS"/>
        </w:rPr>
      </w:pPr>
    </w:p>
    <w:p w:rsidR="0007751C" w:rsidRDefault="0007751C">
      <w:pPr>
        <w:rPr>
          <w:rFonts w:ascii="Comic Sans MS" w:hAnsi="Comic Sans MS"/>
        </w:rPr>
      </w:pPr>
    </w:p>
    <w:p w:rsidR="0007751C" w:rsidRDefault="0007751C">
      <w:pPr>
        <w:rPr>
          <w:rFonts w:ascii="Comic Sans MS" w:hAnsi="Comic Sans MS"/>
        </w:rPr>
      </w:pPr>
    </w:p>
    <w:p w:rsidR="0007751C" w:rsidRDefault="0007751C">
      <w:pPr>
        <w:rPr>
          <w:rFonts w:ascii="Comic Sans MS" w:hAnsi="Comic Sans MS"/>
        </w:rPr>
      </w:pPr>
    </w:p>
    <w:p w:rsidR="00F74C62" w:rsidRDefault="00F74C62">
      <w:pPr>
        <w:rPr>
          <w:rFonts w:ascii="Comic Sans MS" w:hAnsi="Comic Sans MS"/>
        </w:rPr>
      </w:pPr>
      <w:r>
        <w:rPr>
          <w:rFonts w:ascii="Comic Sans MS" w:hAnsi="Comic Sans MS"/>
        </w:rPr>
        <w:t>Handwriting</w:t>
      </w:r>
    </w:p>
    <w:p w:rsidR="00F74C62" w:rsidRDefault="0007751C">
      <w:pPr>
        <w:rPr>
          <w:rFonts w:ascii="Comic Sans MS" w:hAnsi="Comic Sans MS"/>
        </w:rPr>
      </w:pPr>
      <w:r>
        <w:rPr>
          <w:rFonts w:ascii="Comic Sans MS" w:hAnsi="Comic Sans MS"/>
        </w:rPr>
        <w:lastRenderedPageBreak/>
        <w:t>Increase the legibility, consistency and quality of their handwriting (for example, by ensuring that the downstrokes of letters are parallel and equidistant; that lines of writing are spaced sufficiently so that the ascenders and descenders of letters do not touch.</w:t>
      </w:r>
    </w:p>
    <w:p w:rsidR="0007751C" w:rsidRDefault="0007751C">
      <w:pPr>
        <w:rPr>
          <w:rFonts w:ascii="Comic Sans MS" w:hAnsi="Comic Sans MS"/>
        </w:rPr>
      </w:pPr>
      <w:r>
        <w:rPr>
          <w:rFonts w:ascii="Comic Sans MS" w:hAnsi="Comic Sans MS"/>
        </w:rPr>
        <w:t>Use joined handwriting throughout their independent writing, in all subjects, not just English.</w:t>
      </w:r>
    </w:p>
    <w:p w:rsidR="00F74C62" w:rsidRDefault="00F74C62">
      <w:pPr>
        <w:rPr>
          <w:rFonts w:ascii="Comic Sans MS" w:hAnsi="Comic Sans MS"/>
        </w:rPr>
      </w:pPr>
      <w:r>
        <w:rPr>
          <w:rFonts w:ascii="Comic Sans MS" w:hAnsi="Comic Sans MS"/>
        </w:rPr>
        <w:t xml:space="preserve">Conjunction- as well as using the </w:t>
      </w:r>
      <w:r w:rsidR="0007751C">
        <w:rPr>
          <w:rFonts w:ascii="Comic Sans MS" w:hAnsi="Comic Sans MS"/>
        </w:rPr>
        <w:t>conjunctions from Year 3</w:t>
      </w:r>
      <w:r>
        <w:rPr>
          <w:rFonts w:ascii="Comic Sans MS" w:hAnsi="Comic Sans MS"/>
        </w:rPr>
        <w:t>.</w:t>
      </w:r>
    </w:p>
    <w:p w:rsidR="00F74C62" w:rsidRDefault="0007751C">
      <w:pPr>
        <w:rPr>
          <w:rFonts w:ascii="Comic Sans MS" w:hAnsi="Comic Sans MS"/>
        </w:rPr>
      </w:pPr>
      <w:r>
        <w:rPr>
          <w:rFonts w:ascii="Comic Sans MS" w:hAnsi="Comic Sans MS"/>
        </w:rPr>
        <w:t>Meanwhile, finally, in conclusion, in addition/additionally</w:t>
      </w:r>
    </w:p>
    <w:p w:rsidR="00DB6498" w:rsidRPr="001A11FA" w:rsidRDefault="00DB6498">
      <w:pPr>
        <w:rPr>
          <w:rFonts w:ascii="Comic Sans MS" w:hAnsi="Comic Sans MS"/>
        </w:rPr>
      </w:pPr>
    </w:p>
    <w:sectPr w:rsidR="00DB6498" w:rsidRPr="001A11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1FA" w:rsidRDefault="001A11FA" w:rsidP="001A11FA">
      <w:pPr>
        <w:spacing w:after="0" w:line="240" w:lineRule="auto"/>
      </w:pPr>
      <w:r>
        <w:separator/>
      </w:r>
    </w:p>
  </w:endnote>
  <w:endnote w:type="continuationSeparator" w:id="0">
    <w:p w:rsidR="001A11FA" w:rsidRDefault="001A11FA" w:rsidP="001A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1FA" w:rsidRDefault="001A11FA" w:rsidP="001A11FA">
      <w:pPr>
        <w:spacing w:after="0" w:line="240" w:lineRule="auto"/>
      </w:pPr>
      <w:r>
        <w:separator/>
      </w:r>
    </w:p>
  </w:footnote>
  <w:footnote w:type="continuationSeparator" w:id="0">
    <w:p w:rsidR="001A11FA" w:rsidRDefault="001A11FA" w:rsidP="001A11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FA"/>
    <w:rsid w:val="0007751C"/>
    <w:rsid w:val="0018192A"/>
    <w:rsid w:val="001A11FA"/>
    <w:rsid w:val="001D5DCA"/>
    <w:rsid w:val="001F7182"/>
    <w:rsid w:val="002D6352"/>
    <w:rsid w:val="00410A80"/>
    <w:rsid w:val="00485AD8"/>
    <w:rsid w:val="00506800"/>
    <w:rsid w:val="008642C9"/>
    <w:rsid w:val="00D751CC"/>
    <w:rsid w:val="00DB6498"/>
    <w:rsid w:val="00F74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8613B-966C-4EEF-AA9F-42E55368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1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1FA"/>
  </w:style>
  <w:style w:type="paragraph" w:styleId="Footer">
    <w:name w:val="footer"/>
    <w:basedOn w:val="Normal"/>
    <w:link w:val="FooterChar"/>
    <w:uiPriority w:val="99"/>
    <w:unhideWhenUsed/>
    <w:rsid w:val="001A1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1FA"/>
  </w:style>
  <w:style w:type="paragraph" w:styleId="BalloonText">
    <w:name w:val="Balloon Text"/>
    <w:basedOn w:val="Normal"/>
    <w:link w:val="BalloonTextChar"/>
    <w:uiPriority w:val="99"/>
    <w:semiHidden/>
    <w:unhideWhenUsed/>
    <w:rsid w:val="001D5D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Wood</dc:creator>
  <cp:keywords/>
  <dc:description/>
  <cp:lastModifiedBy>Rhia Fearn</cp:lastModifiedBy>
  <cp:revision>4</cp:revision>
  <cp:lastPrinted>2020-01-28T15:44:00Z</cp:lastPrinted>
  <dcterms:created xsi:type="dcterms:W3CDTF">2017-01-17T11:37:00Z</dcterms:created>
  <dcterms:modified xsi:type="dcterms:W3CDTF">2020-01-28T15:44:00Z</dcterms:modified>
</cp:coreProperties>
</file>