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38" w:rsidRDefault="00B22308">
      <w:pPr>
        <w:rPr>
          <w:rFonts w:ascii="Arial" w:hAnsi="Arial" w:cs="Arial"/>
          <w:b/>
        </w:rPr>
      </w:pPr>
      <w:r w:rsidRPr="00B22308">
        <w:rPr>
          <w:rFonts w:ascii="Arial" w:hAnsi="Arial" w:cs="Arial"/>
          <w:b/>
        </w:rPr>
        <w:t>Progression in writing: composition</w:t>
      </w:r>
    </w:p>
    <w:tbl>
      <w:tblPr>
        <w:tblStyle w:val="TableGrid"/>
        <w:tblW w:w="15735" w:type="dxa"/>
        <w:tblInd w:w="-856" w:type="dxa"/>
        <w:tblLook w:val="04A0" w:firstRow="1" w:lastRow="0" w:firstColumn="1" w:lastColumn="0" w:noHBand="0" w:noVBand="1"/>
      </w:tblPr>
      <w:tblGrid>
        <w:gridCol w:w="1985"/>
        <w:gridCol w:w="13750"/>
      </w:tblGrid>
      <w:tr w:rsidR="00B22308" w:rsidTr="00724BE7">
        <w:tc>
          <w:tcPr>
            <w:tcW w:w="15735" w:type="dxa"/>
            <w:gridSpan w:val="2"/>
          </w:tcPr>
          <w:p w:rsidR="00B22308" w:rsidRDefault="00B22308">
            <w:pPr>
              <w:rPr>
                <w:rFonts w:ascii="Arial" w:hAnsi="Arial" w:cs="Arial"/>
                <w:b/>
              </w:rPr>
            </w:pPr>
            <w:r>
              <w:rPr>
                <w:rFonts w:ascii="Arial" w:hAnsi="Arial" w:cs="Arial"/>
                <w:b/>
              </w:rPr>
              <w:t>EYFS developmental matters: writing</w:t>
            </w:r>
          </w:p>
        </w:tc>
      </w:tr>
      <w:tr w:rsidR="00B22308" w:rsidTr="00724BE7">
        <w:tc>
          <w:tcPr>
            <w:tcW w:w="1985" w:type="dxa"/>
          </w:tcPr>
          <w:p w:rsidR="00B22308" w:rsidRPr="00B22308" w:rsidRDefault="00B22308">
            <w:pPr>
              <w:rPr>
                <w:rFonts w:ascii="Arial" w:hAnsi="Arial" w:cs="Arial"/>
              </w:rPr>
            </w:pPr>
            <w:r w:rsidRPr="00B22308">
              <w:rPr>
                <w:rFonts w:ascii="Arial" w:hAnsi="Arial" w:cs="Arial"/>
              </w:rPr>
              <w:t>22-36 months</w:t>
            </w:r>
          </w:p>
        </w:tc>
        <w:tc>
          <w:tcPr>
            <w:tcW w:w="13750" w:type="dxa"/>
          </w:tcPr>
          <w:p w:rsidR="00B22308" w:rsidRPr="00B22308" w:rsidRDefault="00B22308">
            <w:pPr>
              <w:rPr>
                <w:rFonts w:ascii="Arial" w:hAnsi="Arial" w:cs="Arial"/>
              </w:rPr>
            </w:pPr>
            <w:r>
              <w:rPr>
                <w:rFonts w:ascii="Arial" w:hAnsi="Arial" w:cs="Arial"/>
              </w:rPr>
              <w:t>Distinguishes between the different marks they make.</w:t>
            </w:r>
          </w:p>
        </w:tc>
      </w:tr>
      <w:tr w:rsidR="00B22308" w:rsidTr="00724BE7">
        <w:tc>
          <w:tcPr>
            <w:tcW w:w="1985" w:type="dxa"/>
          </w:tcPr>
          <w:p w:rsidR="00B22308" w:rsidRPr="00B22308" w:rsidRDefault="00B22308">
            <w:pPr>
              <w:rPr>
                <w:rFonts w:ascii="Arial" w:hAnsi="Arial" w:cs="Arial"/>
              </w:rPr>
            </w:pPr>
            <w:r>
              <w:rPr>
                <w:rFonts w:ascii="Arial" w:hAnsi="Arial" w:cs="Arial"/>
              </w:rPr>
              <w:t>30-50 months</w:t>
            </w:r>
          </w:p>
        </w:tc>
        <w:tc>
          <w:tcPr>
            <w:tcW w:w="13750" w:type="dxa"/>
          </w:tcPr>
          <w:p w:rsidR="00B22308" w:rsidRDefault="00B22308">
            <w:pPr>
              <w:rPr>
                <w:rFonts w:ascii="Arial" w:hAnsi="Arial" w:cs="Arial"/>
              </w:rPr>
            </w:pPr>
            <w:r>
              <w:rPr>
                <w:rFonts w:ascii="Arial" w:hAnsi="Arial" w:cs="Arial"/>
              </w:rPr>
              <w:t>Sometimes gives meaning to marks as they draw and paint.</w:t>
            </w:r>
          </w:p>
          <w:p w:rsidR="00B22308" w:rsidRPr="00B22308" w:rsidRDefault="00B22308">
            <w:pPr>
              <w:rPr>
                <w:rFonts w:ascii="Arial" w:hAnsi="Arial" w:cs="Arial"/>
              </w:rPr>
            </w:pPr>
            <w:r>
              <w:rPr>
                <w:rFonts w:ascii="Arial" w:hAnsi="Arial" w:cs="Arial"/>
              </w:rPr>
              <w:t>Ascribes meaning to marks that they see in different places.</w:t>
            </w:r>
          </w:p>
        </w:tc>
      </w:tr>
      <w:tr w:rsidR="00B22308" w:rsidTr="00724BE7">
        <w:tc>
          <w:tcPr>
            <w:tcW w:w="1985" w:type="dxa"/>
          </w:tcPr>
          <w:p w:rsidR="00B22308" w:rsidRPr="00B22308" w:rsidRDefault="00B22308">
            <w:pPr>
              <w:rPr>
                <w:rFonts w:ascii="Arial" w:hAnsi="Arial" w:cs="Arial"/>
              </w:rPr>
            </w:pPr>
            <w:r>
              <w:rPr>
                <w:rFonts w:ascii="Arial" w:hAnsi="Arial" w:cs="Arial"/>
              </w:rPr>
              <w:t>40-60 months</w:t>
            </w:r>
          </w:p>
        </w:tc>
        <w:tc>
          <w:tcPr>
            <w:tcW w:w="13750" w:type="dxa"/>
          </w:tcPr>
          <w:p w:rsidR="00B22308" w:rsidRDefault="00B22308">
            <w:pPr>
              <w:rPr>
                <w:rFonts w:ascii="Arial" w:hAnsi="Arial" w:cs="Arial"/>
              </w:rPr>
            </w:pPr>
            <w:r>
              <w:rPr>
                <w:rFonts w:ascii="Arial" w:hAnsi="Arial" w:cs="Arial"/>
              </w:rPr>
              <w:t>Gives meanings to the marks they make.</w:t>
            </w:r>
          </w:p>
          <w:p w:rsidR="00B22308" w:rsidRDefault="00B22308">
            <w:pPr>
              <w:rPr>
                <w:rFonts w:ascii="Arial" w:hAnsi="Arial" w:cs="Arial"/>
              </w:rPr>
            </w:pPr>
            <w:r>
              <w:rPr>
                <w:rFonts w:ascii="Arial" w:hAnsi="Arial" w:cs="Arial"/>
              </w:rPr>
              <w:t>Begins to break the flow of speech into words.</w:t>
            </w:r>
          </w:p>
          <w:p w:rsidR="00B22308" w:rsidRDefault="00B22308">
            <w:pPr>
              <w:rPr>
                <w:rFonts w:ascii="Arial" w:hAnsi="Arial" w:cs="Arial"/>
              </w:rPr>
            </w:pPr>
            <w:r>
              <w:rPr>
                <w:rFonts w:ascii="Arial" w:hAnsi="Arial" w:cs="Arial"/>
              </w:rPr>
              <w:t>Hears and says the initial sound in words.</w:t>
            </w:r>
          </w:p>
          <w:p w:rsidR="00B22308" w:rsidRDefault="00B22308">
            <w:pPr>
              <w:rPr>
                <w:rFonts w:ascii="Arial" w:hAnsi="Arial" w:cs="Arial"/>
              </w:rPr>
            </w:pPr>
            <w:r>
              <w:rPr>
                <w:rFonts w:ascii="Arial" w:hAnsi="Arial" w:cs="Arial"/>
              </w:rPr>
              <w:t>Can segment the sounds in simple words and blend them together.</w:t>
            </w:r>
          </w:p>
          <w:p w:rsidR="00B22308" w:rsidRDefault="00B22308">
            <w:pPr>
              <w:rPr>
                <w:rFonts w:ascii="Arial" w:hAnsi="Arial" w:cs="Arial"/>
              </w:rPr>
            </w:pPr>
            <w:r>
              <w:rPr>
                <w:rFonts w:ascii="Arial" w:hAnsi="Arial" w:cs="Arial"/>
              </w:rPr>
              <w:t xml:space="preserve">Uses some clearly identifiable letters to communicate meaning, </w:t>
            </w:r>
            <w:r w:rsidR="003F345D">
              <w:rPr>
                <w:rFonts w:ascii="Arial" w:hAnsi="Arial" w:cs="Arial"/>
              </w:rPr>
              <w:t>representing</w:t>
            </w:r>
            <w:r>
              <w:rPr>
                <w:rFonts w:ascii="Arial" w:hAnsi="Arial" w:cs="Arial"/>
              </w:rPr>
              <w:t xml:space="preserve"> some sounds correctly.</w:t>
            </w:r>
          </w:p>
          <w:p w:rsidR="00B22308" w:rsidRPr="00B22308" w:rsidRDefault="00B22308">
            <w:pPr>
              <w:rPr>
                <w:rFonts w:ascii="Arial" w:hAnsi="Arial" w:cs="Arial"/>
              </w:rPr>
            </w:pPr>
            <w:r>
              <w:rPr>
                <w:rFonts w:ascii="Arial" w:hAnsi="Arial" w:cs="Arial"/>
              </w:rPr>
              <w:t>Attempts to write short sentences in meaningful contexts.</w:t>
            </w:r>
          </w:p>
        </w:tc>
      </w:tr>
      <w:tr w:rsidR="00B22308" w:rsidTr="00724BE7">
        <w:tc>
          <w:tcPr>
            <w:tcW w:w="1985" w:type="dxa"/>
          </w:tcPr>
          <w:p w:rsidR="00B22308" w:rsidRPr="00B22308" w:rsidRDefault="00B22308">
            <w:pPr>
              <w:rPr>
                <w:rFonts w:ascii="Arial" w:hAnsi="Arial" w:cs="Arial"/>
              </w:rPr>
            </w:pPr>
            <w:r>
              <w:rPr>
                <w:rFonts w:ascii="Arial" w:hAnsi="Arial" w:cs="Arial"/>
              </w:rPr>
              <w:t>ELG</w:t>
            </w:r>
          </w:p>
        </w:tc>
        <w:tc>
          <w:tcPr>
            <w:tcW w:w="13750" w:type="dxa"/>
          </w:tcPr>
          <w:p w:rsidR="00B22308" w:rsidRDefault="00B22308">
            <w:pPr>
              <w:rPr>
                <w:rFonts w:ascii="Arial" w:hAnsi="Arial" w:cs="Arial"/>
              </w:rPr>
            </w:pPr>
            <w:r>
              <w:rPr>
                <w:rFonts w:ascii="Arial" w:hAnsi="Arial" w:cs="Arial"/>
              </w:rPr>
              <w:t xml:space="preserve">Children use their phonics knowledge to </w:t>
            </w:r>
            <w:r w:rsidR="003F345D">
              <w:rPr>
                <w:rFonts w:ascii="Arial" w:hAnsi="Arial" w:cs="Arial"/>
              </w:rPr>
              <w:t>write words in ways which match their spoken sounds.</w:t>
            </w:r>
          </w:p>
          <w:p w:rsidR="003F345D" w:rsidRPr="00B22308" w:rsidRDefault="003F345D">
            <w:pPr>
              <w:rPr>
                <w:rFonts w:ascii="Arial" w:hAnsi="Arial" w:cs="Arial"/>
              </w:rPr>
            </w:pPr>
            <w:r>
              <w:rPr>
                <w:rFonts w:ascii="Arial" w:hAnsi="Arial" w:cs="Arial"/>
              </w:rPr>
              <w:t>They write simple sentences which can be read by themselves and others.</w:t>
            </w:r>
          </w:p>
        </w:tc>
      </w:tr>
    </w:tbl>
    <w:p w:rsidR="00B22308" w:rsidRDefault="00B22308">
      <w:pPr>
        <w:rPr>
          <w:rFonts w:ascii="Arial" w:hAnsi="Arial" w:cs="Arial"/>
          <w:b/>
        </w:rPr>
      </w:pPr>
    </w:p>
    <w:p w:rsidR="00724BE7" w:rsidRPr="00D70D80" w:rsidRDefault="00724BE7" w:rsidP="00724BE7">
      <w:pPr>
        <w:rPr>
          <w:rFonts w:ascii="Arial" w:hAnsi="Arial" w:cs="Arial"/>
          <w:b/>
        </w:rPr>
      </w:pPr>
      <w:r w:rsidRPr="00D70D80">
        <w:rPr>
          <w:rFonts w:ascii="Arial" w:hAnsi="Arial" w:cs="Arial"/>
          <w:b/>
        </w:rPr>
        <w:t>National curriculum guidance for Key Stage 1</w:t>
      </w:r>
    </w:p>
    <w:tbl>
      <w:tblPr>
        <w:tblStyle w:val="TableGrid"/>
        <w:tblW w:w="15735" w:type="dxa"/>
        <w:tblInd w:w="-856" w:type="dxa"/>
        <w:tblLook w:val="04A0" w:firstRow="1" w:lastRow="0" w:firstColumn="1" w:lastColumn="0" w:noHBand="0" w:noVBand="1"/>
      </w:tblPr>
      <w:tblGrid>
        <w:gridCol w:w="1985"/>
        <w:gridCol w:w="250"/>
        <w:gridCol w:w="13500"/>
      </w:tblGrid>
      <w:tr w:rsidR="00724BE7" w:rsidTr="00CD6AC1">
        <w:tc>
          <w:tcPr>
            <w:tcW w:w="15735" w:type="dxa"/>
            <w:gridSpan w:val="3"/>
          </w:tcPr>
          <w:p w:rsidR="00724BE7" w:rsidRDefault="00724BE7" w:rsidP="00A76403">
            <w:pPr>
              <w:rPr>
                <w:rFonts w:ascii="Arial" w:hAnsi="Arial" w:cs="Arial"/>
                <w:b/>
              </w:rPr>
            </w:pPr>
            <w:r w:rsidRPr="00D70D80">
              <w:rPr>
                <w:rFonts w:ascii="Arial" w:hAnsi="Arial" w:cs="Arial"/>
                <w:b/>
              </w:rPr>
              <w:t>Year 1</w:t>
            </w:r>
          </w:p>
          <w:p w:rsidR="00A76403" w:rsidRPr="00A76403" w:rsidRDefault="00A76403" w:rsidP="00A76403">
            <w:pPr>
              <w:rPr>
                <w:rFonts w:ascii="Arial" w:hAnsi="Arial" w:cs="Arial"/>
              </w:rPr>
            </w:pPr>
            <w:r w:rsidRPr="00A76403">
              <w:rPr>
                <w:rFonts w:ascii="Arial" w:hAnsi="Arial" w:cs="Arial"/>
              </w:rPr>
              <w:t>Non-statutory guidance</w:t>
            </w:r>
          </w:p>
          <w:p w:rsidR="00A76403" w:rsidRPr="00A76403" w:rsidRDefault="00A76403" w:rsidP="00A76403">
            <w:pPr>
              <w:rPr>
                <w:rFonts w:ascii="Arial" w:hAnsi="Arial" w:cs="Arial"/>
                <w:b/>
              </w:rPr>
            </w:pPr>
            <w:r>
              <w:rPr>
                <w:rFonts w:ascii="Arial" w:hAnsi="Arial" w:cs="Arial"/>
              </w:rPr>
              <w:t>*</w:t>
            </w:r>
            <w:r w:rsidRPr="00A76403">
              <w:rPr>
                <w:rFonts w:ascii="Arial" w:hAnsi="Arial" w:cs="Arial"/>
              </w:rPr>
              <w:t>At the beginning of year 1, not all pupils will have the spelling and handwriting skills they need to write down everything that they can compose out loud.</w:t>
            </w:r>
          </w:p>
          <w:p w:rsidR="00A76403" w:rsidRPr="00A76403" w:rsidRDefault="00A76403" w:rsidP="00A76403">
            <w:pPr>
              <w:rPr>
                <w:rFonts w:ascii="Arial" w:hAnsi="Arial" w:cs="Arial"/>
                <w:b/>
              </w:rPr>
            </w:pPr>
            <w:r>
              <w:rPr>
                <w:rFonts w:ascii="Arial" w:hAnsi="Arial" w:cs="Arial"/>
              </w:rPr>
              <w:t>*</w:t>
            </w:r>
            <w:r w:rsidRPr="00A76403">
              <w:rPr>
                <w:rFonts w:ascii="Arial" w:hAnsi="Arial" w:cs="Arial"/>
              </w:rPr>
              <w:t>Pupils should understand, through demonstration, the skills and processes essential to writing: that is, thinking aloud as they collect ideas, drafting, and re-reading to check their meaning is clear.</w:t>
            </w:r>
          </w:p>
        </w:tc>
      </w:tr>
      <w:tr w:rsidR="00724BE7" w:rsidTr="00724BE7">
        <w:trPr>
          <w:trHeight w:val="516"/>
        </w:trPr>
        <w:tc>
          <w:tcPr>
            <w:tcW w:w="1985" w:type="dxa"/>
          </w:tcPr>
          <w:p w:rsidR="00724BE7" w:rsidRDefault="00724BE7" w:rsidP="00CD6AC1">
            <w:pPr>
              <w:rPr>
                <w:rFonts w:ascii="Arial" w:hAnsi="Arial" w:cs="Arial"/>
              </w:rPr>
            </w:pPr>
            <w:r>
              <w:rPr>
                <w:rFonts w:ascii="Arial" w:hAnsi="Arial" w:cs="Arial"/>
              </w:rPr>
              <w:t>Autumn term</w:t>
            </w:r>
          </w:p>
        </w:tc>
        <w:tc>
          <w:tcPr>
            <w:tcW w:w="13750" w:type="dxa"/>
            <w:gridSpan w:val="2"/>
          </w:tcPr>
          <w:p w:rsidR="00724BE7" w:rsidRPr="00724BE7" w:rsidRDefault="00724BE7" w:rsidP="00CD6AC1">
            <w:pPr>
              <w:rPr>
                <w:rFonts w:ascii="Arial" w:hAnsi="Arial" w:cs="Arial"/>
              </w:rPr>
            </w:pPr>
            <w:r w:rsidRPr="00724BE7">
              <w:rPr>
                <w:rFonts w:ascii="Arial" w:hAnsi="Arial" w:cs="Arial"/>
              </w:rPr>
              <w:t>Says a sentence out loud before writing it down.</w:t>
            </w:r>
            <w:r>
              <w:rPr>
                <w:rFonts w:ascii="Arial" w:hAnsi="Arial" w:cs="Arial"/>
              </w:rPr>
              <w:t xml:space="preserve"> (Hold a sentence)</w:t>
            </w:r>
          </w:p>
        </w:tc>
      </w:tr>
      <w:tr w:rsidR="00724BE7" w:rsidTr="00724BE7">
        <w:tc>
          <w:tcPr>
            <w:tcW w:w="1985" w:type="dxa"/>
          </w:tcPr>
          <w:p w:rsidR="00724BE7" w:rsidRDefault="00724BE7" w:rsidP="00CD6AC1">
            <w:pPr>
              <w:rPr>
                <w:rFonts w:ascii="Arial" w:hAnsi="Arial" w:cs="Arial"/>
              </w:rPr>
            </w:pPr>
            <w:r>
              <w:rPr>
                <w:rFonts w:ascii="Arial" w:hAnsi="Arial" w:cs="Arial"/>
              </w:rPr>
              <w:t>Spring term</w:t>
            </w:r>
          </w:p>
        </w:tc>
        <w:tc>
          <w:tcPr>
            <w:tcW w:w="13750" w:type="dxa"/>
            <w:gridSpan w:val="2"/>
          </w:tcPr>
          <w:p w:rsidR="00724BE7" w:rsidRDefault="00724BE7" w:rsidP="00CD6AC1">
            <w:pPr>
              <w:rPr>
                <w:rFonts w:ascii="Arial" w:hAnsi="Arial" w:cs="Arial"/>
              </w:rPr>
            </w:pPr>
            <w:r>
              <w:rPr>
                <w:rFonts w:ascii="Arial" w:hAnsi="Arial" w:cs="Arial"/>
              </w:rPr>
              <w:t>Plans writing by saying what they are going to write about. (Building a sentence)</w:t>
            </w:r>
          </w:p>
          <w:p w:rsidR="00724BE7" w:rsidRPr="00724BE7" w:rsidRDefault="00724BE7" w:rsidP="00CD6AC1">
            <w:pPr>
              <w:rPr>
                <w:rFonts w:ascii="Arial" w:hAnsi="Arial" w:cs="Arial"/>
              </w:rPr>
            </w:pPr>
            <w:r>
              <w:rPr>
                <w:rFonts w:ascii="Arial" w:hAnsi="Arial" w:cs="Arial"/>
              </w:rPr>
              <w:t>Reads own writing aloud so it can be heard by others and check for sense.</w:t>
            </w:r>
          </w:p>
        </w:tc>
      </w:tr>
      <w:tr w:rsidR="00724BE7" w:rsidTr="00724BE7">
        <w:tc>
          <w:tcPr>
            <w:tcW w:w="1985" w:type="dxa"/>
          </w:tcPr>
          <w:p w:rsidR="00724BE7" w:rsidRDefault="00724BE7" w:rsidP="00CD6AC1">
            <w:pPr>
              <w:rPr>
                <w:rFonts w:ascii="Arial" w:hAnsi="Arial" w:cs="Arial"/>
              </w:rPr>
            </w:pPr>
            <w:r>
              <w:rPr>
                <w:rFonts w:ascii="Arial" w:hAnsi="Arial" w:cs="Arial"/>
              </w:rPr>
              <w:t>Summer term</w:t>
            </w:r>
          </w:p>
        </w:tc>
        <w:tc>
          <w:tcPr>
            <w:tcW w:w="13750" w:type="dxa"/>
            <w:gridSpan w:val="2"/>
          </w:tcPr>
          <w:p w:rsidR="00724BE7" w:rsidRDefault="00724BE7" w:rsidP="00CD6AC1">
            <w:pPr>
              <w:rPr>
                <w:rFonts w:ascii="Arial" w:hAnsi="Arial" w:cs="Arial"/>
              </w:rPr>
            </w:pPr>
            <w:r>
              <w:rPr>
                <w:rFonts w:ascii="Arial" w:hAnsi="Arial" w:cs="Arial"/>
              </w:rPr>
              <w:t>Sequences sentences to form short narratives. (beginning, middle, end)</w:t>
            </w:r>
          </w:p>
          <w:p w:rsidR="00724BE7" w:rsidRPr="00724BE7" w:rsidRDefault="00724BE7" w:rsidP="00CD6AC1">
            <w:pPr>
              <w:rPr>
                <w:rFonts w:ascii="Arial" w:hAnsi="Arial" w:cs="Arial"/>
              </w:rPr>
            </w:pPr>
            <w:r>
              <w:rPr>
                <w:rFonts w:ascii="Arial" w:hAnsi="Arial" w:cs="Arial"/>
              </w:rPr>
              <w:t>Uses sequence sentences in chronological order to recount an event / experience. (basic adverbials for when – First, Then, Next, After that)</w:t>
            </w:r>
          </w:p>
        </w:tc>
      </w:tr>
      <w:tr w:rsidR="00724BE7" w:rsidTr="008D4C8A">
        <w:tc>
          <w:tcPr>
            <w:tcW w:w="15735" w:type="dxa"/>
            <w:gridSpan w:val="3"/>
          </w:tcPr>
          <w:p w:rsidR="00724BE7" w:rsidRPr="00D70D80" w:rsidRDefault="00724BE7" w:rsidP="00724BE7">
            <w:pPr>
              <w:rPr>
                <w:rFonts w:ascii="Arial" w:hAnsi="Arial" w:cs="Arial"/>
                <w:b/>
              </w:rPr>
            </w:pPr>
            <w:r>
              <w:rPr>
                <w:rFonts w:ascii="Arial" w:hAnsi="Arial" w:cs="Arial"/>
                <w:b/>
              </w:rPr>
              <w:t>Year 2</w:t>
            </w:r>
          </w:p>
          <w:p w:rsidR="00724BE7" w:rsidRDefault="00724BE7" w:rsidP="00724BE7">
            <w:pPr>
              <w:rPr>
                <w:rFonts w:ascii="Arial" w:hAnsi="Arial" w:cs="Arial"/>
              </w:rPr>
            </w:pPr>
            <w:r>
              <w:rPr>
                <w:rFonts w:ascii="Arial" w:hAnsi="Arial" w:cs="Arial"/>
              </w:rPr>
              <w:t>Non-statutory guidance:</w:t>
            </w:r>
          </w:p>
          <w:p w:rsidR="00A76403" w:rsidRPr="00A76403" w:rsidRDefault="00724BE7" w:rsidP="00724BE7">
            <w:pPr>
              <w:rPr>
                <w:rFonts w:ascii="Arial" w:hAnsi="Arial" w:cs="Arial"/>
              </w:rPr>
            </w:pPr>
            <w:r>
              <w:rPr>
                <w:rFonts w:ascii="Arial" w:hAnsi="Arial" w:cs="Arial"/>
              </w:rPr>
              <w:t xml:space="preserve">* </w:t>
            </w:r>
            <w:r w:rsidR="00A76403">
              <w:rPr>
                <w:rFonts w:ascii="Arial" w:hAnsi="Arial" w:cs="Arial"/>
              </w:rPr>
              <w:t xml:space="preserve">Reading and listening to whole books, rather than just extracts will help pupils increase their vocabulary and grammatical knowledge, including the knowledge of </w:t>
            </w:r>
            <w:r w:rsidR="00A76403" w:rsidRPr="00A76403">
              <w:rPr>
                <w:rFonts w:ascii="Arial" w:hAnsi="Arial" w:cs="Arial"/>
              </w:rPr>
              <w:t>vocabulary and grammar of Standard English. It also helps them understand how different types of writing, including narratives are structured.</w:t>
            </w:r>
          </w:p>
          <w:p w:rsidR="00A76403" w:rsidRPr="00A76403" w:rsidRDefault="00A76403" w:rsidP="00724BE7">
            <w:pPr>
              <w:rPr>
                <w:rFonts w:ascii="Arial" w:hAnsi="Arial" w:cs="Arial"/>
              </w:rPr>
            </w:pPr>
            <w:r w:rsidRPr="00A76403">
              <w:rPr>
                <w:rFonts w:ascii="Arial" w:hAnsi="Arial" w:cs="Arial"/>
              </w:rPr>
              <w:t>* Pupils should understand, through being shown these, the skills and processes essential to writing: that is, thinking aloud as they collect ideas, drafting, and re-reading to check their meaning is clear.</w:t>
            </w:r>
          </w:p>
          <w:p w:rsidR="00A76403" w:rsidRPr="00A76403" w:rsidRDefault="00A76403" w:rsidP="00724BE7">
            <w:pPr>
              <w:rPr>
                <w:rFonts w:ascii="Arial" w:hAnsi="Arial" w:cs="Arial"/>
              </w:rPr>
            </w:pPr>
            <w:r w:rsidRPr="00A76403">
              <w:rPr>
                <w:rFonts w:ascii="Arial" w:hAnsi="Arial" w:cs="Arial"/>
              </w:rPr>
              <w:lastRenderedPageBreak/>
              <w:t>* Drama and role-play can contribute to the quality of pupils’ writing by providing opportunities for pupils to develop and order their ideas through playing roles and improvising scenes in various settings</w:t>
            </w:r>
          </w:p>
          <w:p w:rsidR="00A76403" w:rsidRPr="00A76403" w:rsidRDefault="00A76403" w:rsidP="00724BE7">
            <w:pPr>
              <w:rPr>
                <w:rFonts w:ascii="Arial" w:hAnsi="Arial" w:cs="Arial"/>
              </w:rPr>
            </w:pPr>
            <w:r w:rsidRPr="00A76403">
              <w:rPr>
                <w:rFonts w:ascii="Arial" w:hAnsi="Arial" w:cs="Arial"/>
              </w:rPr>
              <w:t>* Pupils might draw on and use new vocabulary from their reading, their discussions about it (one-to-one and as a whole class) and from their wider experiences.</w:t>
            </w:r>
          </w:p>
          <w:p w:rsidR="00724BE7" w:rsidRDefault="00724BE7" w:rsidP="00CD6AC1">
            <w:pPr>
              <w:rPr>
                <w:rFonts w:ascii="Arial" w:hAnsi="Arial" w:cs="Arial"/>
              </w:rPr>
            </w:pPr>
          </w:p>
        </w:tc>
      </w:tr>
      <w:tr w:rsidR="00724BE7" w:rsidTr="00724BE7">
        <w:tc>
          <w:tcPr>
            <w:tcW w:w="2235" w:type="dxa"/>
            <w:gridSpan w:val="2"/>
          </w:tcPr>
          <w:p w:rsidR="00724BE7" w:rsidRDefault="00724BE7" w:rsidP="00724BE7">
            <w:pPr>
              <w:rPr>
                <w:rFonts w:ascii="Arial" w:hAnsi="Arial" w:cs="Arial"/>
              </w:rPr>
            </w:pPr>
            <w:r>
              <w:rPr>
                <w:rFonts w:ascii="Arial" w:hAnsi="Arial" w:cs="Arial"/>
              </w:rPr>
              <w:lastRenderedPageBreak/>
              <w:t>Autumn term</w:t>
            </w:r>
          </w:p>
        </w:tc>
        <w:tc>
          <w:tcPr>
            <w:tcW w:w="13500" w:type="dxa"/>
          </w:tcPr>
          <w:p w:rsidR="00724BE7" w:rsidRPr="00724BE7" w:rsidRDefault="00724BE7" w:rsidP="00724BE7">
            <w:pPr>
              <w:rPr>
                <w:rFonts w:ascii="Arial" w:hAnsi="Arial" w:cs="Arial"/>
              </w:rPr>
            </w:pPr>
            <w:r w:rsidRPr="00724BE7">
              <w:rPr>
                <w:rFonts w:ascii="Arial" w:hAnsi="Arial" w:cs="Arial"/>
              </w:rPr>
              <w:t>Develops stamina for writing by writing for different purposes. (Real and fictional / own and others’ experiences – including simple narratives, poems and recounts)</w:t>
            </w:r>
          </w:p>
        </w:tc>
      </w:tr>
      <w:tr w:rsidR="00724BE7" w:rsidTr="00724BE7">
        <w:tc>
          <w:tcPr>
            <w:tcW w:w="2235" w:type="dxa"/>
            <w:gridSpan w:val="2"/>
          </w:tcPr>
          <w:p w:rsidR="00724BE7" w:rsidRDefault="00724BE7" w:rsidP="00724BE7">
            <w:pPr>
              <w:rPr>
                <w:rFonts w:ascii="Arial" w:hAnsi="Arial" w:cs="Arial"/>
              </w:rPr>
            </w:pPr>
            <w:r>
              <w:rPr>
                <w:rFonts w:ascii="Arial" w:hAnsi="Arial" w:cs="Arial"/>
              </w:rPr>
              <w:t>Spring term</w:t>
            </w:r>
          </w:p>
        </w:tc>
        <w:tc>
          <w:tcPr>
            <w:tcW w:w="13500" w:type="dxa"/>
          </w:tcPr>
          <w:p w:rsidR="00724BE7" w:rsidRDefault="00724BE7" w:rsidP="00724BE7">
            <w:pPr>
              <w:rPr>
                <w:rFonts w:ascii="Arial" w:hAnsi="Arial" w:cs="Arial"/>
              </w:rPr>
            </w:pPr>
            <w:r>
              <w:rPr>
                <w:rFonts w:ascii="Arial" w:hAnsi="Arial" w:cs="Arial"/>
              </w:rPr>
              <w:t>Plans and discusses the content of their writing. (Jotting down ideas, planning the structure, oral rehearsal of what they want to say, sentence by sentence)</w:t>
            </w:r>
          </w:p>
          <w:p w:rsidR="00724BE7" w:rsidRDefault="00724BE7" w:rsidP="00724BE7">
            <w:pPr>
              <w:rPr>
                <w:rFonts w:ascii="Arial" w:hAnsi="Arial" w:cs="Arial"/>
              </w:rPr>
            </w:pPr>
            <w:r>
              <w:rPr>
                <w:rFonts w:ascii="Arial" w:hAnsi="Arial" w:cs="Arial"/>
              </w:rPr>
              <w:t>Evaluates writing independently, with peers and with their teacher by making simple additions and corrections. (Re-reading is used to check for sense: verbs used correctly)</w:t>
            </w:r>
          </w:p>
          <w:p w:rsidR="00724BE7" w:rsidRPr="00724BE7" w:rsidRDefault="00724BE7" w:rsidP="00724BE7">
            <w:pPr>
              <w:rPr>
                <w:rFonts w:ascii="Arial" w:hAnsi="Arial" w:cs="Arial"/>
              </w:rPr>
            </w:pPr>
            <w:r>
              <w:rPr>
                <w:rFonts w:ascii="Arial" w:hAnsi="Arial" w:cs="Arial"/>
              </w:rPr>
              <w:t>Write from memory, simple dictated sentences.</w:t>
            </w:r>
          </w:p>
        </w:tc>
      </w:tr>
      <w:tr w:rsidR="00724BE7" w:rsidTr="00BF59DE">
        <w:trPr>
          <w:trHeight w:val="1465"/>
        </w:trPr>
        <w:tc>
          <w:tcPr>
            <w:tcW w:w="2235" w:type="dxa"/>
            <w:gridSpan w:val="2"/>
          </w:tcPr>
          <w:p w:rsidR="00724BE7" w:rsidRDefault="00724BE7" w:rsidP="00724BE7">
            <w:pPr>
              <w:rPr>
                <w:rFonts w:ascii="Arial" w:hAnsi="Arial" w:cs="Arial"/>
              </w:rPr>
            </w:pPr>
            <w:r>
              <w:rPr>
                <w:rFonts w:ascii="Arial" w:hAnsi="Arial" w:cs="Arial"/>
              </w:rPr>
              <w:t>Summer term</w:t>
            </w:r>
          </w:p>
        </w:tc>
        <w:tc>
          <w:tcPr>
            <w:tcW w:w="13500" w:type="dxa"/>
          </w:tcPr>
          <w:p w:rsidR="00724BE7" w:rsidRDefault="00724BE7" w:rsidP="00724BE7">
            <w:pPr>
              <w:rPr>
                <w:rFonts w:ascii="Arial" w:hAnsi="Arial" w:cs="Arial"/>
              </w:rPr>
            </w:pPr>
            <w:r>
              <w:rPr>
                <w:rFonts w:ascii="Arial" w:hAnsi="Arial" w:cs="Arial"/>
              </w:rPr>
              <w:t>Proof reads to check for errors in spelling, grammar and punctuation.</w:t>
            </w:r>
          </w:p>
          <w:p w:rsidR="00724BE7" w:rsidRPr="00724BE7" w:rsidRDefault="00724BE7" w:rsidP="00724BE7">
            <w:pPr>
              <w:rPr>
                <w:rFonts w:ascii="Arial" w:hAnsi="Arial" w:cs="Arial"/>
              </w:rPr>
            </w:pPr>
            <w:r>
              <w:rPr>
                <w:rFonts w:ascii="Arial" w:hAnsi="Arial" w:cs="Arial"/>
              </w:rPr>
              <w:t xml:space="preserve">Makes changes, sometimes independently and sometimes in discussion with an adult, to improve the effect and impact of writing. </w:t>
            </w:r>
          </w:p>
        </w:tc>
      </w:tr>
      <w:tr w:rsidR="00DF6812" w:rsidTr="00C125AE">
        <w:tc>
          <w:tcPr>
            <w:tcW w:w="15735" w:type="dxa"/>
            <w:gridSpan w:val="3"/>
          </w:tcPr>
          <w:p w:rsidR="00BF59DE" w:rsidRDefault="00BF59DE" w:rsidP="00724BE7">
            <w:pPr>
              <w:rPr>
                <w:rFonts w:ascii="Arial" w:hAnsi="Arial" w:cs="Arial"/>
                <w:b/>
              </w:rPr>
            </w:pPr>
            <w:r>
              <w:rPr>
                <w:rFonts w:ascii="Arial" w:hAnsi="Arial" w:cs="Arial"/>
                <w:b/>
              </w:rPr>
              <w:t>National Guidance for Key Stage 2</w:t>
            </w:r>
            <w:bookmarkStart w:id="0" w:name="_GoBack"/>
            <w:bookmarkEnd w:id="0"/>
          </w:p>
          <w:p w:rsidR="00BF59DE" w:rsidRDefault="00BF59DE" w:rsidP="00724BE7">
            <w:pPr>
              <w:rPr>
                <w:rFonts w:ascii="Arial" w:hAnsi="Arial" w:cs="Arial"/>
                <w:b/>
              </w:rPr>
            </w:pPr>
          </w:p>
          <w:p w:rsidR="00DF6812" w:rsidRDefault="00DF6812" w:rsidP="00724BE7">
            <w:pPr>
              <w:rPr>
                <w:rFonts w:ascii="Arial" w:hAnsi="Arial" w:cs="Arial"/>
                <w:b/>
              </w:rPr>
            </w:pPr>
            <w:r w:rsidRPr="00DF6812">
              <w:rPr>
                <w:rFonts w:ascii="Arial" w:hAnsi="Arial" w:cs="Arial"/>
                <w:b/>
              </w:rPr>
              <w:t>Year 3</w:t>
            </w:r>
            <w:r>
              <w:rPr>
                <w:rFonts w:ascii="Arial" w:hAnsi="Arial" w:cs="Arial"/>
                <w:b/>
              </w:rPr>
              <w:t xml:space="preserve"> and 4 </w:t>
            </w:r>
          </w:p>
          <w:p w:rsidR="00DF6812" w:rsidRDefault="00DF6812" w:rsidP="00724BE7">
            <w:pPr>
              <w:rPr>
                <w:rFonts w:ascii="Arial" w:hAnsi="Arial" w:cs="Arial"/>
              </w:rPr>
            </w:pPr>
            <w:r>
              <w:rPr>
                <w:rFonts w:ascii="Arial" w:hAnsi="Arial" w:cs="Arial"/>
              </w:rPr>
              <w:t>Non-statutory guidance:</w:t>
            </w:r>
          </w:p>
          <w:p w:rsidR="00DF6812" w:rsidRDefault="00DF6812" w:rsidP="00DF6812">
            <w:pPr>
              <w:rPr>
                <w:rFonts w:ascii="Arial" w:hAnsi="Arial" w:cs="Arial"/>
              </w:rPr>
            </w:pPr>
            <w:r>
              <w:rPr>
                <w:rFonts w:ascii="Arial" w:hAnsi="Arial" w:cs="Arial"/>
              </w:rPr>
              <w:t>*Pupils should have opportunities to write for a range of real purposes and audiences as part of their work across the curriculum. These purposes and audiences should underpin the decisions about the form the writing should take such, such as a narrative, an explanation or a description.</w:t>
            </w:r>
          </w:p>
          <w:p w:rsidR="00DF6812" w:rsidRDefault="00DF6812" w:rsidP="00DF6812">
            <w:pPr>
              <w:rPr>
                <w:rFonts w:ascii="Arial" w:hAnsi="Arial" w:cs="Arial"/>
              </w:rPr>
            </w:pPr>
            <w:r>
              <w:rPr>
                <w:rFonts w:ascii="Arial" w:hAnsi="Arial" w:cs="Arial"/>
              </w:rPr>
              <w:t>*Pupils should understand, through being shown these, the skills and processes that are essential for writing: that is, thinking aloud to explore and collect ideas, drafting, and re-reading to check their meaning is clear, including doing so as the writing develops.</w:t>
            </w:r>
          </w:p>
          <w:p w:rsidR="00DF6812" w:rsidRPr="00DF6812" w:rsidRDefault="00DF6812" w:rsidP="00DF6812">
            <w:pPr>
              <w:rPr>
                <w:rFonts w:ascii="Arial" w:hAnsi="Arial" w:cs="Arial"/>
              </w:rPr>
            </w:pPr>
            <w:r>
              <w:rPr>
                <w:rFonts w:ascii="Arial" w:hAnsi="Arial" w:cs="Arial"/>
              </w:rPr>
              <w:t xml:space="preserve">*Pupils should be taught to monitor whether their own writing makes sense in the same way that they monitor their reading, checking at different levels. </w:t>
            </w:r>
          </w:p>
          <w:p w:rsidR="00DF6812" w:rsidRDefault="00DF6812" w:rsidP="00724BE7">
            <w:pPr>
              <w:rPr>
                <w:rFonts w:ascii="Arial" w:hAnsi="Arial" w:cs="Arial"/>
              </w:rPr>
            </w:pPr>
          </w:p>
        </w:tc>
      </w:tr>
      <w:tr w:rsidR="00DF6812" w:rsidTr="00724BE7">
        <w:tc>
          <w:tcPr>
            <w:tcW w:w="2235" w:type="dxa"/>
            <w:gridSpan w:val="2"/>
          </w:tcPr>
          <w:p w:rsidR="00DF6812" w:rsidRDefault="00DF6812" w:rsidP="00724BE7">
            <w:pPr>
              <w:rPr>
                <w:rFonts w:ascii="Arial" w:hAnsi="Arial" w:cs="Arial"/>
              </w:rPr>
            </w:pPr>
            <w:r>
              <w:rPr>
                <w:rFonts w:ascii="Arial" w:hAnsi="Arial" w:cs="Arial"/>
              </w:rPr>
              <w:t>Year 3</w:t>
            </w:r>
          </w:p>
          <w:p w:rsidR="00DF6812" w:rsidRDefault="00DF6812" w:rsidP="00724BE7">
            <w:pPr>
              <w:rPr>
                <w:rFonts w:ascii="Arial" w:hAnsi="Arial" w:cs="Arial"/>
              </w:rPr>
            </w:pPr>
            <w:r>
              <w:rPr>
                <w:rFonts w:ascii="Arial" w:hAnsi="Arial" w:cs="Arial"/>
              </w:rPr>
              <w:t>Autumn Term</w:t>
            </w:r>
          </w:p>
        </w:tc>
        <w:tc>
          <w:tcPr>
            <w:tcW w:w="13500" w:type="dxa"/>
          </w:tcPr>
          <w:p w:rsidR="00DF6812" w:rsidRDefault="00DF6812" w:rsidP="00724BE7">
            <w:pPr>
              <w:rPr>
                <w:rFonts w:ascii="Arial" w:hAnsi="Arial" w:cs="Arial"/>
              </w:rPr>
            </w:pPr>
            <w:r>
              <w:rPr>
                <w:rFonts w:ascii="Arial" w:hAnsi="Arial" w:cs="Arial"/>
              </w:rPr>
              <w:t>To write a non-narrative using simple organisational devices such as headings and sub-headings.</w:t>
            </w:r>
          </w:p>
          <w:p w:rsidR="00DF6812" w:rsidRDefault="00DF6812" w:rsidP="00724BE7">
            <w:pPr>
              <w:rPr>
                <w:rFonts w:ascii="Arial" w:hAnsi="Arial" w:cs="Arial"/>
              </w:rPr>
            </w:pPr>
            <w:r>
              <w:rPr>
                <w:rFonts w:ascii="Arial" w:hAnsi="Arial" w:cs="Arial"/>
              </w:rPr>
              <w:t>In narrative writing, develop resolutions and endings.</w:t>
            </w:r>
          </w:p>
        </w:tc>
      </w:tr>
      <w:tr w:rsidR="00DF6812" w:rsidTr="00724BE7">
        <w:tc>
          <w:tcPr>
            <w:tcW w:w="2235" w:type="dxa"/>
            <w:gridSpan w:val="2"/>
          </w:tcPr>
          <w:p w:rsidR="00DF6812" w:rsidRDefault="00DF6812" w:rsidP="00724BE7">
            <w:pPr>
              <w:rPr>
                <w:rFonts w:ascii="Arial" w:hAnsi="Arial" w:cs="Arial"/>
              </w:rPr>
            </w:pPr>
            <w:r>
              <w:rPr>
                <w:rFonts w:ascii="Arial" w:hAnsi="Arial" w:cs="Arial"/>
              </w:rPr>
              <w:t>Year 3</w:t>
            </w:r>
          </w:p>
          <w:p w:rsidR="00DF6812" w:rsidRDefault="00DF6812" w:rsidP="00724BE7">
            <w:pPr>
              <w:rPr>
                <w:rFonts w:ascii="Arial" w:hAnsi="Arial" w:cs="Arial"/>
              </w:rPr>
            </w:pPr>
            <w:r>
              <w:rPr>
                <w:rFonts w:ascii="Arial" w:hAnsi="Arial" w:cs="Arial"/>
              </w:rPr>
              <w:t>Spring Term</w:t>
            </w:r>
          </w:p>
        </w:tc>
        <w:tc>
          <w:tcPr>
            <w:tcW w:w="13500" w:type="dxa"/>
          </w:tcPr>
          <w:p w:rsidR="00DF6812" w:rsidRDefault="00DF6812" w:rsidP="00724BE7">
            <w:pPr>
              <w:rPr>
                <w:rFonts w:ascii="Arial" w:hAnsi="Arial" w:cs="Arial"/>
              </w:rPr>
            </w:pPr>
            <w:r>
              <w:rPr>
                <w:rFonts w:ascii="Arial" w:hAnsi="Arial" w:cs="Arial"/>
              </w:rPr>
              <w:t>To make improvements by proposing changes to grammar and vocabulary to improve consistency. (The accurate use of pronouns in sentences/tenses)</w:t>
            </w:r>
          </w:p>
          <w:p w:rsidR="00DF6812" w:rsidRDefault="00DF6812" w:rsidP="00724BE7">
            <w:pPr>
              <w:rPr>
                <w:rFonts w:ascii="Arial" w:hAnsi="Arial" w:cs="Arial"/>
              </w:rPr>
            </w:pPr>
            <w:r>
              <w:rPr>
                <w:rFonts w:ascii="Arial" w:hAnsi="Arial" w:cs="Arial"/>
              </w:rPr>
              <w:t>Look and discuss different models of writing, taking account of purpose and audience.</w:t>
            </w:r>
          </w:p>
          <w:p w:rsidR="00DF6812" w:rsidRDefault="00DF6812" w:rsidP="00724BE7">
            <w:pPr>
              <w:rPr>
                <w:rFonts w:ascii="Arial" w:hAnsi="Arial" w:cs="Arial"/>
              </w:rPr>
            </w:pPr>
            <w:r>
              <w:rPr>
                <w:rFonts w:ascii="Arial" w:hAnsi="Arial" w:cs="Arial"/>
              </w:rPr>
              <w:t>Plan writing by discussing and recording ideas. (Timeline, flowchart, spider diagram, jottings)</w:t>
            </w:r>
          </w:p>
          <w:p w:rsidR="00DF6812" w:rsidRDefault="00DF6812" w:rsidP="00724BE7">
            <w:pPr>
              <w:rPr>
                <w:rFonts w:ascii="Arial" w:hAnsi="Arial" w:cs="Arial"/>
              </w:rPr>
            </w:pPr>
            <w:r>
              <w:rPr>
                <w:rFonts w:ascii="Arial" w:hAnsi="Arial" w:cs="Arial"/>
              </w:rPr>
              <w:t>Write a narrative with a clear structure, setting, characters and plot.</w:t>
            </w:r>
          </w:p>
          <w:p w:rsidR="00DF6812" w:rsidRDefault="00DF6812" w:rsidP="00724BE7">
            <w:pPr>
              <w:rPr>
                <w:rFonts w:ascii="Arial" w:hAnsi="Arial" w:cs="Arial"/>
              </w:rPr>
            </w:pPr>
            <w:r>
              <w:rPr>
                <w:rFonts w:ascii="Arial" w:hAnsi="Arial" w:cs="Arial"/>
              </w:rPr>
              <w:lastRenderedPageBreak/>
              <w:t>Suggest improvements to writing though assessing the writing with peers and through own self-assessment.</w:t>
            </w:r>
          </w:p>
        </w:tc>
      </w:tr>
      <w:tr w:rsidR="00DF6812" w:rsidTr="00724BE7">
        <w:tc>
          <w:tcPr>
            <w:tcW w:w="2235" w:type="dxa"/>
            <w:gridSpan w:val="2"/>
          </w:tcPr>
          <w:p w:rsidR="00DF6812" w:rsidRDefault="00DF6812" w:rsidP="00724BE7">
            <w:pPr>
              <w:rPr>
                <w:rFonts w:ascii="Arial" w:hAnsi="Arial" w:cs="Arial"/>
              </w:rPr>
            </w:pPr>
            <w:r>
              <w:rPr>
                <w:rFonts w:ascii="Arial" w:hAnsi="Arial" w:cs="Arial"/>
              </w:rPr>
              <w:lastRenderedPageBreak/>
              <w:t>Year 3</w:t>
            </w:r>
          </w:p>
          <w:p w:rsidR="00DF6812" w:rsidRDefault="00DF6812" w:rsidP="00724BE7">
            <w:pPr>
              <w:rPr>
                <w:rFonts w:ascii="Arial" w:hAnsi="Arial" w:cs="Arial"/>
              </w:rPr>
            </w:pPr>
            <w:r>
              <w:rPr>
                <w:rFonts w:ascii="Arial" w:hAnsi="Arial" w:cs="Arial"/>
              </w:rPr>
              <w:t>Summer Term</w:t>
            </w:r>
          </w:p>
          <w:p w:rsidR="00FA3363" w:rsidRDefault="00FA3363" w:rsidP="00724BE7">
            <w:pPr>
              <w:rPr>
                <w:rFonts w:ascii="Arial" w:hAnsi="Arial" w:cs="Arial"/>
              </w:rPr>
            </w:pPr>
          </w:p>
          <w:p w:rsidR="00FA3363" w:rsidRDefault="00FA3363" w:rsidP="00724BE7">
            <w:pPr>
              <w:rPr>
                <w:rFonts w:ascii="Arial" w:hAnsi="Arial" w:cs="Arial"/>
              </w:rPr>
            </w:pPr>
          </w:p>
          <w:p w:rsidR="00FA3363" w:rsidRDefault="00FA3363" w:rsidP="00724BE7">
            <w:pPr>
              <w:rPr>
                <w:rFonts w:ascii="Arial" w:hAnsi="Arial" w:cs="Arial"/>
              </w:rPr>
            </w:pPr>
          </w:p>
          <w:p w:rsidR="00FA3363" w:rsidRDefault="00FA3363" w:rsidP="00724BE7">
            <w:pPr>
              <w:rPr>
                <w:rFonts w:ascii="Arial" w:hAnsi="Arial" w:cs="Arial"/>
              </w:rPr>
            </w:pPr>
            <w:r>
              <w:rPr>
                <w:rFonts w:ascii="Arial" w:hAnsi="Arial" w:cs="Arial"/>
              </w:rPr>
              <w:t>Year 4</w:t>
            </w:r>
          </w:p>
          <w:p w:rsidR="00FA3363" w:rsidRDefault="00FA3363" w:rsidP="00724BE7">
            <w:pPr>
              <w:rPr>
                <w:rFonts w:ascii="Arial" w:hAnsi="Arial" w:cs="Arial"/>
              </w:rPr>
            </w:pPr>
            <w:r>
              <w:rPr>
                <w:rFonts w:ascii="Arial" w:hAnsi="Arial" w:cs="Arial"/>
              </w:rPr>
              <w:t>Autumn Term</w:t>
            </w:r>
          </w:p>
        </w:tc>
        <w:tc>
          <w:tcPr>
            <w:tcW w:w="13500" w:type="dxa"/>
          </w:tcPr>
          <w:p w:rsidR="00DF6812" w:rsidRDefault="00DF6812" w:rsidP="00724BE7">
            <w:pPr>
              <w:rPr>
                <w:rFonts w:ascii="Arial" w:hAnsi="Arial" w:cs="Arial"/>
              </w:rPr>
            </w:pPr>
            <w:r>
              <w:rPr>
                <w:rFonts w:ascii="Arial" w:hAnsi="Arial" w:cs="Arial"/>
              </w:rPr>
              <w:t>Identify structure, grammatical features and use of vocabulary for effect in texts.</w:t>
            </w:r>
          </w:p>
          <w:p w:rsidR="00DF6812" w:rsidRDefault="00DF6812" w:rsidP="00724BE7">
            <w:pPr>
              <w:rPr>
                <w:rFonts w:ascii="Arial" w:hAnsi="Arial" w:cs="Arial"/>
              </w:rPr>
            </w:pPr>
            <w:r>
              <w:rPr>
                <w:rFonts w:ascii="Arial" w:hAnsi="Arial" w:cs="Arial"/>
              </w:rPr>
              <w:t>Compose sentences using a wider range of structures linked to the grammar objectives. (e.g. tenses-including present perfect/subordinate clauses</w:t>
            </w:r>
            <w:r w:rsidR="00FA3363">
              <w:rPr>
                <w:rFonts w:ascii="Arial" w:hAnsi="Arial" w:cs="Arial"/>
              </w:rPr>
              <w:t>/co-ordinating conjunctions)</w:t>
            </w:r>
          </w:p>
          <w:p w:rsidR="00FA3363" w:rsidRDefault="00FA3363" w:rsidP="00724BE7">
            <w:pPr>
              <w:rPr>
                <w:rFonts w:ascii="Arial" w:hAnsi="Arial" w:cs="Arial"/>
              </w:rPr>
            </w:pPr>
            <w:r>
              <w:rPr>
                <w:rFonts w:ascii="Arial" w:hAnsi="Arial" w:cs="Arial"/>
              </w:rPr>
              <w:t>Begin to organise paragraphs around a theme. (Supported by planning then moving to independence)</w:t>
            </w:r>
          </w:p>
          <w:p w:rsidR="00FA3363" w:rsidRDefault="00FA3363" w:rsidP="00724BE7">
            <w:pPr>
              <w:rPr>
                <w:rFonts w:ascii="Arial" w:hAnsi="Arial" w:cs="Arial"/>
              </w:rPr>
            </w:pPr>
          </w:p>
          <w:p w:rsidR="00FA3363" w:rsidRDefault="00FA3363" w:rsidP="00724BE7">
            <w:pPr>
              <w:rPr>
                <w:rFonts w:ascii="Arial" w:hAnsi="Arial" w:cs="Arial"/>
              </w:rPr>
            </w:pPr>
            <w:r>
              <w:rPr>
                <w:rFonts w:ascii="Arial" w:hAnsi="Arial" w:cs="Arial"/>
              </w:rPr>
              <w:t>Write from memory simple dictated sentences that include words and punctuation taught.</w:t>
            </w:r>
          </w:p>
          <w:p w:rsidR="00FA3363" w:rsidRDefault="00FA3363" w:rsidP="00724BE7">
            <w:pPr>
              <w:rPr>
                <w:rFonts w:ascii="Arial" w:hAnsi="Arial" w:cs="Arial"/>
              </w:rPr>
            </w:pPr>
            <w:r>
              <w:rPr>
                <w:rFonts w:ascii="Arial" w:hAnsi="Arial" w:cs="Arial"/>
              </w:rPr>
              <w:t>Narrative writing is organised into clear sequences with more than a basic beginning, middle and end.</w:t>
            </w:r>
          </w:p>
        </w:tc>
      </w:tr>
      <w:tr w:rsidR="00FA3363" w:rsidTr="00724BE7">
        <w:tc>
          <w:tcPr>
            <w:tcW w:w="2235" w:type="dxa"/>
            <w:gridSpan w:val="2"/>
          </w:tcPr>
          <w:p w:rsidR="00FA3363" w:rsidRDefault="00FA3363" w:rsidP="00724BE7">
            <w:pPr>
              <w:rPr>
                <w:rFonts w:ascii="Arial" w:hAnsi="Arial" w:cs="Arial"/>
              </w:rPr>
            </w:pPr>
            <w:r>
              <w:rPr>
                <w:rFonts w:ascii="Arial" w:hAnsi="Arial" w:cs="Arial"/>
              </w:rPr>
              <w:t>Year 4</w:t>
            </w:r>
          </w:p>
          <w:p w:rsidR="00FA3363" w:rsidRDefault="00FA3363" w:rsidP="00724BE7">
            <w:pPr>
              <w:rPr>
                <w:rFonts w:ascii="Arial" w:hAnsi="Arial" w:cs="Arial"/>
              </w:rPr>
            </w:pPr>
            <w:r>
              <w:rPr>
                <w:rFonts w:ascii="Arial" w:hAnsi="Arial" w:cs="Arial"/>
              </w:rPr>
              <w:t>Spring Term</w:t>
            </w:r>
          </w:p>
        </w:tc>
        <w:tc>
          <w:tcPr>
            <w:tcW w:w="13500" w:type="dxa"/>
          </w:tcPr>
          <w:p w:rsidR="00FA3363" w:rsidRDefault="00FA3363" w:rsidP="00724BE7">
            <w:pPr>
              <w:rPr>
                <w:rFonts w:ascii="Arial" w:hAnsi="Arial" w:cs="Arial"/>
              </w:rPr>
            </w:pPr>
            <w:r>
              <w:rPr>
                <w:rFonts w:ascii="Arial" w:hAnsi="Arial" w:cs="Arial"/>
              </w:rPr>
              <w:t>Write a narrative with a clear structure, setting, characters and plot.</w:t>
            </w:r>
          </w:p>
          <w:p w:rsidR="00FA3363" w:rsidRDefault="00FA3363" w:rsidP="00724BE7">
            <w:pPr>
              <w:rPr>
                <w:rFonts w:ascii="Arial" w:hAnsi="Arial" w:cs="Arial"/>
              </w:rPr>
            </w:pPr>
            <w:r>
              <w:rPr>
                <w:rFonts w:ascii="Arial" w:hAnsi="Arial" w:cs="Arial"/>
              </w:rPr>
              <w:t>Include key vocabulary and grammar choices that link to the style of writing. (e.g. Scientific words/historical words/words that fit with the context. e.g. science fiction)</w:t>
            </w:r>
          </w:p>
        </w:tc>
      </w:tr>
      <w:tr w:rsidR="00FA3363" w:rsidTr="00724BE7">
        <w:tc>
          <w:tcPr>
            <w:tcW w:w="2235" w:type="dxa"/>
            <w:gridSpan w:val="2"/>
          </w:tcPr>
          <w:p w:rsidR="00FA3363" w:rsidRDefault="00FA3363" w:rsidP="00724BE7">
            <w:pPr>
              <w:rPr>
                <w:rFonts w:ascii="Arial" w:hAnsi="Arial" w:cs="Arial"/>
              </w:rPr>
            </w:pPr>
            <w:r>
              <w:rPr>
                <w:rFonts w:ascii="Arial" w:hAnsi="Arial" w:cs="Arial"/>
              </w:rPr>
              <w:t>Year 4</w:t>
            </w:r>
          </w:p>
          <w:p w:rsidR="00FA3363" w:rsidRDefault="00FA3363" w:rsidP="00724BE7">
            <w:pPr>
              <w:rPr>
                <w:rFonts w:ascii="Arial" w:hAnsi="Arial" w:cs="Arial"/>
              </w:rPr>
            </w:pPr>
            <w:r>
              <w:rPr>
                <w:rFonts w:ascii="Arial" w:hAnsi="Arial" w:cs="Arial"/>
              </w:rPr>
              <w:t>Summer Term</w:t>
            </w:r>
          </w:p>
        </w:tc>
        <w:tc>
          <w:tcPr>
            <w:tcW w:w="13500" w:type="dxa"/>
          </w:tcPr>
          <w:p w:rsidR="00FA3363" w:rsidRDefault="00FA3363" w:rsidP="00724BE7">
            <w:pPr>
              <w:rPr>
                <w:rFonts w:ascii="Arial" w:hAnsi="Arial" w:cs="Arial"/>
              </w:rPr>
            </w:pPr>
            <w:r>
              <w:rPr>
                <w:rFonts w:ascii="Arial" w:hAnsi="Arial" w:cs="Arial"/>
              </w:rPr>
              <w:t>Begin to open paragraphs with topic sentences and organise them around a theme. (Boxing up method independently; five-part story volcano; chunking their writing into paragraphs-they then use this to ensure they have accurate paragraphs and how to demarcate them).</w:t>
            </w:r>
          </w:p>
          <w:p w:rsidR="00FA3363" w:rsidRDefault="00FA3363" w:rsidP="00724BE7">
            <w:pPr>
              <w:rPr>
                <w:rFonts w:ascii="Arial" w:hAnsi="Arial" w:cs="Arial"/>
              </w:rPr>
            </w:pPr>
            <w:r>
              <w:rPr>
                <w:rFonts w:ascii="Arial" w:hAnsi="Arial" w:cs="Arial"/>
              </w:rPr>
              <w:t xml:space="preserve">Endings are developed and close the narrative appropriately relating to the beginning or a change in a character. </w:t>
            </w:r>
          </w:p>
        </w:tc>
      </w:tr>
      <w:tr w:rsidR="00BF59DE" w:rsidTr="006459AC">
        <w:tc>
          <w:tcPr>
            <w:tcW w:w="15735" w:type="dxa"/>
            <w:gridSpan w:val="3"/>
          </w:tcPr>
          <w:p w:rsidR="00BF59DE" w:rsidRDefault="00BF59DE" w:rsidP="00724BE7">
            <w:pPr>
              <w:rPr>
                <w:rFonts w:ascii="Arial" w:hAnsi="Arial" w:cs="Arial"/>
                <w:b/>
              </w:rPr>
            </w:pPr>
            <w:r w:rsidRPr="00BF59DE">
              <w:rPr>
                <w:rFonts w:ascii="Arial" w:hAnsi="Arial" w:cs="Arial"/>
                <w:b/>
              </w:rPr>
              <w:t xml:space="preserve">Years 5 and 6 </w:t>
            </w:r>
          </w:p>
          <w:p w:rsidR="00BF59DE" w:rsidRDefault="00BF59DE" w:rsidP="00724BE7">
            <w:pPr>
              <w:rPr>
                <w:rFonts w:ascii="Arial" w:hAnsi="Arial" w:cs="Arial"/>
              </w:rPr>
            </w:pPr>
            <w:r>
              <w:rPr>
                <w:rFonts w:ascii="Arial" w:hAnsi="Arial" w:cs="Arial"/>
              </w:rPr>
              <w:t xml:space="preserve">Non-statutory guidance </w:t>
            </w:r>
          </w:p>
          <w:p w:rsidR="00BF59DE" w:rsidRPr="00BF59DE" w:rsidRDefault="00BF59DE" w:rsidP="00724BE7">
            <w:pPr>
              <w:rPr>
                <w:rFonts w:ascii="Arial" w:hAnsi="Arial" w:cs="Arial"/>
              </w:rPr>
            </w:pPr>
            <w:r>
              <w:rPr>
                <w:rFonts w:ascii="Arial" w:hAnsi="Arial" w:cs="Arial"/>
              </w:rPr>
              <w:t>*Pupils should understand, through being shown, the skills and processes essential for writing: that is, thinking aloud to generate ideas, drafting, and re-reading to check that the meaning is clear.</w:t>
            </w:r>
          </w:p>
          <w:p w:rsidR="00BF59DE" w:rsidRDefault="00BF59DE" w:rsidP="00724BE7">
            <w:pPr>
              <w:rPr>
                <w:rFonts w:ascii="Arial" w:hAnsi="Arial" w:cs="Arial"/>
              </w:rPr>
            </w:pPr>
          </w:p>
        </w:tc>
      </w:tr>
      <w:tr w:rsidR="00FA3363" w:rsidTr="00724BE7">
        <w:tc>
          <w:tcPr>
            <w:tcW w:w="2235" w:type="dxa"/>
            <w:gridSpan w:val="2"/>
          </w:tcPr>
          <w:p w:rsidR="00FA3363" w:rsidRDefault="00FA3363" w:rsidP="00724BE7">
            <w:pPr>
              <w:rPr>
                <w:rFonts w:ascii="Arial" w:hAnsi="Arial" w:cs="Arial"/>
              </w:rPr>
            </w:pPr>
            <w:r>
              <w:rPr>
                <w:rFonts w:ascii="Arial" w:hAnsi="Arial" w:cs="Arial"/>
              </w:rPr>
              <w:t>Year 5</w:t>
            </w:r>
          </w:p>
          <w:p w:rsidR="00FA3363" w:rsidRDefault="00FA3363" w:rsidP="00724BE7">
            <w:pPr>
              <w:rPr>
                <w:rFonts w:ascii="Arial" w:hAnsi="Arial" w:cs="Arial"/>
              </w:rPr>
            </w:pPr>
            <w:r>
              <w:rPr>
                <w:rFonts w:ascii="Arial" w:hAnsi="Arial" w:cs="Arial"/>
              </w:rPr>
              <w:t>Autumn Term</w:t>
            </w:r>
          </w:p>
        </w:tc>
        <w:tc>
          <w:tcPr>
            <w:tcW w:w="13500" w:type="dxa"/>
          </w:tcPr>
          <w:p w:rsidR="00FA3363" w:rsidRDefault="00FA3363" w:rsidP="00724BE7">
            <w:pPr>
              <w:rPr>
                <w:rFonts w:ascii="Arial" w:hAnsi="Arial" w:cs="Arial"/>
              </w:rPr>
            </w:pPr>
            <w:r>
              <w:rPr>
                <w:rFonts w:ascii="Arial" w:hAnsi="Arial" w:cs="Arial"/>
              </w:rPr>
              <w:t>Writing for a range of audiences and the purpose of the writing is to inform, entertain or persuade.</w:t>
            </w:r>
          </w:p>
          <w:p w:rsidR="00FA3363" w:rsidRDefault="00FA3363" w:rsidP="00724BE7">
            <w:pPr>
              <w:rPr>
                <w:rFonts w:ascii="Arial" w:hAnsi="Arial" w:cs="Arial"/>
              </w:rPr>
            </w:pPr>
            <w:r>
              <w:rPr>
                <w:rFonts w:ascii="Arial" w:hAnsi="Arial" w:cs="Arial"/>
              </w:rPr>
              <w:t xml:space="preserve">Organise writing into paragraphs to show different information or events. (Paragraphs can be extended or developed-main point, topic, </w:t>
            </w:r>
            <w:proofErr w:type="gramStart"/>
            <w:r>
              <w:rPr>
                <w:rFonts w:ascii="Arial" w:hAnsi="Arial" w:cs="Arial"/>
              </w:rPr>
              <w:t>event</w:t>
            </w:r>
            <w:proofErr w:type="gramEnd"/>
            <w:r>
              <w:rPr>
                <w:rFonts w:ascii="Arial" w:hAnsi="Arial" w:cs="Arial"/>
              </w:rPr>
              <w:t>,</w:t>
            </w:r>
            <w:r w:rsidR="00BF59DE">
              <w:rPr>
                <w:rFonts w:ascii="Arial" w:hAnsi="Arial" w:cs="Arial"/>
              </w:rPr>
              <w:t xml:space="preserve"> i</w:t>
            </w:r>
            <w:r>
              <w:rPr>
                <w:rFonts w:ascii="Arial" w:hAnsi="Arial" w:cs="Arial"/>
              </w:rPr>
              <w:t>dea with an explanation or additional detail.</w:t>
            </w:r>
          </w:p>
          <w:p w:rsidR="00FA3363" w:rsidRDefault="00FA3363" w:rsidP="00724BE7">
            <w:pPr>
              <w:rPr>
                <w:rFonts w:ascii="Arial" w:hAnsi="Arial" w:cs="Arial"/>
              </w:rPr>
            </w:pPr>
          </w:p>
        </w:tc>
      </w:tr>
      <w:tr w:rsidR="00FA3363" w:rsidTr="00724BE7">
        <w:tc>
          <w:tcPr>
            <w:tcW w:w="2235" w:type="dxa"/>
            <w:gridSpan w:val="2"/>
          </w:tcPr>
          <w:p w:rsidR="00FA3363" w:rsidRDefault="00FA3363" w:rsidP="00724BE7">
            <w:pPr>
              <w:rPr>
                <w:rFonts w:ascii="Arial" w:hAnsi="Arial" w:cs="Arial"/>
              </w:rPr>
            </w:pPr>
            <w:r>
              <w:rPr>
                <w:rFonts w:ascii="Arial" w:hAnsi="Arial" w:cs="Arial"/>
              </w:rPr>
              <w:t>Year 5</w:t>
            </w:r>
          </w:p>
          <w:p w:rsidR="00FA3363" w:rsidRDefault="00FA3363" w:rsidP="00724BE7">
            <w:pPr>
              <w:rPr>
                <w:rFonts w:ascii="Arial" w:hAnsi="Arial" w:cs="Arial"/>
              </w:rPr>
            </w:pPr>
            <w:r>
              <w:rPr>
                <w:rFonts w:ascii="Arial" w:hAnsi="Arial" w:cs="Arial"/>
              </w:rPr>
              <w:t>Spring Term</w:t>
            </w:r>
          </w:p>
        </w:tc>
        <w:tc>
          <w:tcPr>
            <w:tcW w:w="13500" w:type="dxa"/>
          </w:tcPr>
          <w:p w:rsidR="00FA3363" w:rsidRDefault="00FA3363" w:rsidP="00724BE7">
            <w:pPr>
              <w:rPr>
                <w:rFonts w:ascii="Arial" w:hAnsi="Arial" w:cs="Arial"/>
              </w:rPr>
            </w:pPr>
            <w:r>
              <w:rPr>
                <w:rFonts w:ascii="Arial" w:hAnsi="Arial" w:cs="Arial"/>
              </w:rPr>
              <w:t>Link ideas within paragraphs. (Connecting adverbs and adverbials for time (when); place (where); how (as/with)</w:t>
            </w:r>
          </w:p>
          <w:p w:rsidR="00BF59DE" w:rsidRDefault="00FA3363" w:rsidP="00724BE7">
            <w:pPr>
              <w:rPr>
                <w:rFonts w:ascii="Arial" w:hAnsi="Arial" w:cs="Arial"/>
              </w:rPr>
            </w:pPr>
            <w:r>
              <w:rPr>
                <w:rFonts w:ascii="Arial" w:hAnsi="Arial" w:cs="Arial"/>
              </w:rPr>
              <w:t>Develop characters through action, description and dialogue. (Correct and effective use of speech</w:t>
            </w:r>
            <w:r w:rsidR="00BF59DE">
              <w:rPr>
                <w:rFonts w:ascii="Arial" w:hAnsi="Arial" w:cs="Arial"/>
              </w:rPr>
              <w:t>. Description of action through well-chosen adjectives, verbs and adverbs.</w:t>
            </w:r>
          </w:p>
          <w:p w:rsidR="00FA3363" w:rsidRDefault="00BF59DE" w:rsidP="00724BE7">
            <w:pPr>
              <w:rPr>
                <w:rFonts w:ascii="Arial" w:hAnsi="Arial" w:cs="Arial"/>
              </w:rPr>
            </w:pPr>
            <w:r>
              <w:rPr>
                <w:rFonts w:ascii="Arial" w:hAnsi="Arial" w:cs="Arial"/>
              </w:rPr>
              <w:t>Add well-chosen detail to interest the reader. (Expanded noun-phrases)</w:t>
            </w:r>
            <w:r w:rsidR="00FA3363">
              <w:rPr>
                <w:rFonts w:ascii="Arial" w:hAnsi="Arial" w:cs="Arial"/>
              </w:rPr>
              <w:t xml:space="preserve"> </w:t>
            </w:r>
          </w:p>
        </w:tc>
      </w:tr>
      <w:tr w:rsidR="00FA3363" w:rsidTr="00724BE7">
        <w:tc>
          <w:tcPr>
            <w:tcW w:w="2235" w:type="dxa"/>
            <w:gridSpan w:val="2"/>
          </w:tcPr>
          <w:p w:rsidR="00FA3363" w:rsidRDefault="00BF59DE" w:rsidP="00724BE7">
            <w:pPr>
              <w:rPr>
                <w:rFonts w:ascii="Arial" w:hAnsi="Arial" w:cs="Arial"/>
              </w:rPr>
            </w:pPr>
            <w:r>
              <w:rPr>
                <w:rFonts w:ascii="Arial" w:hAnsi="Arial" w:cs="Arial"/>
              </w:rPr>
              <w:t>Year 5</w:t>
            </w:r>
          </w:p>
          <w:p w:rsidR="00BF59DE" w:rsidRDefault="00BF59DE" w:rsidP="00724BE7">
            <w:pPr>
              <w:rPr>
                <w:rFonts w:ascii="Arial" w:hAnsi="Arial" w:cs="Arial"/>
              </w:rPr>
            </w:pPr>
            <w:r>
              <w:rPr>
                <w:rFonts w:ascii="Arial" w:hAnsi="Arial" w:cs="Arial"/>
              </w:rPr>
              <w:t>Summer Term</w:t>
            </w:r>
          </w:p>
        </w:tc>
        <w:tc>
          <w:tcPr>
            <w:tcW w:w="13500" w:type="dxa"/>
          </w:tcPr>
          <w:p w:rsidR="00FA3363" w:rsidRDefault="00BF59DE" w:rsidP="00724BE7">
            <w:pPr>
              <w:rPr>
                <w:rFonts w:ascii="Arial" w:hAnsi="Arial" w:cs="Arial"/>
              </w:rPr>
            </w:pPr>
            <w:r>
              <w:rPr>
                <w:rFonts w:ascii="Arial" w:hAnsi="Arial" w:cs="Arial"/>
              </w:rPr>
              <w:t>Settings are used to not only create atmosphere, but also to indicate a change.</w:t>
            </w:r>
          </w:p>
          <w:p w:rsidR="00BF59DE" w:rsidRDefault="00BF59DE" w:rsidP="00724BE7">
            <w:pPr>
              <w:rPr>
                <w:rFonts w:ascii="Arial" w:hAnsi="Arial" w:cs="Arial"/>
              </w:rPr>
            </w:pPr>
            <w:r>
              <w:rPr>
                <w:rFonts w:ascii="Arial" w:hAnsi="Arial" w:cs="Arial"/>
              </w:rPr>
              <w:t>Models from reading are often used or integrated into writing.</w:t>
            </w:r>
          </w:p>
          <w:p w:rsidR="00BF59DE" w:rsidRDefault="00BF59DE" w:rsidP="00724BE7">
            <w:pPr>
              <w:rPr>
                <w:rFonts w:ascii="Arial" w:hAnsi="Arial" w:cs="Arial"/>
              </w:rPr>
            </w:pPr>
            <w:r>
              <w:rPr>
                <w:rFonts w:ascii="Arial" w:hAnsi="Arial" w:cs="Arial"/>
              </w:rPr>
              <w:t xml:space="preserve">Manage shifts in time and place effectively and guide the reader through the text. </w:t>
            </w:r>
          </w:p>
        </w:tc>
      </w:tr>
      <w:tr w:rsidR="00BF59DE" w:rsidTr="00724BE7">
        <w:tc>
          <w:tcPr>
            <w:tcW w:w="2235" w:type="dxa"/>
            <w:gridSpan w:val="2"/>
          </w:tcPr>
          <w:p w:rsidR="00BF59DE" w:rsidRDefault="00BF59DE" w:rsidP="00724BE7">
            <w:pPr>
              <w:rPr>
                <w:rFonts w:ascii="Arial" w:hAnsi="Arial" w:cs="Arial"/>
              </w:rPr>
            </w:pPr>
            <w:r>
              <w:rPr>
                <w:rFonts w:ascii="Arial" w:hAnsi="Arial" w:cs="Arial"/>
              </w:rPr>
              <w:t>Year 6</w:t>
            </w:r>
          </w:p>
          <w:p w:rsidR="00BF59DE" w:rsidRDefault="00BF59DE" w:rsidP="00724BE7">
            <w:pPr>
              <w:rPr>
                <w:rFonts w:ascii="Arial" w:hAnsi="Arial" w:cs="Arial"/>
              </w:rPr>
            </w:pPr>
            <w:r>
              <w:rPr>
                <w:rFonts w:ascii="Arial" w:hAnsi="Arial" w:cs="Arial"/>
              </w:rPr>
              <w:t>Autumn Term</w:t>
            </w:r>
          </w:p>
        </w:tc>
        <w:tc>
          <w:tcPr>
            <w:tcW w:w="13500" w:type="dxa"/>
          </w:tcPr>
          <w:p w:rsidR="00BF59DE" w:rsidRDefault="00BF59DE" w:rsidP="00724BE7">
            <w:pPr>
              <w:rPr>
                <w:rFonts w:ascii="Arial" w:hAnsi="Arial" w:cs="Arial"/>
              </w:rPr>
            </w:pPr>
            <w:r>
              <w:rPr>
                <w:rFonts w:ascii="Arial" w:hAnsi="Arial" w:cs="Arial"/>
              </w:rPr>
              <w:t>Use a thesaurus to develop word understanding and build a bank of antonyms and synonyms.</w:t>
            </w:r>
          </w:p>
        </w:tc>
      </w:tr>
      <w:tr w:rsidR="00BF59DE" w:rsidTr="00724BE7">
        <w:tc>
          <w:tcPr>
            <w:tcW w:w="2235" w:type="dxa"/>
            <w:gridSpan w:val="2"/>
          </w:tcPr>
          <w:p w:rsidR="00BF59DE" w:rsidRDefault="00BF59DE" w:rsidP="00724BE7">
            <w:pPr>
              <w:rPr>
                <w:rFonts w:ascii="Arial" w:hAnsi="Arial" w:cs="Arial"/>
              </w:rPr>
            </w:pPr>
            <w:r>
              <w:rPr>
                <w:rFonts w:ascii="Arial" w:hAnsi="Arial" w:cs="Arial"/>
              </w:rPr>
              <w:t>Year 6</w:t>
            </w:r>
          </w:p>
          <w:p w:rsidR="00BF59DE" w:rsidRDefault="00BF59DE" w:rsidP="00724BE7">
            <w:pPr>
              <w:rPr>
                <w:rFonts w:ascii="Arial" w:hAnsi="Arial" w:cs="Arial"/>
              </w:rPr>
            </w:pPr>
            <w:r>
              <w:rPr>
                <w:rFonts w:ascii="Arial" w:hAnsi="Arial" w:cs="Arial"/>
              </w:rPr>
              <w:t>Spring Term</w:t>
            </w:r>
          </w:p>
        </w:tc>
        <w:tc>
          <w:tcPr>
            <w:tcW w:w="13500" w:type="dxa"/>
          </w:tcPr>
          <w:p w:rsidR="00BF59DE" w:rsidRDefault="00BF59DE" w:rsidP="00724BE7">
            <w:pPr>
              <w:rPr>
                <w:rFonts w:ascii="Arial" w:hAnsi="Arial" w:cs="Arial"/>
              </w:rPr>
            </w:pPr>
            <w:r>
              <w:rPr>
                <w:rFonts w:ascii="Arial" w:hAnsi="Arial" w:cs="Arial"/>
              </w:rPr>
              <w:t>Use paragraphs correctly so that each one has a clear topic, and has a signal of change in time, place or event.</w:t>
            </w:r>
          </w:p>
          <w:p w:rsidR="00BF59DE" w:rsidRDefault="00BF59DE" w:rsidP="00724BE7">
            <w:pPr>
              <w:rPr>
                <w:rFonts w:ascii="Arial" w:hAnsi="Arial" w:cs="Arial"/>
              </w:rPr>
            </w:pPr>
            <w:r>
              <w:rPr>
                <w:rFonts w:ascii="Arial" w:hAnsi="Arial" w:cs="Arial"/>
              </w:rPr>
              <w:lastRenderedPageBreak/>
              <w:t>Adopt the grammar and vocabulary used in writing to suit the audience and purpose. (Choose the appropriate form and register/structure/layout)</w:t>
            </w:r>
          </w:p>
          <w:p w:rsidR="00BF59DE" w:rsidRDefault="00BF59DE" w:rsidP="00724BE7">
            <w:pPr>
              <w:rPr>
                <w:rFonts w:ascii="Arial" w:hAnsi="Arial" w:cs="Arial"/>
              </w:rPr>
            </w:pPr>
            <w:r>
              <w:rPr>
                <w:rFonts w:ascii="Arial" w:hAnsi="Arial" w:cs="Arial"/>
              </w:rPr>
              <w:t>Create atmosphere and describe settings-I use antonyms and synonyms to enhance the description.</w:t>
            </w:r>
          </w:p>
          <w:p w:rsidR="00BF59DE" w:rsidRDefault="00BF59DE" w:rsidP="00724BE7">
            <w:pPr>
              <w:rPr>
                <w:rFonts w:ascii="Arial" w:hAnsi="Arial" w:cs="Arial"/>
              </w:rPr>
            </w:pPr>
            <w:r>
              <w:rPr>
                <w:rFonts w:ascii="Arial" w:hAnsi="Arial" w:cs="Arial"/>
              </w:rPr>
              <w:t>Describe and integrate dialogue to convey character and advance the action. (Use of inverted commas, mostly correct).</w:t>
            </w:r>
          </w:p>
          <w:p w:rsidR="00BF59DE" w:rsidRDefault="00BF59DE" w:rsidP="00724BE7">
            <w:pPr>
              <w:rPr>
                <w:rFonts w:ascii="Arial" w:hAnsi="Arial" w:cs="Arial"/>
              </w:rPr>
            </w:pPr>
            <w:r>
              <w:rPr>
                <w:rFonts w:ascii="Arial" w:hAnsi="Arial" w:cs="Arial"/>
              </w:rPr>
              <w:t>Add detail to writing by using expanded noun phrases to add precision, detail and qualification).</w:t>
            </w:r>
          </w:p>
        </w:tc>
      </w:tr>
      <w:tr w:rsidR="00BF59DE" w:rsidTr="00724BE7">
        <w:tc>
          <w:tcPr>
            <w:tcW w:w="2235" w:type="dxa"/>
            <w:gridSpan w:val="2"/>
          </w:tcPr>
          <w:p w:rsidR="00BF59DE" w:rsidRDefault="00BF59DE" w:rsidP="00724BE7">
            <w:pPr>
              <w:rPr>
                <w:rFonts w:ascii="Arial" w:hAnsi="Arial" w:cs="Arial"/>
              </w:rPr>
            </w:pPr>
            <w:r>
              <w:rPr>
                <w:rFonts w:ascii="Arial" w:hAnsi="Arial" w:cs="Arial"/>
              </w:rPr>
              <w:lastRenderedPageBreak/>
              <w:t>Year 6</w:t>
            </w:r>
          </w:p>
          <w:p w:rsidR="00BF59DE" w:rsidRDefault="00BF59DE" w:rsidP="00724BE7">
            <w:pPr>
              <w:rPr>
                <w:rFonts w:ascii="Arial" w:hAnsi="Arial" w:cs="Arial"/>
              </w:rPr>
            </w:pPr>
            <w:r>
              <w:rPr>
                <w:rFonts w:ascii="Arial" w:hAnsi="Arial" w:cs="Arial"/>
              </w:rPr>
              <w:t>Summer Term</w:t>
            </w:r>
          </w:p>
        </w:tc>
        <w:tc>
          <w:tcPr>
            <w:tcW w:w="13500" w:type="dxa"/>
          </w:tcPr>
          <w:p w:rsidR="00BF59DE" w:rsidRDefault="00BF59DE" w:rsidP="00724BE7">
            <w:pPr>
              <w:rPr>
                <w:rFonts w:ascii="Arial" w:hAnsi="Arial" w:cs="Arial"/>
              </w:rPr>
            </w:pPr>
            <w:r>
              <w:rPr>
                <w:rFonts w:ascii="Arial" w:hAnsi="Arial" w:cs="Arial"/>
              </w:rPr>
              <w:t>Second drafts show evaluative and reflective thinking which is evidenced by thoughtful and effective changes made to create effects and to impact on the reader.</w:t>
            </w:r>
          </w:p>
          <w:p w:rsidR="00BF59DE" w:rsidRDefault="00BF59DE" w:rsidP="00724BE7">
            <w:pPr>
              <w:rPr>
                <w:rFonts w:ascii="Arial" w:hAnsi="Arial" w:cs="Arial"/>
              </w:rPr>
            </w:pPr>
            <w:r>
              <w:rPr>
                <w:rFonts w:ascii="Arial" w:hAnsi="Arial" w:cs="Arial"/>
              </w:rPr>
              <w:t xml:space="preserve">Writing is evaluated as a matter of course and proof reading ensures a high level of accuracy. </w:t>
            </w:r>
          </w:p>
        </w:tc>
      </w:tr>
    </w:tbl>
    <w:p w:rsidR="00724BE7" w:rsidRPr="00B22308" w:rsidRDefault="00724BE7">
      <w:pPr>
        <w:rPr>
          <w:rFonts w:ascii="Arial" w:hAnsi="Arial" w:cs="Arial"/>
          <w:b/>
        </w:rPr>
      </w:pPr>
    </w:p>
    <w:sectPr w:rsidR="00724BE7" w:rsidRPr="00B22308" w:rsidSect="00B223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95CC7"/>
    <w:multiLevelType w:val="hybridMultilevel"/>
    <w:tmpl w:val="6B7AA64C"/>
    <w:lvl w:ilvl="0" w:tplc="4CDAADD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5C2F47"/>
    <w:multiLevelType w:val="hybridMultilevel"/>
    <w:tmpl w:val="9DA8E064"/>
    <w:lvl w:ilvl="0" w:tplc="41EC7D12">
      <w:numFmt w:val="bullet"/>
      <w:lvlText w:val=""/>
      <w:lvlJc w:val="left"/>
      <w:pPr>
        <w:ind w:left="720" w:hanging="360"/>
      </w:pPr>
      <w:rPr>
        <w:rFonts w:ascii="Symbol" w:eastAsiaTheme="minorHAnsi" w:hAnsi="Symbol"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13368A"/>
    <w:multiLevelType w:val="hybridMultilevel"/>
    <w:tmpl w:val="D8245F14"/>
    <w:lvl w:ilvl="0" w:tplc="FA726A78">
      <w:numFmt w:val="bullet"/>
      <w:lvlText w:val=""/>
      <w:lvlJc w:val="left"/>
      <w:pPr>
        <w:ind w:left="720" w:hanging="360"/>
      </w:pPr>
      <w:rPr>
        <w:rFonts w:ascii="Symbol" w:eastAsiaTheme="minorHAnsi" w:hAnsi="Symbol"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308"/>
    <w:rsid w:val="000C55FF"/>
    <w:rsid w:val="003F345D"/>
    <w:rsid w:val="00724BE7"/>
    <w:rsid w:val="00A76403"/>
    <w:rsid w:val="00A933A9"/>
    <w:rsid w:val="00B22308"/>
    <w:rsid w:val="00B27538"/>
    <w:rsid w:val="00BF59DE"/>
    <w:rsid w:val="00DF6812"/>
    <w:rsid w:val="00FA3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8488D-91E9-4C1C-B042-E82058FA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Royston</dc:creator>
  <cp:keywords/>
  <dc:description/>
  <cp:lastModifiedBy>Gareth Wood</cp:lastModifiedBy>
  <cp:revision>3</cp:revision>
  <dcterms:created xsi:type="dcterms:W3CDTF">2020-06-04T13:11:00Z</dcterms:created>
  <dcterms:modified xsi:type="dcterms:W3CDTF">2020-06-05T08:35:00Z</dcterms:modified>
</cp:coreProperties>
</file>