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23850" w14:textId="090A6A07" w:rsidR="00C021E9" w:rsidRPr="00C021E9" w:rsidRDefault="008256E2" w:rsidP="00C021E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Outpatient m</w:t>
      </w:r>
      <w:r w:rsidR="00040096" w:rsidRPr="00C021E9">
        <w:rPr>
          <w:b/>
          <w:bCs/>
          <w:u w:val="single"/>
        </w:rPr>
        <w:t>anagement of the febrile sickle cell patient (SS, SC, S</w:t>
      </w:r>
      <w:r w:rsidR="00040096" w:rsidRPr="00C021E9">
        <w:rPr>
          <w:rFonts w:ascii="Symbol" w:hAnsi="Symbol"/>
          <w:b/>
          <w:bCs/>
          <w:u w:val="single"/>
        </w:rPr>
        <w:t></w:t>
      </w:r>
      <w:r w:rsidR="00040096" w:rsidRPr="00C021E9">
        <w:rPr>
          <w:b/>
          <w:bCs/>
          <w:u w:val="single"/>
          <w:vertAlign w:val="superscript"/>
        </w:rPr>
        <w:t>0</w:t>
      </w:r>
      <w:r w:rsidR="00040096" w:rsidRPr="00C021E9">
        <w:rPr>
          <w:b/>
          <w:bCs/>
          <w:sz w:val="20"/>
          <w:szCs w:val="20"/>
          <w:u w:val="single"/>
        </w:rPr>
        <w:t xml:space="preserve"> </w:t>
      </w:r>
      <w:r w:rsidR="00040096" w:rsidRPr="00C021E9">
        <w:rPr>
          <w:b/>
          <w:bCs/>
          <w:u w:val="single"/>
        </w:rPr>
        <w:t>or S</w:t>
      </w:r>
      <w:r w:rsidR="00040096" w:rsidRPr="00C021E9">
        <w:rPr>
          <w:rFonts w:ascii="Symbol" w:hAnsi="Symbol"/>
          <w:b/>
          <w:bCs/>
          <w:u w:val="single"/>
        </w:rPr>
        <w:t></w:t>
      </w:r>
      <w:r w:rsidR="00040096" w:rsidRPr="00C021E9">
        <w:rPr>
          <w:b/>
          <w:bCs/>
          <w:u w:val="single"/>
          <w:vertAlign w:val="superscript"/>
        </w:rPr>
        <w:t xml:space="preserve">+ </w:t>
      </w:r>
      <w:r w:rsidR="00040096" w:rsidRPr="00C021E9">
        <w:rPr>
          <w:b/>
          <w:bCs/>
          <w:u w:val="single"/>
        </w:rPr>
        <w:t>thalassemia)</w:t>
      </w:r>
    </w:p>
    <w:p w14:paraId="65F7417B" w14:textId="3D6EED90" w:rsidR="00040096" w:rsidRDefault="00040096">
      <w:r>
        <w:t xml:space="preserve">Fever defined as &gt;38.3 </w:t>
      </w:r>
      <w:proofErr w:type="spellStart"/>
      <w:r w:rsidRPr="00040096">
        <w:rPr>
          <w:vertAlign w:val="superscript"/>
        </w:rPr>
        <w:t>o</w:t>
      </w:r>
      <w:r>
        <w:t>C</w:t>
      </w:r>
      <w:proofErr w:type="spellEnd"/>
      <w:r>
        <w:t xml:space="preserve"> or &gt;101 </w:t>
      </w:r>
      <w:proofErr w:type="spellStart"/>
      <w:r w:rsidRPr="00040096">
        <w:rPr>
          <w:vertAlign w:val="superscript"/>
        </w:rPr>
        <w:t>o</w:t>
      </w:r>
      <w:r>
        <w:t>F</w:t>
      </w:r>
      <w:proofErr w:type="spellEnd"/>
      <w:r>
        <w:t xml:space="preserve"> or by history or subjective</w:t>
      </w:r>
      <w:r w:rsidR="00161795">
        <w:t xml:space="preserve"> fever per parent</w:t>
      </w:r>
    </w:p>
    <w:p w14:paraId="381B6000" w14:textId="400AB36E" w:rsidR="00C021E9" w:rsidRDefault="00C021E9">
      <w:pPr>
        <w:rPr>
          <w:u w:val="single"/>
        </w:rPr>
      </w:pPr>
      <w:r w:rsidRPr="00C021E9">
        <w:rPr>
          <w:u w:val="single"/>
        </w:rPr>
        <w:t xml:space="preserve">All febrile sickle cell patients require workup and parenteral antibiotics </w:t>
      </w:r>
    </w:p>
    <w:p w14:paraId="759253E1" w14:textId="77777777" w:rsidR="003A08B8" w:rsidRPr="00BB35FA" w:rsidRDefault="003A08B8">
      <w:pPr>
        <w:rPr>
          <w:u w:val="single"/>
        </w:rPr>
      </w:pPr>
    </w:p>
    <w:p w14:paraId="0D3EBA4B" w14:textId="10B459F7" w:rsidR="00040096" w:rsidRPr="003A08B8" w:rsidRDefault="00040096">
      <w:pPr>
        <w:rPr>
          <w:b/>
          <w:bCs/>
        </w:rPr>
      </w:pPr>
      <w:r w:rsidRPr="003A08B8">
        <w:rPr>
          <w:b/>
          <w:bCs/>
        </w:rPr>
        <w:t xml:space="preserve">Initial </w:t>
      </w:r>
      <w:r w:rsidR="003A08B8" w:rsidRPr="003A08B8">
        <w:rPr>
          <w:b/>
          <w:bCs/>
        </w:rPr>
        <w:t>evaluation</w:t>
      </w:r>
      <w:r w:rsidRPr="003A08B8">
        <w:rPr>
          <w:b/>
          <w:bCs/>
        </w:rPr>
        <w:t>:</w:t>
      </w:r>
    </w:p>
    <w:p w14:paraId="7D3BCA7B" w14:textId="09F4038A" w:rsidR="00BB35FA" w:rsidRDefault="00BB35FA">
      <w:r>
        <w:t>-Vital signs with pulse ox</w:t>
      </w:r>
    </w:p>
    <w:p w14:paraId="3A7D7E01" w14:textId="121310AF" w:rsidR="00040096" w:rsidRDefault="00040096">
      <w:r>
        <w:t xml:space="preserve">-History (attention to </w:t>
      </w:r>
      <w:r w:rsidR="00C021E9">
        <w:t xml:space="preserve">medical history and </w:t>
      </w:r>
      <w:r>
        <w:t xml:space="preserve">compliance with prophylactic </w:t>
      </w:r>
      <w:proofErr w:type="spellStart"/>
      <w:r>
        <w:t>amox</w:t>
      </w:r>
      <w:proofErr w:type="spellEnd"/>
      <w:r>
        <w:t>/</w:t>
      </w:r>
      <w:proofErr w:type="spellStart"/>
      <w:r>
        <w:t>pcn</w:t>
      </w:r>
      <w:proofErr w:type="spellEnd"/>
      <w:r>
        <w:t xml:space="preserve"> if &lt;5</w:t>
      </w:r>
      <w:r w:rsidR="00FB25C1">
        <w:t xml:space="preserve"> y/o</w:t>
      </w:r>
      <w:r>
        <w:t>)</w:t>
      </w:r>
    </w:p>
    <w:p w14:paraId="7B57AD06" w14:textId="77777777" w:rsidR="00040096" w:rsidRDefault="00040096">
      <w:r>
        <w:t>-Physical (attention to</w:t>
      </w:r>
      <w:r w:rsidR="00C021E9">
        <w:t xml:space="preserve"> jaundice,</w:t>
      </w:r>
      <w:r>
        <w:t xml:space="preserve"> lung exam and spleen span) </w:t>
      </w:r>
    </w:p>
    <w:p w14:paraId="6D95B603" w14:textId="598F05BE" w:rsidR="00040096" w:rsidRDefault="00040096">
      <w:r>
        <w:t>-Review of immunizations (attention to pneumococcal and meningococcal)</w:t>
      </w:r>
    </w:p>
    <w:p w14:paraId="5EDC2F2D" w14:textId="77777777" w:rsidR="003A08B8" w:rsidRDefault="003A08B8"/>
    <w:p w14:paraId="08A872E7" w14:textId="641A21C9" w:rsidR="003A08B8" w:rsidRPr="003A08B8" w:rsidRDefault="003A08B8">
      <w:pPr>
        <w:rPr>
          <w:b/>
          <w:bCs/>
        </w:rPr>
      </w:pPr>
      <w:r w:rsidRPr="003A08B8">
        <w:rPr>
          <w:b/>
          <w:bCs/>
        </w:rPr>
        <w:t>Labs and workup:</w:t>
      </w:r>
    </w:p>
    <w:p w14:paraId="23749497" w14:textId="415AB133" w:rsidR="00040096" w:rsidRDefault="00040096">
      <w:r>
        <w:t>-</w:t>
      </w:r>
      <w:r w:rsidR="00FB25C1">
        <w:t xml:space="preserve">STAT </w:t>
      </w:r>
      <w:r>
        <w:t>CBC</w:t>
      </w:r>
      <w:r w:rsidR="00FB25C1">
        <w:t xml:space="preserve"> with diff</w:t>
      </w:r>
      <w:r>
        <w:t>, retic, blood culture</w:t>
      </w:r>
    </w:p>
    <w:p w14:paraId="0DB112D3" w14:textId="58B6AA07" w:rsidR="00040096" w:rsidRDefault="00040096">
      <w:r>
        <w:t>-</w:t>
      </w:r>
      <w:r w:rsidR="00FB25C1">
        <w:t xml:space="preserve">STAT </w:t>
      </w:r>
      <w:r>
        <w:t>CXR if any respiratory symptoms (hypoxia, cough, abnormal clinical exam)</w:t>
      </w:r>
    </w:p>
    <w:p w14:paraId="72A5C4C7" w14:textId="7492E074" w:rsidR="00D260AF" w:rsidRDefault="00D260AF">
      <w:r>
        <w:t>-Urinalysis/Urine culture if UTI suspected</w:t>
      </w:r>
    </w:p>
    <w:p w14:paraId="284F39C7" w14:textId="09A8E58A" w:rsidR="00AF3E2B" w:rsidRDefault="00AF3E2B">
      <w:r>
        <w:t>-Rapid Flu (if in season)</w:t>
      </w:r>
    </w:p>
    <w:p w14:paraId="2F7A89EB" w14:textId="0B09CB59" w:rsidR="003A08B8" w:rsidRDefault="003A08B8"/>
    <w:p w14:paraId="11CADA0B" w14:textId="11422F17" w:rsidR="003A08B8" w:rsidRPr="003A08B8" w:rsidRDefault="003A08B8">
      <w:pPr>
        <w:rPr>
          <w:b/>
          <w:bCs/>
        </w:rPr>
      </w:pPr>
      <w:r w:rsidRPr="003A08B8">
        <w:rPr>
          <w:b/>
          <w:bCs/>
        </w:rPr>
        <w:t>Management:</w:t>
      </w:r>
    </w:p>
    <w:p w14:paraId="5D2BDCE0" w14:textId="0C8997CB" w:rsidR="00040096" w:rsidRDefault="00040096">
      <w:pPr>
        <w:rPr>
          <w:u w:val="single"/>
        </w:rPr>
      </w:pPr>
      <w:r>
        <w:t xml:space="preserve">-Give </w:t>
      </w:r>
      <w:r w:rsidR="008E19FE">
        <w:t>C</w:t>
      </w:r>
      <w:r>
        <w:t>eftriaxone 50mg/kg IV/IM (max 1g). Should be given</w:t>
      </w:r>
      <w:r w:rsidR="003A08B8">
        <w:t xml:space="preserve"> </w:t>
      </w:r>
      <w:r w:rsidR="003A08B8" w:rsidRPr="003A08B8">
        <w:rPr>
          <w:i/>
          <w:iCs/>
        </w:rPr>
        <w:t>ideally</w:t>
      </w:r>
      <w:r>
        <w:t xml:space="preserve"> within 1 hour of presentation – </w:t>
      </w:r>
      <w:r w:rsidRPr="008E19FE">
        <w:rPr>
          <w:u w:val="single"/>
        </w:rPr>
        <w:t>do not wait for lab</w:t>
      </w:r>
      <w:r w:rsidR="008256E2">
        <w:rPr>
          <w:u w:val="single"/>
        </w:rPr>
        <w:t xml:space="preserve"> results</w:t>
      </w:r>
      <w:r w:rsidR="00AF3E2B">
        <w:rPr>
          <w:u w:val="single"/>
        </w:rPr>
        <w:t xml:space="preserve">. </w:t>
      </w:r>
    </w:p>
    <w:p w14:paraId="01781783" w14:textId="77777777" w:rsidR="00A47BFA" w:rsidRDefault="00A47BFA" w:rsidP="00A47BFA">
      <w:r>
        <w:t>-If O</w:t>
      </w:r>
      <w:r w:rsidRPr="00040096">
        <w:rPr>
          <w:vertAlign w:val="subscript"/>
        </w:rPr>
        <w:t>2</w:t>
      </w:r>
      <w:r>
        <w:t xml:space="preserve"> sat &lt;95% provide supplemental oxygen to maintain sat &gt;95%</w:t>
      </w:r>
    </w:p>
    <w:p w14:paraId="76C56E5D" w14:textId="145D6716" w:rsidR="00040096" w:rsidRDefault="00040096">
      <w:r>
        <w:t xml:space="preserve">-If </w:t>
      </w:r>
      <w:r w:rsidR="00A47BFA">
        <w:t xml:space="preserve">wheezing, hypoxic </w:t>
      </w:r>
      <w:r>
        <w:t xml:space="preserve">or CXR positive </w:t>
      </w:r>
      <w:r w:rsidR="00295A9B">
        <w:t>start</w:t>
      </w:r>
      <w:r>
        <w:t xml:space="preserve"> Azithromycin </w:t>
      </w:r>
      <w:r w:rsidR="00295A9B">
        <w:t>(1</w:t>
      </w:r>
      <w:r w:rsidR="00295A9B" w:rsidRPr="00295A9B">
        <w:rPr>
          <w:vertAlign w:val="superscript"/>
        </w:rPr>
        <w:t>st</w:t>
      </w:r>
      <w:r w:rsidR="00295A9B">
        <w:t xml:space="preserve"> dose </w:t>
      </w:r>
      <w:r>
        <w:t>10mg/kg</w:t>
      </w:r>
      <w:r w:rsidR="00BB35FA">
        <w:t xml:space="preserve"> </w:t>
      </w:r>
      <w:r w:rsidR="00AF3E2B">
        <w:t xml:space="preserve">PO/IV </w:t>
      </w:r>
      <w:r w:rsidR="00BB35FA">
        <w:t>-max 500mg)</w:t>
      </w:r>
    </w:p>
    <w:p w14:paraId="16520283" w14:textId="46EB5337" w:rsidR="00040096" w:rsidRDefault="00040096">
      <w:r>
        <w:t>-Albuterol as needed for wheezing/asthma exacerbation</w:t>
      </w:r>
    </w:p>
    <w:p w14:paraId="6CA9802E" w14:textId="592ABE83" w:rsidR="00AF3E2B" w:rsidRDefault="00AF3E2B" w:rsidP="00AF3E2B">
      <w:r>
        <w:t>-If influenza positive add Tamiflu</w:t>
      </w:r>
    </w:p>
    <w:p w14:paraId="1E8AA1E6" w14:textId="77777777" w:rsidR="00AF3E2B" w:rsidRDefault="00AF3E2B" w:rsidP="00AF3E2B">
      <w:r>
        <w:t>-If septic/ill appearing notify accepting hospital physician to add Vancomycin</w:t>
      </w:r>
    </w:p>
    <w:p w14:paraId="4CE447F6" w14:textId="77777777" w:rsidR="00AF3E2B" w:rsidRDefault="00AF3E2B"/>
    <w:p w14:paraId="4ADC4A10" w14:textId="5B792BED" w:rsidR="00040096" w:rsidRPr="003A08B8" w:rsidRDefault="00040096">
      <w:pPr>
        <w:rPr>
          <w:b/>
          <w:bCs/>
        </w:rPr>
      </w:pPr>
      <w:r w:rsidRPr="003A08B8">
        <w:rPr>
          <w:b/>
          <w:bCs/>
        </w:rPr>
        <w:t>Disposition:</w:t>
      </w:r>
    </w:p>
    <w:p w14:paraId="529710CB" w14:textId="3511F257" w:rsidR="003A08B8" w:rsidRDefault="003A08B8">
      <w:r>
        <w:rPr>
          <w:u w:val="single"/>
        </w:rPr>
        <w:t>-W</w:t>
      </w:r>
      <w:r w:rsidRPr="00AF3E2B">
        <w:rPr>
          <w:u w:val="single"/>
        </w:rPr>
        <w:t>hen labs resulted please page pediatric hematologist on call</w:t>
      </w:r>
    </w:p>
    <w:p w14:paraId="001225B4" w14:textId="77777777" w:rsidR="00C021E9" w:rsidRDefault="00C021E9">
      <w:r>
        <w:t>-Admit for any of the following reasons:</w:t>
      </w:r>
    </w:p>
    <w:p w14:paraId="533D0E5B" w14:textId="77777777" w:rsidR="00C021E9" w:rsidRDefault="00C021E9">
      <w:r>
        <w:tab/>
        <w:t>-ill-appearing</w:t>
      </w:r>
    </w:p>
    <w:p w14:paraId="685C9A17" w14:textId="00A0D573" w:rsidR="00C021E9" w:rsidRDefault="00C021E9">
      <w:r>
        <w:lastRenderedPageBreak/>
        <w:tab/>
        <w:t>-fever &gt;40</w:t>
      </w:r>
      <w:r w:rsidR="00295A9B" w:rsidRPr="00295A9B">
        <w:rPr>
          <w:vertAlign w:val="superscript"/>
        </w:rPr>
        <w:t>o</w:t>
      </w:r>
      <w:r w:rsidR="00295A9B">
        <w:t>C (104</w:t>
      </w:r>
      <w:r w:rsidR="00295A9B" w:rsidRPr="00295A9B">
        <w:rPr>
          <w:vertAlign w:val="superscript"/>
        </w:rPr>
        <w:t>o</w:t>
      </w:r>
      <w:r w:rsidR="00295A9B">
        <w:t>F)</w:t>
      </w:r>
    </w:p>
    <w:p w14:paraId="3B18AE0A" w14:textId="2F3F723C" w:rsidR="0026668E" w:rsidRDefault="0026668E">
      <w:r>
        <w:tab/>
        <w:t>-respiratory distress, hypoxia or abnormal chest x-ray</w:t>
      </w:r>
    </w:p>
    <w:p w14:paraId="43905473" w14:textId="77777777" w:rsidR="00C021E9" w:rsidRDefault="00C021E9">
      <w:r>
        <w:tab/>
        <w:t>-age &lt;12 months</w:t>
      </w:r>
    </w:p>
    <w:p w14:paraId="13048F6E" w14:textId="77777777" w:rsidR="00C021E9" w:rsidRDefault="00C021E9">
      <w:r>
        <w:tab/>
        <w:t>-age &lt;24 months with incomplete immunizations or non-compliance with prophylaxis</w:t>
      </w:r>
    </w:p>
    <w:p w14:paraId="30FF25A9" w14:textId="77777777" w:rsidR="00C021E9" w:rsidRDefault="00C021E9">
      <w:r>
        <w:tab/>
        <w:t>-WBC &lt;5,000 or &gt;30,000</w:t>
      </w:r>
    </w:p>
    <w:p w14:paraId="47548ECC" w14:textId="0F53830B" w:rsidR="00C021E9" w:rsidRDefault="00C021E9">
      <w:r>
        <w:tab/>
        <w:t>-Hgb &lt;</w:t>
      </w:r>
      <w:r w:rsidR="00BB35FA">
        <w:t xml:space="preserve">6 </w:t>
      </w:r>
      <w:r>
        <w:t>or 2 g/dl below baseline</w:t>
      </w:r>
    </w:p>
    <w:p w14:paraId="11F7101D" w14:textId="77777777" w:rsidR="00C021E9" w:rsidRDefault="00C021E9">
      <w:r>
        <w:tab/>
        <w:t xml:space="preserve">-social concerns (inability to return for follow up the next day, no reliable phone, </w:t>
      </w:r>
      <w:proofErr w:type="spellStart"/>
      <w:r>
        <w:t>etc</w:t>
      </w:r>
      <w:proofErr w:type="spellEnd"/>
      <w:r>
        <w:t>)</w:t>
      </w:r>
    </w:p>
    <w:p w14:paraId="4E31E082" w14:textId="50A649BE" w:rsidR="00040096" w:rsidRDefault="00170EEA">
      <w:r>
        <w:t>Protocol sent to the EM Group by Dr. Simon on 1/31/22</w:t>
      </w:r>
    </w:p>
    <w:p w14:paraId="7ED5514B" w14:textId="32301BE6" w:rsidR="008766AA" w:rsidRPr="008766AA" w:rsidRDefault="008766AA" w:rsidP="008766AA">
      <w:pPr>
        <w:spacing w:after="0" w:line="240" w:lineRule="auto"/>
        <w:rPr>
          <w:rFonts w:ascii="Calibri" w:eastAsia="Calibri" w:hAnsi="Calibri" w:cs="Calibri"/>
        </w:rPr>
      </w:pPr>
      <w:r w:rsidRPr="008766AA">
        <w:rPr>
          <w:rFonts w:ascii="Calibri" w:eastAsia="Calibri" w:hAnsi="Calibri" w:cs="Calibri"/>
        </w:rPr>
        <w:t>That handout</w:t>
      </w:r>
      <w:r>
        <w:rPr>
          <w:rFonts w:ascii="Calibri" w:eastAsia="Calibri" w:hAnsi="Calibri" w:cs="Calibri"/>
        </w:rPr>
        <w:t xml:space="preserve"> </w:t>
      </w:r>
      <w:r w:rsidRPr="008766AA">
        <w:rPr>
          <w:rFonts w:ascii="Calibri" w:eastAsia="Calibri" w:hAnsi="Calibri" w:cs="Calibri"/>
        </w:rPr>
        <w:t xml:space="preserve">is basically an amalgam of advice from various institutions that you can find online (CHOP, Baylor, </w:t>
      </w:r>
      <w:proofErr w:type="spellStart"/>
      <w:r w:rsidRPr="008766AA">
        <w:rPr>
          <w:rFonts w:ascii="Calibri" w:eastAsia="Calibri" w:hAnsi="Calibri" w:cs="Calibri"/>
        </w:rPr>
        <w:t>etc</w:t>
      </w:r>
      <w:proofErr w:type="spellEnd"/>
      <w:r w:rsidRPr="008766AA">
        <w:rPr>
          <w:rFonts w:ascii="Calibri" w:eastAsia="Calibri" w:hAnsi="Calibri" w:cs="Calibri"/>
        </w:rPr>
        <w:t>) with some minor adjustments for our population and circumstances.</w:t>
      </w:r>
    </w:p>
    <w:p w14:paraId="1667DB2A" w14:textId="77777777" w:rsidR="008766AA" w:rsidRDefault="008766AA"/>
    <w:p w14:paraId="43C1F8A5" w14:textId="77777777" w:rsidR="00170EEA" w:rsidRPr="00170EEA" w:rsidRDefault="00170EEA" w:rsidP="00170EEA">
      <w:pPr>
        <w:spacing w:after="0" w:line="240" w:lineRule="auto"/>
        <w:rPr>
          <w:rFonts w:ascii="Calibri" w:eastAsia="Calibri" w:hAnsi="Calibri" w:cs="Calibri"/>
        </w:rPr>
      </w:pPr>
      <w:r w:rsidRPr="00170EEA">
        <w:rPr>
          <w:rFonts w:ascii="Calibri" w:eastAsia="Calibri" w:hAnsi="Calibri" w:cs="Calibri"/>
        </w:rPr>
        <w:t>David Simon, MD</w:t>
      </w:r>
    </w:p>
    <w:p w14:paraId="036CB3F4" w14:textId="77777777" w:rsidR="00170EEA" w:rsidRPr="00170EEA" w:rsidRDefault="00170EEA" w:rsidP="00170EEA">
      <w:pPr>
        <w:spacing w:after="0" w:line="240" w:lineRule="auto"/>
        <w:rPr>
          <w:rFonts w:ascii="Calibri" w:eastAsia="Calibri" w:hAnsi="Calibri" w:cs="Calibri"/>
        </w:rPr>
      </w:pPr>
      <w:r w:rsidRPr="00170EEA">
        <w:rPr>
          <w:rFonts w:ascii="Calibri" w:eastAsia="Calibri" w:hAnsi="Calibri" w:cs="Calibri"/>
        </w:rPr>
        <w:t>Pediatric Hematology Oncology</w:t>
      </w:r>
    </w:p>
    <w:p w14:paraId="7C403B3A" w14:textId="77777777" w:rsidR="00170EEA" w:rsidRPr="00170EEA" w:rsidRDefault="00170EEA" w:rsidP="00170EEA">
      <w:pPr>
        <w:spacing w:after="0" w:line="240" w:lineRule="auto"/>
        <w:rPr>
          <w:rFonts w:ascii="Calibri" w:eastAsia="Calibri" w:hAnsi="Calibri" w:cs="Calibri"/>
        </w:rPr>
      </w:pPr>
      <w:r w:rsidRPr="00170EEA">
        <w:rPr>
          <w:rFonts w:ascii="Calibri" w:eastAsia="Calibri" w:hAnsi="Calibri" w:cs="Calibri"/>
        </w:rPr>
        <w:t>Medical Director, KP SCAL Regional CCS Sickle Cell Program</w:t>
      </w:r>
    </w:p>
    <w:p w14:paraId="472D2AFD" w14:textId="77777777" w:rsidR="00170EEA" w:rsidRPr="00170EEA" w:rsidRDefault="00170EEA" w:rsidP="00170EEA">
      <w:pPr>
        <w:spacing w:after="0" w:line="240" w:lineRule="auto"/>
        <w:rPr>
          <w:rFonts w:ascii="Calibri" w:eastAsia="Calibri" w:hAnsi="Calibri" w:cs="Calibri"/>
        </w:rPr>
      </w:pPr>
      <w:r w:rsidRPr="00170EEA">
        <w:rPr>
          <w:rFonts w:ascii="Calibri" w:eastAsia="Calibri" w:hAnsi="Calibri" w:cs="Calibri"/>
        </w:rPr>
        <w:t>Kaiser Permanente Downey Medical Center</w:t>
      </w:r>
    </w:p>
    <w:p w14:paraId="2AD6FCC2" w14:textId="77777777" w:rsidR="00170EEA" w:rsidRPr="00170EEA" w:rsidRDefault="00170EEA" w:rsidP="00170EEA">
      <w:pPr>
        <w:spacing w:after="0" w:line="240" w:lineRule="auto"/>
        <w:rPr>
          <w:rFonts w:ascii="Calibri" w:eastAsia="Calibri" w:hAnsi="Calibri" w:cs="Calibri"/>
        </w:rPr>
      </w:pPr>
      <w:r w:rsidRPr="00170EEA">
        <w:rPr>
          <w:rFonts w:ascii="Calibri" w:eastAsia="Calibri" w:hAnsi="Calibri" w:cs="Calibri"/>
        </w:rPr>
        <w:t>P: 562-657-2360</w:t>
      </w:r>
    </w:p>
    <w:p w14:paraId="14AB77F2" w14:textId="77777777" w:rsidR="00170EEA" w:rsidRPr="00170EEA" w:rsidRDefault="00170EEA" w:rsidP="00170EEA">
      <w:pPr>
        <w:spacing w:after="0" w:line="240" w:lineRule="auto"/>
        <w:rPr>
          <w:rFonts w:ascii="Calibri" w:eastAsia="Calibri" w:hAnsi="Calibri" w:cs="Calibri"/>
        </w:rPr>
      </w:pPr>
      <w:r w:rsidRPr="00170EEA">
        <w:rPr>
          <w:rFonts w:ascii="Calibri" w:eastAsia="Calibri" w:hAnsi="Calibri" w:cs="Calibri"/>
        </w:rPr>
        <w:t>F: 562-657-2743</w:t>
      </w:r>
    </w:p>
    <w:p w14:paraId="6A7EA900" w14:textId="77777777" w:rsidR="00040096" w:rsidRDefault="00040096"/>
    <w:sectPr w:rsidR="00040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96"/>
    <w:rsid w:val="00040096"/>
    <w:rsid w:val="00161795"/>
    <w:rsid w:val="00170EEA"/>
    <w:rsid w:val="0026668E"/>
    <w:rsid w:val="00295A9B"/>
    <w:rsid w:val="003A08B8"/>
    <w:rsid w:val="00753237"/>
    <w:rsid w:val="008256E2"/>
    <w:rsid w:val="00863F3E"/>
    <w:rsid w:val="008766AA"/>
    <w:rsid w:val="008E19FE"/>
    <w:rsid w:val="00A47BFA"/>
    <w:rsid w:val="00AF3E2B"/>
    <w:rsid w:val="00BB35FA"/>
    <w:rsid w:val="00C021E9"/>
    <w:rsid w:val="00D260AF"/>
    <w:rsid w:val="00F337AE"/>
    <w:rsid w:val="00FB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ABD4"/>
  <w15:chartTrackingRefBased/>
  <w15:docId w15:val="{4E932E5F-AE10-4AC1-ABBF-053CFD71B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C. Simon</dc:creator>
  <cp:keywords/>
  <dc:description/>
  <cp:lastModifiedBy>Fausto X. Farfan</cp:lastModifiedBy>
  <cp:revision>4</cp:revision>
  <dcterms:created xsi:type="dcterms:W3CDTF">2020-05-15T17:45:00Z</dcterms:created>
  <dcterms:modified xsi:type="dcterms:W3CDTF">2022-02-01T02:16:00Z</dcterms:modified>
</cp:coreProperties>
</file>