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C2F8" w14:textId="77777777" w:rsidR="00125CEE" w:rsidRDefault="00125CEE" w:rsidP="00125CEE">
      <w:pPr>
        <w:pStyle w:val="Heading1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Explore best practices for source control</w:t>
      </w:r>
    </w:p>
    <w:p w14:paraId="74287517" w14:textId="77777777" w:rsidR="00125CEE" w:rsidRDefault="00125CEE" w:rsidP="00125CEE">
      <w:p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visually-hidden"/>
          <w:rFonts w:ascii="docons" w:hAnsi="docons" w:cs="Segoe UI"/>
          <w:color w:val="161616"/>
          <w:sz w:val="14"/>
          <w:szCs w:val="14"/>
          <w:bdr w:val="none" w:sz="0" w:space="0" w:color="auto" w:frame="1"/>
        </w:rPr>
        <w:t>Completed</w:t>
      </w:r>
      <w:r>
        <w:rPr>
          <w:rStyle w:val="xp-tag-xp"/>
          <w:rFonts w:ascii="Segoe UI" w:hAnsi="Segoe UI" w:cs="Segoe UI"/>
          <w:color w:val="161616"/>
          <w:sz w:val="18"/>
          <w:szCs w:val="18"/>
        </w:rPr>
        <w:t>100 XP</w:t>
      </w:r>
    </w:p>
    <w:p w14:paraId="4F20DAC2" w14:textId="77777777" w:rsidR="00125CEE" w:rsidRDefault="00125CEE" w:rsidP="00125CEE">
      <w:pPr>
        <w:widowControl/>
        <w:numPr>
          <w:ilvl w:val="0"/>
          <w:numId w:val="30"/>
        </w:numPr>
        <w:shd w:val="clear" w:color="auto" w:fill="FFFFFF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2 minutes</w:t>
      </w:r>
    </w:p>
    <w:p w14:paraId="3A75116E" w14:textId="77777777" w:rsidR="00125CEE" w:rsidRDefault="00125CEE" w:rsidP="00125CEE">
      <w:pPr>
        <w:widowControl/>
        <w:numPr>
          <w:ilvl w:val="0"/>
          <w:numId w:val="31"/>
        </w:numPr>
        <w:shd w:val="clear" w:color="auto" w:fill="FFFFFF"/>
        <w:ind w:left="1290"/>
        <w:jc w:val="left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Make small changes</w:t>
      </w:r>
      <w:r>
        <w:rPr>
          <w:rFonts w:ascii="Segoe UI" w:hAnsi="Segoe UI" w:cs="Segoe UI"/>
          <w:color w:val="161616"/>
        </w:rPr>
        <w:t>. In other words, commit early and commit often. Be careful not to commit any unfinished work that could break the build.</w:t>
      </w:r>
    </w:p>
    <w:p w14:paraId="382A7158" w14:textId="77777777" w:rsidR="00125CEE" w:rsidRDefault="00125CEE" w:rsidP="00125CEE">
      <w:pPr>
        <w:widowControl/>
        <w:numPr>
          <w:ilvl w:val="0"/>
          <w:numId w:val="31"/>
        </w:numPr>
        <w:shd w:val="clear" w:color="auto" w:fill="FFFFFF"/>
        <w:ind w:left="1290"/>
        <w:jc w:val="left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Do not commit personal files</w:t>
      </w:r>
      <w:r>
        <w:rPr>
          <w:rFonts w:ascii="Segoe UI" w:hAnsi="Segoe UI" w:cs="Segoe UI"/>
          <w:color w:val="161616"/>
        </w:rPr>
        <w:t>. It could include application settings or SSH keys. Often personal files are committed accidentally but cause problems later when other team members work on the same code.</w:t>
      </w:r>
    </w:p>
    <w:p w14:paraId="4F4B0247" w14:textId="77777777" w:rsidR="00125CEE" w:rsidRDefault="00125CEE" w:rsidP="00125CEE">
      <w:pPr>
        <w:widowControl/>
        <w:numPr>
          <w:ilvl w:val="0"/>
          <w:numId w:val="31"/>
        </w:numPr>
        <w:shd w:val="clear" w:color="auto" w:fill="FFFFFF"/>
        <w:ind w:left="1290"/>
        <w:jc w:val="left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Update often and right before pushing to avoid merge conflicts</w:t>
      </w:r>
      <w:r>
        <w:rPr>
          <w:rFonts w:ascii="Segoe UI" w:hAnsi="Segoe UI" w:cs="Segoe UI"/>
          <w:color w:val="161616"/>
        </w:rPr>
        <w:t>.</w:t>
      </w:r>
    </w:p>
    <w:p w14:paraId="0BA3384F" w14:textId="77777777" w:rsidR="00125CEE" w:rsidRDefault="00125CEE" w:rsidP="00125CEE">
      <w:pPr>
        <w:widowControl/>
        <w:numPr>
          <w:ilvl w:val="0"/>
          <w:numId w:val="31"/>
        </w:numPr>
        <w:shd w:val="clear" w:color="auto" w:fill="FFFFFF"/>
        <w:ind w:left="1290"/>
        <w:jc w:val="left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Verify your code change before pushing it to a repository</w:t>
      </w:r>
      <w:r>
        <w:rPr>
          <w:rFonts w:ascii="Segoe UI" w:hAnsi="Segoe UI" w:cs="Segoe UI"/>
          <w:color w:val="161616"/>
        </w:rPr>
        <w:t>; ensure it compiles and tests are passing.</w:t>
      </w:r>
    </w:p>
    <w:p w14:paraId="0FB3F25D" w14:textId="77777777" w:rsidR="00125CEE" w:rsidRDefault="00125CEE" w:rsidP="00125CEE">
      <w:pPr>
        <w:widowControl/>
        <w:numPr>
          <w:ilvl w:val="0"/>
          <w:numId w:val="31"/>
        </w:numPr>
        <w:shd w:val="clear" w:color="auto" w:fill="FFFFFF"/>
        <w:ind w:left="1290"/>
        <w:jc w:val="left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Pay close attention to commit messages, as it will tell you why a change was made</w:t>
      </w:r>
      <w:r>
        <w:rPr>
          <w:rFonts w:ascii="Segoe UI" w:hAnsi="Segoe UI" w:cs="Segoe UI"/>
          <w:color w:val="161616"/>
        </w:rPr>
        <w:t>. Consider committing messages as a mini form of documentation for the change.</w:t>
      </w:r>
    </w:p>
    <w:p w14:paraId="05658E17" w14:textId="77777777" w:rsidR="00125CEE" w:rsidRDefault="00125CEE" w:rsidP="00125CEE">
      <w:pPr>
        <w:widowControl/>
        <w:numPr>
          <w:ilvl w:val="0"/>
          <w:numId w:val="31"/>
        </w:numPr>
        <w:shd w:val="clear" w:color="auto" w:fill="FFFFFF"/>
        <w:ind w:left="1290"/>
        <w:jc w:val="left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Link code changes to work items</w:t>
      </w:r>
      <w:r>
        <w:rPr>
          <w:rFonts w:ascii="Segoe UI" w:hAnsi="Segoe UI" w:cs="Segoe UI"/>
          <w:color w:val="161616"/>
        </w:rPr>
        <w:t>. It will concretely link what was created to why it was created—or modified by providing traceability across requirements and code changes.</w:t>
      </w:r>
    </w:p>
    <w:p w14:paraId="2408B397" w14:textId="77777777" w:rsidR="00125CEE" w:rsidRDefault="00125CEE" w:rsidP="00125CEE">
      <w:pPr>
        <w:widowControl/>
        <w:numPr>
          <w:ilvl w:val="0"/>
          <w:numId w:val="31"/>
        </w:numPr>
        <w:shd w:val="clear" w:color="auto" w:fill="FFFFFF"/>
        <w:ind w:left="1290"/>
        <w:jc w:val="left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No matter your background or preferences, be a team player and follow agreed conventions and workflows</w:t>
      </w:r>
      <w:r>
        <w:rPr>
          <w:rFonts w:ascii="Segoe UI" w:hAnsi="Segoe UI" w:cs="Segoe UI"/>
          <w:color w:val="161616"/>
        </w:rPr>
        <w:t>. Consistency is essential and helps ensure quality, making it easier for team members to pick up where you left off, review your code, debug, and so on.</w:t>
      </w:r>
    </w:p>
    <w:p w14:paraId="660BA0D5" w14:textId="08FB212F" w:rsidR="00180CAB" w:rsidRPr="00125CEE" w:rsidRDefault="00180CAB" w:rsidP="00125CEE"/>
    <w:sectPr w:rsidR="00180CAB" w:rsidRPr="00125CEE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4"/>
  </w:num>
  <w:num w:numId="2" w16cid:durableId="74475100">
    <w:abstractNumId w:val="29"/>
  </w:num>
  <w:num w:numId="3" w16cid:durableId="465976202">
    <w:abstractNumId w:val="8"/>
  </w:num>
  <w:num w:numId="4" w16cid:durableId="1408844822">
    <w:abstractNumId w:val="10"/>
  </w:num>
  <w:num w:numId="5" w16cid:durableId="1194734608">
    <w:abstractNumId w:val="25"/>
  </w:num>
  <w:num w:numId="6" w16cid:durableId="2069641595">
    <w:abstractNumId w:val="16"/>
  </w:num>
  <w:num w:numId="7" w16cid:durableId="336077853">
    <w:abstractNumId w:val="7"/>
  </w:num>
  <w:num w:numId="8" w16cid:durableId="132406049">
    <w:abstractNumId w:val="28"/>
  </w:num>
  <w:num w:numId="9" w16cid:durableId="789125899">
    <w:abstractNumId w:val="12"/>
  </w:num>
  <w:num w:numId="10" w16cid:durableId="2136368919">
    <w:abstractNumId w:val="9"/>
  </w:num>
  <w:num w:numId="11" w16cid:durableId="1129665657">
    <w:abstractNumId w:val="13"/>
  </w:num>
  <w:num w:numId="12" w16cid:durableId="1662462387">
    <w:abstractNumId w:val="11"/>
  </w:num>
  <w:num w:numId="13" w16cid:durableId="920918335">
    <w:abstractNumId w:val="2"/>
  </w:num>
  <w:num w:numId="14" w16cid:durableId="1497500007">
    <w:abstractNumId w:val="1"/>
  </w:num>
  <w:num w:numId="15" w16cid:durableId="1112819452">
    <w:abstractNumId w:val="17"/>
  </w:num>
  <w:num w:numId="16" w16cid:durableId="58335493">
    <w:abstractNumId w:val="23"/>
  </w:num>
  <w:num w:numId="17" w16cid:durableId="1822581426">
    <w:abstractNumId w:val="21"/>
  </w:num>
  <w:num w:numId="18" w16cid:durableId="193006309">
    <w:abstractNumId w:val="27"/>
  </w:num>
  <w:num w:numId="19" w16cid:durableId="661158544">
    <w:abstractNumId w:val="3"/>
  </w:num>
  <w:num w:numId="20" w16cid:durableId="742603372">
    <w:abstractNumId w:val="0"/>
  </w:num>
  <w:num w:numId="21" w16cid:durableId="2111393309">
    <w:abstractNumId w:val="6"/>
  </w:num>
  <w:num w:numId="22" w16cid:durableId="86855221">
    <w:abstractNumId w:val="26"/>
  </w:num>
  <w:num w:numId="23" w16cid:durableId="2045789344">
    <w:abstractNumId w:val="5"/>
  </w:num>
  <w:num w:numId="24" w16cid:durableId="1182234427">
    <w:abstractNumId w:val="22"/>
  </w:num>
  <w:num w:numId="25" w16cid:durableId="1369337312">
    <w:abstractNumId w:val="14"/>
  </w:num>
  <w:num w:numId="26" w16cid:durableId="168569820">
    <w:abstractNumId w:val="24"/>
  </w:num>
  <w:num w:numId="27" w16cid:durableId="1484158175">
    <w:abstractNumId w:val="19"/>
  </w:num>
  <w:num w:numId="28" w16cid:durableId="1808356220">
    <w:abstractNumId w:val="30"/>
  </w:num>
  <w:num w:numId="29" w16cid:durableId="2072922100">
    <w:abstractNumId w:val="20"/>
  </w:num>
  <w:num w:numId="30" w16cid:durableId="1564372428">
    <w:abstractNumId w:val="15"/>
  </w:num>
  <w:num w:numId="31" w16cid:durableId="636453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25CEE"/>
    <w:rsid w:val="00180CAB"/>
    <w:rsid w:val="001D3BAA"/>
    <w:rsid w:val="001E73E8"/>
    <w:rsid w:val="0020260E"/>
    <w:rsid w:val="00270A9A"/>
    <w:rsid w:val="0028115E"/>
    <w:rsid w:val="00520D13"/>
    <w:rsid w:val="00652A0A"/>
    <w:rsid w:val="006A6C51"/>
    <w:rsid w:val="007473F0"/>
    <w:rsid w:val="0077217A"/>
    <w:rsid w:val="007F249B"/>
    <w:rsid w:val="008023E5"/>
    <w:rsid w:val="009639D7"/>
    <w:rsid w:val="00AE4FD7"/>
    <w:rsid w:val="00B90906"/>
    <w:rsid w:val="00B93FB7"/>
    <w:rsid w:val="00CA6A33"/>
    <w:rsid w:val="00CB37F0"/>
    <w:rsid w:val="00DC3872"/>
    <w:rsid w:val="00E223F6"/>
    <w:rsid w:val="00EC4740"/>
    <w:rsid w:val="00ED06F3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24</cp:revision>
  <dcterms:created xsi:type="dcterms:W3CDTF">2023-06-02T05:50:00Z</dcterms:created>
  <dcterms:modified xsi:type="dcterms:W3CDTF">2023-06-06T10:53:00Z</dcterms:modified>
</cp:coreProperties>
</file>