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589D2" w14:textId="77777777" w:rsidR="00926F61" w:rsidRDefault="001F6B9D" w:rsidP="001F6B9D">
      <w:pPr>
        <w:rPr>
          <w:b/>
          <w:bCs/>
        </w:rPr>
      </w:pPr>
      <w:r>
        <w:rPr>
          <w:b/>
          <w:bCs/>
        </w:rPr>
        <w:t xml:space="preserve">Question: </w:t>
      </w:r>
    </w:p>
    <w:p w14:paraId="079465D8" w14:textId="69650119" w:rsidR="00E36102" w:rsidRDefault="00926F61" w:rsidP="001F6B9D">
      <w:r w:rsidRPr="001F6B9D">
        <w:t>Defining “</w:t>
      </w:r>
      <w:r w:rsidR="001F6B9D" w:rsidRPr="001F6B9D">
        <w:t>adopted user" as a user who has logged into the product on three separate</w:t>
      </w:r>
      <w:r>
        <w:t xml:space="preserve"> </w:t>
      </w:r>
      <w:r w:rsidR="001F6B9D" w:rsidRPr="001F6B9D">
        <w:t xml:space="preserve">days in at least one </w:t>
      </w:r>
      <w:proofErr w:type="spellStart"/>
      <w:r w:rsidR="001F6B9D" w:rsidRPr="001F6B9D">
        <w:t>seven­day</w:t>
      </w:r>
      <w:proofErr w:type="spellEnd"/>
      <w:r w:rsidR="001F6B9D" w:rsidRPr="001F6B9D">
        <w:t xml:space="preserve"> period, identify which factors predict future user</w:t>
      </w:r>
      <w:r w:rsidR="001F6B9D" w:rsidRPr="001F6B9D">
        <w:t xml:space="preserve"> </w:t>
      </w:r>
      <w:r w:rsidR="001F6B9D" w:rsidRPr="001F6B9D">
        <w:t>adoption.</w:t>
      </w:r>
    </w:p>
    <w:p w14:paraId="7A0876ED" w14:textId="77777777" w:rsidR="00926F61" w:rsidRDefault="001F6B9D" w:rsidP="001F6B9D">
      <w:pPr>
        <w:rPr>
          <w:b/>
          <w:bCs/>
        </w:rPr>
      </w:pPr>
      <w:r>
        <w:rPr>
          <w:b/>
          <w:bCs/>
        </w:rPr>
        <w:t xml:space="preserve">Answer: </w:t>
      </w:r>
    </w:p>
    <w:p w14:paraId="64EC5BFC" w14:textId="04BFE357" w:rsidR="00BE0EB0" w:rsidRDefault="00BE0EB0" w:rsidP="001F6B9D">
      <w:r>
        <w:t>Key Takeaways:</w:t>
      </w:r>
    </w:p>
    <w:p w14:paraId="3CC0E9D5" w14:textId="0BC0F8BB" w:rsidR="00926F61" w:rsidRDefault="00926F61" w:rsidP="00BE0EB0">
      <w:pPr>
        <w:pStyle w:val="ListParagraph"/>
        <w:numPr>
          <w:ilvl w:val="0"/>
          <w:numId w:val="3"/>
        </w:numPr>
      </w:pPr>
      <w:r>
        <w:t>Four</w:t>
      </w:r>
      <w:r w:rsidR="001F6B9D">
        <w:t xml:space="preserve"> factors </w:t>
      </w:r>
      <w:r w:rsidR="0090076B">
        <w:t>best</w:t>
      </w:r>
      <w:r w:rsidR="001F6B9D">
        <w:t xml:space="preserve"> predict future user adoption</w:t>
      </w:r>
      <w:r w:rsidR="006B5061">
        <w:t xml:space="preserve"> (in descending order)</w:t>
      </w:r>
      <w:r w:rsidR="001F6B9D">
        <w:t xml:space="preserve">: </w:t>
      </w:r>
    </w:p>
    <w:p w14:paraId="2E36823F" w14:textId="77777777" w:rsidR="00926F61" w:rsidRDefault="0090076B" w:rsidP="006B5061">
      <w:pPr>
        <w:pStyle w:val="ListParagraph"/>
        <w:numPr>
          <w:ilvl w:val="0"/>
          <w:numId w:val="5"/>
        </w:numPr>
      </w:pPr>
      <w:r>
        <w:t xml:space="preserve">the size of the organization to which the user belongs, </w:t>
      </w:r>
    </w:p>
    <w:p w14:paraId="234014B6" w14:textId="49326AC2" w:rsidR="00926F61" w:rsidRDefault="00DD5103" w:rsidP="006B5061">
      <w:pPr>
        <w:pStyle w:val="ListParagraph"/>
        <w:numPr>
          <w:ilvl w:val="0"/>
          <w:numId w:val="5"/>
        </w:numPr>
      </w:pPr>
      <w:r>
        <w:t>how the user’s account was created</w:t>
      </w:r>
      <w:r w:rsidR="00926F61">
        <w:t>,</w:t>
      </w:r>
    </w:p>
    <w:p w14:paraId="4E326249" w14:textId="4A0BA961" w:rsidR="00926F61" w:rsidRDefault="00DD5103" w:rsidP="006B5061">
      <w:pPr>
        <w:pStyle w:val="ListParagraph"/>
        <w:numPr>
          <w:ilvl w:val="0"/>
          <w:numId w:val="5"/>
        </w:numPr>
      </w:pPr>
      <w:r>
        <w:t xml:space="preserve">the number of other users the user invited to join, and </w:t>
      </w:r>
    </w:p>
    <w:p w14:paraId="32F41FEB" w14:textId="6A981BC1" w:rsidR="00926F61" w:rsidRDefault="00DD5103" w:rsidP="006B5061">
      <w:pPr>
        <w:pStyle w:val="ListParagraph"/>
        <w:numPr>
          <w:ilvl w:val="0"/>
          <w:numId w:val="5"/>
        </w:numPr>
      </w:pPr>
      <w:r>
        <w:t>the number of users invited by the inviter</w:t>
      </w:r>
      <w:r w:rsidR="00BE0EB0">
        <w:t xml:space="preserve"> if the user was invited to join.</w:t>
      </w:r>
    </w:p>
    <w:p w14:paraId="6422454D" w14:textId="77777777" w:rsidR="006B5061" w:rsidRDefault="00BE0EB0" w:rsidP="00BE0EB0">
      <w:pPr>
        <w:pStyle w:val="ListParagraph"/>
        <w:numPr>
          <w:ilvl w:val="0"/>
          <w:numId w:val="3"/>
        </w:numPr>
      </w:pPr>
      <w:r>
        <w:t>The trends for the four best factors are as follows:</w:t>
      </w:r>
    </w:p>
    <w:p w14:paraId="0B50C87B" w14:textId="77777777" w:rsidR="006B5061" w:rsidRDefault="006B5061" w:rsidP="006B5061">
      <w:pPr>
        <w:pStyle w:val="ListParagraph"/>
        <w:numPr>
          <w:ilvl w:val="1"/>
          <w:numId w:val="3"/>
        </w:numPr>
      </w:pPr>
      <w:r>
        <w:t>u</w:t>
      </w:r>
      <w:r w:rsidR="00375AEC">
        <w:t>sers from smaller organizations were more likely to become adopted users</w:t>
      </w:r>
      <w:r>
        <w:t>,</w:t>
      </w:r>
    </w:p>
    <w:p w14:paraId="60E55989" w14:textId="77777777" w:rsidR="006B5061" w:rsidRDefault="006B5061" w:rsidP="006B5061">
      <w:pPr>
        <w:pStyle w:val="ListParagraph"/>
        <w:numPr>
          <w:ilvl w:val="1"/>
          <w:numId w:val="3"/>
        </w:numPr>
      </w:pPr>
      <w:r>
        <w:t>u</w:t>
      </w:r>
      <w:r w:rsidR="00375AEC">
        <w:t>sers that were invited to join another user’s personal workspace were less likely to become adopted users and users that joined using Google Authentication were more likely to become adopted users</w:t>
      </w:r>
      <w:r>
        <w:t xml:space="preserve">, </w:t>
      </w:r>
    </w:p>
    <w:p w14:paraId="2EE95944" w14:textId="3F201524" w:rsidR="006B5061" w:rsidRDefault="006B5061" w:rsidP="006B5061">
      <w:pPr>
        <w:pStyle w:val="ListParagraph"/>
        <w:numPr>
          <w:ilvl w:val="1"/>
          <w:numId w:val="3"/>
        </w:numPr>
      </w:pPr>
      <w:r>
        <w:t>u</w:t>
      </w:r>
      <w:r w:rsidR="00926F61">
        <w:t xml:space="preserve">sers that invited </w:t>
      </w:r>
      <w:r>
        <w:t xml:space="preserve">at least two </w:t>
      </w:r>
      <w:r w:rsidR="00926F61">
        <w:t>other users to sign up were more likely to become adopted users</w:t>
      </w:r>
      <w:r>
        <w:t>, and</w:t>
      </w:r>
    </w:p>
    <w:p w14:paraId="0B22D532" w14:textId="6618906C" w:rsidR="001F6B9D" w:rsidRDefault="006B5061" w:rsidP="006B5061">
      <w:pPr>
        <w:pStyle w:val="ListParagraph"/>
        <w:numPr>
          <w:ilvl w:val="1"/>
          <w:numId w:val="3"/>
        </w:numPr>
      </w:pPr>
      <w:r>
        <w:t xml:space="preserve">if the inviter </w:t>
      </w:r>
      <w:r w:rsidR="00A47EF5">
        <w:t xml:space="preserve">of a user </w:t>
      </w:r>
      <w:r>
        <w:t>invited more than 3 users to sign up, then the user w</w:t>
      </w:r>
      <w:r w:rsidR="00A47EF5">
        <w:t>as</w:t>
      </w:r>
      <w:r>
        <w:t xml:space="preserve"> more likely to become adopted users. </w:t>
      </w:r>
    </w:p>
    <w:p w14:paraId="461A3E97" w14:textId="31649D38" w:rsidR="00E12256" w:rsidRDefault="00E12256" w:rsidP="00A47EF5">
      <w:r>
        <w:t>Other Findings:</w:t>
      </w:r>
    </w:p>
    <w:p w14:paraId="527E3B69" w14:textId="30118371" w:rsidR="00E12256" w:rsidRDefault="00E12256" w:rsidP="00A47EF5">
      <w:r>
        <w:t xml:space="preserve">The time at which the user’s account was created also trended with user adoption, however, this may be an </w:t>
      </w:r>
      <w:r w:rsidR="00AB615E">
        <w:t>anomaly. Users that signed up during Jan-Mar of 2014 were unusually likely to become adopted users while users that signed up during Apr and May of 2014 were not. This monthly trend was not seen in previous years.</w:t>
      </w:r>
    </w:p>
    <w:p w14:paraId="45E8C4E0" w14:textId="1193649A" w:rsidR="00AB615E" w:rsidRDefault="00AB615E" w:rsidP="00A47EF5">
      <w:r>
        <w:t>Follow-up:</w:t>
      </w:r>
    </w:p>
    <w:p w14:paraId="577AB074" w14:textId="5471903D" w:rsidR="00AB615E" w:rsidRDefault="00AB615E" w:rsidP="00AB615E">
      <w:pPr>
        <w:pStyle w:val="ListParagraph"/>
        <w:numPr>
          <w:ilvl w:val="0"/>
          <w:numId w:val="7"/>
        </w:numPr>
      </w:pPr>
      <w:r>
        <w:t>Speak with client to better understand at what time would they like a prediction to be made: can we observe the user’s behavior for a week or month before making a prediction?</w:t>
      </w:r>
    </w:p>
    <w:p w14:paraId="4CBB61C7" w14:textId="46CB3097" w:rsidR="00EB7C6D" w:rsidRDefault="00AB615E" w:rsidP="00A47EF5">
      <w:pPr>
        <w:pStyle w:val="ListParagraph"/>
        <w:numPr>
          <w:ilvl w:val="0"/>
          <w:numId w:val="7"/>
        </w:numPr>
      </w:pPr>
      <w:r>
        <w:t>Can we add additional granularity to the “takehome_user_engagement.csv” table to include what type of activity or activities the user logged while they were logged into the product?</w:t>
      </w:r>
    </w:p>
    <w:p w14:paraId="01F223E7" w14:textId="2A2E4936" w:rsidR="00A47EF5" w:rsidRDefault="00A47EF5" w:rsidP="00A47EF5">
      <w:r>
        <w:t>Method:</w:t>
      </w:r>
    </w:p>
    <w:p w14:paraId="5C826BCA" w14:textId="6518A34A" w:rsidR="00095E76" w:rsidRDefault="00095E76" w:rsidP="00A47EF5">
      <w:r>
        <w:t xml:space="preserve">Important factors for predicting future user adoption were identified by creating a random forest classifier </w:t>
      </w:r>
      <w:r w:rsidR="00844D86" w:rsidRPr="00844D86">
        <w:t>(</w:t>
      </w:r>
      <w:proofErr w:type="spellStart"/>
      <w:r w:rsidR="00844D86" w:rsidRPr="00844D86">
        <w:t>class_weight</w:t>
      </w:r>
      <w:proofErr w:type="spellEnd"/>
      <w:r w:rsidR="00844D86" w:rsidRPr="00844D86">
        <w:t>='balanced', criterion='</w:t>
      </w:r>
      <w:proofErr w:type="spellStart"/>
      <w:r w:rsidR="00844D86" w:rsidRPr="00844D86">
        <w:t>log_loss</w:t>
      </w:r>
      <w:proofErr w:type="spellEnd"/>
      <w:r w:rsidR="00844D86" w:rsidRPr="00844D86">
        <w:t xml:space="preserve">', </w:t>
      </w:r>
      <w:proofErr w:type="spellStart"/>
      <w:r w:rsidR="00844D86" w:rsidRPr="00844D86">
        <w:t>max_depth</w:t>
      </w:r>
      <w:proofErr w:type="spellEnd"/>
      <w:r w:rsidR="00844D86" w:rsidRPr="00844D86">
        <w:t xml:space="preserve">=10, </w:t>
      </w:r>
      <w:proofErr w:type="spellStart"/>
      <w:r w:rsidR="00844D86" w:rsidRPr="00844D86">
        <w:t>n_estimators</w:t>
      </w:r>
      <w:proofErr w:type="spellEnd"/>
      <w:r w:rsidR="00844D86" w:rsidRPr="00844D86">
        <w:t>=150)</w:t>
      </w:r>
      <w:r w:rsidR="00EB7C6D">
        <w:t xml:space="preserve"> </w:t>
      </w:r>
      <w:r>
        <w:t>and extracting feature importances. The random forest classifier was created using Python and Scikit-Learn. Feature importances were also extracted using Scikit-Learn</w:t>
      </w:r>
      <w:r w:rsidR="000306BF">
        <w:t xml:space="preserve"> and are shown below</w:t>
      </w:r>
      <w:r>
        <w:t xml:space="preserve">. </w:t>
      </w:r>
    </w:p>
    <w:p w14:paraId="572CFAF8" w14:textId="73ED61DB" w:rsidR="00095E76" w:rsidRDefault="00095E76" w:rsidP="00A47EF5">
      <w:r>
        <w:t>The data were processed in the following manner:</w:t>
      </w:r>
    </w:p>
    <w:p w14:paraId="6F4429B7" w14:textId="55D96F9E" w:rsidR="00095E76" w:rsidRDefault="00A47EF5" w:rsidP="00095E76">
      <w:pPr>
        <w:pStyle w:val="ListParagraph"/>
        <w:numPr>
          <w:ilvl w:val="0"/>
          <w:numId w:val="6"/>
        </w:numPr>
      </w:pPr>
      <w:r>
        <w:t>“</w:t>
      </w:r>
      <w:r w:rsidR="00095E76">
        <w:t>Adopted</w:t>
      </w:r>
      <w:r>
        <w:t xml:space="preserve"> user” </w:t>
      </w:r>
      <w:r w:rsidR="00095E76">
        <w:t xml:space="preserve">was defined </w:t>
      </w:r>
      <w:r>
        <w:t>using the provided definition</w:t>
      </w:r>
      <w:r w:rsidR="00095E76">
        <w:t xml:space="preserve"> and calculated from “takehome_user_engagement.csv.” </w:t>
      </w:r>
    </w:p>
    <w:p w14:paraId="260CC56F" w14:textId="77777777" w:rsidR="00095E76" w:rsidRDefault="00A47EF5" w:rsidP="00095E76">
      <w:pPr>
        <w:pStyle w:val="ListParagraph"/>
        <w:numPr>
          <w:ilvl w:val="0"/>
          <w:numId w:val="6"/>
        </w:numPr>
      </w:pPr>
      <w:r>
        <w:lastRenderedPageBreak/>
        <w:t>Of the original features</w:t>
      </w:r>
      <w:r w:rsidR="003574AE">
        <w:t xml:space="preserve"> in “takehome_users.csv,” </w:t>
      </w:r>
      <w:r w:rsidR="00095E76">
        <w:t>“</w:t>
      </w:r>
      <w:proofErr w:type="spellStart"/>
      <w:r w:rsidR="003574AE">
        <w:t>creation_time</w:t>
      </w:r>
      <w:proofErr w:type="spellEnd"/>
      <w:r w:rsidR="003574AE">
        <w:t>,</w:t>
      </w:r>
      <w:r w:rsidR="00095E76">
        <w:t>”</w:t>
      </w:r>
      <w:r w:rsidR="003574AE">
        <w:t xml:space="preserve"> </w:t>
      </w:r>
      <w:r w:rsidR="00095E76">
        <w:t>“</w:t>
      </w:r>
      <w:proofErr w:type="spellStart"/>
      <w:r w:rsidR="003574AE">
        <w:t>creation_source</w:t>
      </w:r>
      <w:proofErr w:type="spellEnd"/>
      <w:r w:rsidR="003574AE">
        <w:t>,</w:t>
      </w:r>
      <w:r w:rsidR="00095E76">
        <w:t>”</w:t>
      </w:r>
      <w:r w:rsidR="003574AE">
        <w:t xml:space="preserve"> </w:t>
      </w:r>
      <w:r w:rsidR="00095E76">
        <w:t>“</w:t>
      </w:r>
      <w:proofErr w:type="spellStart"/>
      <w:r w:rsidR="003574AE">
        <w:t>opted_in_to_mailing_list</w:t>
      </w:r>
      <w:proofErr w:type="spellEnd"/>
      <w:r w:rsidR="003574AE">
        <w:t>,</w:t>
      </w:r>
      <w:r w:rsidR="00095E76">
        <w:t>”</w:t>
      </w:r>
      <w:r w:rsidR="003574AE">
        <w:t xml:space="preserve"> </w:t>
      </w:r>
      <w:r w:rsidR="00095E76">
        <w:t>“</w:t>
      </w:r>
      <w:proofErr w:type="spellStart"/>
      <w:r w:rsidR="003574AE">
        <w:t>enabled_for_marketing_drop</w:t>
      </w:r>
      <w:proofErr w:type="spellEnd"/>
      <w:r w:rsidR="003574AE">
        <w:t>,</w:t>
      </w:r>
      <w:r w:rsidR="00095E76">
        <w:t>”</w:t>
      </w:r>
      <w:r w:rsidR="003574AE">
        <w:t xml:space="preserve"> </w:t>
      </w:r>
      <w:r w:rsidR="00095E76">
        <w:t>“</w:t>
      </w:r>
      <w:proofErr w:type="spellStart"/>
      <w:r w:rsidR="003574AE">
        <w:t>org_id</w:t>
      </w:r>
      <w:proofErr w:type="spellEnd"/>
      <w:r w:rsidR="003574AE">
        <w:t>,</w:t>
      </w:r>
      <w:r w:rsidR="00095E76">
        <w:t>”</w:t>
      </w:r>
      <w:r w:rsidR="003574AE">
        <w:t xml:space="preserve"> and </w:t>
      </w:r>
      <w:r w:rsidR="00095E76">
        <w:t>“</w:t>
      </w:r>
      <w:proofErr w:type="spellStart"/>
      <w:r w:rsidR="003574AE">
        <w:t>invited_by_user_id</w:t>
      </w:r>
      <w:proofErr w:type="spellEnd"/>
      <w:r w:rsidR="00095E76">
        <w:t>” were used to predict “</w:t>
      </w:r>
      <w:proofErr w:type="spellStart"/>
      <w:r w:rsidR="00095E76">
        <w:t>adopted_user</w:t>
      </w:r>
      <w:proofErr w:type="spellEnd"/>
      <w:r w:rsidR="00095E76">
        <w:t xml:space="preserve">.” </w:t>
      </w:r>
    </w:p>
    <w:p w14:paraId="1A4A7CBB" w14:textId="77777777" w:rsidR="00095E76" w:rsidRDefault="00095E76" w:rsidP="00095E76">
      <w:pPr>
        <w:pStyle w:val="ListParagraph"/>
        <w:numPr>
          <w:ilvl w:val="1"/>
          <w:numId w:val="6"/>
        </w:numPr>
      </w:pPr>
      <w:r>
        <w:t>“</w:t>
      </w:r>
      <w:proofErr w:type="spellStart"/>
      <w:r>
        <w:t>creation_time</w:t>
      </w:r>
      <w:proofErr w:type="spellEnd"/>
      <w:r>
        <w:t xml:space="preserve">” was processed to extract the month and day of week of creation resulting in two features. </w:t>
      </w:r>
    </w:p>
    <w:p w14:paraId="2BA15098" w14:textId="77777777" w:rsidR="00095E76" w:rsidRDefault="00095E76" w:rsidP="00095E76">
      <w:pPr>
        <w:pStyle w:val="ListParagraph"/>
        <w:numPr>
          <w:ilvl w:val="1"/>
          <w:numId w:val="6"/>
        </w:numPr>
      </w:pPr>
      <w:r>
        <w:t>“</w:t>
      </w:r>
      <w:proofErr w:type="spellStart"/>
      <w:r>
        <w:t>creation_source</w:t>
      </w:r>
      <w:proofErr w:type="spellEnd"/>
      <w:r>
        <w:t xml:space="preserve">” was created as a categorical variable with five possibilities. </w:t>
      </w:r>
    </w:p>
    <w:p w14:paraId="45DB94F5" w14:textId="77777777" w:rsidR="00095E76" w:rsidRDefault="00095E76" w:rsidP="00095E76">
      <w:pPr>
        <w:pStyle w:val="ListParagraph"/>
        <w:numPr>
          <w:ilvl w:val="1"/>
          <w:numId w:val="6"/>
        </w:numPr>
      </w:pPr>
      <w:r>
        <w:t>Both “</w:t>
      </w:r>
      <w:proofErr w:type="spellStart"/>
      <w:r>
        <w:t>opted_in_to_mailing_list</w:t>
      </w:r>
      <w:proofErr w:type="spellEnd"/>
      <w:r>
        <w:t>” and “</w:t>
      </w:r>
      <w:proofErr w:type="spellStart"/>
      <w:r>
        <w:t>enabled_for_marketing_drip</w:t>
      </w:r>
      <w:proofErr w:type="spellEnd"/>
      <w:r>
        <w:t xml:space="preserve">” were not preprocessed for modeling. </w:t>
      </w:r>
    </w:p>
    <w:p w14:paraId="4DB1D0B4" w14:textId="5AEA1267" w:rsidR="00A47EF5" w:rsidRDefault="00095E76" w:rsidP="00095E76">
      <w:pPr>
        <w:pStyle w:val="ListParagraph"/>
        <w:numPr>
          <w:ilvl w:val="1"/>
          <w:numId w:val="6"/>
        </w:numPr>
      </w:pPr>
      <w:r>
        <w:t>“</w:t>
      </w:r>
      <w:proofErr w:type="spellStart"/>
      <w:r>
        <w:t>org_id</w:t>
      </w:r>
      <w:proofErr w:type="spellEnd"/>
      <w:r>
        <w:t>” was processed to extract the</w:t>
      </w:r>
      <w:r w:rsidR="00E12256">
        <w:t xml:space="preserve"> logarithm of the</w:t>
      </w:r>
      <w:r>
        <w:t xml:space="preserve"> number of users per organization. </w:t>
      </w:r>
      <w:r w:rsidR="00E12256">
        <w:t xml:space="preserve">Since the number of users per organization roughly follows a Poisson distribution, the logarithm used to create a more normally distributed variable. </w:t>
      </w:r>
    </w:p>
    <w:p w14:paraId="368D92EC" w14:textId="296547BA" w:rsidR="00095E76" w:rsidRDefault="00095E76" w:rsidP="00095E76">
      <w:pPr>
        <w:pStyle w:val="ListParagraph"/>
        <w:numPr>
          <w:ilvl w:val="1"/>
          <w:numId w:val="6"/>
        </w:numPr>
      </w:pPr>
      <w:r>
        <w:t>“</w:t>
      </w:r>
      <w:proofErr w:type="spellStart"/>
      <w:r>
        <w:t>invited_by_user_id</w:t>
      </w:r>
      <w:proofErr w:type="spellEnd"/>
      <w:r>
        <w:t xml:space="preserve">” was processed into </w:t>
      </w:r>
      <w:r w:rsidR="00E12256">
        <w:t xml:space="preserve">two features, one that stores the number of invites sent (and accepted) by the user and another that stores the number of invites of the inviter, if the user was invited by another user. </w:t>
      </w:r>
    </w:p>
    <w:p w14:paraId="42F745B2" w14:textId="76F8E636" w:rsidR="00E12256" w:rsidRDefault="00ED0A44" w:rsidP="00ED0A44">
      <w:pPr>
        <w:jc w:val="center"/>
      </w:pPr>
      <w:r w:rsidRPr="00ED0A44">
        <w:drawing>
          <wp:inline distT="0" distB="0" distL="0" distR="0" wp14:anchorId="45A4B016" wp14:editId="6CA45116">
            <wp:extent cx="3467100" cy="4646505"/>
            <wp:effectExtent l="0" t="0" r="0" b="1905"/>
            <wp:docPr id="574104907" name="Picture 1" descr="A graph of a number of blu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04907" name="Picture 1" descr="A graph of a number of blue and black text&#10;&#10;Description automatically generated with medium confidence"/>
                    <pic:cNvPicPr/>
                  </pic:nvPicPr>
                  <pic:blipFill>
                    <a:blip r:embed="rId5"/>
                    <a:stretch>
                      <a:fillRect/>
                    </a:stretch>
                  </pic:blipFill>
                  <pic:spPr>
                    <a:xfrm>
                      <a:off x="0" y="0"/>
                      <a:ext cx="3474718" cy="4656714"/>
                    </a:xfrm>
                    <a:prstGeom prst="rect">
                      <a:avLst/>
                    </a:prstGeom>
                  </pic:spPr>
                </pic:pic>
              </a:graphicData>
            </a:graphic>
          </wp:inline>
        </w:drawing>
      </w:r>
    </w:p>
    <w:p w14:paraId="668E8B1E" w14:textId="1EF66B8F" w:rsidR="00C84CAA" w:rsidRPr="001F6B9D" w:rsidRDefault="000306BF" w:rsidP="00C84CAA">
      <w:r>
        <w:t xml:space="preserve">Figure 1: Feature importances of random forest classifier predicting adopted users. </w:t>
      </w:r>
    </w:p>
    <w:sectPr w:rsidR="00C84CAA" w:rsidRPr="001F6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3A83"/>
    <w:multiLevelType w:val="hybridMultilevel"/>
    <w:tmpl w:val="8C201198"/>
    <w:lvl w:ilvl="0" w:tplc="7F4C1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35C15"/>
    <w:multiLevelType w:val="hybridMultilevel"/>
    <w:tmpl w:val="BE3A6258"/>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CB42F4F"/>
    <w:multiLevelType w:val="hybridMultilevel"/>
    <w:tmpl w:val="F642CEF2"/>
    <w:lvl w:ilvl="0" w:tplc="5BF2E56C">
      <w:numFmt w:val="bullet"/>
      <w:lvlText w:val="-"/>
      <w:lvlJc w:val="left"/>
      <w:pPr>
        <w:ind w:left="360" w:hanging="360"/>
      </w:pPr>
      <w:rPr>
        <w:rFonts w:ascii="Aptos" w:eastAsiaTheme="minorHAnsi" w:hAnsi="Aptos"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B20223"/>
    <w:multiLevelType w:val="hybridMultilevel"/>
    <w:tmpl w:val="3F66ABB6"/>
    <w:lvl w:ilvl="0" w:tplc="FE627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05756A"/>
    <w:multiLevelType w:val="hybridMultilevel"/>
    <w:tmpl w:val="0C00A028"/>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52829"/>
    <w:multiLevelType w:val="hybridMultilevel"/>
    <w:tmpl w:val="C4EE89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F045E16"/>
    <w:multiLevelType w:val="hybridMultilevel"/>
    <w:tmpl w:val="A7E46726"/>
    <w:lvl w:ilvl="0" w:tplc="0CA09F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23400">
    <w:abstractNumId w:val="2"/>
  </w:num>
  <w:num w:numId="2" w16cid:durableId="167184804">
    <w:abstractNumId w:val="3"/>
  </w:num>
  <w:num w:numId="3" w16cid:durableId="1823887975">
    <w:abstractNumId w:val="6"/>
  </w:num>
  <w:num w:numId="4" w16cid:durableId="1745487263">
    <w:abstractNumId w:val="1"/>
  </w:num>
  <w:num w:numId="5" w16cid:durableId="1924601472">
    <w:abstractNumId w:val="5"/>
  </w:num>
  <w:num w:numId="6" w16cid:durableId="708840655">
    <w:abstractNumId w:val="4"/>
  </w:num>
  <w:num w:numId="7" w16cid:durableId="177211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B9D"/>
    <w:rsid w:val="000306BF"/>
    <w:rsid w:val="00095E76"/>
    <w:rsid w:val="001F6B9D"/>
    <w:rsid w:val="003574AE"/>
    <w:rsid w:val="00375AEC"/>
    <w:rsid w:val="00393760"/>
    <w:rsid w:val="0056448C"/>
    <w:rsid w:val="006B5061"/>
    <w:rsid w:val="00844D86"/>
    <w:rsid w:val="0090076B"/>
    <w:rsid w:val="00926F61"/>
    <w:rsid w:val="00A47EF5"/>
    <w:rsid w:val="00AB615E"/>
    <w:rsid w:val="00AE66F4"/>
    <w:rsid w:val="00BE0EB0"/>
    <w:rsid w:val="00C84CAA"/>
    <w:rsid w:val="00DD5103"/>
    <w:rsid w:val="00E12256"/>
    <w:rsid w:val="00E36102"/>
    <w:rsid w:val="00E46820"/>
    <w:rsid w:val="00E979A6"/>
    <w:rsid w:val="00EB7C6D"/>
    <w:rsid w:val="00ED0A44"/>
    <w:rsid w:val="00F1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F312"/>
  <w15:chartTrackingRefBased/>
  <w15:docId w15:val="{AFC5A152-2AD9-4D5E-B033-8B3C6304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B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B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B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B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B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B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B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B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B9D"/>
    <w:rPr>
      <w:rFonts w:eastAsiaTheme="majorEastAsia" w:cstheme="majorBidi"/>
      <w:color w:val="272727" w:themeColor="text1" w:themeTint="D8"/>
    </w:rPr>
  </w:style>
  <w:style w:type="paragraph" w:styleId="Title">
    <w:name w:val="Title"/>
    <w:basedOn w:val="Normal"/>
    <w:next w:val="Normal"/>
    <w:link w:val="TitleChar"/>
    <w:uiPriority w:val="10"/>
    <w:qFormat/>
    <w:rsid w:val="001F6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B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B9D"/>
    <w:pPr>
      <w:spacing w:before="160"/>
      <w:jc w:val="center"/>
    </w:pPr>
    <w:rPr>
      <w:i/>
      <w:iCs/>
      <w:color w:val="404040" w:themeColor="text1" w:themeTint="BF"/>
    </w:rPr>
  </w:style>
  <w:style w:type="character" w:customStyle="1" w:styleId="QuoteChar">
    <w:name w:val="Quote Char"/>
    <w:basedOn w:val="DefaultParagraphFont"/>
    <w:link w:val="Quote"/>
    <w:uiPriority w:val="29"/>
    <w:rsid w:val="001F6B9D"/>
    <w:rPr>
      <w:i/>
      <w:iCs/>
      <w:color w:val="404040" w:themeColor="text1" w:themeTint="BF"/>
    </w:rPr>
  </w:style>
  <w:style w:type="paragraph" w:styleId="ListParagraph">
    <w:name w:val="List Paragraph"/>
    <w:basedOn w:val="Normal"/>
    <w:uiPriority w:val="34"/>
    <w:qFormat/>
    <w:rsid w:val="001F6B9D"/>
    <w:pPr>
      <w:ind w:left="720"/>
      <w:contextualSpacing/>
    </w:pPr>
  </w:style>
  <w:style w:type="character" w:styleId="IntenseEmphasis">
    <w:name w:val="Intense Emphasis"/>
    <w:basedOn w:val="DefaultParagraphFont"/>
    <w:uiPriority w:val="21"/>
    <w:qFormat/>
    <w:rsid w:val="001F6B9D"/>
    <w:rPr>
      <w:i/>
      <w:iCs/>
      <w:color w:val="0F4761" w:themeColor="accent1" w:themeShade="BF"/>
    </w:rPr>
  </w:style>
  <w:style w:type="paragraph" w:styleId="IntenseQuote">
    <w:name w:val="Intense Quote"/>
    <w:basedOn w:val="Normal"/>
    <w:next w:val="Normal"/>
    <w:link w:val="IntenseQuoteChar"/>
    <w:uiPriority w:val="30"/>
    <w:qFormat/>
    <w:rsid w:val="001F6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B9D"/>
    <w:rPr>
      <w:i/>
      <w:iCs/>
      <w:color w:val="0F4761" w:themeColor="accent1" w:themeShade="BF"/>
    </w:rPr>
  </w:style>
  <w:style w:type="character" w:styleId="IntenseReference">
    <w:name w:val="Intense Reference"/>
    <w:basedOn w:val="DefaultParagraphFont"/>
    <w:uiPriority w:val="32"/>
    <w:qFormat/>
    <w:rsid w:val="001F6B9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44D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4D8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049253">
      <w:bodyDiv w:val="1"/>
      <w:marLeft w:val="0"/>
      <w:marRight w:val="0"/>
      <w:marTop w:val="0"/>
      <w:marBottom w:val="0"/>
      <w:divBdr>
        <w:top w:val="none" w:sz="0" w:space="0" w:color="auto"/>
        <w:left w:val="none" w:sz="0" w:space="0" w:color="auto"/>
        <w:bottom w:val="none" w:sz="0" w:space="0" w:color="auto"/>
        <w:right w:val="none" w:sz="0" w:space="0" w:color="auto"/>
      </w:divBdr>
    </w:div>
    <w:div w:id="137496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Vong</dc:creator>
  <cp:keywords/>
  <dc:description/>
  <cp:lastModifiedBy>Andy Vong</cp:lastModifiedBy>
  <cp:revision>8</cp:revision>
  <dcterms:created xsi:type="dcterms:W3CDTF">2024-10-17T21:42:00Z</dcterms:created>
  <dcterms:modified xsi:type="dcterms:W3CDTF">2024-10-18T22:21:00Z</dcterms:modified>
</cp:coreProperties>
</file>