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A938" w14:textId="2A88DC75" w:rsidR="00F778B5" w:rsidRDefault="00530309">
      <w:pPr>
        <w:rPr>
          <w:rFonts w:ascii="나눔바른고딕" w:eastAsia="나눔바른고딕" w:hAnsi="나눔바른고딕"/>
          <w:sz w:val="22"/>
          <w:szCs w:val="24"/>
        </w:rPr>
      </w:pPr>
      <w:hyperlink r:id="rId4" w:history="1">
        <w:r w:rsidRPr="00C47382">
          <w:rPr>
            <w:rStyle w:val="a3"/>
            <w:rFonts w:ascii="나눔바른고딕" w:eastAsia="나눔바른고딕" w:hAnsi="나눔바른고딕"/>
            <w:sz w:val="22"/>
            <w:szCs w:val="24"/>
          </w:rPr>
          <w:t>https://blog.pingpong.us/ml-seminar-season-6/</w:t>
        </w:r>
      </w:hyperlink>
    </w:p>
    <w:p w14:paraId="6D8F33D6" w14:textId="5F7E33F7" w:rsidR="00530309" w:rsidRDefault="00530309">
      <w:pPr>
        <w:rPr>
          <w:rFonts w:ascii="나눔바른고딕" w:eastAsia="나눔바른고딕" w:hAnsi="나눔바른고딕"/>
          <w:sz w:val="22"/>
          <w:szCs w:val="24"/>
        </w:rPr>
      </w:pPr>
    </w:p>
    <w:p w14:paraId="079C852B" w14:textId="6BA75597" w:rsidR="00530309" w:rsidRPr="00D418F8" w:rsidRDefault="0053030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418F8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D418F8">
        <w:rPr>
          <w:rFonts w:ascii="나눔바른고딕" w:eastAsia="나눔바른고딕" w:hAnsi="나눔바른고딕"/>
          <w:b/>
          <w:bCs/>
          <w:sz w:val="22"/>
          <w:szCs w:val="24"/>
        </w:rPr>
        <w:t>pen-Retrieval Conversational QA</w:t>
      </w:r>
      <w:r w:rsidR="004E7F33">
        <w:rPr>
          <w:rFonts w:ascii="나눔바른고딕" w:eastAsia="나눔바른고딕" w:hAnsi="나눔바른고딕"/>
          <w:b/>
          <w:bCs/>
          <w:sz w:val="22"/>
          <w:szCs w:val="24"/>
        </w:rPr>
        <w:t xml:space="preserve"> (ORConvQA)</w:t>
      </w:r>
      <w:r w:rsidRPr="00D418F8">
        <w:rPr>
          <w:rFonts w:ascii="나눔바른고딕" w:eastAsia="나눔바른고딕" w:hAnsi="나눔바른고딕"/>
          <w:b/>
          <w:bCs/>
          <w:sz w:val="22"/>
          <w:szCs w:val="24"/>
        </w:rPr>
        <w:t>(SIGIR 2020)</w:t>
      </w:r>
    </w:p>
    <w:p w14:paraId="5A6D6614" w14:textId="31F202D4" w:rsidR="009A006C" w:rsidRDefault="009A006C">
      <w:pPr>
        <w:rPr>
          <w:rFonts w:ascii="나눔바른고딕" w:eastAsia="나눔바른고딕" w:hAnsi="나눔바른고딕"/>
          <w:sz w:val="22"/>
          <w:szCs w:val="24"/>
        </w:rPr>
      </w:pPr>
    </w:p>
    <w:p w14:paraId="2C6358A2" w14:textId="5A8C1788" w:rsidR="009A006C" w:rsidRPr="00D418F8" w:rsidRDefault="0024533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418F8">
        <w:rPr>
          <w:rFonts w:ascii="나눔바른고딕" w:eastAsia="나눔바른고딕" w:hAnsi="나눔바른고딕" w:hint="eastAsia"/>
          <w:b/>
          <w:bCs/>
          <w:sz w:val="22"/>
          <w:szCs w:val="24"/>
        </w:rPr>
        <w:t>개요</w:t>
      </w:r>
    </w:p>
    <w:p w14:paraId="4B6F987E" w14:textId="3116F2B3" w:rsidR="00245332" w:rsidRDefault="0024533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onversational Search(??</w:t>
      </w:r>
      <w:r w:rsidR="004E7DB9">
        <w:rPr>
          <w:rFonts w:ascii="나눔바른고딕" w:eastAsia="나눔바른고딕" w:hAnsi="나눔바른고딕"/>
          <w:sz w:val="22"/>
          <w:szCs w:val="24"/>
        </w:rPr>
        <w:t>, CS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를 위해</w:t>
      </w:r>
      <w:r w:rsidR="0083797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837977">
        <w:rPr>
          <w:rFonts w:ascii="나눔바른고딕" w:eastAsia="나눔바른고딕" w:hAnsi="나눔바른고딕"/>
          <w:sz w:val="22"/>
          <w:szCs w:val="24"/>
        </w:rPr>
        <w:t>ConvQA</w:t>
      </w:r>
      <w:r w:rsidR="00837977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837977">
        <w:rPr>
          <w:rFonts w:ascii="나눔바른고딕" w:eastAsia="나눔바른고딕" w:hAnsi="나눔바른고딕"/>
          <w:sz w:val="22"/>
          <w:szCs w:val="24"/>
        </w:rPr>
        <w:t>open retrieval setting</w:t>
      </w:r>
      <w:r w:rsidR="00837977">
        <w:rPr>
          <w:rFonts w:ascii="나눔바른고딕" w:eastAsia="나눔바른고딕" w:hAnsi="나눔바른고딕" w:hint="eastAsia"/>
          <w:sz w:val="22"/>
          <w:szCs w:val="24"/>
        </w:rPr>
        <w:t>으로 확장하는 것이 목표</w:t>
      </w:r>
    </w:p>
    <w:p w14:paraId="7DE65ADB" w14:textId="2240AD14" w:rsidR="00C66E2D" w:rsidRDefault="002F70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CS</w:t>
      </w:r>
      <w:r w:rsidR="004E7DB9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4E7DB9">
        <w:rPr>
          <w:rFonts w:ascii="나눔바른고딕" w:eastAsia="나눔바른고딕" w:hAnsi="나눔바른고딕"/>
          <w:sz w:val="22"/>
          <w:szCs w:val="24"/>
        </w:rPr>
        <w:t>Information Retrieval(IR)</w:t>
      </w:r>
      <w:r w:rsidR="003F14F7">
        <w:rPr>
          <w:rFonts w:ascii="나눔바른고딕" w:eastAsia="나눔바른고딕" w:hAnsi="나눔바른고딕" w:hint="eastAsia"/>
          <w:sz w:val="22"/>
          <w:szCs w:val="24"/>
        </w:rPr>
        <w:t>의 궁극적인 목표중 하나</w:t>
      </w:r>
    </w:p>
    <w:p w14:paraId="1BAE0629" w14:textId="06E4EB89" w:rsidR="003F14F7" w:rsidRDefault="002F70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최근에는 </w:t>
      </w:r>
      <w:r>
        <w:rPr>
          <w:rFonts w:ascii="나눔바른고딕" w:eastAsia="나눔바른고딕" w:hAnsi="나눔바른고딕"/>
          <w:sz w:val="22"/>
          <w:szCs w:val="24"/>
        </w:rPr>
        <w:t>CS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5537E1">
        <w:rPr>
          <w:rFonts w:ascii="나눔바른고딕" w:eastAsia="나눔바른고딕" w:hAnsi="나눔바른고딕"/>
          <w:sz w:val="22"/>
          <w:szCs w:val="24"/>
        </w:rPr>
        <w:t>response ranking(RR) conversational QA</w:t>
      </w:r>
      <w:r w:rsidR="005537E1">
        <w:rPr>
          <w:rFonts w:ascii="나눔바른고딕" w:eastAsia="나눔바른고딕" w:hAnsi="나눔바른고딕" w:hint="eastAsia"/>
          <w:sz w:val="22"/>
          <w:szCs w:val="24"/>
        </w:rPr>
        <w:t>로 해결</w:t>
      </w:r>
    </w:p>
    <w:p w14:paraId="172C8AF6" w14:textId="0AFF2224" w:rsidR="00497CE4" w:rsidRDefault="00497C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답변을 단순히 </w:t>
      </w:r>
      <w:r>
        <w:rPr>
          <w:rFonts w:ascii="나눔바른고딕" w:eastAsia="나눔바른고딕" w:hAnsi="나눔바른고딕"/>
          <w:sz w:val="22"/>
          <w:szCs w:val="24"/>
        </w:rPr>
        <w:t>candidate set or span in passage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선택 </w:t>
      </w:r>
      <w:r>
        <w:rPr>
          <w:rFonts w:ascii="나눔바른고딕" w:eastAsia="나눔바른고딕" w:hAnsi="나눔바른고딕"/>
          <w:sz w:val="22"/>
          <w:szCs w:val="24"/>
        </w:rPr>
        <w:t xml:space="preserve">= CS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영역에서 </w:t>
      </w:r>
      <w:r>
        <w:rPr>
          <w:rFonts w:ascii="나눔바른고딕" w:eastAsia="나눔바른고딕" w:hAnsi="나눔바른고딕"/>
          <w:sz w:val="22"/>
          <w:szCs w:val="24"/>
        </w:rPr>
        <w:t>retrieval</w:t>
      </w:r>
      <w:r>
        <w:rPr>
          <w:rFonts w:ascii="나눔바른고딕" w:eastAsia="나눔바른고딕" w:hAnsi="나눔바른고딕" w:hint="eastAsia"/>
          <w:sz w:val="22"/>
          <w:szCs w:val="24"/>
        </w:rPr>
        <w:t>의 기초적 역할을 무시하는 방식</w:t>
      </w:r>
    </w:p>
    <w:p w14:paraId="78CD6CDC" w14:textId="158C9B5B" w:rsidR="009F5D8D" w:rsidRDefault="009F5D8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 문제를 해결함.</w:t>
      </w:r>
    </w:p>
    <w:p w14:paraId="4E30BFC2" w14:textId="3F395D2D" w:rsidR="001C1FA8" w:rsidRDefault="001C1FA8">
      <w:pPr>
        <w:rPr>
          <w:rFonts w:ascii="나눔바른고딕" w:eastAsia="나눔바른고딕" w:hAnsi="나눔바른고딕"/>
          <w:sz w:val="22"/>
          <w:szCs w:val="24"/>
        </w:rPr>
      </w:pPr>
    </w:p>
    <w:p w14:paraId="4D7EA97B" w14:textId="1F41D3E5" w:rsidR="005827E7" w:rsidRDefault="001C1F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RConvQA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OR-QuAC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 만</w:t>
      </w:r>
      <w:r w:rsidR="00AA4B38">
        <w:rPr>
          <w:rFonts w:ascii="나눔바른고딕" w:eastAsia="나눔바른고딕" w:hAnsi="나눔바른고딕" w:hint="eastAsia"/>
          <w:sz w:val="22"/>
          <w:szCs w:val="24"/>
        </w:rPr>
        <w:t xml:space="preserve">들고 </w:t>
      </w:r>
      <w:r w:rsidR="00AA4B38">
        <w:rPr>
          <w:rFonts w:ascii="나눔바른고딕" w:eastAsia="나눔바른고딕" w:hAnsi="나눔바른고딕"/>
          <w:sz w:val="22"/>
          <w:szCs w:val="24"/>
        </w:rPr>
        <w:t xml:space="preserve">end-to-end </w:t>
      </w:r>
      <w:r w:rsidR="00AA4B38">
        <w:rPr>
          <w:rFonts w:ascii="나눔바른고딕" w:eastAsia="나눔바른고딕" w:hAnsi="나눔바른고딕" w:hint="eastAsia"/>
          <w:sz w:val="22"/>
          <w:szCs w:val="24"/>
        </w:rPr>
        <w:t>시스템 구축</w:t>
      </w:r>
      <w:r w:rsidR="00AA4B38">
        <w:rPr>
          <w:rFonts w:ascii="나눔바른고딕" w:eastAsia="나눔바른고딕" w:hAnsi="나눔바른고딕"/>
          <w:sz w:val="22"/>
          <w:szCs w:val="24"/>
        </w:rPr>
        <w:br/>
      </w:r>
      <w:r w:rsidR="00AA4B38">
        <w:rPr>
          <w:rFonts w:ascii="나눔바른고딕" w:eastAsia="나눔바른고딕" w:hAnsi="나눔바른고딕" w:hint="eastAsia"/>
          <w:sz w:val="22"/>
          <w:szCs w:val="24"/>
        </w:rPr>
        <w:t xml:space="preserve">트랜스포머 기반의 </w:t>
      </w:r>
      <w:r w:rsidR="00AA4B38">
        <w:rPr>
          <w:rFonts w:ascii="나눔바른고딕" w:eastAsia="나눔바른고딕" w:hAnsi="나눔바른고딕"/>
          <w:sz w:val="22"/>
          <w:szCs w:val="24"/>
        </w:rPr>
        <w:t>retriever, reranker, reader</w:t>
      </w:r>
      <w:r w:rsidR="00DE03A9">
        <w:rPr>
          <w:rFonts w:ascii="나눔바른고딕" w:eastAsia="나눔바른고딕" w:hAnsi="나눔바른고딕"/>
          <w:sz w:val="22"/>
          <w:szCs w:val="24"/>
        </w:rPr>
        <w:t>(</w:t>
      </w:r>
      <w:r w:rsidR="00DE03A9">
        <w:rPr>
          <w:rFonts w:ascii="나눔바른고딕" w:eastAsia="나눔바른고딕" w:hAnsi="나눔바른고딕" w:hint="eastAsia"/>
          <w:sz w:val="22"/>
          <w:szCs w:val="24"/>
        </w:rPr>
        <w:t>컴포넌트들</w:t>
      </w:r>
      <w:r w:rsidR="00DE03A9">
        <w:rPr>
          <w:rFonts w:ascii="나눔바른고딕" w:eastAsia="나눔바른고딕" w:hAnsi="나눔바른고딕"/>
          <w:sz w:val="22"/>
          <w:szCs w:val="24"/>
        </w:rPr>
        <w:t>)</w:t>
      </w:r>
      <w:r w:rsidR="00AA4B3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A4B38">
        <w:rPr>
          <w:rFonts w:ascii="나눔바른고딕" w:eastAsia="나눔바른고딕" w:hAnsi="나눔바른고딕" w:hint="eastAsia"/>
          <w:sz w:val="22"/>
          <w:szCs w:val="24"/>
        </w:rPr>
        <w:t>포함</w:t>
      </w:r>
    </w:p>
    <w:p w14:paraId="73BE049A" w14:textId="77777777" w:rsidR="00DE03A9" w:rsidRDefault="005827E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OR-QuAC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대상으로 한 논문의 실험 </w:t>
      </w:r>
      <w:r>
        <w:rPr>
          <w:rFonts w:ascii="나눔바른고딕" w:eastAsia="나눔바른고딕" w:hAnsi="나눔바른고딕"/>
          <w:sz w:val="22"/>
          <w:szCs w:val="24"/>
        </w:rPr>
        <w:t>= learnable retriever</w:t>
      </w:r>
      <w:r>
        <w:rPr>
          <w:rFonts w:ascii="나눔바른고딕" w:eastAsia="나눔바른고딕" w:hAnsi="나눔바른고딕" w:hint="eastAsia"/>
          <w:sz w:val="22"/>
          <w:szCs w:val="24"/>
        </w:rPr>
        <w:t>가 중요함을 증명</w:t>
      </w:r>
    </w:p>
    <w:p w14:paraId="3403F483" w14:textId="3F229185" w:rsidR="00AA4B38" w:rsidRPr="00530309" w:rsidRDefault="00DE03A9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 각 컴포넌트</w:t>
      </w:r>
      <w:r w:rsidR="002C5D92"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 w:rsidR="002C5D92">
        <w:rPr>
          <w:rFonts w:ascii="나눔바른고딕" w:eastAsia="나눔바른고딕" w:hAnsi="나눔바른고딕"/>
          <w:sz w:val="22"/>
          <w:szCs w:val="24"/>
        </w:rPr>
        <w:t xml:space="preserve">history modeling </w:t>
      </w:r>
      <w:r w:rsidR="002C5D92">
        <w:rPr>
          <w:rFonts w:ascii="나눔바른고딕" w:eastAsia="나눔바른고딕" w:hAnsi="나눔바른고딕" w:hint="eastAsia"/>
          <w:sz w:val="22"/>
          <w:szCs w:val="24"/>
        </w:rPr>
        <w:t>사용하면 시스템 개선</w:t>
      </w:r>
    </w:p>
    <w:sectPr w:rsidR="00AA4B38" w:rsidRPr="00530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FA"/>
    <w:rsid w:val="001C1FA8"/>
    <w:rsid w:val="00245332"/>
    <w:rsid w:val="002C5D92"/>
    <w:rsid w:val="002F7077"/>
    <w:rsid w:val="003F14F7"/>
    <w:rsid w:val="00497CE4"/>
    <w:rsid w:val="004E7DB9"/>
    <w:rsid w:val="004E7F33"/>
    <w:rsid w:val="00530309"/>
    <w:rsid w:val="005537E1"/>
    <w:rsid w:val="005827E7"/>
    <w:rsid w:val="00604BFA"/>
    <w:rsid w:val="00837977"/>
    <w:rsid w:val="009A006C"/>
    <w:rsid w:val="009F5D8D"/>
    <w:rsid w:val="00AA4B38"/>
    <w:rsid w:val="00C66E2D"/>
    <w:rsid w:val="00D418F8"/>
    <w:rsid w:val="00DE03A9"/>
    <w:rsid w:val="00F7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4EDF"/>
  <w15:chartTrackingRefBased/>
  <w15:docId w15:val="{7E1DF0DD-CAFD-4ECD-8D85-3AEE1D29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3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pingpong.us/ml-seminar-season-6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19</cp:revision>
  <dcterms:created xsi:type="dcterms:W3CDTF">2020-10-08T04:19:00Z</dcterms:created>
  <dcterms:modified xsi:type="dcterms:W3CDTF">2020-10-08T04:25:00Z</dcterms:modified>
</cp:coreProperties>
</file>