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-Gradient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Background-color가 아닌 background-image를 씀.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background-image: linear-gradient(30deg, rgba(0,0,255,0.7), red, #FF88AA 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-Shadow 관련 : Text-shadow, box-shadow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text-shadow: 3px 3px 2px orange;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box-shadow: 1px 1px 5px black inset;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투명도 관련 : opacity, rgba 사용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background-color: /* #000000 */ rgba(0, 0, 0, 0.4);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opacity: 0.4;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