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-자바 : 컴퓨터에서 동작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-자바스크립트 : 브라우저에서 동작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 alert : 경고창(팝업창 아님). 텍스트만 들어감.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- console.log - 출력(System.out.print와 동일)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 var : Javascript의 기본 자료형. 지역변수이자 전역변수의 기능을 다 가지고 있음.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- const : ES6에서 등장. 상수용. 값 변경 불가. 생존범위는 {} 안쪽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- let :  ES6에서 등장. 지역변수. 값 변경 가능. 생존범위는 {} 안쪽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 문자열 -&gt; 숫자열 변환 : *1을 하면 됨. parseInt와 동일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 function 사용법(자바의 메소드와 형태 유사)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function 함수명(인자명, …)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내용 *만약 반환할 값이 있으면 return 값;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}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 object : 화면 객체. 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- document : html 문서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- Element : 요소(태그)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ex) </w:t>
      </w:r>
      <w:r>
        <w:rPr>
          <w:rStyle w:val="PO1"/>
          <w:lang w:eastAsia="ko-KR"/>
        </w:rPr>
        <w:t>document.getElementById("txt");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 on(이벤트를 발생시키는 시점) : onclick, onmouseup, ionmounsedown, onmouseover, </w:t>
      </w:r>
      <w:r>
        <w:rPr>
          <w:rStyle w:val="PO1"/>
          <w:lang w:eastAsia="ko-KR"/>
        </w:rPr>
        <w:t>onmouseout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- 16진수 변환 : toString(16)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- 16진수를 10진수로 변환 : parseInt(요소, 16)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- 대문자 변환 : toUpperCase()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9.101.16.39231</cp:version>
</cp:coreProperties>
</file>