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-spring : 사용자 -&gt; 주소 -&gt; 주소메소드(&lt;-RequestMapping) -&gt; view경로 -&gt; java실행 -&gt; html -&gt;</w:t>
      </w:r>
      <w:r>
        <w:rPr>
          <w:rStyle w:val="PO1"/>
          <w:lang w:eastAsia="ko-KR"/>
        </w:rPr>
        <w:t xml:space="preserve"> 사용자. resoures로 들어올 경우 예외로 주소메소드 사용X(파일 경로 직접 사용 - servelet-</w:t>
      </w:r>
      <w:r>
        <w:rPr>
          <w:rStyle w:val="PO1"/>
          <w:lang w:eastAsia="ko-KR"/>
        </w:rPr>
        <w:t xml:space="preserve">context.xml에 정의되어 있음)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-webapp이 웹루트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FFFFFF" w:themeColor="background1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action="test03" id="actionForm" method="post"&gt;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type="number" name="num"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type="text" name="a"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type="checkbox" </w:t>
            </w:r>
            <w:r>
              <w:rPr>
                <w:rStyle w:val="PO1"/>
                <w:color w:val="FF0000"/>
                <w:lang w:eastAsia="ko-KR"/>
              </w:rPr>
              <w:t>name="b"</w:t>
            </w:r>
            <w:r>
              <w:rPr>
                <w:rStyle w:val="PO1"/>
                <w:lang w:eastAsia="ko-KR"/>
              </w:rPr>
              <w:t xml:space="preserve"> value="1"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type="checkbox" </w:t>
            </w:r>
            <w:r>
              <w:rPr>
                <w:rStyle w:val="PO1"/>
                <w:color w:val="FF0000"/>
                <w:lang w:eastAsia="ko-KR"/>
              </w:rPr>
              <w:t>name="b"</w:t>
            </w:r>
            <w:r>
              <w:rPr>
                <w:rStyle w:val="PO1"/>
                <w:lang w:eastAsia="ko-KR"/>
              </w:rPr>
              <w:t xml:space="preserve"> value="2"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value="전송" id="sendBtn"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&lt;/form&gt;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-넘어오는 데이터 처리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HttpServletRequest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FFFFFF" w:themeColor="background1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@RequestMapping(value="/test03")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public ModelAndView test03(</w:t>
            </w:r>
            <w:r>
              <w:rPr>
                <w:rStyle w:val="PO1"/>
                <w:color w:val="FF0000"/>
                <w:lang w:eastAsia="ko-KR"/>
              </w:rPr>
              <w:t xml:space="preserve">HttpServletRequest req</w:t>
            </w:r>
            <w:r>
              <w:rPr>
                <w:rStyle w:val="PO1"/>
                <w:lang w:eastAsia="ko-KR"/>
              </w:rPr>
              <w:t xml:space="preserve">, 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int num = Integer.parseInt((String) </w:t>
            </w:r>
            <w:r>
              <w:rPr>
                <w:rStyle w:val="PO1"/>
                <w:color w:val="FF0000"/>
                <w:lang w:eastAsia="ko-KR"/>
              </w:rPr>
              <w:t>req.getParameter("num")</w:t>
            </w:r>
            <w:r>
              <w:rPr>
                <w:rStyle w:val="PO1"/>
                <w:lang w:eastAsia="ko-KR"/>
              </w:rPr>
              <w:t>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-&gt; 외부에서 넘어온 키의 값을 num 변수에 담는 과정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2) @RequestParam : 넘어오는 데이터를 자동으로 담아줌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FFFFFF" w:themeColor="background1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@RequestMapping(value="/test03")</w:t>
            </w:r>
          </w:p>
          <w:p>
            <w:pPr>
              <w:pStyle w:val="PO1"/>
              <w:spacing w:lineRule="auto" w:line="240" w:after="0"/>
              <w:ind w:left="2800" w:hanging="28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public ModelAndView test03(</w:t>
            </w:r>
            <w:r>
              <w:rPr>
                <w:color w:val="FF0000"/>
                <w:lang w:eastAsia="ko-KR"/>
              </w:rPr>
              <w:t xml:space="preserve">@RequestParam String a</w:t>
            </w:r>
            <w:r>
              <w:rPr>
                <w:rStyle w:val="PO1"/>
                <w:lang w:eastAsia="ko-KR"/>
              </w:rPr>
              <w:t>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                       </w:t>
            </w:r>
            <w:r>
              <w:rPr>
                <w:rStyle w:val="PO1"/>
                <w:color w:val="0611F2"/>
                <w:lang w:eastAsia="ko-KR"/>
              </w:rPr>
              <w:t xml:space="preserve">@RequestParam HashMap&lt;String, String&gt; params</w:t>
            </w:r>
          </w:p>
          <w:p>
            <w:pPr>
              <w:pStyle w:val="PO1"/>
              <w:spacing w:lineRule="auto" w:line="240" w:after="0"/>
              <w:ind w:firstLine="2800"/>
              <w:rPr>
                <w:rStyle w:val="PO1"/>
                <w:lang w:eastAsia="ko-KR"/>
              </w:rPr>
            </w:pPr>
            <w:r>
              <w:rPr>
                <w:rStyle w:val="PO1"/>
                <w:color w:val="70AD47" w:themeColor="accent6"/>
                <w:lang w:eastAsia="ko-KR"/>
              </w:rPr>
              <w:t xml:space="preserve">@RequestParam (value="a") String o</w:t>
            </w:r>
            <w:r>
              <w:rPr>
                <w:rStyle w:val="PO1"/>
                <w:lang w:eastAsia="ko-KR"/>
              </w:rPr>
              <w:t>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</w:t>
            </w:r>
            <w:r>
              <w:rPr>
                <w:rStyle w:val="PO1"/>
                <w:color w:val="ED7D31" w:themeColor="accent2"/>
                <w:lang w:eastAsia="ko-KR"/>
              </w:rPr>
              <w:t xml:space="preserve">@RequestParam (value="b") List&lt;Integer&gt; check</w:t>
            </w:r>
            <w:r>
              <w:rPr>
                <w:rStyle w:val="PO1"/>
                <w:lang w:eastAsia="ko-KR"/>
              </w:rPr>
              <w:t>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/>
              <w:t xml:space="preserve">                           </w:t>
            </w:r>
            <w:r>
              <w:rPr>
                <w:lang w:eastAsia="ko-KR"/>
              </w:rPr>
              <w:t>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ModelAndView mav) {</w:t>
            </w:r>
          </w:p>
        </w:tc>
      </w:tr>
    </w:tbl>
    <w:p>
      <w:pPr>
        <w:pStyle w:val="PO1"/>
        <w:rPr>
          <w:rStyle w:val="PO1"/>
          <w:b w:val="1"/>
          <w:lang w:eastAsia="ko-KR"/>
        </w:rPr>
      </w:pPr>
      <w:r>
        <w:rPr>
          <w:rStyle w:val="PO1"/>
          <w:b w:val="1"/>
          <w:color w:val="FF0000"/>
          <w:lang w:eastAsia="ko-KR"/>
        </w:rPr>
        <w:t xml:space="preserve">1) @RequestParam 타입 변수명</w:t>
      </w:r>
      <w:r>
        <w:rPr>
          <w:rStyle w:val="PO1"/>
          <w:b w:val="1"/>
          <w:lang w:eastAsia="ko-KR"/>
        </w:rPr>
        <w:t xml:space="preserve"> </w:t>
      </w:r>
      <w:r>
        <w:rPr>
          <w:rStyle w:val="PO1"/>
          <w:lang w:eastAsia="ko-KR"/>
        </w:rPr>
        <w:t xml:space="preserve">: 변수명과 동일한 키값을 가진 데이터를 해당 변수에 넣어준다.</w:t>
      </w:r>
      <w:r>
        <w:rPr>
          <w:rStyle w:val="PO1"/>
          <w:lang w:eastAsia="ko-KR"/>
        </w:rPr>
        <w:br/>
      </w:r>
      <w:r>
        <w:rPr>
          <w:rStyle w:val="PO1"/>
          <w:b w:val="1"/>
          <w:color w:val="0611F2"/>
          <w:lang w:eastAsia="ko-KR"/>
        </w:rPr>
        <w:t xml:space="preserve">2) @RequestParam 맵 변수명</w:t>
      </w:r>
      <w:r>
        <w:rPr>
          <w:rStyle w:val="PO1"/>
          <w:lang w:eastAsia="ko-KR"/>
        </w:rPr>
        <w:t xml:space="preserve"> : 맵에 들어오는 키와 값을 자동으로 넣어준다. </w:t>
      </w:r>
      <w:r>
        <w:rPr>
          <w:rStyle w:val="PO1"/>
          <w:b w:val="1"/>
          <w:lang w:eastAsia="ko-KR"/>
        </w:rPr>
        <w:t>자주씀.</w:t>
      </w:r>
      <w:r>
        <w:rPr>
          <w:rStyle w:val="PO1"/>
          <w:lang w:eastAsia="ko-KR"/>
        </w:rPr>
        <w:br/>
      </w:r>
      <w:r>
        <w:rPr>
          <w:rStyle w:val="PO1"/>
          <w:b w:val="1"/>
          <w:color w:val="70AD47" w:themeColor="accent6"/>
          <w:lang w:eastAsia="ko-KR"/>
        </w:rPr>
        <w:t xml:space="preserve">3) @RequestParam(value=키) 타입 변수명</w:t>
      </w:r>
      <w:r>
        <w:rPr>
          <w:rStyle w:val="PO1"/>
          <w:b w:val="1"/>
          <w:lang w:eastAsia="ko-KR"/>
        </w:rPr>
        <w:t xml:space="preserve"> </w:t>
      </w:r>
      <w:r>
        <w:rPr>
          <w:rStyle w:val="PO1"/>
          <w:lang w:eastAsia="ko-KR"/>
        </w:rPr>
        <w:t xml:space="preserve">: 해당 키와 동일한 키를 가진 데이터를 해당 변수에 </w:t>
      </w:r>
      <w:r>
        <w:rPr>
          <w:rStyle w:val="PO1"/>
          <w:lang w:eastAsia="ko-KR"/>
        </w:rPr>
        <w:t>넣어준다.</w:t>
      </w:r>
      <w:r>
        <w:rPr>
          <w:rStyle w:val="PO1"/>
          <w:lang w:eastAsia="ko-KR"/>
        </w:rPr>
        <w:br/>
      </w:r>
      <w:r>
        <w:rPr>
          <w:rStyle w:val="PO1"/>
          <w:b w:val="1"/>
          <w:color w:val="ED7D31" w:themeColor="accent2"/>
          <w:lang w:eastAsia="ko-KR"/>
        </w:rPr>
        <w:t>4)</w:t>
      </w:r>
      <w:r>
        <w:rPr>
          <w:rStyle w:val="PO1"/>
          <w:b w:val="1"/>
          <w:lang w:eastAsia="ko-KR"/>
        </w:rPr>
        <w:t xml:space="preserve"> </w:t>
      </w:r>
      <w:r>
        <w:rPr>
          <w:rStyle w:val="PO1"/>
          <w:b w:val="1"/>
          <w:color w:val="ED7D31" w:themeColor="accent2"/>
          <w:lang w:eastAsia="ko-KR"/>
        </w:rPr>
        <w:t xml:space="preserve">@RequestParam(value=키) 목록형 변수명</w:t>
      </w:r>
      <w:r>
        <w:rPr>
          <w:rStyle w:val="PO1"/>
          <w:lang w:eastAsia="ko-KR"/>
        </w:rPr>
        <w:t xml:space="preserve"> : 해당 키와 동일한 키를 가진 데이터들을 해당 </w:t>
      </w:r>
      <w:r>
        <w:rPr>
          <w:rStyle w:val="PO1"/>
          <w:lang w:eastAsia="ko-KR"/>
        </w:rPr>
        <w:t xml:space="preserve">목록형에 자동으로 넣어준다. </w:t>
      </w:r>
      <w:r>
        <w:rPr>
          <w:rStyle w:val="PO1"/>
          <w:b w:val="1"/>
          <w:lang w:eastAsia="ko-KR"/>
        </w:rPr>
        <w:t>자주씀.</w:t>
      </w:r>
    </w:p>
    <w:p>
      <w:pPr>
        <w:pStyle w:val="PO1"/>
        <w:rPr>
          <w:rStyle w:val="PO1"/>
          <w:b w:val="1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-DI(Dependency Injection) : 의존성 주입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객체는 스프링이 만들어서 가지고 있음 -&gt; 인터페이스를 이용하여 이름이 일치하는 것을 가져다 </w:t>
      </w:r>
      <w:r>
        <w:rPr>
          <w:rStyle w:val="PO1"/>
          <w:b w:val="0"/>
          <w:lang w:eastAsia="ko-KR"/>
        </w:rPr>
        <w:t xml:space="preserve">씀. 이름으로 부른 후 작업이 끝나면 사라짐.(필요할 때 불러서 사용)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관계를 느슨하게 해서 특정 부분만 문제가 있어도 나머지는 정상 동작(안정성 확보 위해). </w:t>
      </w:r>
      <w:r>
        <w:rPr>
          <w:rStyle w:val="PO1"/>
          <w:b w:val="0"/>
          <w:lang w:eastAsia="ko-KR"/>
        </w:rPr>
        <w:t xml:space="preserve">인터페이스끼리만 관계를 맺음.</w:t>
      </w: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Autowired를 이용해서 연결. ITestService iTestservice;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@Autowired : 바로 아래 있는 인터페이스형에 맞는 객체를 주입.</w:t>
      </w:r>
      <w:r>
        <w:rPr>
          <w:rStyle w:val="PO1"/>
          <w:b w:val="0"/>
          <w:lang w:eastAsia="ko-KR"/>
        </w:rPr>
        <w:br/>
      </w:r>
      <w:r>
        <w:rPr>
          <w:sz w:val="20"/>
        </w:rPr>
        <w:drawing>
          <wp:inline distT="0" distB="0" distL="0" distR="0">
            <wp:extent cx="5731510" cy="325564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7160_6935848/fImage99591621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br/>
      </w:r>
    </w:p>
    <w:p>
      <w:pPr>
        <w:pStyle w:val="PO1"/>
        <w:rPr>
          <w:rStyle w:val="PO1"/>
          <w:b w:val="0"/>
          <w:lang w:eastAsia="ko-KR"/>
        </w:rPr>
      </w:pPr>
      <w:r>
        <w:rPr>
          <w:sz w:val="20"/>
        </w:rPr>
        <w:drawing>
          <wp:inline distT="0" distB="0" distL="0" distR="0">
            <wp:extent cx="5731510" cy="275780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7160_6935848/fImage13108185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8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0"/>
        </w:rPr>
      </w:pPr>
      <w:r>
        <w:rPr>
          <w:rStyle w:val="PO1"/>
          <w:b w:val="0"/>
          <w:lang w:eastAsia="ko-KR"/>
        </w:rPr>
        <w:t xml:space="preserve">-Maven : 자동 라이브러리 관리 및 배포 지원.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959162121.png"></Relationship><Relationship Id="rId6" Type="http://schemas.openxmlformats.org/officeDocument/2006/relationships/image" Target="media/fImage1310818572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