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44792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8776_22522496/fImage661217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8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-root-context.xml 추가된 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 xml:space="preserve">&lt;!-- 접속 정보가 있는 파일의 위치 지정 --&gt;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 id="</w:t>
            </w:r>
            <w:r>
              <w:rPr>
                <w:rStyle w:val="PO1"/>
                <w:b w:val="1"/>
                <w:color w:val="FF0000"/>
                <w:lang w:eastAsia="ko-KR"/>
              </w:rPr>
              <w:t>propertyConfigurer</w:t>
            </w:r>
            <w:r>
              <w:rPr>
                <w:rStyle w:val="PO1"/>
                <w:lang w:eastAsia="ko-KR"/>
              </w:rPr>
              <w:t xml:space="preserve">" </w:t>
            </w:r>
            <w:r>
              <w:rPr>
                <w:rStyle w:val="PO1"/>
                <w:lang w:eastAsia="ko-KR"/>
              </w:rPr>
              <w:t>class="org.springframework.beans.factory.config.PropertyPlaceholderConfigurer"&gt;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&lt;property name="locations"&gt;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        &lt;list&gt;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            &lt;value&gt;</w:t>
            </w:r>
            <w:r>
              <w:rPr>
                <w:rStyle w:val="PO1"/>
                <w:b w:val="1"/>
                <w:color w:val="FF0000"/>
                <w:lang w:eastAsia="ko-KR"/>
              </w:rPr>
              <w:t>/WEB-INF/spring/jdbc.properties</w:t>
            </w:r>
            <w:r>
              <w:rPr>
                <w:rStyle w:val="PO1"/>
                <w:lang w:eastAsia="ko-KR"/>
              </w:rPr>
              <w:t>&lt;/value&gt;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&lt;/list&gt;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&lt;/property&gt;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&lt;/bean&gt;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 xml:space="preserve">&lt;!-- 접속 정보 객체 --&gt;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 id="</w:t>
            </w:r>
            <w:r>
              <w:rPr>
                <w:rStyle w:val="PO1"/>
                <w:b w:val="1"/>
                <w:color w:val="FF0000"/>
                <w:lang w:eastAsia="ko-KR"/>
              </w:rPr>
              <w:t>dataSource</w:t>
            </w:r>
            <w:r>
              <w:rPr>
                <w:rStyle w:val="PO1"/>
                <w:lang w:eastAsia="ko-KR"/>
              </w:rPr>
              <w:t xml:space="preserve">" class="org.apache.commons.dbcp.BasicDataSource" destroy-</w:t>
            </w:r>
            <w:r>
              <w:rPr>
                <w:rStyle w:val="PO1"/>
                <w:lang w:eastAsia="ko-KR"/>
              </w:rPr>
              <w:t>method="close"&gt;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&lt;property name="</w:t>
            </w:r>
            <w:r>
              <w:rPr>
                <w:rStyle w:val="PO1"/>
                <w:b w:val="1"/>
                <w:color w:val="0611F2"/>
                <w:lang w:eastAsia="ko-KR"/>
              </w:rPr>
              <w:t>driverClassName</w:t>
            </w:r>
            <w:r>
              <w:rPr>
                <w:rStyle w:val="PO1"/>
                <w:lang w:eastAsia="ko-KR"/>
              </w:rPr>
              <w:t xml:space="preserve">" value="</w:t>
            </w:r>
            <w:r>
              <w:rPr>
                <w:rStyle w:val="PO1"/>
                <w:b w:val="1"/>
                <w:color w:val="008080"/>
                <w:lang w:eastAsia="ko-KR"/>
              </w:rPr>
              <w:t>${jdbc.driverClassName}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&lt;property name="</w:t>
            </w:r>
            <w:r>
              <w:rPr>
                <w:rStyle w:val="PO1"/>
                <w:b w:val="1"/>
                <w:color w:val="0611F2"/>
                <w:lang w:eastAsia="ko-KR"/>
              </w:rPr>
              <w:t>url</w:t>
            </w:r>
            <w:r>
              <w:rPr>
                <w:rStyle w:val="PO1"/>
                <w:lang w:eastAsia="ko-KR"/>
              </w:rPr>
              <w:t xml:space="preserve">" value="</w:t>
            </w:r>
            <w:r>
              <w:rPr>
                <w:rStyle w:val="PO1"/>
                <w:b w:val="1"/>
                <w:color w:val="008080"/>
                <w:lang w:eastAsia="ko-KR"/>
              </w:rPr>
              <w:t>${jdbc.url}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&lt;property name="</w:t>
            </w:r>
            <w:r>
              <w:rPr>
                <w:rStyle w:val="PO1"/>
                <w:b w:val="1"/>
                <w:color w:val="0611F2"/>
                <w:lang w:eastAsia="ko-KR"/>
              </w:rPr>
              <w:t>username</w:t>
            </w:r>
            <w:r>
              <w:rPr>
                <w:rStyle w:val="PO1"/>
                <w:lang w:eastAsia="ko-KR"/>
              </w:rPr>
              <w:t xml:space="preserve">" value="</w:t>
            </w:r>
            <w:r>
              <w:rPr>
                <w:rStyle w:val="PO1"/>
                <w:b w:val="1"/>
                <w:color w:val="008080"/>
                <w:lang w:eastAsia="ko-KR"/>
              </w:rPr>
              <w:t>${jdbc.username}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&lt;property name="</w:t>
            </w:r>
            <w:r>
              <w:rPr>
                <w:rStyle w:val="PO1"/>
                <w:b w:val="1"/>
                <w:color w:val="0611F2"/>
                <w:lang w:eastAsia="ko-KR"/>
              </w:rPr>
              <w:t>password</w:t>
            </w:r>
            <w:r>
              <w:rPr>
                <w:rStyle w:val="PO1"/>
                <w:lang w:eastAsia="ko-KR"/>
              </w:rPr>
              <w:t xml:space="preserve">" value="</w:t>
            </w:r>
            <w:r>
              <w:rPr>
                <w:rStyle w:val="PO1"/>
                <w:b w:val="1"/>
                <w:color w:val="008080"/>
                <w:lang w:eastAsia="ko-KR"/>
              </w:rPr>
              <w:t>${jdbc.password}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&lt;/bean&gt;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 xml:space="preserve">&lt;!-- 접속 객체 --&gt;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 id="</w:t>
            </w:r>
            <w:r>
              <w:rPr>
                <w:rStyle w:val="PO1"/>
                <w:b w:val="1"/>
                <w:color w:val="80007F"/>
                <w:lang w:eastAsia="ko-KR"/>
              </w:rPr>
              <w:t>sqlSessionFactory</w:t>
            </w:r>
            <w:r>
              <w:rPr>
                <w:rStyle w:val="PO1"/>
                <w:lang w:eastAsia="ko-KR"/>
              </w:rPr>
              <w:t xml:space="preserve">" class="org.mybatis.spring.SqlSessionFactoryBean"&gt;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lang w:eastAsia="ko-KR"/>
              </w:rPr>
              <w:t xml:space="preserve">    &lt;!-- java.util.HashMap을 hashmap으로 쓸 수 있도록 alias 설정한 곳 --&gt;</w:t>
            </w:r>
            <w:r>
              <w:rPr>
                <w:rStyle w:val="PO1"/>
                <w:b w:val="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&lt;property name="</w:t>
            </w:r>
            <w:r>
              <w:rPr>
                <w:rStyle w:val="PO1"/>
                <w:b w:val="1"/>
                <w:color w:val="80007F"/>
                <w:lang w:eastAsia="ko-KR"/>
              </w:rPr>
              <w:t>configLocation</w:t>
            </w:r>
            <w:r>
              <w:rPr>
                <w:rStyle w:val="PO1"/>
                <w:lang w:eastAsia="ko-KR"/>
              </w:rPr>
              <w:t xml:space="preserve">" value="classpath:</w:t>
            </w:r>
            <w:r>
              <w:rPr>
                <w:rStyle w:val="PO1"/>
                <w:b w:val="1"/>
                <w:color w:val="770055"/>
                <w:lang w:eastAsia="ko-KR"/>
              </w:rPr>
              <w:t>mybatis-config.xml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&lt;property name="dataSource" ref="dataSourceLog" /&gt;</w:t>
            </w:r>
          </w:p>
          <w:p>
            <w:pPr>
              <w:pStyle w:val="PO1"/>
              <w:jc w:val="left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lang w:eastAsia="ko-KR"/>
              </w:rPr>
              <w:t xml:space="preserve">&lt;!-- mapper 디렉토리 아래에 _SQL.xml로 끝나는 파일 매핑 --&gt;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&lt;property name="</w:t>
            </w:r>
            <w:r>
              <w:rPr>
                <w:rStyle w:val="PO1"/>
                <w:b w:val="1"/>
                <w:color w:val="FF0066"/>
                <w:lang w:eastAsia="ko-KR"/>
              </w:rPr>
              <w:t>mapperLocations</w:t>
            </w:r>
            <w:r>
              <w:rPr>
                <w:rStyle w:val="PO1"/>
                <w:lang w:eastAsia="ko-KR"/>
              </w:rPr>
              <w:t xml:space="preserve">" value="classpath*:</w:t>
            </w:r>
            <w:r>
              <w:rPr>
                <w:rStyle w:val="PO1"/>
                <w:b w:val="1"/>
                <w:color w:val="FF0066"/>
                <w:lang w:eastAsia="ko-KR"/>
              </w:rPr>
              <w:t>mapper/**/*_SQL.xml</w:t>
            </w:r>
            <w:r>
              <w:rPr>
                <w:rStyle w:val="PO1"/>
                <w:lang w:eastAsia="ko-KR"/>
              </w:rPr>
              <w:t xml:space="preserve">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&lt;/bean&gt;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 xml:space="preserve">&lt;!-- 접속 활용 객체 --&gt;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 id="</w:t>
            </w:r>
            <w:r>
              <w:rPr>
                <w:rStyle w:val="PO1"/>
                <w:b w:val="1"/>
                <w:color w:val="5B9BD5" w:themeColor="accent1"/>
                <w:lang w:eastAsia="ko-KR"/>
              </w:rPr>
              <w:t>sqlSession</w:t>
            </w:r>
            <w:r>
              <w:rPr>
                <w:rStyle w:val="PO1"/>
                <w:lang w:eastAsia="ko-KR"/>
              </w:rPr>
              <w:t xml:space="preserve">" class="org.mybatis.spring.SqlSessionTemplate"&gt;</w:t>
            </w:r>
          </w:p>
          <w:p>
            <w:pPr>
              <w:pStyle w:val="PO1"/>
              <w:jc w:val="left"/>
              <w:spacing w:lineRule="auto" w:line="240" w:after="0"/>
              <w:ind w:firstLine="8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&lt;constructor-arg ref="sqlSessionFactory" /&gt;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</w:rPr>
            </w:pPr>
            <w:r>
              <w:rPr>
                <w:rStyle w:val="PO1"/>
                <w:lang w:eastAsia="ko-KR"/>
              </w:rPr>
              <w:t>&lt;/bean&gt;</w:t>
            </w:r>
          </w:p>
        </w:tc>
      </w:tr>
    </w:tbl>
    <w:p>
      <w:pPr>
        <w:pStyle w:val="PO1"/>
        <w:jc w:val="left"/>
        <w:rPr>
          <w:rStyle w:val="PO1"/>
          <w:lang w:eastAsia="ko-KR"/>
        </w:rPr>
      </w:pPr>
    </w:p>
    <w:p>
      <w:pPr>
        <w:pStyle w:val="PO1"/>
        <w:jc w:val="left"/>
        <w:rPr>
          <w:rStyle w:val="PO1"/>
          <w:lang w:eastAsia="ko-KR"/>
        </w:rPr>
      </w:pPr>
    </w:p>
    <w:p>
      <w:pPr>
        <w:pStyle w:val="PO1"/>
        <w:jc w:val="left"/>
        <w:rPr>
          <w:rStyle w:val="PO1"/>
          <w:lang w:eastAsia="ko-KR"/>
        </w:rPr>
      </w:pPr>
      <w:r>
        <w:rPr>
          <w:rStyle w:val="PO1"/>
          <w:lang w:eastAsia="ko-KR"/>
        </w:rPr>
        <w:t xml:space="preserve">-jdbc.properties 파일 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FCCC00" w:fill="FCCC00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lang w:eastAsia="ko-KR"/>
              </w:rPr>
            </w:pPr>
            <w:r>
              <w:rPr>
                <w:rStyle w:val="PO1"/>
                <w:b w:val="1"/>
                <w:lang w:eastAsia="ko-KR"/>
              </w:rPr>
              <w:t>키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FCCC00" w:fill="FCCC00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lang w:eastAsia="ko-KR"/>
              </w:rPr>
            </w:pPr>
            <w:r>
              <w:rPr>
                <w:rStyle w:val="PO1"/>
                <w:b w:val="1"/>
                <w:lang w:eastAsia="ko-KR"/>
              </w:rPr>
              <w:t>값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51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611F2"/>
                <w:lang w:eastAsia="ko-KR"/>
              </w:rPr>
            </w:pPr>
            <w:r>
              <w:rPr>
                <w:rStyle w:val="PO1"/>
                <w:color w:val="0611F2"/>
                <w:lang w:eastAsia="ko-KR"/>
              </w:rPr>
              <w:t>jdbc.driverClassName</w:t>
            </w:r>
          </w:p>
        </w:tc>
        <w:tc>
          <w:tcPr>
            <w:tcW w:type="dxa" w:w="451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08080"/>
                <w:lang w:eastAsia="ko-KR"/>
              </w:rPr>
            </w:pPr>
            <w:r>
              <w:rPr>
                <w:rStyle w:val="PO1"/>
                <w:color w:val="008080"/>
                <w:lang w:eastAsia="ko-KR"/>
              </w:rPr>
              <w:t>oracle.jdbc.driver.OracleDriver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51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611F2"/>
                <w:lang w:eastAsia="ko-KR"/>
              </w:rPr>
            </w:pPr>
            <w:r>
              <w:rPr>
                <w:rStyle w:val="PO1"/>
                <w:color w:val="0611F2"/>
                <w:lang w:eastAsia="ko-KR"/>
              </w:rPr>
              <w:t>jdbc.url</w:t>
            </w:r>
          </w:p>
        </w:tc>
        <w:tc>
          <w:tcPr>
            <w:tcW w:type="dxa" w:w="451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08080"/>
                <w:lang w:eastAsia="ko-KR"/>
              </w:rPr>
            </w:pPr>
            <w:r>
              <w:rPr>
                <w:rStyle w:val="PO1"/>
                <w:color w:val="008080"/>
                <w:lang w:eastAsia="ko-KR"/>
              </w:rPr>
              <w:t>jdbc:oracle:thin:@127.0.0.1:1521:XE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51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611F2"/>
                <w:lang w:eastAsia="ko-KR"/>
              </w:rPr>
            </w:pPr>
            <w:r>
              <w:rPr>
                <w:rStyle w:val="PO1"/>
                <w:color w:val="0611F2"/>
                <w:lang w:eastAsia="ko-KR"/>
              </w:rPr>
              <w:t>jdbc.username</w:t>
            </w:r>
          </w:p>
        </w:tc>
        <w:tc>
          <w:tcPr>
            <w:tcW w:type="dxa" w:w="451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08080"/>
                <w:lang w:eastAsia="ko-KR"/>
              </w:rPr>
            </w:pPr>
            <w:r>
              <w:rPr>
                <w:rStyle w:val="PO1"/>
                <w:color w:val="008080"/>
                <w:lang w:eastAsia="ko-KR"/>
              </w:rPr>
              <w:t>TEST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51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611F2"/>
                <w:lang w:eastAsia="ko-KR"/>
              </w:rPr>
            </w:pPr>
            <w:r>
              <w:rPr>
                <w:rStyle w:val="PO1"/>
                <w:color w:val="0611F2"/>
                <w:lang w:eastAsia="ko-KR"/>
              </w:rPr>
              <w:t>jdbc.password</w:t>
            </w:r>
          </w:p>
        </w:tc>
        <w:tc>
          <w:tcPr>
            <w:tcW w:type="dxa" w:w="451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color w:val="008080"/>
                <w:lang w:eastAsia="ko-KR"/>
              </w:rPr>
            </w:pPr>
            <w:r>
              <w:rPr>
                <w:rStyle w:val="PO1"/>
                <w:color w:val="008080"/>
                <w:lang w:eastAsia="ko-KR"/>
              </w:rPr>
              <w:t>1234</w:t>
            </w:r>
          </w:p>
        </w:tc>
      </w:tr>
    </w:tbl>
    <w:p>
      <w:pPr>
        <w:pStyle w:val="PO1"/>
        <w:jc w:val="left"/>
        <w:rPr>
          <w:rStyle w:val="PO1"/>
          <w:lang w:eastAsia="ko-KR"/>
        </w:rPr>
      </w:pPr>
    </w:p>
    <w:p>
      <w:pPr>
        <w:pStyle w:val="PO1"/>
        <w:jc w:val="left"/>
        <w:rPr>
          <w:rStyle w:val="PO1"/>
          <w:lang w:eastAsia="ko-KR"/>
        </w:rPr>
      </w:pPr>
    </w:p>
    <w:p>
      <w:pPr>
        <w:pStyle w:val="PO1"/>
        <w:jc w:val="left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01549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8776_22522496/fImage196393233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6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rPr>
          <w:rStyle w:val="PO1"/>
          <w:lang w:eastAsia="ko-KR"/>
        </w:rPr>
      </w:pPr>
    </w:p>
    <w:p>
      <w:pPr>
        <w:pStyle w:val="PO1"/>
        <w:jc w:val="left"/>
        <w:rPr>
          <w:rStyle w:val="PO1"/>
          <w:lang w:eastAsia="ko-KR"/>
        </w:rPr>
      </w:pPr>
      <w:r>
        <w:rPr>
          <w:rStyle w:val="PO1"/>
          <w:lang w:eastAsia="ko-KR"/>
        </w:rPr>
        <w:t xml:space="preserve">-Controller, Service, Repository 분리 이유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용도에 따라 관리포인트를 달리하기 위해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재사용성을 위해</w:t>
      </w:r>
    </w:p>
    <w:p>
      <w:pPr>
        <w:pStyle w:val="PO1"/>
        <w:jc w:val="left"/>
        <w:rPr>
          <w:rStyle w:val="PO1"/>
          <w:lang w:eastAsia="ko-KR"/>
        </w:rPr>
      </w:pPr>
      <w:r>
        <w:rPr>
          <w:rStyle w:val="PO1"/>
          <w:lang w:eastAsia="ko-KR"/>
        </w:rPr>
        <w:t xml:space="preserve">-컨트롤러 영역(Controller / Service / Dao)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package com.spring.sample.web.test.controller;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[TestController.java]</w:t>
            </w:r>
            <w:r>
              <w:rPr>
                <w:rStyle w:val="PO1"/>
                <w:b w:val="1"/>
                <w:highlight w:val="yellow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java.util.HashMap;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java.util.List;</w:t>
            </w:r>
            <w:r>
              <w:rPr>
                <w:rStyle w:val="PO1"/>
                <w:lang w:eastAsia="ko-KR"/>
              </w:rPr>
              <w:br/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org.springframework.beans.factory.annotation.Autowired;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org.springframework.stereotype.Controller;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org.springframework.web.bind.annotation.RequestMapping;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org.springframework.web.bind.annotation.RequestParam;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org.springframework.web.servlet.ModelAndView;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com.spring.sample.web.test.service.ITestService;</w:t>
            </w:r>
            <w:r>
              <w:rPr>
                <w:rStyle w:val="PO1"/>
                <w:lang w:eastAsia="ko-KR"/>
              </w:rPr>
              <w:br/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color w:val="FF0000"/>
                <w:lang w:eastAsia="ko-KR"/>
              </w:rPr>
              <w:t xml:space="preserve">@Controller // 컨트롤러 선언</w:t>
            </w:r>
            <w:r>
              <w:rPr>
                <w:rStyle w:val="PO1"/>
                <w:b w:val="1"/>
                <w:color w:val="FF0000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public class TestController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 xml:space="preserve">@Autowired // 서비스 인터페이스와 연결</w:t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br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ab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 xml:space="preserve">public ITestService iTestService;</w:t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br/>
            </w:r>
            <w:r>
              <w:rPr/>
              <w:t xml:space="preserve">        </w:t>
            </w:r>
            <w:r>
              <w:rPr>
                <w:rStyle w:val="PO1"/>
                <w:lang w:eastAsia="ko-KR"/>
              </w:rPr>
              <w:t>@RequestMapping(value="/test1")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test1(@RequestParam HashMap&lt;String, String&gt; params,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     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ModelAndView mav) throws Throwable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List&lt;HashMap&lt;String,String&gt;&gt; list = iTestService.getList(params);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mav.addObject("list", list);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mav.setViewName("test/test1");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[iTestService.java]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package com.spring.sample.web.test.service;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java.util.HashMap;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java.util.List;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public interface ITestService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List&lt;HashMap&lt;String, String&gt;&gt; getList(HashMap&lt;String, String&gt; params) throws </w:t>
            </w:r>
            <w:r>
              <w:rPr>
                <w:rStyle w:val="PO1"/>
                <w:lang w:eastAsia="ko-KR"/>
              </w:rPr>
              <w:t>Throwable;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[TestService.java]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package com.spring.sample.web.test.service;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java.util.HashMap;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java.util.List;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org.springframework.beans.factory.annotation.Autowired;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org.springframework.stereotype.Service;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com.spring.sample.web.test.dao.ITestDao;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color w:val="FF0000"/>
                <w:lang w:eastAsia="ko-KR"/>
              </w:rPr>
              <w:t xml:space="preserve">@Service // 서비스 선언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public class TestService implements ITestService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ab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 xml:space="preserve">@Autowired // Dao 인터페이스 연결</w:t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br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ab/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 xml:space="preserve">public ITestDao iTestDao;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@Override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List&lt;HashMap&lt;String, String&gt;&gt; getList(HashMap&lt;String, String&gt; params) 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                                                   throws Throwable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return iTestDao.getList(params);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[ITestDao.java]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package com.spring.sample.web.test.dao;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java.util.HashMap;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java.util.List;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public interface ITestDao {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List&lt;HashMap&lt;String, String&gt;&gt; getList(HashMap&lt;String, String&gt; params)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                                                             throws Throwable;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[TestDao.java]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package com.spring.sample.web.test.dao;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java.util.HashMap;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java.util.List;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org.apache.ibatis.session.SqlSession;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org.springframework.beans.factory.annotation.Autowired;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import org.springframework.stereotype.Repository;</w:t>
            </w:r>
            <w:r>
              <w:rPr>
                <w:rStyle w:val="PO1"/>
                <w:lang w:eastAsia="ko-KR"/>
              </w:rPr>
              <w:br/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FF0000"/>
                <w:lang w:eastAsia="ko-KR"/>
              </w:rPr>
            </w:pPr>
            <w:r>
              <w:rPr>
                <w:rStyle w:val="PO1"/>
                <w:b w:val="1"/>
                <w:color w:val="FF0000"/>
                <w:lang w:eastAsia="ko-KR"/>
              </w:rPr>
              <w:t>@Repository</w:t>
            </w:r>
            <w:r>
              <w:rPr>
                <w:rStyle w:val="PO1"/>
                <w:b w:val="1"/>
                <w:color w:val="FF0000"/>
                <w:lang w:eastAsia="ko-KR"/>
              </w:rPr>
              <w:t xml:space="preserve"> // 저장소 선언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public class TestDao implements ITestDao {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5B9BD5" w:themeColor="accent1"/>
                <w:lang w:eastAsia="ko-KR"/>
              </w:rPr>
            </w:pPr>
            <w:r>
              <w:rPr>
                <w:rStyle w:val="PO1"/>
                <w:b w:val="1"/>
                <w:color w:val="5B9BD5" w:themeColor="accent1"/>
                <w:lang w:eastAsia="ko-KR"/>
              </w:rPr>
              <w:tab/>
            </w:r>
            <w:r>
              <w:rPr>
                <w:rStyle w:val="PO1"/>
                <w:b w:val="1"/>
                <w:color w:val="5B9BD5" w:themeColor="accent1"/>
                <w:lang w:eastAsia="ko-KR"/>
              </w:rPr>
              <w:t>@Autowired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5B9BD5" w:themeColor="accent1"/>
                <w:lang w:eastAsia="ko-KR"/>
              </w:rPr>
            </w:pPr>
            <w:r>
              <w:rPr>
                <w:rStyle w:val="PO1"/>
                <w:b w:val="1"/>
                <w:color w:val="5B9BD5" w:themeColor="accent1"/>
                <w:lang w:eastAsia="ko-KR"/>
              </w:rPr>
              <w:tab/>
            </w:r>
            <w:r>
              <w:rPr>
                <w:rStyle w:val="PO1"/>
                <w:b w:val="1"/>
                <w:color w:val="5B9BD5" w:themeColor="accent1"/>
                <w:lang w:eastAsia="ko-KR"/>
              </w:rPr>
              <w:t xml:space="preserve">public SqlSession sqlSession;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@Override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List&lt;HashMap&lt;String, String&gt;&gt; getList(HashMap&lt;String, String&gt; params) </w:t>
            </w:r>
            <w:r>
              <w:rPr>
                <w:rStyle w:val="PO1"/>
                <w:lang w:eastAsia="ko-KR"/>
              </w:rPr>
              <w:t xml:space="preserve">throws Throwable {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sqlSession.selectList("</w:t>
            </w:r>
            <w:r>
              <w:rPr>
                <w:rStyle w:val="PO1"/>
                <w:color w:val="FF0000"/>
                <w:lang w:eastAsia="ko-KR"/>
              </w:rPr>
              <w:t>test</w:t>
            </w:r>
            <w:r>
              <w:rPr>
                <w:rStyle w:val="PO1"/>
                <w:lang w:eastAsia="ko-KR"/>
              </w:rPr>
              <w:t>.</w:t>
            </w:r>
            <w:r>
              <w:rPr>
                <w:rStyle w:val="PO1"/>
                <w:color w:val="0611F2"/>
                <w:lang w:eastAsia="ko-KR"/>
              </w:rPr>
              <w:t>getList</w:t>
            </w:r>
            <w:r>
              <w:rPr>
                <w:rStyle w:val="PO1"/>
                <w:lang w:eastAsia="ko-KR"/>
              </w:rPr>
              <w:t xml:space="preserve">", params);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[Test_SQL.xml]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&lt;?xml version="1.0" encoding="UTF-8"?&gt;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mapper PUBLIC "-//mybatis.org//DTD Mapper 3.0//EN" </w:t>
            </w:r>
            <w:r>
              <w:rPr>
                <w:rStyle w:val="PO1"/>
                <w:lang w:eastAsia="ko-KR"/>
              </w:rPr>
              <w:t>"http://mybatis.org/dtd/mybatis-3-mapper.dtd"&gt;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&lt;mapper namespace="</w:t>
            </w:r>
            <w:r>
              <w:rPr>
                <w:rStyle w:val="PO1"/>
                <w:color w:val="FF0000"/>
                <w:lang w:eastAsia="ko-KR"/>
              </w:rPr>
              <w:t>test</w:t>
            </w:r>
            <w:r>
              <w:rPr>
                <w:rStyle w:val="PO1"/>
                <w:lang w:eastAsia="ko-KR"/>
              </w:rPr>
              <w:t>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id="</w:t>
            </w:r>
            <w:r>
              <w:rPr>
                <w:rStyle w:val="PO1"/>
                <w:color w:val="0611F2"/>
                <w:lang w:eastAsia="ko-KR"/>
              </w:rPr>
              <w:t>getList</w:t>
            </w:r>
            <w:r>
              <w:rPr>
                <w:rStyle w:val="PO1"/>
                <w:lang w:eastAsia="ko-KR"/>
              </w:rPr>
              <w:t xml:space="preserve">" parameterType="hashmap" resultType="hashmap"&gt;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SELECT SELL_ID, CUSTOMER, PRODUCT, PRICE, QUANTITY, SELL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FROM SELL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color w:val="FC6600"/>
                <w:lang w:eastAsia="ko-KR"/>
              </w:rPr>
              <w:t xml:space="preserve">&lt;if test="searchTxt != null and searchTxt != ''"&gt;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WHERE 1 = 1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&lt;choose&gt;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 xml:space="preserve">&lt;when test="searchGbn == 0"&gt;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SELL_ID LIKE '%' || #{searchTxt} || '%'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&lt;/when&gt;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 xml:space="preserve">&lt;when test="searchGbn == 1"&gt;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color w:val="70AD47" w:themeColor="accent6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CUSTOMER LIKE '%' || #{searchTxt} || '%'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&lt;/when&gt;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 xml:space="preserve">&lt;when test="searchGbn == 2"&gt;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PRODUCT LIKE '%' || #{searchTxt} || '%'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&lt;/when&gt;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color w:val="70AD47" w:themeColor="accent6"/>
                <w:lang w:eastAsia="ko-KR"/>
              </w:rPr>
            </w:pP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ab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&lt;/choose&gt;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color w:val="FC6600"/>
                <w:lang w:eastAsia="ko-KR"/>
              </w:rPr>
              <w:t>&lt;/if&gt;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&lt;/mapper&gt;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b w:val="1"/>
                <w:highlight w:val="yellow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[test1.html]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page language="java" contentType="text/html; charset=UTF-8"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pageEncoding="UTF-8"%&gt;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taglib uri="http://java.sun.com/jsp/jstl/core" prefix="c" %&gt;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html&gt;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&lt;html&gt;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&lt;head&gt;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&lt;meta charset="UTF-8"&gt;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&lt;title&gt;Insert title here&lt;/title&gt;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src="resources/script/jquery/jquery-1.12.4.min.js"&gt;&lt;/script&gt;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$("#searchBtn").on("click", function() {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$("#actionForm").submit();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&lt;/script&gt;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&lt;/head&gt;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&lt;body&gt;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&lt;!-- 검색의 경우 상태를 유지할 필요가 있음  --&gt;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action="test1" id="actionForm" method="post"&gt;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name="searchGbn"&gt;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0}"&gt;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value="0" selected="selected"&gt;거래ID&lt;/option&gt;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value="0"&gt;거래ID&lt;/option&gt;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1}"&gt;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value="1" selected="selected"&gt;고객&lt;/option&gt;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value="1"&gt;고객&lt;/option&gt;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2}"&gt;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value="2" selected="selected"&gt;제품&lt;/option&gt;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value="2"&gt;제품&lt;/option&gt;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type="text" name="searchTxt" value="${param.searchTxt}" /&gt;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value="검색" name="searchBtn" /&gt;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&lt;/form&gt;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&lt;table border="1"&gt;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&lt;thead&gt;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&lt;th&gt;거래ID&lt;/th&gt;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&lt;th&gt;고객&lt;/th&gt;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&lt;th&gt;제품&lt;/th&gt;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&lt;th&gt;단가&lt;/th&gt;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&lt;th&gt;수량&lt;/th&gt;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&lt;th&gt;판매&lt;/th&gt;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&lt;/thead&gt;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&lt;tbody&gt;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&lt;c:forEach var="data" items="${list}"&gt;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&lt;td&gt;${data.SELL_ID}&lt;/td&gt;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&lt;td&gt;${data.CUSTOMER}&lt;/td&gt;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&lt;td&gt;${data.PRODUCT}&lt;/td&gt;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&lt;td&gt;${data.PRICE}&lt;/td&gt;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&lt;td&gt;${data.QUANTITY}&lt;/td&gt;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&lt;td&gt;${data.SELL}&lt;/td&gt;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&lt;/c:forEach&gt;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&lt;/tbody&gt;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&lt;/table&gt;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&lt;/body&gt;</w:t>
            </w:r>
          </w:p>
          <w:p>
            <w:pPr>
              <w:pStyle w:val="PO1"/>
              <w:jc w:val="left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&lt;/html&gt;</w:t>
            </w:r>
          </w:p>
        </w:tc>
      </w:tr>
    </w:tbl>
    <w:p>
      <w:pPr>
        <w:pStyle w:val="PO1"/>
        <w:jc w:val="left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-DB 작업 플로우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Controller에서 DB에 접근할 메소드에 throws Throwable 추가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service 호출 생성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service 호출 메소드 빨간줄에 커서이동 후 create method</w:t>
      </w:r>
    </w:p>
    <w:p>
      <w:pPr>
        <w:pStyle w:val="PO1"/>
        <w:jc w:val="left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4) 생성된 인터페이스 메소드 앞에 public 뒤에 throws Throwable 추가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5) 인터페이스명에 ctrl 누른 상태로 커서 이동 후 Open Implimentation</w:t>
      </w:r>
    </w:p>
    <w:p>
      <w:pPr>
        <w:pStyle w:val="PO1"/>
        <w:jc w:val="left"/>
        <w:spacing w:lineRule="auto" w:line="240" w:after="0"/>
        <w:rPr>
          <w:rStyle w:val="PO1"/>
          <w:lang w:eastAsia="ko-KR"/>
        </w:rPr>
      </w:pPr>
      <w:r>
        <w:rPr>
          <w:rStyle w:val="PO1"/>
          <w:lang w:eastAsia="ko-KR"/>
        </w:rPr>
        <w:t xml:space="preserve">6) service 클래스명 빨간줄에 커서 이동 후 add unimpli~~~~~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7) dao 호출 생성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8) dao 호출 메소드 빨간줄에 커서이동 후 create method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9) 생성된 인터페이스 메소드 앞에 public 뒤에 throws Throwable 추가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10) 인터페이스명에 ctrl 누른 상태로 커서 이동 후 Open Implimentation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11) dao 클래스명 빨간줄에 커서이동 후 add unimplie~~~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1217807.png"></Relationship><Relationship Id="rId6" Type="http://schemas.openxmlformats.org/officeDocument/2006/relationships/image" Target="media/fImage19639323396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