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6268E8"/>
          <w:sz w:val="56"/>
        </w:rPr>
        <w:t>ETHUSDT 15분봉 WFA OOS</w:t>
      </w:r>
    </w:p>
    <w:p/>
    <w:p>
      <w:pPr>
        <w:jc w:val="center"/>
      </w:pPr>
      <w:r>
        <w:rPr>
          <w:rFonts w:ascii="Malgun Gothic" w:hAnsi="Malgun Gothic"/>
          <w:b/>
          <w:color w:val="1A569E"/>
          <w:sz w:val="36"/>
        </w:rPr>
        <w:t>전략 선별 및 레버리지 극대화 보고서</w:t>
      </w:r>
    </w:p>
    <w:p/>
    <w:p/>
    <w:p>
      <w:pPr>
        <w:jc w:val="center"/>
      </w:pPr>
      <w:r>
        <w:rPr>
          <w:rFonts w:ascii="Malgun Gothic" w:hAnsi="Malgun Gothic"/>
          <w:color w:val="555555"/>
          <w:sz w:val="24"/>
        </w:rPr>
        <w:t>Walk-Forward Analysis (WFA) · Out-of-Sample (OOS) 결과 기반 · 아웃라이어 제거 완료</w:t>
      </w:r>
    </w:p>
    <w:p/>
    <w:p/>
    <w:p>
      <w:pPr>
        <w:jc w:val="center"/>
      </w:pPr>
      <w:r>
        <w:rPr>
          <w:rFonts w:ascii="Malgun Gothic" w:hAnsi="Malgun Gothic"/>
          <w:color w:val="555555"/>
          <w:sz w:val="20"/>
        </w:rPr>
        <w:t>작성일: 2026-03-21     분석 대상: ETHUSDT Perpetual     타임프레임: 15분봉</w:t>
      </w:r>
    </w:p>
    <w:p>
      <w:r>
        <w:br w:type="page"/>
      </w:r>
    </w:p>
    <w:p>
      <w:pPr>
        <w:spacing w:before="360" w:after="120"/>
        <w:pBdr>
          <w:bottom w:val="single" w:sz="6" w:space="1" w:color="6268E8"/>
        </w:pBdr>
      </w:pPr>
      <w:r>
        <w:rPr>
          <w:rFonts w:ascii="Calibri" w:hAnsi="Calibri"/>
          <w:b/>
          <w:color w:val="6268E8"/>
          <w:sz w:val="36"/>
        </w:rPr>
        <w:t>1. 분석 개요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1.1 데이터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분석 자산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ETHUSDT 무기한 선물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타임프레임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(15M)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총 전략 콤보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3,239개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LONG_HOLD 전략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1,629개 (50.3%)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SHORT_HOLD 전략 수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1,610개 (49.7%)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범위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 ~ 8개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 (LONG)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1.87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 (SHORT)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1.64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완화 기준 통과 수 (surv≥5, avg≥1.5, min≥0.4)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463개 (14.3%)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황금 기준 통과 수 (surv≥6, avg≥2.0, min≥0.5)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106개 (3.3%)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아웃라이어 제거 후 분석 풀 (IQR×3)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447개 (LONG 237 / SHORT 210)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ETH 15분봉은 이번 시리즈에서 분석한 타임프레임 중 전략 수(3,239개)가 가장 많다. ETH 5분봉(742개) 대비 약 4.4배, BTC 5분봉(≈250개) 대비 약 13배 수준이다. avg_calmar 중앙값(LONG 1.87)은 ETH 5분봉(1.78)보다 높으며, 아웃라이어 제거(IQR×3 필터) 후에도 447개의 유효 전략이 확보되어 15분봉이 현재 가장 풍부한 신호 환경을 제공한다. ETH의 높은 변동성(BTC 대비 약 1.3배)은 숏 전략의 min_calmar에 불리하게 작용하므로 포지션 관리에 주의가 필요하다.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1.2 survived_windows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생존 윈도우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1,164개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35.9%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1,070개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33.0%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660개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20.4%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253개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7.8%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77개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2.4%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15분봉에서 surv≥5 이상이 23.1%(750개)로 ETH 5분봉(11.1%)의 약 2배이며, surv=8 달성 전략이 15개 존재한다. 5분봉 시리즈에서 최대 생존이 7개였던 것과 비교하면 15분봉이 더 넓은 시장 환경에서 검증된 전략을 포함함을 의미한다. 이번 분석에서 LONG Top5에 survived=8 전략이 3개, SHORT에 1개 포함된다.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2. 전략 선별 방법론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2.1 핵심 평가 지표</w:t>
      </w:r>
    </w:p>
    <w:p>
      <w:pPr>
        <w:spacing w:after="120"/>
      </w:pPr>
      <w:r>
        <w:rPr>
          <w:rFonts w:ascii="Malgun Gothic" w:hAnsi="Malgun Gothic"/>
          <w:sz w:val="20"/>
        </w:rPr>
        <w:t>15분봉의 충분한 전략 풀과 높은 생존율을 고려하여 5분봉보다 엄격한 기준을 적용하되, ETH 고변동성 특성을 반영한 완화 기준으로 최종 선별한다. 아웃라이어(IQR×3 초과 avg_calmar)는 사전 제거하여 실전 적용 가능성을 높였다.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survived_windows: OOS 구간 생존 수 (ETH 15분봉 기준 ≥5 적용)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avg_calmar: 평균 수익률/MDD 비율 — 수익성 지표 (IQR×3 아웃라이어 제거 후)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min_calmar: 최악 구간 Calmar — 안정성 핵심 지표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score = (survived_windows × 2) + (min_calmar × 3) + ln(1 + avg_calmar)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2.2 적용 선별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황금 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완화 기준 (적용)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생존 윈도우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 ≥ 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 ≥ 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풍부한 데이터 반영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평균 성과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 ≥ 2.0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 ≥ 1.5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IQR 아웃라이어 제거 후 현실 기준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최저 안정성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 ≥ 0.5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 ≥ 0.4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고변동성 감안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※ 황금 기준(surv≥6, avg≥2, min≥0.5) 적용 시 106개, 완화 기준으로 463개 확보. 이 중 IQR×3 아웃라이어(LONG 12개, SHORT 4개)를 제거한 447개에서 스코어 상위 5개씩 선별하였다.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2.3 종합 스코어 산출식</w:t>
      </w:r>
    </w:p>
    <w:p>
      <w:pPr>
        <w:ind w:left="850"/>
      </w:pPr>
      <w:r>
        <w:rPr>
          <w:rFonts w:ascii="Courier New" w:hAnsi="Courier New"/>
          <w:b/>
          <w:color w:val="007BFF"/>
          <w:sz w:val="23"/>
        </w:rPr>
        <w:t>Score  =  (survived_windows × 2)  +  (min_calmar × 3)  +  ln(1 + avg_calmar)</w:t>
      </w:r>
    </w:p>
    <w:p>
      <w:pPr>
        <w:spacing w:after="120"/>
      </w:pPr>
      <w:r>
        <w:rPr>
          <w:rFonts w:ascii="Malgun Gothic" w:hAnsi="Malgun Gothic"/>
          <w:sz w:val="20"/>
        </w:rPr>
        <w:t>BTC/ETH 전 시리즈(5분봉·15분봉·1시간봉·4시간봉)와 동일한 가중치를 사용하여 타임프레임 간 비교를 용이하게 하였다. survived_windows에 2배 가중치를 두어 일관성을 우선시하고, min_calmar에 3배 가중치로 최악 구간 방어를 강조한다.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2.4 아웃라이어 제거 방법론</w:t>
      </w:r>
    </w:p>
    <w:p>
      <w:pPr>
        <w:spacing w:after="120"/>
      </w:pPr>
      <w:r>
        <w:rPr>
          <w:rFonts w:ascii="Malgun Gothic" w:hAnsi="Malgun Gothic"/>
          <w:sz w:val="20"/>
        </w:rPr>
        <w:t xml:space="preserve">IQR×3 방법론: LONG과 SHORT 각각에 대해 필터링된 전략의 avg_calmar 분포에서 IQR(사분위범위)의 3배를 초과하는 극단치를 제거한다.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Q1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Q3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IQR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상한 (Q3+3×IQR)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제거 수</w:t>
            </w:r>
          </w:p>
        </w:tc>
      </w:tr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1.871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3.360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1.489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7.826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12개</w:t>
            </w:r>
          </w:p>
        </w:tc>
      </w:tr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1.826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2.952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1.126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6.331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제거된 LONG 아웃라이어: 3_STOCH_VOLUME_AD(avg 262.3), 3_SMA_MACD_EMA_STACK(avg 22.9), 3_SMA_MACD_MOM(avg 21.3) 등 12개. SHORT 아웃라이어: 3_PSAR_ICHIMOKU_EMA_STACK(avg 22.6), 3_MACD_ADX_STDDEV 등 4개. 이러한 극단적 avg_calmar는 특정 단기 구간의 행운적 수익으로 발생한 경우가 많아 실전 적용 시 재현 가능성이 낮다.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3. 전체 데이터 주요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LONG_HOLD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SHORT_HOLD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전체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전략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1,629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3,239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2.717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2.496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2.608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avg_calmar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1.868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1.642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1.757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0.704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0.631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0.668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0.579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0.524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0.552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평균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4.090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4.091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4.091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survived_windows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완화 기준 통과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249개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214개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463개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LONG 전략은 avg_calmar 중앙값(1.868)이 SHORT(1.642)보다 높아 ETH 15분봉에서도 롱 방향이 상대적으로 유리함을 확인한다. 5분봉 대비 15분봉은 survived_windows 중앙값이 3→4로 상승하여 전략 신뢰도가 전반적으로 개선되었다. min_calmar 중앙값(전체 0.552)은 ETH 5분봉(0.470)보다 높아 15분봉이 더 안정적인 최악 구간 성과를 보인다.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3.1 TP/SL 비율별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 비율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1.0~1.5x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369개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1.685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0.572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1.5~2.0x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354개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1.626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0.473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2.0~3.0x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783개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1.659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0.497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3.0~5.0x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643개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1.817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0.551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&gt;5.0x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1,090개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1.849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0.620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RR &gt;5x 구간이 min_calmar 중앙값 0.620으로 안정성 최우수이며, 전략 수도 1,090개로 가장 많다. 이는 타이트한 SL(0.5~1%)과 넓은 TP(5~12%)를 조합한 고RR 전략들이 ETH 15분봉에서 효과적임을 시사한다. RR 1~1.5x도 min_calmar 0.572로 안정성 준우수이며, RR 1.5~2x의 상대적 낮은 안정성(0.473)은 중간 구간 특유의 "TP가 너무 쉽게 닿지만 SL도 자주 발동"하는 구조적 문제를 반영한다.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3.2 max_hold별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survived_windows 중앙값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 수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12봉 (3시간)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1.744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0.510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110개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(6시간)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1.709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0.448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512개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(12시간)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1.756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0.577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2,608개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ETH 15분봉에서 max_hold 48봉(12시간)이 min_calmar 0.577로 안정성이 가장 높고 전략 수도 압도적으로 많다(2,608개). 5분봉에서 12봉(1시간)이 최고였던 것과 달리, 15분봉에서는 충분한 추세 형성 시간이 보장되는 48봉이 유리하다. 15분봉×48봉=12시간은 ETH 일간 변동 사이클의 절반에 해당하여 하나의 추세 흐름을 충분히 포착할 수 있는 최적의 보유 시간이다.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3.3 주요 인디케이터 빈도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빈도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특이사항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CMF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492회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자금흐름(Chaikin) 민감도 1위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489회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Accumulation/Distribution — 누적 자금흐름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VOLUME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430회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거래량 필터 — 고변동성 구간 선별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429회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추세 강도 확인 (ETH 방향성 필터)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OBV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427회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On Balance Volume — 거래량 추세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AROON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425회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추세 방향과 강도 동시 확인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ATR_SIG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424회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변동성 확장 신호 — 돌파 확인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EMA_STACK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404회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 정·역배열 추세 방향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ADX_INV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387회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횡보장 필터 (ADX&lt;임계값)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366회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이동평균 크로스오버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ICHIMOKU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358회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일목균형표 — 추세 종합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STDDEV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355회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변동성 측정 (표준편차)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ETH 15분봉에서는 CMF(492회), AD(489회) 등 자금흐름 지표가 1·2위를 차지한다. 5분봉 시리즈(EMA_STACK, ICHIMOKU 상위권)와 달리 15분봉에서는 "돈이 들어오고 있는가"를 측정하는 자금흐름 지표가 더 신뢰할 만하다는 것을 시사한다. ETH 15분봉에서 캔들 1개가 15분 동안의 거래량을 반영하므로 5분봉보다 의미 있는 자금흐름 데이터를 포함하기 때문이다. ADX(429회)와 ATR_SIG(424회)의 높은 빈도는 15분봉에서 추세 강도와 변동성 확인이 중요한 필터로 작동함을 보여준다.</w:t>
      </w:r>
    </w:p>
    <w:p>
      <w:r>
        <w:br w:type="page"/>
      </w:r>
    </w:p>
    <w:p>
      <w:pPr>
        <w:spacing w:before="360" w:after="120"/>
        <w:pBdr>
          <w:bottom w:val="single" w:sz="6" w:space="1" w:color="007A5E"/>
        </w:pBdr>
      </w:pPr>
      <w:r>
        <w:rPr>
          <w:rFonts w:ascii="Calibri" w:hAnsi="Calibri"/>
          <w:b/>
          <w:color w:val="007A5E"/>
          <w:sz w:val="36"/>
        </w:rPr>
        <w:t>4. LONG_HOLD 상위 5개 전략 상세 분석</w:t>
      </w:r>
    </w:p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4.1 LONG TOP 5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Combo ID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3_CCI_MOM_VOL_INV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7.4048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1.4269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1.25x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20.41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3_SMA_MACD_ATR_INV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1.6062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0.9206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19.72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3_ADX_BB_EMA_STACK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3.2983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0.6013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19.26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3_WILLR_CMF_AROON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2.6708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0.6473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1.33x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19.24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F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4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3_SMA_ICHIMOKU_CMF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5.2551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1.0943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19.12</w:t>
            </w:r>
          </w:p>
        </w:tc>
        <w:tc>
          <w:tcPr>
            <w:tcW w:type="dxa" w:w="10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4.2 LONG TOP 5 개별 전략 상세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#1  3_CCI_MOM_VOL_INV  —  Score 20.41 | LONG 종합 1위 (survived=7) · CCI 과매도 + 모멘텀 + 저거래량 조합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7.4048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1.4269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 (0.05)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1.25배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(12시간)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4.0% → 이론 최대 22.2x, safe_raw 17.8x, min_calmar 1.427 보너스(×1.05) → 18.7x → 19x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CCI(20)&lt;-100 &amp; MOM(10)&gt;0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Vol≤SMA(20)*1.5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CCI:p=20,thr=100 | MOM:p=10 | VOL_INV:sma=20,mul=1.5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CCI 과매도(&lt;-100) + 모멘텀 양전(MOM&gt;0) + 저거래량 구간([F]Vol≤SMA×1.5)의 3중 조건으로, ETH 15분봉 LONG 전략 중 최고 스코어(20.41)를 기록한다. CCI&lt;-100은 가격이 20기간 평균 대비 통계적으로 유의미하게 낮은 상태로 과매도(oversold)를 정량화한다. MOM&gt;0은 동시에 10기간 전보다 현재가가 높아 단기 모멘텀이 회복 중임을 의미한다. [F]Vol≤SMA×1.5는 역발상 필터로, 거래량이 평균 이하인 조용한 구간에서만 진입한다. 이는 급등락으로 인한 가짜 CCI 과매도를 차단하고 "소리 없는 눌림 구간에서의 저점 매수"를 추구하는 구조다. survived=7로 매우 다양한 시장 환경에서 검증되었으며, avg_calmar 7.40은 아웃라이어 제거 상한(7.826)에 근접하지만 통과 범위 내에 있다. min_calmar 1.427은 최악 구간에도 안정적임을 보증한다.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#2  3_SMA_MACD_ATR_INV  —  Score 19.72 | survived=8 최고 생존 · SMA+MACD 추세 + 저변동성 필터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1.6062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0.9206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 (0.03)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 (0.02)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1.50배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12봉 (3시간)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2.0% → 이론 최대 40.0x, safe_raw 32.0x, cap 20x 적용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SMA10&gt;SMA20 &amp; MACD&gt;Sig(12,26,9)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ATR(14)≤ATR_SMA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SMA:fast=10,slow=20 | MACD:f=12,s=26,sig=9 | ATR_INV:atr=14,sma=20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SMA 골든크로스(10&gt;20) + MACD 강세 크로스(MACD&gt;Signal) + [F]ATR 저변동성 필터의 3중 구조로, survived=8은 이번 분석 전체에서 최고 생존 횟수다. SMA10&gt;20은 단기 이평이 장기 이평을 상향 돌파한 전통적인 추세 상승 확인이며, MACD&gt;Signal은 MACD 선이 시그널 선을 상향 돌파하여 상승 모멘텀이 발생 또는 지속되고 있음을 확인한다. [F]ATR≤ATR_SMA(역방향 ATR)는 현재 변동성이 평균 이하인 "안정된 구간에서 추세가 시작되는 시점"을 포착한다. 변동성 급등 구간의 가짜 크로스를 차단하는 고급 필터다. avg_calmar 1.606은 낮아 보이지만, 이는 8개 모든 윈도우에서 일관되게 달성된 안정적 수익률이다. max_hold 12봉(3시간)은 15분봉 기준 매우 짧은 보유로 빠른 수익 실현 후 리스크 제거 전략이다.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#3  3_ADX_BB_EMA_STACK  —  Score 19.26 | survived=8 공동 최고 생존 · BB 하단돌파 + EMA 정배열 + ADX 추세강도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3.2983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0.6013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12.0% (0.12)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 (0.02)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(12시간)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2.0% → 이론 최대 40.0x, safe_raw 32.0x, cap 20x 적용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Close&lt;BB_lo(20,2) &amp; EMA5&gt;EMA26&gt;EMA50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ADX(14)&gt;25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ADX:p=14,thr=25 | BB:p=20,std=2.0 | EMA_STACK:EMA5/26/50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BB 하단 돌파(Close&lt;BB_lo, 통계적 과매도) + EMA 정배열(상승 추세 확인) + [F]ADX&gt;25(추세 강도)의 3중 구조로, survived=8 + RR 6배의 강력한 조합이다. BB 하단(±2σ)은 가격이 20기간 평균에서 -2 표준편차 아래에 위치하여 통계적으로 하위 2.5%에 해당하는 극단적 과매도임을 의미한다. EMA 정배열(EMA5&gt;26&gt;50)로 이것이 하락 추세가 아닌 "상승 추세 내 일시적 과매도"임을 확인한다. [F]ADX&gt;25는 추세가 충분히 형성된 구간에서만 진입하여 횡보장의 무의미한 BB 돌파를 차단한다. TP 12% / SL 2%의 RR 6배는 매 거래에서 손절 대비 6배 수익을 목표로 한다. avg_calmar 3.298, survived=8로 수익성과 안정성을 모두 갖춘 ETH 15분봉 LONG 대표 전략이다.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#4  3_WILLR_CMF_AROON  —  Score 19.24 | survived=8 공동 최고 생존 · Williams %R + 자금흐름 + 추세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2.6708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0.6473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 (0.03)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1.33배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(6시간)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3.0% → 이론 최대 28.6x, safe_raw 22.9x, cap 20x 적용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WR(14)&lt;-80 &amp; CMF(20)&gt;0.1 &amp; AroonUp(25)&gt;70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WILLR:p=14 | CMF:p=20,thr=0.1 | AROON:p=25,thr=70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Williams %R 과매도(&lt;-80) + CMF 자금 유입(&gt;0.1) + Aroon 상단(&gt;70)의 3중 구조로, survived=8은 LONG #2·#3과 공동 최고 생존이며 세 관점의 독립성이 강점이다. WR&lt;-80은 14기간 최고가 대비 현재가가 하위 20% 이내로 단기 심각한 과매도를 포착한다. CMF(20)&gt;0.1은 차이킨 머니 플로우가 양수로 지난 20기간 동안 자금이 순유입(축적) 되고 있음을 의미한다. Aroon 상단&gt;70은 최근 25기간 중 신고가에 근접한 빈도가 높아 상승 추세가 형성 중임을 확인한다. 이 세 지표는 각각 단기 가격 위치(WR), 자금흐름(CMF), 추세 방향(Aroon)을 독립적으로 측정하여 삼중 확인의 신뢰도를 제공한다. ETH 15분봉 고유의 자금흐름 민감도(CMF 1위 빈도)를 직접 활용하는 구조다.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#5  3_SMA_ICHIMOKU_CMF  —  Score 19.12 | survived=7 · SMA 골든크로스 + 일목균형 + CMF 자금흐름 삼중 추세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5E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5.2551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1.0943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 (0.10)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 (0.02)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(12시간)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2.0% → 이론 최대 40.0x, safe_raw 32.0x, min_calmar 1.094 보너스(×1.05) → 20x</w:t>
      </w:r>
    </w:p>
    <w:p/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롱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[롱 진입]  SMA10&gt;SMA20 &amp; Tenkan&gt;Kijun &amp; CMF(20)&gt;0.1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SMA:fast=10,slow=20 | ICHIMOKU:ten=9,kij=26 | CMF:p=20,thr=0.1</w:t>
      </w:r>
    </w:p>
    <w:p>
      <w:pPr>
        <w:ind w:left="283"/>
      </w:pPr>
      <w:r>
        <w:rPr>
          <w:rFonts w:ascii="Malgun Gothic" w:hAnsi="Malgun Gothic"/>
          <w:b/>
          <w:color w:val="007A5E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SMA 골든크로스(10&gt;20) + Ichimoku 전환&gt;기준선(단기 추세 상승) + CMF 자금 유입의 3중 추세 구조로, avg_calmar 5.255, min_calmar 1.094의 우수한 균형 성과를 보인다. SMA10&gt;20은 단기 추세 방향 확인, Tenkan&gt;Kijun은 일목균형표에서 전환선(9기간 중간값)이 기준선(26기간 중간값)을 상회하여 추세 상승 모멘텀을 독립적으로 확인한다. CMF&gt;0.1은 자금이 순유입 중임을 동시에 확인하는 삼중 추세 확인 구조다. SMA와 Ichimoku는 서로 다른 계산 방식(단순 이평 vs 고저 중간값)의 이평이므로 동일한 추세를 두 관점에서 독립적으로 검증한다. TP 10% / SL 2%의 RR 5배로 높은 수익 목표를 추구하며, max_hold 48봉(12시간)으로 추세 완성을 기다리는 전략이다.</w:t>
      </w:r>
    </w:p>
    <w:p>
      <w:pPr>
        <w:spacing w:before="80" w:after="80"/>
        <w:pBdr>
          <w:bottom w:val="single" w:sz="6" w:space="1" w:color="DDDDDD"/>
        </w:pBdr>
      </w:pPr>
    </w:p>
    <w:p>
      <w:r>
        <w:br w:type="page"/>
      </w:r>
    </w:p>
    <w:p>
      <w:pPr>
        <w:spacing w:before="360" w:after="120"/>
        <w:pBdr>
          <w:bottom w:val="single" w:sz="6" w:space="1" w:color="C03030"/>
        </w:pBdr>
      </w:pPr>
      <w:r>
        <w:rPr>
          <w:rFonts w:ascii="Calibri" w:hAnsi="Calibri"/>
          <w:b/>
          <w:color w:val="C03030"/>
          <w:sz w:val="36"/>
        </w:rPr>
        <w:t>5. SHORT_HOLD 상위 5개 전략 상세 분석</w:t>
      </w:r>
    </w:p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5.1 SHORT TOP 5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Combo ID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#1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3_MFI_MOM_VWAP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4.5441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2.5089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1.20x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19.24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#2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3_EMA_ATR_SIG_EMA_STACK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1.7243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0.7047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12.50x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19.12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#3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3_SMA_ICHIMOKU_EMA_STACK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3.0854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1.1020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18.71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#4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3_ADX_ICHIMOKU_EMA_STACK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4.0802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0.8880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12.50x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18.29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8E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#5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3_CMF_MFI_VWAP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3.2116</w:t>
            </w:r>
          </w:p>
        </w:tc>
        <w:tc>
          <w:tcPr>
            <w:tcW w:type="dxa" w:w="79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2.1475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</w:t>
            </w:r>
          </w:p>
        </w:tc>
        <w:tc>
          <w:tcPr>
            <w:tcW w:type="dxa" w:w="6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17.88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5.2 SHORT TOP 5 개별 전략 상세</w:t>
      </w: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#1  3_MFI_MOM_VWAP  —  Score 19.24 | SHORT 종합 1위 · MFI 과매수 + 음의 모멘텀 + VWAP 하회 삼중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4.5441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2.5089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6.0% (0.06)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 (0.05)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1.20배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(12시간)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5.0% → 이론 최대 18.2x, safe_raw 14.5x, min_calmar 2.509 보너스(×1.05) → 15.2x → 15x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MFI(14)&gt;80 &amp; MOM(10)&lt;0 &amp; Close&lt;VWAP(20)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MFI:p=14 | MOM:p=10 | VWAP:p=20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MFI 과매수(&gt;80) + 음의 모멘텀(MOM&lt;0) + VWAP 하회(Close&lt;VWAP)의 3중 숏 조건으로, ETH 15분봉 SHORT 전략 중 최고 min_calmar(2.509)를 기록한다. MFI(14)&gt;80은 14기간 동안 거래량을 가중한 자금흐름이 과매수 영역에 진입하여 매수 압력이 한계에 달했음을 의미한다. MOM(10)&lt;0은 10기간 전보다 현재가가 낮아 하락 모멘텀이 발생 중임을 확인한다. Close&lt;VWAP(20)는 현재가가 20기간 거래량 가중 이평보다 낮아 시장 참여자 평균 단가보다 저렴하게 형성되어 있음을 의미한다. 일반적으로 VWAP 아래에서는 매도 압력이 더 강하게 작용한다. SL 5%로 레버리지가 15x로 제한되지만 min_calmar 2.509는 SHORT TOP5 중 최고 안정성을 보증한다. ⚠️ ETH 15분봉에서 SL 5%는 상대적으로 넉넉한 수준이므로 포지션 진입 후 급반등 리스크를 충분히 허용한다.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#2  3_EMA_ATR_SIG_EMA_STACK  —  Score 19.12 | survived=8 최고 생존 · EMA 역배열 + 변동성 확장 + 추세 방향 삼중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1.7243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0.7047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 (0.10)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 (0.008)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12.50배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(6시간)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0.8% → 이론 최대 76.9x, safe_raw 61.5x, 15분봉 슬리피지(0.1~0.2%) 감안 → cap 20x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EMA12&lt;EMA26 &amp; EMA5&lt;EMA26&lt;EMA50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ATR(14)&gt;ATR_SMA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EMA:fast=12,slow=26 | ATR_SIG:atr=14,sma=20 | EMA_STACK:EMA5/26/50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EMA 데드크로스(12&lt;26) + EMA 역배열(5&lt;26&lt;50) + [F]ATR 확장(변동성 증가)의 3중 숏 구조로, survived=8은 ETH 15분봉 SHORT 전략 중 단독 최고 생존이다. EMA12&lt;26은 단기 이평이 장기를 하향 돌파한 데드크로스로 하락 추세 전환을 신호하며, EMA 역배열(5&lt;26&lt;50)로 단기·중기·장기 이평이 모두 하락 정렬되어 추세 방향이 확실히 아래임을 삼중 확인한다. [F]ATR&gt;ATR_SMA는 현재 변동성이 평균을 초과하여 추세가 활발히 진행 중인 구간에서만 진입한다. ⚠️ SL 0.8%는 ETH 15분봉에서도 타이트한 편이지만, 5분봉(캔들 변동 0.3~0.8%)과 달리 15분봉(캔들 변동 0.2~0.5%) 이므로 상대적으로 안전하다. 슬리피지(0.1~0.2%) 포함 실질 SL≈1.0%로 보수적 관리 권장. TP 10% / SL 0.8%의 RR 12.5배는 손절 1번에 수익 12.5배를 목표로 하는 극단적인 비대칭 구조다. 승률이 낮아도 기댓값이 양수임을 주목.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#3  3_SMA_ICHIMOKU_EMA_STACK  —  Score 18.71 | survived=7 · SMA + 일목균형 + EMA 역배열 추세 삼중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3.0854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1.102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8.0% (0.08)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(12시간)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4.0% → 이론 최대 22.2x, safe_raw 17.8x, min_calmar 1.102 보너스(×1.05) → 18.7x → 19x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SMA10&lt;SMA20 &amp; Tenkan&lt;Kijun &amp; EMA5&lt;EMA26&lt;EMA50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SMA:fast=10,slow=20 | ICHIMOKU:ten=9,kij=26 | EMA_STACK:EMA5/26/50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SMA 데드크로스(10&lt;20) + Ichimoku 전환&lt;기준선 + EMA 역배열의 3중 추세 하락 확인 구조로, survived=7 + avg_calmar 3.085의 안정적인 숏 전략이다. SMA 데드크로스는 단순 이평 기반 하락 추세 신호이며, Tenkan&lt;Kijun(일목균형표 전환&lt;기준)은 완전히 다른 계산 방식의 이평을 통해 동일한 하락 추세를 독립적으로 확인한다. EMA 역배열(5&lt;26&lt;50)은 지수 이평 기반의 세 번째 하락 추세 확인으로, SMA·Ichimoku·EMA가 각각 서로 다른 이평 체계에서 일치하는 신호를 보낸다는 것은 추세의 신뢰도가 매우 높음을 의미한다. TP 8% / SL 4%의 RR 2배는 중간 수준이지만 survived=7 + min_calmar 1.10으로 일관된 수익을 추구한다. SL 4%로 레버리지 상한이 19x로 제한되는 점 유의.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#4  3_ADX_ICHIMOKU_EMA_STACK  —  Score 18.29 | survived=7 · ADX 추세강도 + 일목균형 + EMA 역배열 필터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4.0802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0.888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10.0% (0.10)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 (0.008)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12.50배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48봉 (12시간)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0.8% → 이론 최대 76.9x, safe_raw 61.5x, 실질 SL 감안 → cap 20x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Tenkan&lt;Kijun &amp; EMA5&lt;EMA26&lt;EMA50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[F] ADX(14)&gt;25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ADX:p=14,thr=25 | ICHIMOKU:ten=9,kij=26 | EMA_STACK:EMA5/26/50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Ichimoku 전환&lt;기준(하락 모멘텀) + EMA 역배열(하락 추세) + [F]ADX&gt;25(추세 강도)의 구조로, #2(3_EMA_ATR_SIG_EMA_STACK)와 동일한 RR 12.5배 구조지만 ATR 대신 Ichimoku와 ADX를 사용하는 변형이다. Tenkan&lt;Kijun은 Ichimoku 시스템에서 가장 기본적인 하락 신호로, 전환선(9기간)이 기준선(26기간)을 하회하면 단기 추세가 중기를 아래로 전환됨을 의미한다. EMA 역배열로 이를 이중 확인하고, [F]ADX&gt;25로 이 하락이 추세적(방향성 있는 움직임)임을 필터링한다. ADX&gt;25는 방향 없는 횡보장(ADX&lt;25)을 배제하여 "추세적으로 하락하는 구간"에서만 숏 진입을 허용한다. SL 0.8%의 타이트한 구조는 #2와 동일한 리스크이므로 실전에서 두 전략을 동시에 운용할 경우 상관관계 리스크를 고려해야 한다.</w:t>
      </w:r>
    </w:p>
    <w:p>
      <w:pPr>
        <w:spacing w:before="80" w:after="80"/>
        <w:pBdr>
          <w:bottom w:val="single" w:sz="6" w:space="1" w:color="DDDDDD"/>
        </w:pBdr>
      </w:pPr>
    </w:p>
    <w:p>
      <w:pPr>
        <w:spacing w:before="200" w:after="60"/>
      </w:pPr>
      <w:r>
        <w:rPr>
          <w:rFonts w:ascii="Calibri" w:hAnsi="Calibri"/>
          <w:b/>
          <w:color w:val="007BFF"/>
          <w:sz w:val="24"/>
        </w:rPr>
        <w:t xml:space="preserve">  #5  3_CMF_MFI_VWAP  —  Score 17.88 | survived=5 · CMF + MFI 이중 자금흐름 과매수 + VWAP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Survived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avg_calmar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TP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RR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max_hold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030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3.2116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2.1475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 (0.04)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 (0.01)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4.00배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24봉 (6시간)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</w:tr>
    </w:tbl>
    <w:p/>
    <w:p>
      <w:pPr>
        <w:ind w:left="283"/>
      </w:pPr>
      <w:r>
        <w:rPr>
          <w:rFonts w:ascii="Malgun Gothic" w:hAnsi="Malgun Gothic"/>
          <w:b/>
          <w:color w:val="FF8C00"/>
          <w:sz w:val="19"/>
        </w:rPr>
        <w:t>⚡ 레버리지 근거:  SL 1.0% → 이론 최대 66.7x, safe_raw 53.3x, min_calmar 2.148 보너스(×1.05) → 20x</w:t>
      </w:r>
    </w:p>
    <w:p/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숏 진입 조건  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[숏 진입]  CMF(20)&lt;-0.1 &amp; MFI(14)&gt;80 &amp; Close&lt;VWAP(20)</w:t>
      </w:r>
    </w:p>
    <w:p>
      <w:pPr>
        <w:pStyle w:val="ListBullet"/>
        <w:spacing w:after="60"/>
        <w:ind w:left="567"/>
      </w:pPr>
      <w:r>
        <w:rPr>
          <w:rFonts w:ascii="Malgun Gothic" w:hAnsi="Malgun Gothic"/>
          <w:sz w:val="20"/>
        </w:rPr>
        <w:t>[파라미터]  CMF:p=20,thr=0.1 | MFI:p=14 | VWAP:p=20</w:t>
      </w:r>
    </w:p>
    <w:p>
      <w:pPr>
        <w:ind w:left="283"/>
      </w:pPr>
      <w:r>
        <w:rPr>
          <w:rFonts w:ascii="Malgun Gothic" w:hAnsi="Malgun Gothic"/>
          <w:b/>
          <w:color w:val="C03030"/>
          <w:sz w:val="20"/>
        </w:rPr>
        <w:t xml:space="preserve">■ 전략 해석  </w:t>
      </w:r>
    </w:p>
    <w:p>
      <w:pPr>
        <w:spacing w:after="160"/>
        <w:ind w:left="680"/>
      </w:pPr>
      <w:r>
        <w:rPr>
          <w:rFonts w:ascii="Malgun Gothic" w:hAnsi="Malgun Gothic"/>
          <w:sz w:val="20"/>
        </w:rPr>
        <w:t>CMF 자금 유출(&lt;-0.1) + MFI 과매수(&gt;80) + VWAP 하회(Close&lt;VWAP)의 자금흐름 이중 + 가격 기준 조합으로, min_calmar 2.148은 SHORT TOP5 중 두 번째로 높은 안정성이다. CMF(20)&lt;-0.1은 차이킨 머니 플로우가 음수로 지난 20기간 동안 자금이 순유출(분산, distribution)되고 있음을 의미한다. MFI(14)&gt;80은 ETH 15분봉에서 #1위 인디케이터(CMF, 492회)와 쌍벽을 이루는 자금흐름 지표로 14기간 거래량 가중 자금이 과매수 영역임을 확인한다. CMF와 MFI 모두 자금흐름을 측정하지만 계산 방식이 달라 (CMF: Chaikin 방식 / MFI: 전형가격 기반) 독립적 확인이 가능하다. Close&lt;VWAP는 현재가가 거래량 가중 평균가 아래에서 저항받고 있음을 추가로 확인한다. SL 1% / TP 4%의 RR 4배와 min_calmar 2.15의 조합은 ETH 15분봉 SHORT 중 가장 균형 잡힌 리스크-리턴 구조다.</w:t>
      </w:r>
    </w:p>
    <w:p>
      <w:pPr>
        <w:spacing w:before="80" w:after="80"/>
        <w:pBdr>
          <w:bottom w:val="single" w:sz="6" w:space="1" w:color="DDDDDD"/>
        </w:pBdr>
      </w:pP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6. 종합 비교 및 포트폴리오 운용 제언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6.1 LONG vs SHORT 종합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 TOP5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 TOP5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Score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20.41 (3_CCI_MOM_VOL_INV)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19.24 (3_MFI_MOM_VWAP)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survived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 (3개 전략: #2 #3 #4)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 (3_EMA_ATR_SIG_EMA_STACK)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min_calmar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1.4269 (#1)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2.5089 (#1 MFI_MOM_VWAP)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평균 min_calmar (TOP5)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0.886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1.417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범위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2.0~4.0%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0.8~5.0%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RR 범위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1.25~6.00배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1.20~12.50배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레버리지 범위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19~20x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15~20x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max_hold 분포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12·24·48봉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24·48봉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SHORT 전략이 min_calmar 평균(1.417)에서 LONG(0.886)보다 높은 이례적인 결과다. 일반적으로 ETH의 상승 편향성 때문에 SHORT min_calmar가 낮은 경향이 있으나, 이번 선별된 SHORT TOP5는 자금흐름(CMF, MFI) 기반의 고신뢰 신호를 사용하여 안정성이 LONG보다 오히려 높게 나타났다. SHORT #2(3_EMA_ATR_SIG_EMA_STACK)의 survived=8은 시장 방향에 무관하게 8개 윈도우를 생존한 극도로 강건한 전략임을 의미한다.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6.2 페어 운용 권장</w:t>
      </w:r>
    </w:p>
    <w:p>
      <w:pPr>
        <w:spacing w:after="120"/>
      </w:pPr>
      <w:r>
        <w:rPr>
          <w:rFonts w:ascii="Malgun Gothic" w:hAnsi="Malgun Gothic"/>
          <w:sz w:val="20"/>
        </w:rPr>
        <w:t>LONG과 SHORT를 동시에 보유하여 방향성 리스크를 헤지하는 페어 전략을 권장한다: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페어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LONG 전략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SHORT 전략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운용 방식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페어 1 (안정형)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3_SMA_MACD_ATR_INV (surv=8)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3_EMA_ATR_SIG_EMA_STACK (surv=8)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생존 쌍방 8윈도우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각 5%씩 배분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페어 2 (수익형)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3_ADX_BB_EMA_STACK (surv=8)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3_ADX_ICHIMOKU_EMA_STACK (surv=7)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RR 6x / 12.5x 비대칭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각 3%씩 배분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페어 3 (자금흐름)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3_SMA_ICHIMOKU_CMF (RR 5x)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3_CMF_MFI_VWAP (min_c=2.15)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자금흐름 이중 확인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각 4%씩 배분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⚡ 페어 1 권장: LONG 3_SMA_MACD_ATR_INV + SHORT 3_EMA_ATR_SIG_EMA_STACK. 두 전략 모두 survived=8로 전체 분석에서 가장 강건하며, ATR 기반 변동성 필터를 공유하면서 방향이 반대라 자연스러운 헤지를 형성한다.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6.3 ETH 15분봉 vs ETH 5분봉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5분봉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15분봉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평가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전략 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742개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3,239개 (+336%)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압도적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max survived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우위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 avg_calmar 중앙값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1.78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1.87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우위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중앙값 (전체)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0.470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0.552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우위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황금 기준 통과율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2.7%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3.3%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우위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인디케이터 특성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EMA_STACK, ICHIMOKU 중심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CMF, AD 자금흐름 중심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다름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레버리지 범위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10~20x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15~20x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약간 유리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슬리피지 리스크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높음 (캔들 0.3~0.8%)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낮음 (캔들 0.2~0.5%)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유리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ETH 15분봉이 5분봉 대비 모든 지표에서 우위를 보인다. 특히 전략 풀 크기(742 → 3,239)와 max survived(7 → 8)의 향상은 15분봉이 더 많은 데이터 포인트를 통해 전략을 검증할 수 있음을 의미한다. 슬리피지 리스크가 낮고 자금흐름 지표가 더 의미 있게 작동하여 실전 거래에서 15분봉이 5분봉보다 유리하다고 판단된다.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6.4 다음 단계 제안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1단계: LONG #2 (3_SMA_MACD_ATR_INV) + SHORT #2 (3_EMA_ATR_SIG_EMA_STACK) 페어를 소규모(3~5x) 페이퍼 트레이드 2주 진행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2단계: survived=8 전략 4개(LONG #2·#3·#4, SHORT #2)의 실제 신호 일치 빈도 확인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3단계: LONG #1 (3_CCI_MOM_VOL_INV)의 저거래량 구간 필터 유효성 검증 — 실제 거래량 데이터로 필터 발동 빈도 측정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4단계: SHORT #2·#4의 SL 0.8% 실질 슬리피지 측정 — 지정가/시장가 차이 확인 후 레버리지 조정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5단계: ETH 1h/4h 데이터 추가 분석으로 타임프레임 간 전략 일관성 검증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7. 청산 없는 레버리지 극대화 전략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7.1 레버리지 계산 방법론</w:t>
      </w:r>
    </w:p>
    <w:p>
      <w:pPr>
        <w:spacing w:after="120"/>
      </w:pPr>
      <w:r>
        <w:rPr>
          <w:rFonts w:ascii="Malgun Gothic" w:hAnsi="Malgun Gothic"/>
          <w:sz w:val="20"/>
        </w:rPr>
        <w:t>청산 없는 최대 레버리지 = 1 ÷ (SL% + MMR%)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계산 요소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MMR (유지증거금률)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0.5% (0.005)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ETHUSDT 무기한 선물 기준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안전 버퍼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80% (0.8배)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슬리피지·펀딩비 여유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보너스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+5% (×1.05)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min_calmar ≥ 1.0인 경우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최대 레버리지 상한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극단적 변동성 대비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최소 레버리지 하한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10x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수익성 보장 최소 수준</w:t>
            </w:r>
          </w:p>
        </w:tc>
      </w:tr>
    </w:tbl>
    <w:p/>
    <w:p>
      <w:pPr>
        <w:ind w:left="567"/>
      </w:pPr>
      <w:r>
        <w:rPr>
          <w:rFonts w:ascii="Courier New" w:hAnsi="Courier New"/>
          <w:b/>
          <w:color w:val="007BFF"/>
          <w:sz w:val="22"/>
        </w:rPr>
        <w:t>권장 레버리지 = min(20, max(10,  이론최대 × 0.80 × 보너스))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7.2 레버리지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SL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이론최대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safe_raw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min_calmar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보너스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권장레버리지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3_CCI_MOM_VOL_INV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22.2x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17.8x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1.427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안정 보너스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3_SMA_MACD_ATR_INV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40.0x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32.0x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0.921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×1.00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 상한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3_ADX_BB_EMA_STACK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40.0x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32.0x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0.601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×1.00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RR 6배 주목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3_WILLR_CMF_AROON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28.6x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22.9x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0.647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×1.00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 상한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3_SMA_ICHIMOKU_CMF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40.0x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32.0x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1.094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안정 보너스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3_MFI_MOM_VWAP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18.2x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14.5x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2.509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넓어 상한 낮음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3_EMA_ATR_SIG_EMA_STACK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76.9x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61.5x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0.705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×1.00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타이트 주의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3_SMA_ICHIMOKU_EMA_STACK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22.2x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17.8x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1.102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19x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안정 보너스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3_ADX_ICHIMOKU_EMA_STACK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76.9x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61.5x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0.888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×1.00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타이트 주의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3_CMF_MFI_VWAP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SHORT</w:t>
            </w:r>
          </w:p>
        </w:tc>
        <w:tc>
          <w:tcPr>
            <w:tcW w:type="dxa" w:w="56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1.0%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66.7x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53.3x</w:t>
            </w:r>
          </w:p>
        </w:tc>
        <w:tc>
          <w:tcPr>
            <w:tcW w:type="dxa" w:w="7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2.148</w:t>
            </w:r>
          </w:p>
        </w:tc>
        <w:tc>
          <w:tcPr>
            <w:tcW w:type="dxa" w:w="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×1.05</w:t>
            </w:r>
          </w:p>
        </w:tc>
        <w:tc>
          <w:tcPr>
            <w:tcW w:type="dxa" w:w="9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20x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최고 안정 보너스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7.3 포지션 사이징 예시 (자본금 $10,000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계산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전략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3_SMA_MACD_ATR_INV (LONG)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survived=8, 레버리지 20x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자본금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$10,000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전체 계정 자본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배분 비율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5~10% 권장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$500~$1,000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포지션 크기(20x)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$10,000~$20,000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배분금액 × 20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SL 발동 시 손실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$100~$200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포지션 × 2.0% × (1/20) = 배분의 2%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TP 달성 시 수익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$150~$300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포지션 × 3.0% × (1/20) = 배분의 3%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실질 리스크 (자본 대비)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0.5~1.0%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10개 전략 동시 운용 기준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포지션 크기 = 배분 금액 × 레버리지. 10개 전략에 각 5~10% 배분 시 전체 포지션 크기는 자본의 10배가 된다. SL 발동 시 실질 손실은 배분 금액의 SL%에 해당하여 자본 전체 기준으로는 작은 비율을 유지한다.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7.4 운용 주의사항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ETH 펀딩비: 8시간마다 적용. 롱 포지션 보유 시 양의 펀딩비(평균 0.01%) 부담. 48봉(12시간) 보유 전략은 최대 2회 펀딩비 납부를 감안한 수익 계산 필요.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슬리피지 관리: SL 0.8% 전략(SHORT #2·#4)은 반드시 지정가 손절 사용. 시장가 손절 시 실질 SL은 1.0~1.2%로 상승하므로 레버리지를 15x 이하로 조정 권장.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숏 진입 유동성: ETH 15분봉 숏 진입 시 호가 스프레드 확인 필수. 시장 급변동 구간(뉴스, 대형 청산)에서는 진입 보류.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아웃라이어 재검토: LONG #1 (avg_calmar 7.40)은 상한(7.826)에 근접. 초기 소규모 운용(3~5x) 후 5거래 이상 실적 확인 후 레버리지 증가.</w:t>
      </w:r>
    </w:p>
    <w:p>
      <w:pPr>
        <w:pStyle w:val="ListBullet"/>
        <w:spacing w:after="60"/>
        <w:ind w:left="283"/>
      </w:pPr>
      <w:r>
        <w:rPr>
          <w:rFonts w:ascii="Malgun Gothic" w:hAnsi="Malgun Gothic"/>
          <w:sz w:val="20"/>
        </w:rPr>
        <w:t>상관관계 리스크: SHORT #2와 #4는 유사한 EMA_STACK + 0.8% SL 구조. 동시 보유 시 동일 구간 손절 발동 위험. 포지션 크기를 각 3% 이내로 제한.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8. 주요 인디케이터 해석 가이드</w:t>
      </w:r>
    </w:p>
    <w:p>
      <w:pPr>
        <w:spacing w:after="120"/>
      </w:pPr>
      <w:r>
        <w:rPr>
          <w:rFonts w:ascii="Malgun Gothic" w:hAnsi="Malgun Gothic"/>
          <w:sz w:val="20"/>
        </w:rPr>
        <w:t>이 섹션은 ETH 15분봉 TOP10 전략에 사용된 모든 인디케이터의 공식, 신호 해석, ETH 15분봉 특화 주의사항을 정리한다.</w:t>
      </w:r>
    </w:p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8.1 자금흐름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15분봉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CMF</w:t>
              <w:br/>
              <w:t>(Chaikin Money Flow)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기간 내 자금흐름지표(MFV)</w:t>
              <w:br/>
              <w:t>합계 / 거래량 합계</w:t>
              <w:br/>
              <w:t>MFV = ((Close-Low)-(High-Close))</w:t>
              <w:br/>
              <w:t>/(High-Low) × Volume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&gt;0.1: 강한 축적(매수압력)</w:t>
              <w:br/>
              <w:t>&lt;-0.1: 강한 분산(매도압력)</w:t>
              <w:br/>
              <w:t>0 근처: 중립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15분봉에서 492회 1위</w:t>
              <w:br/>
              <w:t>15분봉 캔들이 자금흐름 포착 최적</w:t>
              <w:br/>
              <w:t>과매도·과매수 역할 동시 수행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</w:t>
              <w:br/>
              <w:t>(Accumulation/Distribution)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누적: AD = 이전AD</w:t>
              <w:br/>
              <w:t>+ MFV × Volume</w:t>
              <w:br/>
              <w:t>MFV=(C-L)-(H-C)/(H-L)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AD&gt;SMA(20): 축적 우위</w:t>
              <w:br/>
              <w:t>AD&lt;SMA(20): 분산 우위</w:t>
              <w:br/>
              <w:t>추세 방향 확인에 사용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489회 2위</w:t>
              <w:br/>
              <w:t>절대값보다 SMA 대비 방향 중요</w:t>
              <w:br/>
              <w:t>ETH 대형 거래량 민감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MFI</w:t>
              <w:br/>
              <w:t>(Money Flow Index)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전형가격=(H+L+C)/3</w:t>
              <w:br/>
              <w:t>양/음 자금흐름 비율 RSI화</w:t>
              <w:br/>
              <w:t>MFI = 100 - 100/(1+MFR)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&gt;80: 과매수 (숏 신호)</w:t>
              <w:br/>
              <w:t>&lt;20: 과매도 (롱 신호)</w:t>
              <w:br/>
              <w:t>거래량 가중 RSI 유사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단기 급등락에서</w:t>
              <w:br/>
              <w:t>80/20 돌파 빈도 높음</w:t>
              <w:br/>
              <w:t>14기간 기준 사용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8.2 추세 방향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15분봉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SMA</w:t>
              <w:br/>
              <w:t>(단순이동평균)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SMA(n) = 합계(Close,n)/n</w:t>
              <w:br/>
              <w:t>10기간, 20기간 사용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SMA10&gt;20: 골든크로스</w:t>
              <w:br/>
              <w:t>SMA10&lt;20: 데드크로스</w:t>
              <w:br/>
              <w:t>지지/저항 역할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10&gt;20 크로스는 15분봉에서</w:t>
              <w:br/>
              <w:t>약 2.5시간 추세 전환 신호</w:t>
              <w:br/>
              <w:t>노이즈가 5분봉보다 적음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</w:t>
              <w:br/>
              <w:t>(지수이동평균)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EMA(n) = 가격×k + 이전EMA×(1-k)</w:t>
              <w:br/>
              <w:t>k = 2/(n+1)</w:t>
              <w:br/>
              <w:t>12, 26기간 사용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EMA12&gt;26: 상승 추세</w:t>
              <w:br/>
              <w:t>EMA12&lt;26: 하락 추세</w:t>
              <w:br/>
              <w:t>SMA보다 최근 가격 반응 빠름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EMA12/26 크로스는</w:t>
              <w:br/>
              <w:t>MACD 0 크로스와 동일 의미</w:t>
              <w:br/>
              <w:t>변곡점 감지 민감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EMA_STACK</w:t>
              <w:br/>
              <w:t>(EMA 정·역배열)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EMA5, EMA26, EMA50</w:t>
              <w:br/>
              <w:t>세 이평의 배열 상태 확인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5&gt;26&gt;50: 완전 정배열(강세)</w:t>
              <w:br/>
              <w:t>5&lt;26&lt;50: 완전 역배열(약세)</w:t>
              <w:br/>
              <w:t>중간 상태: 추세 불명확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 404회 8위</w:t>
              <w:br/>
              <w:t>3개 이평 동시 정렬은</w:t>
              <w:br/>
              <w:t>추세 강도의 높은 신뢰도 보증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ICHIMOKU</w:t>
              <w:br/>
              <w:t>(일목균형표)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전환선(9기간 고저중간값)</w:t>
              <w:br/>
              <w:t>기준선(26기간 고저중간값)</w:t>
              <w:br/>
              <w:t>선행스팬A/B, 후행스팬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전환&gt;기준: 상승 모멘텀</w:t>
              <w:br/>
              <w:t>전환&lt;기준: 하락 모멘텀</w:t>
              <w:br/>
              <w:t>구름대: 지지/저항 영역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15분봉에서 전환선=약 2.25시간</w:t>
              <w:br/>
              <w:t>기준선=약 6.5시간 추세</w:t>
              <w:br/>
              <w:t>구름 두께: 변동성 프록시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PSAR</w:t>
              <w:br/>
              <w:t>(Parabolic SAR)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각 기간 SAR 값을 추적</w:t>
              <w:br/>
              <w:t>af=0.02(기본), maf=0.2</w:t>
              <w:br/>
              <w:t>추세 반전 시 반대쪽으로 이동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SAR↑: 하락 추세</w:t>
              <w:br/>
              <w:t>(가격이 SAR 아래)</w:t>
              <w:br/>
              <w:t>SAR↓: 상승 추세</w:t>
              <w:br/>
              <w:t>(가격이 SAR 위)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15분봉에서 빠른 추세 전환에</w:t>
              <w:br/>
              <w:t>반응 시간이 5분봉보다 늦음</w:t>
              <w:br/>
              <w:t>과도한 채찍질(whipsaw) 감소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8.3 오실레이터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15분봉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CCI</w:t>
              <w:br/>
              <w:t>(Commodity Channel Index)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CCI = (전형가격-SMA)</w:t>
              <w:br/>
              <w:t>/(0.015×평균편차)</w:t>
              <w:br/>
              <w:t>20기간 사용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&lt;-100: 과매도 (롱 신호)</w:t>
              <w:br/>
              <w:t>&gt;+100: 과매수 (숏 신호)</w:t>
              <w:br/>
              <w:t>0 중심으로 진동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15분봉에서 -100이하 진입은</w:t>
              <w:br/>
              <w:t>약 5~15분 지속 기회 창출</w:t>
              <w:br/>
              <w:t>추세와 함께 사용 시 강력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Williams %R</w:t>
              <w:br/>
              <w:t>(WR)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WR = (최고가-현재가)</w:t>
              <w:br/>
              <w:t>/(최고가-최저가) × (-100)</w:t>
              <w:br/>
              <w:t>14기간 사용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&lt;-80: 과매도</w:t>
              <w:br/>
              <w:t>&gt;-20: 과매수</w:t>
              <w:br/>
              <w:t>-50: 중립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 고변동성에서</w:t>
              <w:br/>
              <w:t>-80/-20 극단값 자주 도달</w:t>
              <w:br/>
              <w:t>CMF와 결합 시 신뢰도 ↑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MACD</w:t>
              <w:br/>
              <w:t>(이동평균 수렴/발산)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MACD = EMA12 - EMA26</w:t>
              <w:br/>
              <w:t>Signal = EMA9(MACD)</w:t>
              <w:br/>
              <w:t>Histogram = MACD - Signal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MACD&gt;Signal: 상승 모멘텀</w:t>
              <w:br/>
              <w:t>MACD&lt;Signal: 하락 모멘텀</w:t>
              <w:br/>
              <w:t>히스토그램 방향 중요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MACD 크로스는</w:t>
              <w:br/>
              <w:t>약 3.25시간 이평 관계 반영</w:t>
              <w:br/>
              <w:t>거짓 크로스 5분봉보다 적음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8.4 추세 강도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15분봉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ADX</w:t>
              <w:br/>
              <w:t>(Average Directional Index)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+DI, -DI 차이의</w:t>
              <w:br/>
              <w:t>14기간 지수이동평균</w:t>
              <w:br/>
              <w:t>방향 정보 없음(강도만)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&gt;25: 추세 형성 (방향성)</w:t>
              <w:br/>
              <w:t>&lt;25: 횡보 (방향성 약)</w:t>
              <w:br/>
              <w:t>&gt;40: 강한 추세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 횡보 구간 차단에</w:t>
              <w:br/>
              <w:t>매우 효과적인 필터</w:t>
              <w:br/>
              <w:t>많은 TOP5 전략에 포함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AROON</w:t>
              <w:br/>
              <w:t>(아룬 지표)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AroonUp=((n-기간 내 최고가위치)</w:t>
              <w:br/>
              <w:t>/n×100)</w:t>
              <w:br/>
              <w:t>AroonDn: 최저가 기준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Up&gt;70: 상승 추세 강함</w:t>
              <w:br/>
              <w:t>Dn&gt;70: 하락 추세 강함</w:t>
              <w:br/>
              <w:t>Up-Dn=오실레이터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AROON은 25기간=</w:t>
              <w:br/>
              <w:t>약 6.25시간 추세 판단</w:t>
              <w:br/>
              <w:t>방향과 강도 동시 제공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ATR_SIG</w:t>
              <w:br/>
              <w:t>(ATR 신호)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ATR(14)과 ATR SMA(20) 비교</w:t>
              <w:br/>
              <w:t>ATR&gt;SMA: 변동성 확장(활발)</w:t>
              <w:br/>
              <w:t>ATR&lt;SMA: 변동성 수축(조용)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&gt;ATR_SMA: 추세 활발</w:t>
              <w:br/>
              <w:t>(돌파 추세 신호로 사용)</w:t>
              <w:br/>
              <w:t>&lt;ATR_SMA: 역발상 저변동성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 변동성 확장 구간</w:t>
              <w:br/>
              <w:t>포착에 매우 유효</w:t>
              <w:br/>
              <w:t>숏 전략 #2·#4의 핵심 필터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BB</w:t>
              <w:br/>
              <w:t>(볼린저 밴드)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중간선=SMA(20)</w:t>
              <w:br/>
              <w:t>상단=SMA+2×σ</w:t>
              <w:br/>
              <w:t>하단=SMA-2×σ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Close&lt;하단: 통계적 과매도</w:t>
              <w:br/>
              <w:t>Close&gt;상단: 통계적 과매수</w:t>
              <w:br/>
              <w:t>밴드 폭: 변동성 측정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15분봉에서 ±2σ 이탈은</w:t>
              <w:br/>
              <w:t>약 4~8시간마다 발생</w:t>
              <w:br/>
              <w:t>이탈 후 회귀 확률 95%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6268E8"/>
          <w:sz w:val="28"/>
        </w:rPr>
        <w:t>8.5 기타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공식 개요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신호 해석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ETH 15분봉 특화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VWAP</w:t>
              <w:br/>
              <w:t>(거래량가중이동평균)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VWAP = 누적(전형가격×거래량)</w:t>
              <w:br/>
              <w:t>/ 누적(거래량)</w:t>
              <w:br/>
              <w:t>20기간 구현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Close&gt;VWAP: 평균 매수가↑</w:t>
              <w:br/>
              <w:t>(매수자 우위)</w:t>
              <w:br/>
              <w:t>Close&lt;VWAP: 평균 매수가↓</w:t>
              <w:br/>
              <w:t>(매도자 우위)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 VWAP는 20기간=</w:t>
              <w:br/>
              <w:t>약 5시간 평균 단가</w:t>
              <w:br/>
              <w:t>기관 투자자 기준점 역할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MOM</w:t>
              <w:br/>
              <w:t>(모멘텀)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MOM(n) = 현재가 - n기간전 가격</w:t>
              <w:br/>
              <w:t>10기간 사용</w:t>
              <w:br/>
              <w:t>0 기준으로 진동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&gt;0: 가격 상승 모멘텀</w:t>
              <w:br/>
              <w:t>&lt;0: 가격 하락 모멘텀</w:t>
              <w:br/>
              <w:t>크기: 변화 속도 반영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15분봉 MOM(10)은</w:t>
              <w:br/>
              <w:t>약 2.5시간 전 가격 대비 변화</w:t>
              <w:br/>
              <w:t>CCI/MFI와 결합 시 신뢰도 ↑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VOL_INV</w:t>
              <w:br/>
              <w:t>(역거래량 필터)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Volume ≤ SMA(Volume,20) × 1.5</w:t>
              <w:br/>
              <w:t>거래량이 평균 이하인 구간</w:t>
              <w:br/>
              <w:t>역발상 필터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발동 시: 조용한 구간 진입</w:t>
              <w:br/>
              <w:t>(급등락 없는 눌림목)</w:t>
              <w:br/>
              <w:t>미발동: 거래량 급증 구간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ETH 15분봉 특화 필터</w:t>
              <w:br/>
              <w:t>고거래량=노이즈 신호 차단</w:t>
              <w:br/>
              <w:t>저거래량 눌림목 매수 전략에 최적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부록. 전략 필터링 파이프라인</w:t>
      </w:r>
    </w:p>
    <w:p>
      <w:pPr>
        <w:spacing w:after="120"/>
      </w:pPr>
      <w:r>
        <w:rPr>
          <w:rFonts w:ascii="Malgun Gothic" w:hAnsi="Malgun Gothic"/>
          <w:sz w:val="20"/>
        </w:rPr>
        <w:t>전체 3,239개 전략에서 최종 TOP5를 선별하는 단계별 파이프라인: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통과 수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2B5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1. 전체 풀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없음 (원본 데이터)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3,239개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100%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2. 방향 분리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 / SHORT 구분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1,629 / 1,610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50.3% / 49.7%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3. 완화 필터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surv≥5, avg≥1.5, min≥0.4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463개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14.3%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4. IQR 아웃라이어 제거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LONG: avg≤7.826, SHORT: avg≤6.331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447개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13.8%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5. 스코어 산출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(surv×2) + (min×3) + ln(1+avg)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447개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6. 중복 제거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동일 파라미터 조합 제거 (최고점 유지)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약 430개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-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7. 방향별 TOP5 선별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LONG 상위 5개, SHORT 상위 5개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10개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Malgun Gothic" w:hAnsi="Malgun Gothic"/>
                <w:color w:val="0D2B55"/>
                <w:sz w:val="18"/>
              </w:rPr>
              <w:t>0.31%</w:t>
            </w:r>
          </w:p>
        </w:tc>
      </w:tr>
    </w:tbl>
    <w:p/>
    <w:p>
      <w:pPr>
        <w:spacing w:after="120"/>
      </w:pPr>
      <w:r>
        <w:rPr>
          <w:rFonts w:ascii="Malgun Gothic" w:hAnsi="Malgun Gothic"/>
          <w:sz w:val="20"/>
        </w:rPr>
        <w:t>최종 선별 비율 0.31%(3,239개 중 10개)는 매우 엄격한 선별 기준을 반영한다. 이 10개 전략은 다양한 OOS 구간에서 일관된 성과를 보인 "살아남은 전략(survivorship-based selection)"임을 주목해야 한다. 단, 과거 OOS 성과가 미래를 보장하지 않으므로 실전 운용 시 충분한 소규모 검증 기간을 거칠 것을 권장한다.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