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0090D1"/>
          <w:sz w:val="72"/>
        </w:rPr>
        <w:t>XRPUSDT 5M</w:t>
      </w:r>
    </w:p>
    <w:p>
      <w:pPr>
        <w:jc w:val="center"/>
      </w:pPr>
      <w:r>
        <w:rPr>
          <w:rFonts w:ascii="Calibri" w:hAnsi="Calibri"/>
          <w:b/>
          <w:color w:val="0D2B55"/>
          <w:sz w:val="40"/>
        </w:rPr>
        <w:t>Walk-Forward Analysis Report</w:t>
      </w:r>
    </w:p>
    <w:p/>
    <w:p>
      <w:pPr>
        <w:jc w:val="center"/>
      </w:pPr>
      <w:r>
        <w:rPr>
          <w:rFonts w:ascii="Calibri" w:hAnsi="Calibri"/>
          <w:color w:val="555555"/>
          <w:sz w:val="22"/>
        </w:rPr>
        <w:t>Generated: 2026-03-21</w:t>
      </w:r>
    </w:p>
    <w:p/>
    <w:p>
      <w:pPr>
        <w:jc w:val="center"/>
      </w:pPr>
      <w:r>
        <w:rPr>
          <w:rFonts w:ascii="Calibri" w:hAnsi="Calibri"/>
          <w:b/>
          <w:color w:val="FFFFFF"/>
          <w:sz w:val="22"/>
        </w:rPr>
        <w:t xml:space="preserve">  OOS Best Final · Calmar-Filtered · IQR Cleaned  </w:t>
      </w:r>
    </w:p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1. 분석 개요 (Analysis Overview)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본 리포트는 XRPUSDT 5분봉 데이터에 대한 Walk-Forward Analysis(WFA) 결과를 정리한 문서입니다. Out-of-Sample(OOS) 구간에서의 생존 전략만을 대상으로, Calmar Ratio 기반 필터링 및 IQR 이상치 제거를 적용하여 실전 운용 가능성이 높은 상위 전략을 선별하였습니다.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※ XRP 5M은 최대 survived_windows=7로 타 심볼 대비 윈도우 수가 적어, 필터 기준을 surv≥4로 완화 적용하였습니다.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1.1 분석 방법론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■ Walk-Forward Analysis: 다수의 롤링 윈도우에서 In-Sample 최적화 → Out-of-Sample 검증 반복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■ 생존 기준: survived_windows ≥ 4 (XRP 5M 특성상 완화 적용 — 최대 7개 윈도우)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■ 수익성 기준: avg_calmar ≥ 1.2, min_calmar ≥ 0.35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■ 이상치 제거: avg_calmar IQR × 3 기준 상단 초과값 제거 (과적합 방지)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■ 스코어 산식: survived×2.0 + ln(1+avg_calmar)×3.0 + ln(1+min_calmar)×2.0 + ln(1+RR)×1.5 + hold_bonus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■ 레버리지 산식: min((1-MMR)/SL × 0.8, 20x) — MMR=0.5%, Safety=80%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1.2 데이터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296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전체 전략 수</w:t>
            </w:r>
          </w:p>
        </w:tc>
        <w:tc>
          <w:tcPr>
            <w:tcW w:type="dxa" w:w="1296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LONG</w:t>
            </w:r>
          </w:p>
        </w:tc>
        <w:tc>
          <w:tcPr>
            <w:tcW w:type="dxa" w:w="1296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SHORT</w:t>
            </w:r>
          </w:p>
        </w:tc>
        <w:tc>
          <w:tcPr>
            <w:tcW w:type="dxa" w:w="1296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필터 후 LONG</w:t>
            </w:r>
          </w:p>
        </w:tc>
        <w:tc>
          <w:tcPr>
            <w:tcW w:type="dxa" w:w="1296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필터 후 SHORT</w:t>
            </w:r>
          </w:p>
        </w:tc>
        <w:tc>
          <w:tcPr>
            <w:tcW w:type="dxa" w:w="1296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IQR 상단</w:t>
            </w:r>
          </w:p>
        </w:tc>
      </w:tr>
      <w:tr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XRPUSDT 5M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1,100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507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593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77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129</w:t>
            </w:r>
          </w:p>
        </w:tc>
        <w:tc>
          <w:tcPr>
            <w:tcW w:type="dxa" w:w="12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L≤9.37 / S≤6.68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1.3 생존 윈도우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생존 윈도우 수</w:t>
            </w:r>
          </w:p>
        </w:tc>
        <w:tc>
          <w:tcPr>
            <w:tcW w:type="dxa" w:w="302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전략 수</w:t>
            </w:r>
          </w:p>
        </w:tc>
        <w:tc>
          <w:tcPr>
            <w:tcW w:type="dxa" w:w="302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684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62.2%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298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27.1%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92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8.4%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2.3%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0.1%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2. 전체 통계 요약 (Overall Statistics)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2.1 LONG / SHORT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avg_calmar 평균</w:t>
            </w:r>
          </w:p>
        </w:tc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avg_calmar 중앙값</w:t>
            </w:r>
          </w:p>
        </w:tc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min_calmar 평균</w:t>
            </w:r>
          </w:p>
        </w:tc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min_calmar 중앙값</w:t>
            </w:r>
          </w:p>
        </w:tc>
        <w:tc>
          <w:tcPr>
            <w:tcW w:type="dxa" w:w="1512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surv 평균</w:t>
            </w:r>
          </w:p>
        </w:tc>
      </w:tr>
      <w:tr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LONG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3.4956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1.3794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0.5793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0.4534</w:t>
            </w:r>
          </w:p>
        </w:tc>
        <w:tc>
          <w:tcPr>
            <w:tcW w:type="dxa" w:w="15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3.42</w:t>
            </w:r>
          </w:p>
        </w:tc>
      </w:tr>
      <w:tr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SHORT</w:t>
            </w:r>
          </w:p>
        </w:tc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2.2948</w:t>
            </w:r>
          </w:p>
        </w:tc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1.5500</w:t>
            </w:r>
          </w:p>
        </w:tc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0.6016</w:t>
            </w:r>
          </w:p>
        </w:tc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0.4664</w:t>
            </w:r>
          </w:p>
        </w:tc>
        <w:tc>
          <w:tcPr>
            <w:tcW w:type="dxa" w:w="151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3.59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2.2 RR 구간별 성과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RR 구간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전략 수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avg_calmar 중앙값</w:t>
            </w:r>
          </w:p>
        </w:tc>
        <w:tc>
          <w:tcPr>
            <w:tcW w:type="dxa" w:w="2268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min_calmar 중앙값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&lt; 1.5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225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1.515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0.421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1.5–2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222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1.602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0.450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2–3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167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1.502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0.519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3–5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1.473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0.396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5+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286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1.359</w:t>
            </w:r>
          </w:p>
        </w:tc>
        <w:tc>
          <w:tcPr>
            <w:tcW w:type="dxa" w:w="22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0.535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2.3 max_hold별 성과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max_hold (봉)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보유 시간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전략 수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avg_calmar 중앙값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min_calmar 중앙값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20분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1.525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1.120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60분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2.272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0.645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120분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183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1.593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0.486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48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240분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884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1.417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0.449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2.4 주요 인디케이터 빈도 (상위 12개)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302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인디케이터</w:t>
            </w:r>
          </w:p>
        </w:tc>
        <w:tc>
          <w:tcPr>
            <w:tcW w:type="dxa" w:w="302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출현 횟수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ICHIMOKU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174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SMA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172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OBV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161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CCI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151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MFI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151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MACD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150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EMA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140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EMA_STACK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138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WILLR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136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AROON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135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ADX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125</w:t>
            </w:r>
          </w:p>
        </w:tc>
      </w:tr>
      <w:tr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PSAR</w:t>
            </w:r>
          </w:p>
        </w:tc>
        <w:tc>
          <w:tcPr>
            <w:tcW w:type="dxa" w:w="302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123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007A5E"/>
        </w:pBdr>
      </w:pPr>
      <w:r>
        <w:rPr>
          <w:rFonts w:ascii="Calibri" w:hAnsi="Calibri"/>
          <w:b/>
          <w:color w:val="007A5E"/>
          <w:sz w:val="36"/>
        </w:rPr>
        <w:t>3. TOP 5 LONG 전략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필터 및 IQR 정제 후 Score 상위 5개 LONG 전략입니다. XRP 5M LONG은 OBV+CCI+MFI 자금흐름 3중 확인 전략이 최상위를 차지했습니다.</w:t>
      </w:r>
    </w:p>
    <w:p/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3.1 LONG 전략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Combo ID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Surv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avg_C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min_C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TP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SL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RR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Hold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Score</w:t>
            </w:r>
          </w:p>
        </w:tc>
        <w:tc>
          <w:tcPr>
            <w:tcW w:type="dxa" w:w="825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Lev</w:t>
            </w:r>
          </w:p>
        </w:tc>
      </w:tr>
      <w:tr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3_OBV_CCI_MFI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2.2543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1.5191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0.50%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24.00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23.22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3_STOCH_OBV_MFI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2.3346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1.1318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6%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0.50%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12.00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21.97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3_SMA_EMA_PSAR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5.4664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1.7833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0.50%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12.00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20.49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3_ADX_ICHIMOKU_VOLUME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3.4301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1.0436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8%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0.80%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10.00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20.49</w:t>
            </w:r>
          </w:p>
        </w:tc>
        <w:tc>
          <w:tcPr>
            <w:tcW w:type="dxa" w:w="825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3_SMA_DONCHIAN_STDDEV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5.8510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0.4101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0.50%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24.00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20.29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07A5E"/>
          <w:sz w:val="28"/>
        </w:rPr>
        <w:t>3.2 LONG 전략 상세</w:t>
      </w:r>
    </w:p>
    <w:p>
      <w:pPr>
        <w:spacing w:before="200" w:after="60"/>
      </w:pPr>
      <w:r>
        <w:rPr>
          <w:rFonts w:ascii="Calibri" w:hAnsi="Calibri"/>
          <w:b/>
          <w:color w:val="007A5E"/>
          <w:sz w:val="24"/>
        </w:rPr>
        <w:t>LONG #1: 3_OBV_CCI_MFI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6개 / 7개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2.2543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1.5191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12% / 0.50%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24.00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(240분 = 4시간0분)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23.22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[L]OBV&gt;OBV_SMA(20) &amp; CCI(20)&lt;-100 &amp; MFI(14)&lt;20  [S]OBV&lt;OBV_SMA(20) &amp; CCI(20)&gt;+100 &amp; MFI(14)&gt;80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007A5E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자금흐름(OBV)·모멘텀 과매도(CCI&lt;-100)·자금 고갈(MFI&lt;20) 3중 동시 확인 전략. XRP 5분봉 전체 중 최고 생존율 6/7 달성. min_calmar 1.52로 안정성 1위. RR 24.0의 극단적 수익비율은 SL 0.5%의 타이트한 손절과 12% TP 조합에서 나옴 — 정밀 진입이 핵심.</w:t>
      </w:r>
    </w:p>
    <w:p/>
    <w:p>
      <w:pPr>
        <w:spacing w:before="200" w:after="60"/>
      </w:pPr>
      <w:r>
        <w:rPr>
          <w:rFonts w:ascii="Calibri" w:hAnsi="Calibri"/>
          <w:b/>
          <w:color w:val="007A5E"/>
          <w:sz w:val="24"/>
        </w:rPr>
        <w:t>LONG #2: 3_STOCH_OBV_MFI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6개 / 7개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2.3346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1.1318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6% / 0.50%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12.00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(240분 = 4시간0분)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21.97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[L]%K(14)&lt;20↑ &amp; OBV&gt;OBV_SMA(20) &amp; MFI(14)&lt;20  [S]%K(14)&gt;80↓ &amp; OBV&lt;OBV_SMA(20) &amp; MFI(14)&gt;80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007A5E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스토캐스틱 반등 신호(%K&lt;20 상향 돌파)에 OBV 매수세 + MFI 과매도를 결합. 6윈도우 연속 생존, avg_calmar 2.33. 1위와 달리 스토캐스틱 반전 시점을 포착하는 타이밍 중심 구조. 5분봉 단기 바운스 포착에 최적화.</w:t>
      </w:r>
    </w:p>
    <w:p/>
    <w:p>
      <w:pPr>
        <w:spacing w:before="200" w:after="60"/>
      </w:pPr>
      <w:r>
        <w:rPr>
          <w:rFonts w:ascii="Calibri" w:hAnsi="Calibri"/>
          <w:b/>
          <w:color w:val="007A5E"/>
          <w:sz w:val="24"/>
        </w:rPr>
        <w:t>LONG #3: 3_SMA_EMA_PSAR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4개 / 7개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5.4664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1.7833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6% / 0.50%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12.00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(240분 = 4시간0분)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20.49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[L]SMA10&gt;SMA20 &amp; EMA12&gt;EMA26 &amp; SAR↑(0.02,0.2)  [S]SMA10&lt;SMA20 &amp; EMA12&lt;EMA26 &amp; SAR↓(0.02,0.2)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007A5E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SMA·EMA 이중 추세 정렬 + PSAR 방향 확인의 고전 추세추종 전략. avg_calmar 5.47로 LONG군 최고 수익률. surv=4로 상대적으로 낮지만 min_calmar 1.78이 안정성을 보장. 추세가 명확한 XRP 급등 구간에서 극대 수익을 내는 구조.</w:t>
      </w:r>
    </w:p>
    <w:p/>
    <w:p>
      <w:pPr>
        <w:spacing w:before="200" w:after="60"/>
      </w:pPr>
      <w:r>
        <w:rPr>
          <w:rFonts w:ascii="Calibri" w:hAnsi="Calibri"/>
          <w:b/>
          <w:color w:val="007A5E"/>
          <w:sz w:val="24"/>
        </w:rPr>
        <w:t>LONG #4: 3_ADX_ICHIMOKU_VOLUME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5개 / 7개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3.4301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1.0436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8% / 0.80%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10.00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(240분 = 4시간0분)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20.49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[L]Tenkan&gt;Kijun  [S]Tenkan&lt;Kijun  [F]ADX(14)&gt;25 &amp; Vol&gt;SMA(20)×1.5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007A5E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일목균형표 방향 + ADX 추세강도 + 거래량 급증 3중 필터. 강한 추세(ADX&gt;25)와 볼륨 폭발이 동시에 발생할 때만 진입해 신호 품질이 높음. 5분봉 특성상 볼륨 스파이크와 일목 정렬이 겹치는 순간이 드물지만 정확도가 높음.</w:t>
      </w:r>
    </w:p>
    <w:p/>
    <w:p>
      <w:pPr>
        <w:spacing w:before="200" w:after="60"/>
      </w:pPr>
      <w:r>
        <w:rPr>
          <w:rFonts w:ascii="Calibri" w:hAnsi="Calibri"/>
          <w:b/>
          <w:color w:val="007A5E"/>
          <w:sz w:val="24"/>
        </w:rPr>
        <w:t>LONG #5: 3_SMA_DONCHIAN_STDDEV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007A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4개 / 7개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5.8510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0.4101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12% / 0.50%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24.00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(240분 = 4시간0분)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20.29</w:t>
            </w:r>
          </w:p>
        </w:tc>
      </w:tr>
      <w:tr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E6F4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[L]SMA10&gt;SMA20 &amp; Close&gt;DC_hi(20) &amp; STD↑&amp;Close&gt;SMA(20)  [S]SMA10&lt;SMA20 &amp; Close&lt;DC_lo(20) &amp; STD↑&amp;Close&lt;SMA(20)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007A5E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SMA 추세 + 돈치안 채널 돌파 + 변동성 확대(STD↑) 결합. avg_calmar 5.85로 전략 중 최고. 채널 브레이크아웃과 변동성 확대가 겹치는 구간에서 강력한 모멘텀 포착. 다만 min_calmar 0.41로 특정 윈도우에서 성과 편차 있음 — 분할 진입 권장.</w:t>
      </w:r>
    </w:p>
    <w:p/>
    <w:p>
      <w:r>
        <w:br w:type="page"/>
      </w:r>
    </w:p>
    <w:p>
      <w:pPr>
        <w:spacing w:before="360" w:after="120"/>
        <w:pBdr>
          <w:bottom w:val="single" w:sz="6" w:space="1" w:color="C03030"/>
        </w:pBdr>
      </w:pPr>
      <w:r>
        <w:rPr>
          <w:rFonts w:ascii="Calibri" w:hAnsi="Calibri"/>
          <w:b/>
          <w:color w:val="C03030"/>
          <w:sz w:val="36"/>
        </w:rPr>
        <w:t>4. TOP 5 SHORT 전략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필터 및 IQR 정제 후 Score 상위 5개 SHORT 전략입니다. XRP 5M SHORT는 SMA+CCI+ADX_INV 조합이 횡보 구간 역추세 전략으로 두각을 나타냈습니다.</w:t>
      </w:r>
    </w:p>
    <w:p/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4.1 SHORT 전략 요약표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Combo ID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Surv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avg_C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min_C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TP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SL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RR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Hold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Score</w:t>
            </w:r>
          </w:p>
        </w:tc>
        <w:tc>
          <w:tcPr>
            <w:tcW w:type="dxa" w:w="825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Lev</w:t>
            </w:r>
          </w:p>
        </w:tc>
      </w:tr>
      <w:tr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3_SMA_CCI_ADX_INV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3.7476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0.6839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0.50%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4.00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21.13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3_RSI_WILLR_EMA_STACK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3.1885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0.4380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6%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1.00%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6.00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20.94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3_SMA_EMA_VOLUME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3.2819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1.2684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3.00%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1.33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20.27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3_OBV_CCI_MOM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2.0004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1.3455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6%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0.50%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12.00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19.85</w:t>
            </w:r>
          </w:p>
        </w:tc>
        <w:tc>
          <w:tcPr>
            <w:tcW w:type="dxa" w:w="825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3_OBV_CCI_ROC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2.0004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1.3455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0.50%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12.00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19.85</w:t>
            </w:r>
          </w:p>
        </w:tc>
        <w:tc>
          <w:tcPr>
            <w:tcW w:type="dxa" w:w="82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C03030"/>
          <w:sz w:val="28"/>
        </w:rPr>
        <w:t>4.2 SHORT 전략 상세</w:t>
      </w:r>
    </w:p>
    <w:p>
      <w:pPr>
        <w:spacing w:before="200" w:after="60"/>
      </w:pPr>
      <w:r>
        <w:rPr>
          <w:rFonts w:ascii="Calibri" w:hAnsi="Calibri"/>
          <w:b/>
          <w:color w:val="C03030"/>
          <w:sz w:val="24"/>
        </w:rPr>
        <w:t>SHORT #1: 3_SMA_CCI_ADX_INV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6개 / 7개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3.7476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0.6839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2% / 0.50%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4.00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(240분 = 4시간0분)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21.13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[L]SMA10&gt;SMA20 &amp; CCI(20)&lt;-100  [S]SMA10&lt;SMA20 &amp; CCI(20)&gt;+100  [F]ADX(14)≤25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C03030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SMA 하락 추세 + CCI 과매수(&gt;100) + ADX 역필터(횡보 구간) 조합. XRP는 횡보 중 CCI 과매수에서 SHORT 진입 시 신뢰도가 높음을 6윈도우가 증명. avg_calmar 3.75로 SHORT군 최고 수익률. TP 2%로 작지만 SL 0.5%에 RR 4.0 — 단타 반복형 전략.</w:t>
      </w:r>
    </w:p>
    <w:p/>
    <w:p>
      <w:pPr>
        <w:spacing w:before="200" w:after="60"/>
      </w:pPr>
      <w:r>
        <w:rPr>
          <w:rFonts w:ascii="Calibri" w:hAnsi="Calibri"/>
          <w:b/>
          <w:color w:val="C03030"/>
          <w:sz w:val="24"/>
        </w:rPr>
        <w:t>SHORT #2: 3_RSI_WILLR_EMA_STACK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6개 / 7개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3.1885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0.4380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6% / 1.00%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6.00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(240분 = 4시간0분)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20.94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[L]RSI(14)&lt;30 &amp; WR(14)&lt;-80 &amp; EMA5&gt;EMA26&gt;EMA50  [S]RSI(14)&gt;70 &amp; WR(14)&gt;-20 &amp; EMA5&lt;EMA26&lt;EMA50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C03030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RSI·WilliamsR 이중 과매수 + EMA 하락 정렬 조합. 모멘텀 지표 두 개가 동시에 과매수 신호를 내면서 EMA 하락 정렬이 확인된 경우만 진입 — 신호 정밀도가 매우 높음. 6윈도우 생존. SL 1%로 운용 용이성이 좋음.</w:t>
      </w:r>
    </w:p>
    <w:p/>
    <w:p>
      <w:pPr>
        <w:spacing w:before="200" w:after="60"/>
      </w:pPr>
      <w:r>
        <w:rPr>
          <w:rFonts w:ascii="Calibri" w:hAnsi="Calibri"/>
          <w:b/>
          <w:color w:val="C03030"/>
          <w:sz w:val="24"/>
        </w:rPr>
        <w:t>SHORT #3: 3_SMA_EMA_VOLUME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6개 / 7개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3.2819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1.2684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4% / 3.00%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1.33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(240분 = 4시간0분)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20.27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[L]SMA10&gt;SMA20 &amp; EMA12&gt;EMA26  [S]SMA10&lt;SMA20 &amp; EMA12&lt;EMA26  [F]Vol&gt;SMA(20)×1.5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C03030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SMA+EMA 이중 하락 정렬 + 거래량 급증 필터. 단순하지만 min_calmar 1.27로 안정성 TOP5 SHORT 중 1위. TP 4%/SL 3%로 RR 1.33이지만 높은 일관성이 특징. 볼륨 폭발 시 추세 방향에 탑승하는 안정적 추세추종 전략.</w:t>
      </w:r>
    </w:p>
    <w:p/>
    <w:p>
      <w:pPr>
        <w:spacing w:before="200" w:after="60"/>
      </w:pPr>
      <w:r>
        <w:rPr>
          <w:rFonts w:ascii="Calibri" w:hAnsi="Calibri"/>
          <w:b/>
          <w:color w:val="C03030"/>
          <w:sz w:val="24"/>
        </w:rPr>
        <w:t>SHORT #4: 3_OBV_CCI_MOM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5개 / 7개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2.0004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1.3455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6% / 0.50%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12.00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(240분 = 4시간0분)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19.85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[L]OBV&gt;OBV_SMA(20) &amp; CCI(20)&lt;-100 &amp; MOM(10)&gt;0  [S]OBV&lt;OBV_SMA(20) &amp; CCI(20)&gt;+100 &amp; MOM(10)&lt;0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C03030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OBV 매도세 + CCI 과매수 + MOM 하락 모멘텀 3중 확인. min_calmar 1.35로 안정성 우수. 모멘텀(MOM&lt;0)이 실제로 꺾이기 시작한 것을 확인 후 진입하는 구조로 조기 진입 위험을 줄임.</w:t>
      </w:r>
    </w:p>
    <w:p/>
    <w:p>
      <w:pPr>
        <w:spacing w:before="200" w:after="60"/>
      </w:pPr>
      <w:r>
        <w:rPr>
          <w:rFonts w:ascii="Calibri" w:hAnsi="Calibri"/>
          <w:b/>
          <w:color w:val="C03030"/>
          <w:sz w:val="24"/>
        </w:rPr>
        <w:t>SHORT #5: 3_OBV_CCI_ROC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536"/>
            <w:shd w:val="clear" w:color="auto" w:fill="C030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생존 윈도우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5개 / 7개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avg Calmar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2.0004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min Calmar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1.3455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TP / SL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6% / 0.50%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Risk-Reward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12.00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max_hold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48봉 (240분 = 4시간0분)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Score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19.85</w:t>
            </w:r>
          </w:p>
        </w:tc>
      </w:tr>
      <w:tr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권장 레버리지</w:t>
            </w:r>
          </w:p>
        </w:tc>
        <w:tc>
          <w:tcPr>
            <w:tcW w:type="dxa" w:w="4536"/>
            <w:shd w:val="clear" w:color="auto" w:fill="FCE8E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20x</w:t>
            </w:r>
          </w:p>
        </w:tc>
      </w:tr>
      <w:tr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진입 조건</w:t>
            </w:r>
          </w:p>
        </w:tc>
        <w:tc>
          <w:tcPr>
            <w:tcW w:type="dxa" w:w="45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[L]OBV&gt;OBV_SMA(20) &amp; CCI(20)&lt;-100 &amp; ROC(10)&gt;0%  [S]OBV&lt;OBV_SMA(20) &amp; CCI(20)&gt;+100 &amp; ROC(10)&lt;0%</w:t>
            </w:r>
          </w:p>
        </w:tc>
      </w:tr>
    </w:tbl>
    <w:p/>
    <w:p>
      <w:pPr>
        <w:ind w:left="170"/>
      </w:pPr>
      <w:r>
        <w:rPr>
          <w:rFonts w:ascii="Calibri" w:hAnsi="Calibri"/>
          <w:b/>
          <w:color w:val="C03030"/>
          <w:sz w:val="20"/>
        </w:rPr>
        <w:t xml:space="preserve">▶ 전략 분석: </w:t>
      </w:r>
      <w:r>
        <w:rPr>
          <w:rFonts w:ascii="Calibri" w:hAnsi="Calibri"/>
          <w:color w:val="555555"/>
          <w:sz w:val="20"/>
        </w:rPr>
        <w:t>4위와 동일한 구조에서 MOM 대신 ROC(변화율) 사용. ROC&lt;0%로 가격 하락 속도 자체를 확인 — MOM보다 상대적 변화율에 집중. 4위와 동일한 Calmar 수치이나 ROC가 더 민감하게 반응해 진입 타이밍이 약간 앞설 수 있음.</w:t>
      </w:r>
    </w:p>
    <w:p/>
    <w:p>
      <w:r>
        <w:br w:type="page"/>
      </w:r>
    </w:p>
    <w:p>
      <w:pPr>
        <w:spacing w:before="360" w:after="120"/>
        <w:pBdr>
          <w:bottom w:val="single" w:sz="6" w:space="1" w:color="0D2B55"/>
        </w:pBdr>
      </w:pPr>
      <w:r>
        <w:rPr>
          <w:rFonts w:ascii="Calibri" w:hAnsi="Calibri"/>
          <w:b/>
          <w:color w:val="0D2B55"/>
          <w:sz w:val="36"/>
        </w:rPr>
        <w:t>5. 종합 인사이트 및 운용 가이드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5.1 XRPUSDT 5M 핵심 특징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① OBV·CCI·MFI 자금흐름 3중 필터가 LONG 최상위 — XRP 5분봉은 거래량/자금흐름 기반 신호가 가장 신뢰도 높음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② SHORT 1위가 ADX_INV(횡보) 필터 활용 — XRP는 추세 없는 횡보 구간에서 역추세 SHORT가 유효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③ max_hold=12봉(60분) 그룹 avg_calmar 중앙값 2.27로 최고 — 5M 봉 기준 60분 내 수익 실현이 최적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④ 전체 생존 윈도우 최대 7개(타 심볼 대비 적음) — 데이터 구간 특성상 기준 완화 필요, 실전 비중 조절 권장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⑤ SL 0.5% 전략이 다수 — 5분봉 특성상 초타이트 손절로 고빈도 재진입 전략 구조가 지배적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5.2 포트폴리오 구성 권장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포지션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전략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레버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비중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LONG 앵커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3_OBV_CCI_MFI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자금흐름 3중 안정형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20x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40%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LONG 모멘텀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3_STOCH_OBV_MFI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반전 타이밍 포착형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20x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30%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LONG 추세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3_ADX_ICHIMOKU_VOLUME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강추세 폭발형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20x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15%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SHORT 앵커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3_SMA_CCI_ADX_INV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횡보 역추세 안정형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20x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40%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SHORT 모멘텀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3_RSI_WILLR_EMA_STACK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이중과매수 정밀형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20x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30%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SHORT 추세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3_SMA_EMA_VOLUME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볼륨 추세추종형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20x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15%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5.3 XRP 5M 운용 특이사항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• SL 0.5% 전략 다수: 슬리피지 0.02~0.05% 수준 관리 필수 — 실제 SL은 0.55~0.6% 수준으로 주문 설정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• 5분봉 hold=48봉: 최대 4시간 보유 — 뉴스·이벤트(SEC 관련) 시 수동 청산 고려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• 신호 희소성: 6/7 윈도우 생존 전략이 25개에 불과 — 포지션 진입 빈도 자체가 낮음을 인지하고 운용</w:t>
      </w:r>
    </w:p>
    <w:p>
      <w:pPr>
        <w:spacing w:before="40" w:after="80"/>
      </w:pPr>
      <w:r>
        <w:rPr>
          <w:rFonts w:ascii="Calibri" w:hAnsi="Calibri"/>
          <w:color w:val="555555"/>
          <w:sz w:val="20"/>
        </w:rPr>
        <w:t>• surv=4 전략: 검증 구간 중 3/7이 손실 가능성 — 단독 운용보다 surv≥5 전략과 병행 권장</w:t>
      </w:r>
    </w:p>
    <w:p>
      <w:pPr>
        <w:spacing w:before="280" w:after="80"/>
      </w:pPr>
      <w:r>
        <w:rPr>
          <w:rFonts w:ascii="Calibri" w:hAnsi="Calibri"/>
          <w:b/>
          <w:color w:val="1A569E"/>
          <w:sz w:val="28"/>
        </w:rPr>
        <w:t>5.4 ETH vs XRP 5M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심볼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avg_calmar 중앙값(L)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avg_calmar 중앙값(S)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surv 최대</w:t>
            </w:r>
          </w:p>
        </w:tc>
        <w:tc>
          <w:tcPr>
            <w:tcW w:type="dxa" w:w="1814"/>
            <w:shd w:val="clear" w:color="auto" w:fill="0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특징</w:t>
            </w:r>
          </w:p>
        </w:tc>
      </w:tr>
      <w:tr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ETH 5M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1.87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1.64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81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균형형 · 윈도우 풍부</w:t>
            </w:r>
          </w:p>
        </w:tc>
      </w:tr>
      <w:tr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XRP 5M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1.38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1.55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81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윈도우 적음 · 고RR · 자금흐름 중심</w:t>
            </w:r>
          </w:p>
        </w:tc>
      </w:tr>
    </w:tbl>
    <w:p>
      <w:pPr>
        <w:spacing w:before="40" w:after="80"/>
      </w:pPr>
      <w:r>
        <w:rPr>
          <w:rFonts w:ascii="Calibri" w:hAnsi="Calibri"/>
          <w:color w:val="555555"/>
          <w:sz w:val="20"/>
        </w:rPr>
        <w:t>→ XRP 5M은 ETH 5M 대비 전체 전략 수(1,100 vs 3,239)와 생존 윈도우가 적지만, SL 0.5% 기반 고RR 전략이 특징적으로 많음. ETH와 XRP를 병행 운용 시 포트폴리오 분산 효과 기대 가능.</w:t>
      </w:r>
    </w:p>
    <w:p/>
    <w:p>
      <w:pPr>
        <w:spacing w:before="80" w:after="80"/>
        <w:ind w:left="283"/>
      </w:pPr>
      <w:r>
        <w:rPr>
          <w:rFonts w:ascii="Calibri" w:hAnsi="Calibri"/>
          <w:b/>
          <w:color w:val="FF8C00"/>
          <w:sz w:val="20"/>
        </w:rPr>
        <w:t xml:space="preserve">  ⚠ 본 리포트는 과거 OOS 데이터 기반 분석이며, 미래 수익을 보장하지 않습니다. XRP는 규제·뉴스 이벤트에 민감하므로 실전 운용 시 뉴스 필터링 및 이벤트 리스크 관리가 필수입니다.  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