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There is something for everyone, from individuals to businesses.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Choose a plan and watch your business grow!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8001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(Most Popular)Entrepreneur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following image is for content reference, like how and what has to be placed. Rest design will be same as in Segment.com pricing.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924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Monthly ($39, $59, $99/month)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Yearly ($29, $39, $69/month)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Beginner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 Messenger Bot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E-Commerce Stores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Facebook Accounts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Facebook Pages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&amp; Drop Email Template Builder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Email Autoresponder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SMS Broadcast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Social Poster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Marketing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Entrepreneur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100 Messenger Bot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50 E-Commerce Stores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 Facebook Accounts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50 Facebook Pages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Drag &amp; Drop Email Template Builder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 Email Autoresponder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SMS Broadcast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7 Social Poster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Comparison Marketing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Startup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Unlimited Messenger Bot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Unlimited E-Commerce Stores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20 Facebook Accounts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Unlimited Facebook Pages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Drag &amp; Drop Email Template Builder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 Email Autoresponder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SMS Broadcast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7 Social Poster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Comparison Marketing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Plan Features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(note:- all these plans price will change as per the tab above i.e monthly or yearly and so as the text below price like billed yearly or billed monthly)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&amp;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Beginner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$29/Month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Billed annually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Entrepreneur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$39/Month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Billed annually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Startup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$69/Month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Billed annually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Messenger 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E-Commerce 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Facebook 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Facebook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Drag &amp; Drop Email Template 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3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Email Autoresponder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SMS Broadcast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Apps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Social Poster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4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color w:val="7b7b7c"/>
                <w:rtl w:val="0"/>
              </w:rPr>
              <w:t xml:space="preserve">Supported social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342900"/>
                  <wp:effectExtent b="0" l="0" r="0" t="0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400" cy="361950"/>
                  <wp:effectExtent b="0" l="0" r="0" t="0"/>
                  <wp:docPr id="4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youtube, wordpress, blogger, reddit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400" cy="361950"/>
                  <wp:effectExtent b="0" l="0" r="0" t="0"/>
                  <wp:docPr id="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youtube, wordpress, blogger, reddit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Comparison Marketing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4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4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Zapier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8659" cy="228659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59" cy="2286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3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unito" w:cs="Nunito" w:eastAsia="Nunito" w:hAnsi="Nunito"/>
                <w:color w:val="6c757d"/>
                <w:sz w:val="21"/>
                <w:szCs w:val="21"/>
                <w:highlight w:val="white"/>
                <w:rtl w:val="0"/>
              </w:rPr>
              <w:t xml:space="preserve">Facebook Posting : Text/Image/Link/Video 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f6f6f6" w:space="0" w:sz="6" w:val="single"/>
              <w:bottom w:color="f6f6f6" w:space="0" w:sz="6" w:val="single"/>
              <w:right w:color="f6f6f6" w:space="0" w:sz="6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" w:cs="Nunito" w:eastAsia="Nunito" w:hAnsi="Nunito"/>
                <w:color w:val="6c757d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color w:val="6c757d"/>
                <w:sz w:val="21"/>
                <w:szCs w:val="21"/>
                <w:rtl w:val="0"/>
              </w:rPr>
              <w:t xml:space="preserve">Facebook Posting : Carousel/Slider Post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" w:cs="Nunito" w:eastAsia="Nunito" w:hAnsi="Nunito"/>
                <w:color w:val="6c757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2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3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4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f6f6f6" w:space="0" w:sz="6" w:val="single"/>
              <w:bottom w:color="f6f6f6" w:space="0" w:sz="6" w:val="single"/>
              <w:right w:color="f6f6f6" w:space="0" w:sz="6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" w:cs="Nunito" w:eastAsia="Nunito" w:hAnsi="Nunito"/>
                <w:color w:val="6c757d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color w:val="6c757d"/>
                <w:sz w:val="21"/>
                <w:szCs w:val="21"/>
                <w:rtl w:val="0"/>
              </w:rPr>
              <w:t xml:space="preserve">Facebook Posting : CTA Post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" w:cs="Nunito" w:eastAsia="Nunito" w:hAnsi="Nunito"/>
                <w:color w:val="6c757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4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4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f6f6f6" w:space="0" w:sz="6" w:val="single"/>
              <w:bottom w:color="f6f6f6" w:space="0" w:sz="6" w:val="single"/>
              <w:right w:color="f6f6f6" w:space="0" w:sz="6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" w:cs="Nunito" w:eastAsia="Nunito" w:hAnsi="Nunito"/>
                <w:color w:val="6c757d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color w:val="6c757d"/>
                <w:sz w:val="21"/>
                <w:szCs w:val="21"/>
                <w:rtl w:val="0"/>
              </w:rPr>
              <w:t xml:space="preserve">Social Poster - Account Import : Youtube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" w:cs="Nunito" w:eastAsia="Nunito" w:hAnsi="Nunito"/>
                <w:color w:val="6c757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8659" cy="228659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59" cy="2286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Stats &amp; 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4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unito" w:cs="Nunito" w:eastAsia="Nunito" w:hAnsi="Nunito"/>
                <w:color w:val="6c757d"/>
                <w:sz w:val="21"/>
                <w:szCs w:val="21"/>
                <w:highlight w:val="white"/>
                <w:rtl w:val="0"/>
              </w:rPr>
              <w:t xml:space="preserve">Comment Automation : Auto Comment Campaign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8659" cy="228659"/>
                  <wp:effectExtent b="0" l="0" r="0" t="0"/>
                  <wp:docPr id="3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59" cy="2286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unito" w:cs="Nunito" w:eastAsia="Nunito" w:hAnsi="Nunito"/>
                <w:color w:val="6c757d"/>
                <w:sz w:val="21"/>
                <w:szCs w:val="21"/>
                <w:highlight w:val="white"/>
                <w:rtl w:val="0"/>
              </w:rPr>
              <w:t xml:space="preserve">Messenger Bot : Export, Import &amp; Tree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8659" cy="228659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59" cy="2286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4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f6f6f6" w:space="0" w:sz="6" w:val="single"/>
              <w:bottom w:color="f6f6f6" w:space="0" w:sz="6" w:val="single"/>
              <w:right w:color="f6f6f6" w:space="0" w:sz="6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" w:cs="Nunito" w:eastAsia="Nunito" w:hAnsi="Nunito"/>
                <w:color w:val="6c757d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rFonts w:ascii="Nunito" w:cs="Nunito" w:eastAsia="Nunito" w:hAnsi="Nunito"/>
                <w:color w:val="6c757d"/>
                <w:sz w:val="21"/>
                <w:szCs w:val="21"/>
                <w:shd w:fill="f5f5f5" w:val="clear"/>
                <w:rtl w:val="0"/>
              </w:rPr>
              <w:t xml:space="preserve">Messenger Bot - Persistent Menu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" w:cs="Nunito" w:eastAsia="Nunito" w:hAnsi="Nunito"/>
                <w:color w:val="6c757d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f6f6f6" w:space="0" w:sz="6" w:val="single"/>
              <w:bottom w:color="f6f6f6" w:space="0" w:sz="6" w:val="single"/>
              <w:right w:color="f6f6f6" w:space="0" w:sz="6" w:val="single"/>
            </w:tcBorders>
            <w:tcMar>
              <w:top w:w="0.0" w:type="dxa"/>
              <w:left w:w="380.0" w:type="dxa"/>
              <w:bottom w:w="0.0" w:type="dxa"/>
              <w:right w:w="3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" w:cs="Nunito" w:eastAsia="Nunito" w:hAnsi="Nunito"/>
                <w:color w:val="6c757d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rFonts w:ascii="Nunito" w:cs="Nunito" w:eastAsia="Nunito" w:hAnsi="Nunito"/>
                <w:color w:val="6c757d"/>
                <w:sz w:val="21"/>
                <w:szCs w:val="21"/>
                <w:shd w:fill="f5f5f5" w:val="clear"/>
                <w:rtl w:val="0"/>
              </w:rPr>
              <w:t xml:space="preserve">RSS Auto Posting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" w:cs="Nunito" w:eastAsia="Nunito" w:hAnsi="Nunito"/>
                <w:color w:val="6c757d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4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a3950"/>
                <w:sz w:val="24"/>
                <w:szCs w:val="24"/>
                <w:shd w:fill="f5f5f5" w:val="clear"/>
                <w:rtl w:val="0"/>
              </w:rPr>
              <w:t xml:space="preserve">Email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5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a3950"/>
                <w:sz w:val="24"/>
                <w:szCs w:val="24"/>
                <w:shd w:fill="f5f5f5" w:val="clear"/>
                <w:rtl w:val="0"/>
              </w:rPr>
              <w:t xml:space="preserve">GDPR Compliant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3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3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3" cy="223203"/>
                  <wp:effectExtent b="0" l="0" r="0" t="0"/>
                  <wp:docPr id="3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2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Frequently Asked Questions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Q) Is there a free trial of the paid plans?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Answer) Yes! There is a 14-day free trial. You can simply contact us at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signup@botsuite.io</w:t>
        </w:r>
      </w:hyperlink>
      <w:r w:rsidDel="00000000" w:rsidR="00000000" w:rsidRPr="00000000">
        <w:rPr>
          <w:rtl w:val="0"/>
        </w:rPr>
        <w:t xml:space="preserve"> &amp; get your trial credentials and use botsuite without any risk.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Q) What is the benefit of an annual plan?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Answer) The annual plan allows you to purchase botsuite access at lower rate and you will get exclusive access to new features added time to time without paying extra.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Q) Is my data safe?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Answer) Yes, your data is safe with us as our platform is GDPR complaint.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Q) Is there any cancellation fees?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Answer) No, we don’t charge any cancellation fees. You are free to cancel your subscription anytime.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Q) Can I create a messenger ecommerce store for any niche?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Answer) Yes, You can. You can build a restaurant order system via messenger, can build service booking system, appointment booking system in the messenger itself.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Join 20,000+ companies and individuals that are using Botsuite to market their brand.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Botsuite is a multichannel marketing platform that helps marketers, entrepreneurs and brands create marketing campaigns, automate customer acquisition, followup, email/sms marketing without any technical expertise.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Buttons - Get a demo Sign up Free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mailto:signup@botsuite.io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