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33B3E579" w:rsidR="00FB1E4C" w:rsidRDefault="2ADED8C9" w:rsidP="270D3366">
      <w:pPr>
        <w:pStyle w:val="Heading1"/>
      </w:pPr>
      <w:r>
        <w:t>Assignment 1</w:t>
      </w:r>
    </w:p>
    <w:p w14:paraId="290840B2" w14:textId="3C0787C4" w:rsidR="07E49C0A" w:rsidRDefault="07E49C0A" w:rsidP="270D3366">
      <w:pPr>
        <w:pStyle w:val="Heading3"/>
        <w:numPr>
          <w:ilvl w:val="0"/>
          <w:numId w:val="10"/>
        </w:numPr>
      </w:pPr>
      <w:r>
        <w:t xml:space="preserve">Describe in your own words what an X-gate, Z-gate, and R-gate do. Which </w:t>
      </w:r>
      <w:r w:rsidRPr="270D3366">
        <w:t>matrix corresponds to each gate?</w:t>
      </w:r>
    </w:p>
    <w:p w14:paraId="726726CE" w14:textId="0985437B" w:rsidR="270D3366" w:rsidRPr="007A2B70" w:rsidRDefault="1E9F3E58" w:rsidP="007A2B70">
      <w:pPr>
        <w:jc w:val="both"/>
        <w:rPr>
          <w:strike/>
        </w:rPr>
      </w:pPr>
      <w:r w:rsidRPr="270D3366">
        <w:t xml:space="preserve">The </w:t>
      </w:r>
      <w:r w:rsidRPr="270D3366">
        <w:rPr>
          <w:b/>
          <w:bCs/>
        </w:rPr>
        <w:t>X-gate</w:t>
      </w:r>
      <w:r w:rsidRPr="270D3366">
        <w:t xml:space="preserve">, or the Pauli-X gate is the bit flip gate, and it works on a single qubit. </w:t>
      </w:r>
      <w:r w:rsidR="0A0B8539" w:rsidRPr="270D3366">
        <w:t>It works like a classical NOT gate where it inverts a binary bit. In the quantum circuit, it flips a qubit state, switching from |0⟩ to |1⟩ and vic</w:t>
      </w:r>
      <w:r w:rsidR="0A77F9F7" w:rsidRPr="270D3366">
        <w:t>e versa.</w:t>
      </w:r>
      <w:r w:rsidR="226BE9F9" w:rsidRPr="270D3366">
        <w:t xml:space="preserve"> Below is the matrix form of the X-gate:</w:t>
      </w:r>
    </w:p>
    <w:p w14:paraId="520B4C04" w14:textId="1870B480" w:rsidR="14D9EFF3" w:rsidRDefault="14D9EFF3" w:rsidP="270D3366">
      <w:pPr>
        <w:jc w:val="center"/>
      </w:pPr>
      <w:r>
        <w:rPr>
          <w:noProof/>
        </w:rPr>
        <w:drawing>
          <wp:inline distT="0" distB="0" distL="0" distR="0" wp14:anchorId="3B8889C2" wp14:editId="4E6EF996">
            <wp:extent cx="2200291" cy="1295409"/>
            <wp:effectExtent l="0" t="0" r="0" b="0"/>
            <wp:docPr id="14173854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85494" name=""/>
                    <pic:cNvPicPr/>
                  </pic:nvPicPr>
                  <pic:blipFill>
                    <a:blip r:embed="rId5">
                      <a:extLst>
                        <a:ext uri="{28A0092B-C50C-407E-A947-70E740481C1C}">
                          <a14:useLocalDpi xmlns:a14="http://schemas.microsoft.com/office/drawing/2010/main" val="0"/>
                        </a:ext>
                      </a:extLst>
                    </a:blip>
                    <a:stretch>
                      <a:fillRect/>
                    </a:stretch>
                  </pic:blipFill>
                  <pic:spPr>
                    <a:xfrm>
                      <a:off x="0" y="0"/>
                      <a:ext cx="2200291" cy="1295409"/>
                    </a:xfrm>
                    <a:prstGeom prst="rect">
                      <a:avLst/>
                    </a:prstGeom>
                  </pic:spPr>
                </pic:pic>
              </a:graphicData>
            </a:graphic>
          </wp:inline>
        </w:drawing>
      </w:r>
    </w:p>
    <w:p w14:paraId="10E2E706" w14:textId="42A1E071" w:rsidR="270D3366" w:rsidRDefault="14D9EFF3" w:rsidP="007A2B70">
      <w:pPr>
        <w:jc w:val="both"/>
      </w:pPr>
      <w:r w:rsidRPr="270D3366">
        <w:t xml:space="preserve">The </w:t>
      </w:r>
      <w:r w:rsidRPr="270D3366">
        <w:rPr>
          <w:b/>
          <w:bCs/>
        </w:rPr>
        <w:t xml:space="preserve">Z-gate, </w:t>
      </w:r>
      <w:r w:rsidR="21DE5E7C" w:rsidRPr="270D3366">
        <w:t xml:space="preserve">or the Pauli-Y gate, is the phase-flip gate, and it works on a single qubit. </w:t>
      </w:r>
      <w:r w:rsidR="51E690B0" w:rsidRPr="270D3366">
        <w:t>It modifies the phase of the qubit state without changing the basis states. If the Z-gate is applied to a qubit in</w:t>
      </w:r>
      <w:r w:rsidR="3FFF8EEA" w:rsidRPr="270D3366">
        <w:t xml:space="preserve"> state |0⟩, the qubit will remain unchanged. If we apply the gate to a qubit in state |1⟩, the qubit state changes to -|1&gt;. </w:t>
      </w:r>
      <w:r w:rsidR="0293F9D8" w:rsidRPr="270D3366">
        <w:t>Below is the matrix form of the Z-gate:</w:t>
      </w:r>
    </w:p>
    <w:p w14:paraId="44FF9B50" w14:textId="66593C3A" w:rsidR="0293F9D8" w:rsidRDefault="0293F9D8" w:rsidP="270D3366">
      <w:pPr>
        <w:jc w:val="center"/>
      </w:pPr>
      <w:r>
        <w:rPr>
          <w:noProof/>
        </w:rPr>
        <w:drawing>
          <wp:inline distT="0" distB="0" distL="0" distR="0" wp14:anchorId="6A5D6E47" wp14:editId="2C9A714B">
            <wp:extent cx="2495568" cy="1181109"/>
            <wp:effectExtent l="0" t="0" r="0" b="0"/>
            <wp:docPr id="13002675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67524" name=""/>
                    <pic:cNvPicPr/>
                  </pic:nvPicPr>
                  <pic:blipFill>
                    <a:blip r:embed="rId6">
                      <a:extLst>
                        <a:ext uri="{28A0092B-C50C-407E-A947-70E740481C1C}">
                          <a14:useLocalDpi xmlns:a14="http://schemas.microsoft.com/office/drawing/2010/main" val="0"/>
                        </a:ext>
                      </a:extLst>
                    </a:blip>
                    <a:stretch>
                      <a:fillRect/>
                    </a:stretch>
                  </pic:blipFill>
                  <pic:spPr>
                    <a:xfrm>
                      <a:off x="0" y="0"/>
                      <a:ext cx="2495568" cy="1181109"/>
                    </a:xfrm>
                    <a:prstGeom prst="rect">
                      <a:avLst/>
                    </a:prstGeom>
                  </pic:spPr>
                </pic:pic>
              </a:graphicData>
            </a:graphic>
          </wp:inline>
        </w:drawing>
      </w:r>
    </w:p>
    <w:p w14:paraId="143896A9" w14:textId="2F5ED010" w:rsidR="0293F9D8" w:rsidRDefault="0293F9D8" w:rsidP="002D76D0">
      <w:pPr>
        <w:jc w:val="both"/>
      </w:pPr>
      <w:r w:rsidRPr="270D3366">
        <w:t>Below are some visual examples of applying the gate:</w:t>
      </w:r>
    </w:p>
    <w:p w14:paraId="31A56B6B" w14:textId="79218B8E" w:rsidR="60D7639A" w:rsidRDefault="60D7639A" w:rsidP="270D3366">
      <w:pPr>
        <w:jc w:val="center"/>
      </w:pPr>
      <w:r>
        <w:rPr>
          <w:noProof/>
        </w:rPr>
        <w:lastRenderedPageBreak/>
        <w:drawing>
          <wp:inline distT="0" distB="0" distL="0" distR="0" wp14:anchorId="0E8DADB2" wp14:editId="2A6BEEC6">
            <wp:extent cx="3467100" cy="4043870"/>
            <wp:effectExtent l="0" t="0" r="0" b="0"/>
            <wp:docPr id="7632543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54348" name=""/>
                    <pic:cNvPicPr/>
                  </pic:nvPicPr>
                  <pic:blipFill>
                    <a:blip r:embed="rId7">
                      <a:extLst>
                        <a:ext uri="{28A0092B-C50C-407E-A947-70E740481C1C}">
                          <a14:useLocalDpi xmlns:a14="http://schemas.microsoft.com/office/drawing/2010/main"/>
                        </a:ext>
                      </a:extLst>
                    </a:blip>
                    <a:stretch>
                      <a:fillRect/>
                    </a:stretch>
                  </pic:blipFill>
                  <pic:spPr>
                    <a:xfrm>
                      <a:off x="0" y="0"/>
                      <a:ext cx="3467100" cy="4043870"/>
                    </a:xfrm>
                    <a:prstGeom prst="rect">
                      <a:avLst/>
                    </a:prstGeom>
                  </pic:spPr>
                </pic:pic>
              </a:graphicData>
            </a:graphic>
          </wp:inline>
        </w:drawing>
      </w:r>
    </w:p>
    <w:p w14:paraId="51C9F3FC" w14:textId="101AA69B" w:rsidR="60D7639A" w:rsidRDefault="0BF0C84B" w:rsidP="7A309E21">
      <w:pPr>
        <w:jc w:val="center"/>
        <w:rPr>
          <w:b/>
          <w:bCs/>
        </w:rPr>
      </w:pPr>
      <w:r>
        <w:rPr>
          <w:noProof/>
        </w:rPr>
        <w:drawing>
          <wp:inline distT="0" distB="0" distL="0" distR="0" wp14:anchorId="43D8B132" wp14:editId="0DCEB4C2">
            <wp:extent cx="4048155" cy="2478607"/>
            <wp:effectExtent l="0" t="0" r="0" b="0"/>
            <wp:docPr id="6224601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60112" name=""/>
                    <pic:cNvPicPr/>
                  </pic:nvPicPr>
                  <pic:blipFill>
                    <a:blip r:embed="rId8">
                      <a:extLst>
                        <a:ext uri="{28A0092B-C50C-407E-A947-70E740481C1C}">
                          <a14:useLocalDpi xmlns:a14="http://schemas.microsoft.com/office/drawing/2010/main"/>
                        </a:ext>
                      </a:extLst>
                    </a:blip>
                    <a:stretch>
                      <a:fillRect/>
                    </a:stretch>
                  </pic:blipFill>
                  <pic:spPr>
                    <a:xfrm>
                      <a:off x="0" y="0"/>
                      <a:ext cx="4048155" cy="2478607"/>
                    </a:xfrm>
                    <a:prstGeom prst="rect">
                      <a:avLst/>
                    </a:prstGeom>
                  </pic:spPr>
                </pic:pic>
              </a:graphicData>
            </a:graphic>
          </wp:inline>
        </w:drawing>
      </w:r>
    </w:p>
    <w:p w14:paraId="356DAE90" w14:textId="051FD5DF" w:rsidR="0E35895A" w:rsidRDefault="7B9B0A55" w:rsidP="002D76D0">
      <w:pPr>
        <w:jc w:val="both"/>
      </w:pPr>
      <w:r w:rsidRPr="45F53DCA">
        <w:rPr>
          <w:b/>
          <w:bCs/>
        </w:rPr>
        <w:t xml:space="preserve">The R-gate </w:t>
      </w:r>
      <w:r>
        <w:t xml:space="preserve">is the rotation gate </w:t>
      </w:r>
      <w:r w:rsidR="55AF4789">
        <w:t xml:space="preserve">that performs rotations on a qubit around a specific axis of the Bloch sphere. </w:t>
      </w:r>
      <w:r w:rsidR="03533D73">
        <w:t xml:space="preserve">The R(x)(θ) gate is for the rotation around the X-axis, the R(y)(θ) gate is for the rotation around the Y-axis, and finally the R(z)(θ) </w:t>
      </w:r>
      <w:r w:rsidR="60A87F6D">
        <w:t xml:space="preserve">gate is for the rotation around the Z axis. </w:t>
      </w:r>
      <w:r w:rsidR="08585CF6">
        <w:t>All of them rotate by an angle θ (in radians).</w:t>
      </w:r>
      <w:r w:rsidR="13A7E8B4">
        <w:t xml:space="preserve"> The following are the matrixes that correspond to the gate operations for the 3 types of rotation gates:</w:t>
      </w:r>
    </w:p>
    <w:p w14:paraId="3BC7803A" w14:textId="58FF7D6A" w:rsidR="057E5B40" w:rsidRDefault="057E5B40" w:rsidP="057E5B40"/>
    <w:p w14:paraId="2C8BDB18" w14:textId="38225B13" w:rsidR="057E5B40" w:rsidRDefault="13A7E8B4" w:rsidP="45F53DCA">
      <w:r>
        <w:rPr>
          <w:noProof/>
        </w:rPr>
        <w:lastRenderedPageBreak/>
        <w:drawing>
          <wp:inline distT="0" distB="0" distL="0" distR="0" wp14:anchorId="12CA0ED3" wp14:editId="65EE3A13">
            <wp:extent cx="5943600" cy="1838325"/>
            <wp:effectExtent l="0" t="0" r="0" b="0"/>
            <wp:docPr id="13781247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24787" name="Picture 1378124787"/>
                    <pic:cNvPicPr/>
                  </pic:nvPicPr>
                  <pic:blipFill>
                    <a:blip r:embed="rId9">
                      <a:extLst>
                        <a:ext uri="{28A0092B-C50C-407E-A947-70E740481C1C}">
                          <a14:useLocalDpi xmlns:a14="http://schemas.microsoft.com/office/drawing/2010/main"/>
                        </a:ext>
                      </a:extLst>
                    </a:blip>
                    <a:stretch>
                      <a:fillRect/>
                    </a:stretch>
                  </pic:blipFill>
                  <pic:spPr>
                    <a:xfrm>
                      <a:off x="0" y="0"/>
                      <a:ext cx="5943600" cy="1838325"/>
                    </a:xfrm>
                    <a:prstGeom prst="rect">
                      <a:avLst/>
                    </a:prstGeom>
                  </pic:spPr>
                </pic:pic>
              </a:graphicData>
            </a:graphic>
          </wp:inline>
        </w:drawing>
      </w:r>
    </w:p>
    <w:p w14:paraId="4D0C21C8" w14:textId="2B6C2237" w:rsidR="057E5B40" w:rsidRDefault="13A7E8B4" w:rsidP="45F53DCA">
      <w:pPr>
        <w:jc w:val="center"/>
      </w:pPr>
      <w:r>
        <w:rPr>
          <w:noProof/>
        </w:rPr>
        <w:drawing>
          <wp:inline distT="0" distB="0" distL="0" distR="0" wp14:anchorId="456E4E55" wp14:editId="42E4AB26">
            <wp:extent cx="5535386" cy="2262057"/>
            <wp:effectExtent l="0" t="0" r="0" b="0"/>
            <wp:docPr id="2398663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66313" name="Picture 239866313"/>
                    <pic:cNvPicPr/>
                  </pic:nvPicPr>
                  <pic:blipFill>
                    <a:blip r:embed="rId10">
                      <a:extLst>
                        <a:ext uri="{28A0092B-C50C-407E-A947-70E740481C1C}">
                          <a14:useLocalDpi xmlns:a14="http://schemas.microsoft.com/office/drawing/2010/main"/>
                        </a:ext>
                      </a:extLst>
                    </a:blip>
                    <a:stretch>
                      <a:fillRect/>
                    </a:stretch>
                  </pic:blipFill>
                  <pic:spPr>
                    <a:xfrm>
                      <a:off x="0" y="0"/>
                      <a:ext cx="5535386" cy="2262057"/>
                    </a:xfrm>
                    <a:prstGeom prst="rect">
                      <a:avLst/>
                    </a:prstGeom>
                  </pic:spPr>
                </pic:pic>
              </a:graphicData>
            </a:graphic>
          </wp:inline>
        </w:drawing>
      </w:r>
    </w:p>
    <w:p w14:paraId="7780F0FD" w14:textId="7D9C51CF" w:rsidR="057E5B40" w:rsidRDefault="13A7E8B4" w:rsidP="45F53DCA">
      <w:pPr>
        <w:jc w:val="center"/>
      </w:pPr>
      <w:r>
        <w:rPr>
          <w:noProof/>
        </w:rPr>
        <w:drawing>
          <wp:inline distT="0" distB="0" distL="0" distR="0" wp14:anchorId="2B95BDDD" wp14:editId="47E967BF">
            <wp:extent cx="5258534" cy="2762636"/>
            <wp:effectExtent l="0" t="0" r="0" b="0"/>
            <wp:docPr id="2053321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21487" name="Picture 2053321487"/>
                    <pic:cNvPicPr/>
                  </pic:nvPicPr>
                  <pic:blipFill>
                    <a:blip r:embed="rId11">
                      <a:extLst>
                        <a:ext uri="{28A0092B-C50C-407E-A947-70E740481C1C}">
                          <a14:useLocalDpi xmlns:a14="http://schemas.microsoft.com/office/drawing/2010/main"/>
                        </a:ext>
                      </a:extLst>
                    </a:blip>
                    <a:stretch>
                      <a:fillRect/>
                    </a:stretch>
                  </pic:blipFill>
                  <pic:spPr>
                    <a:xfrm>
                      <a:off x="0" y="0"/>
                      <a:ext cx="5258534" cy="2762636"/>
                    </a:xfrm>
                    <a:prstGeom prst="rect">
                      <a:avLst/>
                    </a:prstGeom>
                  </pic:spPr>
                </pic:pic>
              </a:graphicData>
            </a:graphic>
          </wp:inline>
        </w:drawing>
      </w:r>
    </w:p>
    <w:p w14:paraId="7514AC50" w14:textId="2CBB068E" w:rsidR="057E5B40" w:rsidRDefault="057E5B40" w:rsidP="057E5B40">
      <w:pPr>
        <w:rPr>
          <w:b/>
          <w:bCs/>
        </w:rPr>
      </w:pPr>
    </w:p>
    <w:p w14:paraId="7AEFED29" w14:textId="5718EAE2" w:rsidR="3E7F8DF5" w:rsidRDefault="3E7F8DF5" w:rsidP="057E5B40">
      <w:pPr>
        <w:pStyle w:val="Heading3"/>
        <w:numPr>
          <w:ilvl w:val="0"/>
          <w:numId w:val="10"/>
        </w:numPr>
      </w:pPr>
      <w:r>
        <w:lastRenderedPageBreak/>
        <w:t>Which classical logical operations resemble the behavior of these quantum gates</w:t>
      </w:r>
    </w:p>
    <w:p w14:paraId="1632D1BE" w14:textId="015AD0F4" w:rsidR="6E12611A" w:rsidRDefault="1DA73DEC" w:rsidP="007A2B70">
      <w:pPr>
        <w:jc w:val="both"/>
      </w:pPr>
      <w:r>
        <w:t xml:space="preserve">Among the quantum gates considered, only the X-gate has a direct classical analogue. The X-gate flips the computational basis states ∣0⟩ and ∣1⟩, which is equivalent to the action of a classical NOT gate. In contrast, the Z-gate does not have a corresponding classical logical operation. Although it leaves the state ∣0⟩ unchanged, it applies a phase shift </w:t>
      </w:r>
      <w:r w:rsidR="15899C1D">
        <w:t>of −</w:t>
      </w:r>
      <w:r>
        <w:t xml:space="preserve">1 to the state ∣1⟩, and since classical bits do not carry phase information, this operation has no classical equivalent. Similarly, rotation gates perform continuous rotations </w:t>
      </w:r>
      <w:r w:rsidR="399924F3">
        <w:t>to the qubit</w:t>
      </w:r>
      <w:r>
        <w:t>. Classical logic gates are discrete and cannot represent such continuous phase transformations, so no classical logical operation corresponds to the R-gate either.</w:t>
      </w:r>
    </w:p>
    <w:p w14:paraId="01E4C300" w14:textId="3B5AFD92" w:rsidR="498AF529" w:rsidRDefault="498AF529" w:rsidP="33BAB406">
      <w:pPr>
        <w:pStyle w:val="Heading3"/>
        <w:numPr>
          <w:ilvl w:val="0"/>
          <w:numId w:val="10"/>
        </w:numPr>
      </w:pPr>
      <w:r>
        <w:t xml:space="preserve">Build a circuit in Qiskit with one qubit and apply the X-gate, Z-gate, and </w:t>
      </w:r>
      <w:r w:rsidRPr="33BAB406">
        <w:t>Rz(π/4)-gate one after the other.</w:t>
      </w:r>
    </w:p>
    <w:p w14:paraId="4411E6D4" w14:textId="284C87BC" w:rsidR="498AF529" w:rsidRDefault="46E441D8" w:rsidP="45F53DCA">
      <w:pPr>
        <w:pStyle w:val="Heading4"/>
        <w:numPr>
          <w:ilvl w:val="0"/>
          <w:numId w:val="5"/>
        </w:numPr>
      </w:pPr>
      <w:r>
        <w:t>What do you expect the final state to be?</w:t>
      </w:r>
    </w:p>
    <w:p w14:paraId="082859D2" w14:textId="4D0BC0C9" w:rsidR="02F87367" w:rsidRDefault="02F87367" w:rsidP="002D76D0">
      <w:pPr>
        <w:jc w:val="both"/>
      </w:pPr>
      <w:r>
        <w:t xml:space="preserve">The circuit starts with one qubit initialized in the state </w:t>
      </w:r>
      <w:r>
        <w:rPr>
          <w:rFonts w:ascii="Cambria Math" w:hAnsi="Cambria Math" w:cs="Cambria Math"/>
        </w:rPr>
        <w:t>∣</w:t>
      </w:r>
      <w:r>
        <w:t xml:space="preserve">0⟩. </w:t>
      </w:r>
      <w:r w:rsidR="3BA4E5B1">
        <w:t xml:space="preserve">Applying the X-gate flips the qubit from </w:t>
      </w:r>
      <w:r w:rsidR="3BA4E5B1">
        <w:rPr>
          <w:rFonts w:ascii="Cambria Math" w:hAnsi="Cambria Math" w:cs="Cambria Math"/>
        </w:rPr>
        <w:t>∣</w:t>
      </w:r>
      <w:r w:rsidR="3BA4E5B1">
        <w:t xml:space="preserve">0⟩ to </w:t>
      </w:r>
      <w:r w:rsidR="3BA4E5B1">
        <w:rPr>
          <w:rFonts w:ascii="Cambria Math" w:hAnsi="Cambria Math" w:cs="Cambria Math"/>
        </w:rPr>
        <w:t>∣</w:t>
      </w:r>
      <w:r w:rsidR="3BA4E5B1">
        <w:t xml:space="preserve">1⟩. The subsequent Z-gate applies a phase flip to the </w:t>
      </w:r>
      <w:r w:rsidR="3BA4E5B1">
        <w:rPr>
          <w:rFonts w:ascii="Cambria Math" w:hAnsi="Cambria Math" w:cs="Cambria Math"/>
        </w:rPr>
        <w:t>∣</w:t>
      </w:r>
      <w:r w:rsidR="3BA4E5B1">
        <w:t>1⟩ state, resulting in the state −</w:t>
      </w:r>
      <w:r w:rsidR="3BA4E5B1">
        <w:rPr>
          <w:rFonts w:ascii="Cambria Math" w:hAnsi="Cambria Math" w:cs="Cambria Math"/>
        </w:rPr>
        <w:t>∣</w:t>
      </w:r>
      <w:r w:rsidR="3BA4E5B1">
        <w:t>1⟩. Finally, applying the Rz(π/4) gate introduces an additional phase factor of e^</w:t>
      </w:r>
      <w:r w:rsidR="3BB4B2C3">
        <w:t xml:space="preserve">i π/8. Therefore, the final quantum state of the qubit is –e^i π/8 </w:t>
      </w:r>
      <w:r w:rsidR="3BB4B2C3">
        <w:rPr>
          <w:rFonts w:ascii="Cambria Math" w:hAnsi="Cambria Math" w:cs="Cambria Math"/>
        </w:rPr>
        <w:t>∣</w:t>
      </w:r>
      <w:r w:rsidR="3BB4B2C3">
        <w:t>1⟩.</w:t>
      </w:r>
    </w:p>
    <w:p w14:paraId="27E19416" w14:textId="161F793D" w:rsidR="5B64D3F9" w:rsidRDefault="7429C799" w:rsidP="19ADA800">
      <w:pPr>
        <w:pStyle w:val="Heading4"/>
        <w:numPr>
          <w:ilvl w:val="0"/>
          <w:numId w:val="5"/>
        </w:numPr>
      </w:pPr>
      <w:r>
        <w:t>Run the circuit on a simulator and discuss the output.</w:t>
      </w:r>
    </w:p>
    <w:p w14:paraId="0E2330BB" w14:textId="0CB3DF4A" w:rsidR="21C98334" w:rsidRDefault="7B116E47" w:rsidP="007A2B70">
      <w:pPr>
        <w:jc w:val="center"/>
      </w:pPr>
      <w:r>
        <w:rPr>
          <w:noProof/>
        </w:rPr>
        <w:drawing>
          <wp:inline distT="0" distB="0" distL="0" distR="0" wp14:anchorId="15443E7F" wp14:editId="1FA75E22">
            <wp:extent cx="3495675" cy="3749459"/>
            <wp:effectExtent l="0" t="0" r="0" b="3810"/>
            <wp:docPr id="2517642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6421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98444" cy="3752429"/>
                    </a:xfrm>
                    <a:prstGeom prst="rect">
                      <a:avLst/>
                    </a:prstGeom>
                  </pic:spPr>
                </pic:pic>
              </a:graphicData>
            </a:graphic>
          </wp:inline>
        </w:drawing>
      </w:r>
    </w:p>
    <w:p w14:paraId="3F6259B7" w14:textId="069B13F4" w:rsidR="5B64D3F9" w:rsidRDefault="65344511" w:rsidP="263B70CE">
      <w:pPr>
        <w:jc w:val="center"/>
        <w:rPr>
          <w:b/>
          <w:bCs/>
        </w:rPr>
      </w:pPr>
      <w:r>
        <w:rPr>
          <w:noProof/>
        </w:rPr>
        <w:lastRenderedPageBreak/>
        <w:drawing>
          <wp:inline distT="0" distB="0" distL="0" distR="0" wp14:anchorId="743B26A2" wp14:editId="031B67FC">
            <wp:extent cx="5019712" cy="1143008"/>
            <wp:effectExtent l="0" t="0" r="0" b="0"/>
            <wp:docPr id="16431116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11666" name=""/>
                    <pic:cNvPicPr/>
                  </pic:nvPicPr>
                  <pic:blipFill>
                    <a:blip r:embed="rId13">
                      <a:extLst>
                        <a:ext uri="{28A0092B-C50C-407E-A947-70E740481C1C}">
                          <a14:useLocalDpi xmlns:a14="http://schemas.microsoft.com/office/drawing/2010/main" val="0"/>
                        </a:ext>
                      </a:extLst>
                    </a:blip>
                    <a:stretch>
                      <a:fillRect/>
                    </a:stretch>
                  </pic:blipFill>
                  <pic:spPr>
                    <a:xfrm>
                      <a:off x="0" y="0"/>
                      <a:ext cx="5019712" cy="1143008"/>
                    </a:xfrm>
                    <a:prstGeom prst="rect">
                      <a:avLst/>
                    </a:prstGeom>
                  </pic:spPr>
                </pic:pic>
              </a:graphicData>
            </a:graphic>
          </wp:inline>
        </w:drawing>
      </w:r>
    </w:p>
    <w:p w14:paraId="7EE62247" w14:textId="07B85828" w:rsidR="3E7F8DF5" w:rsidRDefault="628D70BC" w:rsidP="002D76D0">
      <w:pPr>
        <w:jc w:val="both"/>
      </w:pPr>
      <w:r>
        <w:t xml:space="preserve">After running the circuit on a statevector simulator, the final quantum state has amplitude only on ∣1⟩ and zero amplitude on ∣0⟩. The amplitude on ∣1⟩ is a complex number close to </w:t>
      </w:r>
    </w:p>
    <w:p w14:paraId="13DEC207" w14:textId="3BEF4F35" w:rsidR="7B001F12" w:rsidRDefault="628D70BC" w:rsidP="007A2B70">
      <w:pPr>
        <w:jc w:val="both"/>
      </w:pPr>
      <w:r>
        <w:t>−0.9239</w:t>
      </w:r>
      <w:r w:rsidR="5DBECB7B">
        <w:t xml:space="preserve"> </w:t>
      </w:r>
      <w:r>
        <w:t>−0.3827𝑖</w:t>
      </w:r>
      <w:r w:rsidR="7FF24E7E">
        <w:t xml:space="preserve"> </w:t>
      </w:r>
      <w:r>
        <w:t>which matches the theoretical value of −𝑒</w:t>
      </w:r>
      <w:r w:rsidR="64C5D534">
        <w:t>^</w:t>
      </w:r>
      <w:r>
        <w:t>𝑖𝜋/8</w:t>
      </w:r>
      <w:r w:rsidR="428780CF">
        <w:t xml:space="preserve">. </w:t>
      </w:r>
      <w:r>
        <w:t xml:space="preserve">Therefore, although Z and </w:t>
      </w:r>
      <w:r w:rsidR="4BC4B7E5">
        <w:t xml:space="preserve"> </w:t>
      </w:r>
      <w:r>
        <w:t>𝑅𝑧(𝜋/4)</w:t>
      </w:r>
      <w:r w:rsidR="14C131E7">
        <w:t xml:space="preserve"> </w:t>
      </w:r>
      <w:r>
        <w:t>change the phase of the qubit, they do not change the measurement probabilities, so the qubit would still always be measured as ∣1⟩.</w:t>
      </w:r>
    </w:p>
    <w:p w14:paraId="5813D81F" w14:textId="28D9973F" w:rsidR="3D3AFD35" w:rsidRDefault="3D3AFD35" w:rsidP="7B001F12">
      <w:pPr>
        <w:pStyle w:val="Heading3"/>
        <w:numPr>
          <w:ilvl w:val="0"/>
          <w:numId w:val="10"/>
        </w:numPr>
      </w:pPr>
      <w:r>
        <w:t>Experiment</w:t>
      </w:r>
    </w:p>
    <w:p w14:paraId="5D4120D2" w14:textId="09124492" w:rsidR="7B001F12" w:rsidRDefault="3D3AFD35" w:rsidP="7B001F12">
      <w:pPr>
        <w:pStyle w:val="Heading4"/>
        <w:numPr>
          <w:ilvl w:val="0"/>
          <w:numId w:val="4"/>
        </w:numPr>
      </w:pPr>
      <w:r>
        <w:t>What changes if you alter the order of the gates?</w:t>
      </w:r>
    </w:p>
    <w:p w14:paraId="06BCD1F1" w14:textId="7D75A69B" w:rsidR="3D3AFD35" w:rsidRDefault="4649B2B5" w:rsidP="3FF0D6D9">
      <w:pPr>
        <w:jc w:val="center"/>
      </w:pPr>
      <w:r>
        <w:rPr>
          <w:noProof/>
        </w:rPr>
        <w:drawing>
          <wp:inline distT="0" distB="0" distL="0" distR="0" wp14:anchorId="6905F95F" wp14:editId="7EB8E3B9">
            <wp:extent cx="4724435" cy="1143008"/>
            <wp:effectExtent l="0" t="0" r="0" b="0"/>
            <wp:docPr id="16095233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23352" name=""/>
                    <pic:cNvPicPr/>
                  </pic:nvPicPr>
                  <pic:blipFill>
                    <a:blip r:embed="rId14">
                      <a:extLst>
                        <a:ext uri="{28A0092B-C50C-407E-A947-70E740481C1C}">
                          <a14:useLocalDpi xmlns:a14="http://schemas.microsoft.com/office/drawing/2010/main" val="0"/>
                        </a:ext>
                      </a:extLst>
                    </a:blip>
                    <a:stretch>
                      <a:fillRect/>
                    </a:stretch>
                  </pic:blipFill>
                  <pic:spPr>
                    <a:xfrm>
                      <a:off x="0" y="0"/>
                      <a:ext cx="4724435" cy="1143008"/>
                    </a:xfrm>
                    <a:prstGeom prst="rect">
                      <a:avLst/>
                    </a:prstGeom>
                  </pic:spPr>
                </pic:pic>
              </a:graphicData>
            </a:graphic>
          </wp:inline>
        </w:drawing>
      </w:r>
    </w:p>
    <w:p w14:paraId="77FDEC45" w14:textId="1F3BFCF5" w:rsidR="3DEF56AC" w:rsidRDefault="3DEF56AC" w:rsidP="3FF0D6D9">
      <w:pPr>
        <w:jc w:val="center"/>
      </w:pPr>
      <w:r>
        <w:rPr>
          <w:noProof/>
        </w:rPr>
        <w:drawing>
          <wp:inline distT="0" distB="0" distL="0" distR="0" wp14:anchorId="019A1FA9" wp14:editId="193B4E57">
            <wp:extent cx="4772025" cy="1073480"/>
            <wp:effectExtent l="0" t="0" r="0" b="0"/>
            <wp:docPr id="5993213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21328" name=""/>
                    <pic:cNvPicPr/>
                  </pic:nvPicPr>
                  <pic:blipFill>
                    <a:blip r:embed="rId15">
                      <a:extLst>
                        <a:ext uri="{28A0092B-C50C-407E-A947-70E740481C1C}">
                          <a14:useLocalDpi xmlns:a14="http://schemas.microsoft.com/office/drawing/2010/main" val="0"/>
                        </a:ext>
                      </a:extLst>
                    </a:blip>
                    <a:stretch>
                      <a:fillRect/>
                    </a:stretch>
                  </pic:blipFill>
                  <pic:spPr>
                    <a:xfrm>
                      <a:off x="0" y="0"/>
                      <a:ext cx="4809418" cy="1081892"/>
                    </a:xfrm>
                    <a:prstGeom prst="rect">
                      <a:avLst/>
                    </a:prstGeom>
                  </pic:spPr>
                </pic:pic>
              </a:graphicData>
            </a:graphic>
          </wp:inline>
        </w:drawing>
      </w:r>
    </w:p>
    <w:p w14:paraId="7CFAF73A" w14:textId="13E1F66C" w:rsidR="3DEF56AC" w:rsidRDefault="3DEF56AC" w:rsidP="3FF0D6D9">
      <w:pPr>
        <w:jc w:val="center"/>
      </w:pPr>
      <w:r>
        <w:rPr>
          <w:noProof/>
        </w:rPr>
        <w:drawing>
          <wp:inline distT="0" distB="0" distL="0" distR="0" wp14:anchorId="2BD4034A" wp14:editId="5075963F">
            <wp:extent cx="4800635" cy="1143008"/>
            <wp:effectExtent l="0" t="0" r="0" b="0"/>
            <wp:docPr id="6689563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56354" name=""/>
                    <pic:cNvPicPr/>
                  </pic:nvPicPr>
                  <pic:blipFill>
                    <a:blip r:embed="rId16">
                      <a:extLst>
                        <a:ext uri="{28A0092B-C50C-407E-A947-70E740481C1C}">
                          <a14:useLocalDpi xmlns:a14="http://schemas.microsoft.com/office/drawing/2010/main" val="0"/>
                        </a:ext>
                      </a:extLst>
                    </a:blip>
                    <a:stretch>
                      <a:fillRect/>
                    </a:stretch>
                  </pic:blipFill>
                  <pic:spPr>
                    <a:xfrm>
                      <a:off x="0" y="0"/>
                      <a:ext cx="4800635" cy="1143008"/>
                    </a:xfrm>
                    <a:prstGeom prst="rect">
                      <a:avLst/>
                    </a:prstGeom>
                  </pic:spPr>
                </pic:pic>
              </a:graphicData>
            </a:graphic>
          </wp:inline>
        </w:drawing>
      </w:r>
    </w:p>
    <w:p w14:paraId="1C9A9406" w14:textId="0EDD22E2" w:rsidR="4F820218" w:rsidRDefault="4F820218" w:rsidP="45F53DCA">
      <w:pPr>
        <w:jc w:val="both"/>
      </w:pPr>
      <w:r>
        <w:t xml:space="preserve">Altering the order of the quantum gates changes the phase of the resulting quantum state. Although the final state still has all its amplitude on the ∣1⟩ basis state, the complex coefficient associated with this state may differ by a sign or phase factor. This occurs because changing their order can introduce different phase contributions. However, the magnitude of the amplitude remains unchanged, meaning that the measurement probabilities are the same. As a result, the qubit is still measured as ∣1⟩, and the difference </w:t>
      </w:r>
      <w:r>
        <w:lastRenderedPageBreak/>
        <w:t>between the resulting states is only a global phase, which has no observable effect on measurement outcomes.</w:t>
      </w:r>
    </w:p>
    <w:p w14:paraId="458B7894" w14:textId="6C424A9A" w:rsidR="1F6010D0" w:rsidRDefault="51AD81BF" w:rsidP="1F6010D0">
      <w:pPr>
        <w:pStyle w:val="Heading4"/>
        <w:numPr>
          <w:ilvl w:val="0"/>
          <w:numId w:val="4"/>
        </w:numPr>
      </w:pPr>
      <w:r>
        <w:t>Add a measurement operation and explain the result.</w:t>
      </w:r>
    </w:p>
    <w:p w14:paraId="5095D27F" w14:textId="33F3B9D7" w:rsidR="1AEB44BE" w:rsidRDefault="1AEB44BE" w:rsidP="1F6010D0">
      <w:pPr>
        <w:jc w:val="center"/>
      </w:pPr>
      <w:r>
        <w:rPr>
          <w:noProof/>
        </w:rPr>
        <w:drawing>
          <wp:inline distT="0" distB="0" distL="0" distR="0" wp14:anchorId="57F890A2" wp14:editId="55A0C9D2">
            <wp:extent cx="3990975" cy="1467142"/>
            <wp:effectExtent l="0" t="0" r="0" b="0"/>
            <wp:docPr id="7484381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38158" name=""/>
                    <pic:cNvPicPr/>
                  </pic:nvPicPr>
                  <pic:blipFill>
                    <a:blip r:embed="rId17">
                      <a:extLst>
                        <a:ext uri="{28A0092B-C50C-407E-A947-70E740481C1C}">
                          <a14:useLocalDpi xmlns:a14="http://schemas.microsoft.com/office/drawing/2010/main" val="0"/>
                        </a:ext>
                      </a:extLst>
                    </a:blip>
                    <a:stretch>
                      <a:fillRect/>
                    </a:stretch>
                  </pic:blipFill>
                  <pic:spPr>
                    <a:xfrm>
                      <a:off x="0" y="0"/>
                      <a:ext cx="4017718" cy="1476973"/>
                    </a:xfrm>
                    <a:prstGeom prst="rect">
                      <a:avLst/>
                    </a:prstGeom>
                  </pic:spPr>
                </pic:pic>
              </a:graphicData>
            </a:graphic>
          </wp:inline>
        </w:drawing>
      </w:r>
    </w:p>
    <w:p w14:paraId="0DE6FA53" w14:textId="75193F5F" w:rsidR="1F6010D0" w:rsidRPr="00533C8D" w:rsidRDefault="38E69CDD" w:rsidP="00533C8D">
      <w:pPr>
        <w:jc w:val="center"/>
        <w:rPr>
          <w:b/>
          <w:bCs/>
        </w:rPr>
      </w:pPr>
      <w:r w:rsidRPr="45F53DCA">
        <w:rPr>
          <w:b/>
          <w:bCs/>
        </w:rPr>
        <w:t>Measurement result: {'1': 1024}</w:t>
      </w:r>
    </w:p>
    <w:p w14:paraId="1F609A69" w14:textId="70311CA7" w:rsidR="70B7A45C" w:rsidRDefault="74F8BE4F" w:rsidP="70B7A45C">
      <w:pPr>
        <w:jc w:val="both"/>
        <w:rPr>
          <w:rFonts w:ascii="Aptos" w:eastAsia="Aptos" w:hAnsi="Aptos" w:cs="Aptos"/>
        </w:rPr>
      </w:pPr>
      <w:r w:rsidRPr="45F53DCA">
        <w:rPr>
          <w:rFonts w:ascii="Aptos" w:eastAsia="Aptos" w:hAnsi="Aptos" w:cs="Aptos"/>
        </w:rPr>
        <w:t>After adding a measurement, the qubit’s quantum state is collapsed into a classical value.</w:t>
      </w:r>
      <w:r>
        <w:br/>
      </w:r>
      <w:r w:rsidR="4F8DF93C" w:rsidRPr="70B7A45C">
        <w:rPr>
          <w:rFonts w:ascii="Aptos" w:eastAsia="Aptos" w:hAnsi="Aptos" w:cs="Aptos"/>
        </w:rPr>
        <w:t>By using a classical simulator, m</w:t>
      </w:r>
      <w:r w:rsidR="4E3F93F3" w:rsidRPr="70B7A45C">
        <w:rPr>
          <w:rFonts w:ascii="Aptos" w:eastAsia="Aptos" w:hAnsi="Aptos" w:cs="Aptos"/>
        </w:rPr>
        <w:t>easurement</w:t>
      </w:r>
      <w:r w:rsidRPr="45F53DCA">
        <w:rPr>
          <w:rFonts w:ascii="Aptos" w:eastAsia="Aptos" w:hAnsi="Aptos" w:cs="Aptos"/>
        </w:rPr>
        <w:t xml:space="preserve"> always returns 1</w:t>
      </w:r>
      <w:r w:rsidR="7A76A841" w:rsidRPr="45F53DCA">
        <w:rPr>
          <w:rFonts w:ascii="Aptos" w:eastAsia="Aptos" w:hAnsi="Aptos" w:cs="Aptos"/>
        </w:rPr>
        <w:t xml:space="preserve"> after repeating the experiment 1024 times</w:t>
      </w:r>
      <w:r w:rsidRPr="45F53DCA">
        <w:rPr>
          <w:rFonts w:ascii="Aptos" w:eastAsia="Aptos" w:hAnsi="Aptos" w:cs="Aptos"/>
        </w:rPr>
        <w:t>.</w:t>
      </w:r>
      <w:r w:rsidR="47C6C5AB" w:rsidRPr="45F53DCA">
        <w:rPr>
          <w:rFonts w:ascii="Aptos" w:eastAsia="Aptos" w:hAnsi="Aptos" w:cs="Aptos"/>
        </w:rPr>
        <w:t xml:space="preserve"> </w:t>
      </w:r>
      <w:r w:rsidRPr="45F53DCA">
        <w:rPr>
          <w:rFonts w:ascii="Aptos" w:eastAsia="Aptos" w:hAnsi="Aptos" w:cs="Aptos"/>
        </w:rPr>
        <w:t xml:space="preserve">The phase information introduced by Z and Rz  gates does </w:t>
      </w:r>
      <w:r w:rsidRPr="45F53DCA">
        <w:rPr>
          <w:rFonts w:ascii="Aptos" w:eastAsia="Aptos" w:hAnsi="Aptos" w:cs="Aptos"/>
          <w:b/>
          <w:bCs/>
        </w:rPr>
        <w:t>not affect the measurement outcome</w:t>
      </w:r>
      <w:r w:rsidRPr="45F53DCA">
        <w:rPr>
          <w:rFonts w:ascii="Aptos" w:eastAsia="Aptos" w:hAnsi="Aptos" w:cs="Aptos"/>
        </w:rPr>
        <w:t xml:space="preserve"> in the computational basis.</w:t>
      </w:r>
    </w:p>
    <w:p w14:paraId="3C876F93" w14:textId="5930F52A" w:rsidR="63D51A2E" w:rsidRDefault="63D51A2E" w:rsidP="70B7A45C">
      <w:pPr>
        <w:jc w:val="center"/>
        <w:rPr>
          <w:rFonts w:ascii="Aptos" w:eastAsia="Aptos" w:hAnsi="Aptos" w:cs="Aptos"/>
        </w:rPr>
      </w:pPr>
      <w:r>
        <w:rPr>
          <w:noProof/>
        </w:rPr>
        <w:drawing>
          <wp:inline distT="0" distB="0" distL="0" distR="0" wp14:anchorId="19937650" wp14:editId="0FA15716">
            <wp:extent cx="3779374" cy="2705100"/>
            <wp:effectExtent l="0" t="0" r="0" b="0"/>
            <wp:docPr id="9173936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93690" name=""/>
                    <pic:cNvPicPr/>
                  </pic:nvPicPr>
                  <pic:blipFill>
                    <a:blip r:embed="rId18">
                      <a:extLst>
                        <a:ext uri="{28A0092B-C50C-407E-A947-70E740481C1C}">
                          <a14:useLocalDpi xmlns:a14="http://schemas.microsoft.com/office/drawing/2010/main" val="0"/>
                        </a:ext>
                      </a:extLst>
                    </a:blip>
                    <a:stretch>
                      <a:fillRect/>
                    </a:stretch>
                  </pic:blipFill>
                  <pic:spPr>
                    <a:xfrm>
                      <a:off x="0" y="0"/>
                      <a:ext cx="3785891" cy="2709764"/>
                    </a:xfrm>
                    <a:prstGeom prst="rect">
                      <a:avLst/>
                    </a:prstGeom>
                  </pic:spPr>
                </pic:pic>
              </a:graphicData>
            </a:graphic>
          </wp:inline>
        </w:drawing>
      </w:r>
    </w:p>
    <w:p w14:paraId="3A2E34E5" w14:textId="3272EB9C" w:rsidR="007A2B70" w:rsidRDefault="7E057A81" w:rsidP="70B7A45C">
      <w:pPr>
        <w:jc w:val="both"/>
        <w:rPr>
          <w:rFonts w:ascii="Aptos" w:eastAsia="Aptos" w:hAnsi="Aptos" w:cs="Aptos"/>
        </w:rPr>
      </w:pPr>
      <w:r w:rsidRPr="70B7A45C">
        <w:rPr>
          <w:rFonts w:ascii="Aptos" w:eastAsia="Aptos" w:hAnsi="Aptos" w:cs="Aptos"/>
        </w:rPr>
        <w:t>In contrast, when the same circuit is executed on a real quantum processor, a small number of measurements return 0. This can occur due to noise in physical quantum hardware. These imperfections slightly disturb the quantum state and lead to occasional incorrect measurement outcomes. However, the dominant result remains 1, confirming the expected behavior of the circuit.</w:t>
      </w:r>
    </w:p>
    <w:p w14:paraId="7DC58128" w14:textId="77777777" w:rsidR="007A2B70" w:rsidRDefault="007A2B70">
      <w:pPr>
        <w:rPr>
          <w:rFonts w:ascii="Aptos" w:eastAsia="Aptos" w:hAnsi="Aptos" w:cs="Aptos"/>
        </w:rPr>
      </w:pPr>
      <w:r>
        <w:rPr>
          <w:rFonts w:ascii="Aptos" w:eastAsia="Aptos" w:hAnsi="Aptos" w:cs="Aptos"/>
        </w:rPr>
        <w:br w:type="page"/>
      </w:r>
    </w:p>
    <w:p w14:paraId="298042D4" w14:textId="25E8C001" w:rsidR="2ADED8C9" w:rsidRDefault="2ADED8C9" w:rsidP="270D3366">
      <w:pPr>
        <w:pStyle w:val="Heading1"/>
      </w:pPr>
      <w:r>
        <w:lastRenderedPageBreak/>
        <w:t>Assignment 2</w:t>
      </w:r>
      <w:r w:rsidR="35FF145D">
        <w:t xml:space="preserve"> </w:t>
      </w:r>
    </w:p>
    <w:p w14:paraId="1ADDD00F" w14:textId="3B28E9FA" w:rsidR="1AE727CC" w:rsidRDefault="1AE727CC" w:rsidP="270D3366">
      <w:pPr>
        <w:pStyle w:val="Heading2"/>
        <w:numPr>
          <w:ilvl w:val="0"/>
          <w:numId w:val="13"/>
        </w:numPr>
        <w:rPr>
          <w:sz w:val="28"/>
          <w:szCs w:val="28"/>
        </w:rPr>
      </w:pPr>
      <w:r w:rsidRPr="270D3366">
        <w:rPr>
          <w:sz w:val="28"/>
          <w:szCs w:val="28"/>
        </w:rPr>
        <w:t>Explain in your own words what superposition and entanglement mean. Why</w:t>
      </w:r>
      <w:r>
        <w:br/>
      </w:r>
      <w:r w:rsidRPr="270D3366">
        <w:rPr>
          <w:sz w:val="28"/>
          <w:szCs w:val="28"/>
        </w:rPr>
        <w:t>are these concepts fundamental to quantum computing?</w:t>
      </w:r>
    </w:p>
    <w:p w14:paraId="777DCCE8" w14:textId="6FCC1ED5" w:rsidR="3C3447F8" w:rsidRDefault="3C3447F8" w:rsidP="002D76D0">
      <w:pPr>
        <w:spacing w:before="240" w:after="240"/>
        <w:jc w:val="both"/>
      </w:pPr>
      <w:r w:rsidRPr="270D3366">
        <w:rPr>
          <w:rFonts w:ascii="Aptos" w:eastAsia="Aptos" w:hAnsi="Aptos" w:cs="Aptos"/>
          <w:b/>
          <w:bCs/>
        </w:rPr>
        <w:t>Superposition</w:t>
      </w:r>
      <w:r w:rsidRPr="270D3366">
        <w:rPr>
          <w:rFonts w:ascii="Aptos" w:eastAsia="Aptos" w:hAnsi="Aptos" w:cs="Aptos"/>
        </w:rPr>
        <w:t xml:space="preserve"> means that a quantum bit (qubit) can be in a combination of ∣0⟩ and ∣1⟩ at the same time.</w:t>
      </w:r>
      <w:r w:rsidR="009E155E">
        <w:rPr>
          <w:rFonts w:ascii="Aptos" w:eastAsia="Aptos" w:hAnsi="Aptos" w:cs="Aptos"/>
        </w:rPr>
        <w:t xml:space="preserve"> </w:t>
      </w:r>
      <w:r w:rsidRPr="270D3366">
        <w:rPr>
          <w:rFonts w:ascii="Aptos" w:eastAsia="Aptos" w:hAnsi="Aptos" w:cs="Aptos"/>
        </w:rPr>
        <w:t xml:space="preserve">Instead of holding only a single definite value like a classical bit, a qubit can represent </w:t>
      </w:r>
      <w:r w:rsidRPr="270D3366">
        <w:rPr>
          <w:rFonts w:ascii="Aptos" w:eastAsia="Aptos" w:hAnsi="Aptos" w:cs="Aptos"/>
          <w:b/>
          <w:bCs/>
          <w:i/>
          <w:iCs/>
        </w:rPr>
        <w:t>both possibilities simultaneously</w:t>
      </w:r>
      <w:r w:rsidRPr="270D3366">
        <w:rPr>
          <w:rFonts w:ascii="Aptos" w:eastAsia="Aptos" w:hAnsi="Aptos" w:cs="Aptos"/>
        </w:rPr>
        <w:t>, each with a certain probability. This allows a quantum computer to explore many possible states in parallel, which is one of the key reasons it can outperform classical systems on certain problems.</w:t>
      </w:r>
    </w:p>
    <w:p w14:paraId="2C8DE426" w14:textId="3FE6821A" w:rsidR="3C3447F8" w:rsidRDefault="3C3447F8" w:rsidP="002D76D0">
      <w:pPr>
        <w:spacing w:before="240" w:after="240"/>
        <w:jc w:val="both"/>
      </w:pPr>
      <w:r w:rsidRPr="270D3366">
        <w:rPr>
          <w:rFonts w:ascii="Aptos" w:eastAsia="Aptos" w:hAnsi="Aptos" w:cs="Aptos"/>
          <w:b/>
          <w:bCs/>
        </w:rPr>
        <w:t>Entanglement</w:t>
      </w:r>
      <w:r w:rsidRPr="270D3366">
        <w:rPr>
          <w:rFonts w:ascii="Aptos" w:eastAsia="Aptos" w:hAnsi="Aptos" w:cs="Aptos"/>
        </w:rPr>
        <w:t xml:space="preserve"> is a strong connection between two or more qubits where the state of one qubit is directly linked to the state of the other, even if they are far apart. If you measure one entangled qubit, the outcome of the other is instantly determined. The qubits stop behaving independently and instead act like a single combined system.</w:t>
      </w:r>
    </w:p>
    <w:p w14:paraId="0B588AED" w14:textId="2DD90E2C" w:rsidR="3C3447F8" w:rsidRDefault="3C3447F8" w:rsidP="002D76D0">
      <w:pPr>
        <w:spacing w:before="240" w:after="240"/>
        <w:jc w:val="both"/>
      </w:pPr>
      <w:r w:rsidRPr="270D3366">
        <w:rPr>
          <w:rFonts w:ascii="Aptos" w:eastAsia="Aptos" w:hAnsi="Aptos" w:cs="Aptos"/>
        </w:rPr>
        <w:t xml:space="preserve">These concepts are </w:t>
      </w:r>
      <w:r w:rsidRPr="270D3366">
        <w:rPr>
          <w:rFonts w:ascii="Aptos" w:eastAsia="Aptos" w:hAnsi="Aptos" w:cs="Aptos"/>
          <w:b/>
          <w:bCs/>
        </w:rPr>
        <w:t>fundamental</w:t>
      </w:r>
      <w:r w:rsidRPr="270D3366">
        <w:rPr>
          <w:rFonts w:ascii="Aptos" w:eastAsia="Aptos" w:hAnsi="Aptos" w:cs="Aptos"/>
        </w:rPr>
        <w:t xml:space="preserve"> because:</w:t>
      </w:r>
    </w:p>
    <w:p w14:paraId="2C52D25B" w14:textId="1F5B8773" w:rsidR="3C3447F8" w:rsidRDefault="3C3447F8" w:rsidP="002D76D0">
      <w:pPr>
        <w:pStyle w:val="ListParagraph"/>
        <w:numPr>
          <w:ilvl w:val="0"/>
          <w:numId w:val="12"/>
        </w:numPr>
        <w:spacing w:before="240" w:after="240"/>
        <w:jc w:val="both"/>
        <w:rPr>
          <w:rFonts w:ascii="Aptos" w:eastAsia="Aptos" w:hAnsi="Aptos" w:cs="Aptos"/>
        </w:rPr>
      </w:pPr>
      <w:r w:rsidRPr="270D3366">
        <w:rPr>
          <w:rFonts w:ascii="Aptos" w:eastAsia="Aptos" w:hAnsi="Aptos" w:cs="Aptos"/>
          <w:b/>
          <w:bCs/>
        </w:rPr>
        <w:t>Superposition</w:t>
      </w:r>
      <w:r w:rsidRPr="270D3366">
        <w:rPr>
          <w:rFonts w:ascii="Aptos" w:eastAsia="Aptos" w:hAnsi="Aptos" w:cs="Aptos"/>
        </w:rPr>
        <w:t xml:space="preserve"> gives quantum computers </w:t>
      </w:r>
      <w:r w:rsidR="00832B80" w:rsidRPr="270D3366">
        <w:rPr>
          <w:rFonts w:ascii="Aptos" w:eastAsia="Aptos" w:hAnsi="Aptos" w:cs="Aptos"/>
        </w:rPr>
        <w:t>the</w:t>
      </w:r>
      <w:r w:rsidRPr="270D3366">
        <w:rPr>
          <w:rFonts w:ascii="Aptos" w:eastAsia="Aptos" w:hAnsi="Aptos" w:cs="Aptos"/>
        </w:rPr>
        <w:t xml:space="preserve"> ability to process many states at once, enabling massively parallel computation.</w:t>
      </w:r>
    </w:p>
    <w:p w14:paraId="4A2BE8C8" w14:textId="421B5926" w:rsidR="270D3366" w:rsidRPr="00F46E64" w:rsidRDefault="3C3447F8" w:rsidP="00F46E64">
      <w:pPr>
        <w:pStyle w:val="ListParagraph"/>
        <w:numPr>
          <w:ilvl w:val="0"/>
          <w:numId w:val="12"/>
        </w:numPr>
        <w:spacing w:before="240" w:after="240"/>
        <w:jc w:val="both"/>
        <w:rPr>
          <w:rFonts w:ascii="Aptos" w:eastAsia="Aptos" w:hAnsi="Aptos" w:cs="Aptos"/>
        </w:rPr>
      </w:pPr>
      <w:r w:rsidRPr="270D3366">
        <w:rPr>
          <w:rFonts w:ascii="Aptos" w:eastAsia="Aptos" w:hAnsi="Aptos" w:cs="Aptos"/>
          <w:b/>
          <w:bCs/>
        </w:rPr>
        <w:t>Entanglement</w:t>
      </w:r>
      <w:r w:rsidRPr="270D3366">
        <w:rPr>
          <w:rFonts w:ascii="Aptos" w:eastAsia="Aptos" w:hAnsi="Aptos" w:cs="Aptos"/>
        </w:rPr>
        <w:t xml:space="preserve"> allows qubits to coordinate their behavior in ways classical bits cannot, enabling powerful algorithms, secure communication, and speed-ups in tasks like search and factoring.</w:t>
      </w:r>
    </w:p>
    <w:p w14:paraId="5377D574" w14:textId="79D7EB63" w:rsidR="6F401D72" w:rsidRDefault="6F401D72" w:rsidP="270D3366">
      <w:pPr>
        <w:pStyle w:val="Heading2"/>
        <w:numPr>
          <w:ilvl w:val="0"/>
          <w:numId w:val="13"/>
        </w:numPr>
        <w:rPr>
          <w:sz w:val="28"/>
          <w:szCs w:val="28"/>
        </w:rPr>
      </w:pPr>
      <w:r w:rsidRPr="270D3366">
        <w:rPr>
          <w:sz w:val="28"/>
          <w:szCs w:val="28"/>
        </w:rPr>
        <w:t>What is the function of the CNOT gate? How does it work in combination with superposition?</w:t>
      </w:r>
    </w:p>
    <w:p w14:paraId="3D30B93C" w14:textId="37E31EE5" w:rsidR="6F401D72" w:rsidRDefault="6F401D72" w:rsidP="002D76D0">
      <w:pPr>
        <w:spacing w:before="240" w:after="240"/>
        <w:jc w:val="both"/>
      </w:pPr>
      <w:r w:rsidRPr="270D3366">
        <w:rPr>
          <w:rFonts w:ascii="Aptos" w:eastAsia="Aptos" w:hAnsi="Aptos" w:cs="Aptos"/>
        </w:rPr>
        <w:t xml:space="preserve">The </w:t>
      </w:r>
      <w:r w:rsidRPr="270D3366">
        <w:rPr>
          <w:rFonts w:ascii="Aptos" w:eastAsia="Aptos" w:hAnsi="Aptos" w:cs="Aptos"/>
          <w:b/>
          <w:bCs/>
        </w:rPr>
        <w:t>CNOT gate (Controlled-NOT)</w:t>
      </w:r>
      <w:r w:rsidRPr="270D3366">
        <w:rPr>
          <w:rFonts w:ascii="Aptos" w:eastAsia="Aptos" w:hAnsi="Aptos" w:cs="Aptos"/>
        </w:rPr>
        <w:t xml:space="preserve"> acts on two qubits: a </w:t>
      </w:r>
      <w:r w:rsidRPr="270D3366">
        <w:rPr>
          <w:rFonts w:ascii="Aptos" w:eastAsia="Aptos" w:hAnsi="Aptos" w:cs="Aptos"/>
          <w:i/>
          <w:iCs/>
        </w:rPr>
        <w:t>control</w:t>
      </w:r>
      <w:r w:rsidRPr="270D3366">
        <w:rPr>
          <w:rFonts w:ascii="Aptos" w:eastAsia="Aptos" w:hAnsi="Aptos" w:cs="Aptos"/>
        </w:rPr>
        <w:t xml:space="preserve"> and a </w:t>
      </w:r>
      <w:r w:rsidRPr="270D3366">
        <w:rPr>
          <w:rFonts w:ascii="Aptos" w:eastAsia="Aptos" w:hAnsi="Aptos" w:cs="Aptos"/>
          <w:i/>
          <w:iCs/>
        </w:rPr>
        <w:t>target</w:t>
      </w:r>
      <w:r w:rsidRPr="270D3366">
        <w:rPr>
          <w:rFonts w:ascii="Aptos" w:eastAsia="Aptos" w:hAnsi="Aptos" w:cs="Aptos"/>
        </w:rPr>
        <w:t>.</w:t>
      </w:r>
    </w:p>
    <w:p w14:paraId="544346BE" w14:textId="582B3C3C" w:rsidR="6F401D72" w:rsidRDefault="6F401D72" w:rsidP="002D76D0">
      <w:pPr>
        <w:pStyle w:val="ListParagraph"/>
        <w:numPr>
          <w:ilvl w:val="0"/>
          <w:numId w:val="9"/>
        </w:numPr>
        <w:spacing w:before="240" w:after="240"/>
        <w:jc w:val="both"/>
        <w:rPr>
          <w:rFonts w:ascii="Aptos" w:eastAsia="Aptos" w:hAnsi="Aptos" w:cs="Aptos"/>
        </w:rPr>
      </w:pPr>
      <w:r w:rsidRPr="270D3366">
        <w:rPr>
          <w:rFonts w:ascii="Aptos" w:eastAsia="Aptos" w:hAnsi="Aptos" w:cs="Aptos"/>
        </w:rPr>
        <w:t xml:space="preserve">If the control qubit is </w:t>
      </w:r>
      <w:r w:rsidRPr="270D3366">
        <w:rPr>
          <w:rFonts w:ascii="Aptos" w:eastAsia="Aptos" w:hAnsi="Aptos" w:cs="Aptos"/>
          <w:b/>
          <w:bCs/>
        </w:rPr>
        <w:t>0</w:t>
      </w:r>
      <w:r w:rsidRPr="270D3366">
        <w:rPr>
          <w:rFonts w:ascii="Aptos" w:eastAsia="Aptos" w:hAnsi="Aptos" w:cs="Aptos"/>
        </w:rPr>
        <w:t>, the target qubit stays the same.</w:t>
      </w:r>
    </w:p>
    <w:p w14:paraId="5E2BD39A" w14:textId="6F619123" w:rsidR="6F401D72" w:rsidRDefault="6F401D72" w:rsidP="002D76D0">
      <w:pPr>
        <w:pStyle w:val="ListParagraph"/>
        <w:numPr>
          <w:ilvl w:val="0"/>
          <w:numId w:val="9"/>
        </w:numPr>
        <w:spacing w:before="240" w:after="240"/>
        <w:jc w:val="both"/>
        <w:rPr>
          <w:rFonts w:ascii="Aptos" w:eastAsia="Aptos" w:hAnsi="Aptos" w:cs="Aptos"/>
        </w:rPr>
      </w:pPr>
      <w:r w:rsidRPr="270D3366">
        <w:rPr>
          <w:rFonts w:ascii="Aptos" w:eastAsia="Aptos" w:hAnsi="Aptos" w:cs="Aptos"/>
        </w:rPr>
        <w:t xml:space="preserve">If the control qubit is </w:t>
      </w:r>
      <w:r w:rsidRPr="270D3366">
        <w:rPr>
          <w:rFonts w:ascii="Aptos" w:eastAsia="Aptos" w:hAnsi="Aptos" w:cs="Aptos"/>
          <w:b/>
          <w:bCs/>
        </w:rPr>
        <w:t>1</w:t>
      </w:r>
      <w:r w:rsidRPr="270D3366">
        <w:rPr>
          <w:rFonts w:ascii="Aptos" w:eastAsia="Aptos" w:hAnsi="Aptos" w:cs="Aptos"/>
        </w:rPr>
        <w:t>, the gate flips the target qubit (0 → 1, or 1 → 0).</w:t>
      </w:r>
    </w:p>
    <w:p w14:paraId="7B61FA7A" w14:textId="560A59AC" w:rsidR="6F401D72" w:rsidRDefault="6F401D72" w:rsidP="002D76D0">
      <w:pPr>
        <w:spacing w:before="240" w:after="240"/>
        <w:jc w:val="both"/>
      </w:pPr>
      <w:r w:rsidRPr="270D3366">
        <w:rPr>
          <w:rFonts w:ascii="Aptos" w:eastAsia="Aptos" w:hAnsi="Aptos" w:cs="Aptos"/>
        </w:rPr>
        <w:t>In other words, the gate performs a conditional NOT operation controlled by the value of the first qubit.</w:t>
      </w:r>
    </w:p>
    <w:p w14:paraId="5A36AAF2" w14:textId="37430DF9" w:rsidR="6F401D72" w:rsidRDefault="6F401D72" w:rsidP="002D76D0">
      <w:pPr>
        <w:spacing w:before="240" w:after="240"/>
        <w:jc w:val="both"/>
      </w:pPr>
      <w:r w:rsidRPr="270D3366">
        <w:rPr>
          <w:rFonts w:ascii="Aptos" w:eastAsia="Aptos" w:hAnsi="Aptos" w:cs="Aptos"/>
          <w:b/>
          <w:bCs/>
        </w:rPr>
        <w:t>When combined with superposition</w:t>
      </w:r>
      <w:r w:rsidRPr="270D3366">
        <w:rPr>
          <w:rFonts w:ascii="Aptos" w:eastAsia="Aptos" w:hAnsi="Aptos" w:cs="Aptos"/>
        </w:rPr>
        <w:t xml:space="preserve">, the CNOT gate does something uniquely quantum: it creates </w:t>
      </w:r>
      <w:r w:rsidRPr="270D3366">
        <w:rPr>
          <w:rFonts w:ascii="Aptos" w:eastAsia="Aptos" w:hAnsi="Aptos" w:cs="Aptos"/>
          <w:b/>
          <w:bCs/>
        </w:rPr>
        <w:t>entanglement</w:t>
      </w:r>
      <w:r w:rsidRPr="270D3366">
        <w:rPr>
          <w:rFonts w:ascii="Aptos" w:eastAsia="Aptos" w:hAnsi="Aptos" w:cs="Aptos"/>
        </w:rPr>
        <w:t>.</w:t>
      </w:r>
    </w:p>
    <w:p w14:paraId="10302850" w14:textId="77777777" w:rsidR="002D76D0" w:rsidRDefault="6F401D72" w:rsidP="002D76D0">
      <w:pPr>
        <w:spacing w:before="240" w:after="0"/>
        <w:jc w:val="both"/>
      </w:pPr>
      <w:r w:rsidRPr="270D3366">
        <w:rPr>
          <w:rFonts w:ascii="Aptos" w:eastAsia="Aptos" w:hAnsi="Aptos" w:cs="Aptos"/>
        </w:rPr>
        <w:lastRenderedPageBreak/>
        <w:t>Example:</w:t>
      </w:r>
      <w:r>
        <w:br/>
      </w:r>
      <w:r w:rsidRPr="270D3366">
        <w:rPr>
          <w:rFonts w:ascii="Aptos" w:eastAsia="Aptos" w:hAnsi="Aptos" w:cs="Aptos"/>
        </w:rPr>
        <w:t>If the control qubit is put into superposition (using a Hadamard gate), it becomes both 0 and 1 at the same time.</w:t>
      </w:r>
    </w:p>
    <w:p w14:paraId="1712E137" w14:textId="6277276B" w:rsidR="6F401D72" w:rsidRDefault="6F401D72" w:rsidP="002D76D0">
      <w:pPr>
        <w:spacing w:after="0"/>
        <w:jc w:val="both"/>
      </w:pPr>
      <w:r w:rsidRPr="270D3366">
        <w:rPr>
          <w:rFonts w:ascii="Aptos" w:eastAsia="Aptos" w:hAnsi="Aptos" w:cs="Aptos"/>
        </w:rPr>
        <w:t>When a CNOT is applied afterward:</w:t>
      </w:r>
    </w:p>
    <w:p w14:paraId="23F3B20A" w14:textId="4A12168D" w:rsidR="6F401D72" w:rsidRDefault="6F401D72" w:rsidP="002D76D0">
      <w:pPr>
        <w:pStyle w:val="ListParagraph"/>
        <w:numPr>
          <w:ilvl w:val="0"/>
          <w:numId w:val="8"/>
        </w:numPr>
        <w:spacing w:before="240" w:after="240"/>
        <w:jc w:val="both"/>
        <w:rPr>
          <w:rFonts w:ascii="Aptos" w:eastAsia="Aptos" w:hAnsi="Aptos" w:cs="Aptos"/>
        </w:rPr>
      </w:pPr>
      <w:r w:rsidRPr="270D3366">
        <w:rPr>
          <w:rFonts w:ascii="Aptos" w:eastAsia="Aptos" w:hAnsi="Aptos" w:cs="Aptos"/>
        </w:rPr>
        <w:t>In the part of the state where the control is 0, the target stays the same.</w:t>
      </w:r>
    </w:p>
    <w:p w14:paraId="25F24FAB" w14:textId="0C025866" w:rsidR="6F401D72" w:rsidRDefault="6F401D72" w:rsidP="002D76D0">
      <w:pPr>
        <w:pStyle w:val="ListParagraph"/>
        <w:numPr>
          <w:ilvl w:val="0"/>
          <w:numId w:val="8"/>
        </w:numPr>
        <w:spacing w:before="240" w:after="240"/>
        <w:jc w:val="both"/>
        <w:rPr>
          <w:rFonts w:ascii="Aptos" w:eastAsia="Aptos" w:hAnsi="Aptos" w:cs="Aptos"/>
        </w:rPr>
      </w:pPr>
      <w:r w:rsidRPr="270D3366">
        <w:rPr>
          <w:rFonts w:ascii="Aptos" w:eastAsia="Aptos" w:hAnsi="Aptos" w:cs="Aptos"/>
        </w:rPr>
        <w:t>In the part of the state where the control is 1, the target flips.</w:t>
      </w:r>
    </w:p>
    <w:p w14:paraId="7B628949" w14:textId="7E2A8C54" w:rsidR="6F401D72" w:rsidRDefault="6F401D72" w:rsidP="002D76D0">
      <w:pPr>
        <w:spacing w:before="240" w:after="240"/>
        <w:jc w:val="both"/>
      </w:pPr>
      <w:r w:rsidRPr="270D3366">
        <w:rPr>
          <w:rFonts w:ascii="Aptos" w:eastAsia="Aptos" w:hAnsi="Aptos" w:cs="Aptos"/>
        </w:rPr>
        <w:t>This causes the qubits to become linked — neither qubit has its own independent state anymore. The result is an entangled pair, such as a Bell state.</w:t>
      </w:r>
    </w:p>
    <w:p w14:paraId="136991B3" w14:textId="03F51909" w:rsidR="6F401D72" w:rsidRDefault="6F401D72" w:rsidP="002D76D0">
      <w:pPr>
        <w:spacing w:before="240" w:after="240"/>
        <w:jc w:val="both"/>
      </w:pPr>
      <w:r w:rsidRPr="270D3366">
        <w:rPr>
          <w:rFonts w:ascii="Aptos" w:eastAsia="Aptos" w:hAnsi="Aptos" w:cs="Aptos"/>
        </w:rPr>
        <w:t>So, the CNOT gate’s role is not just to flip bits. It's true power appears when it acts on qubits already in superposition, enabling the creation of entangled states, which are essential for quantum algorithms and quantum communication.</w:t>
      </w:r>
    </w:p>
    <w:p w14:paraId="5A961FE9" w14:textId="756E1806" w:rsidR="270D3366" w:rsidRDefault="33CBF787" w:rsidP="3EB5DE4F">
      <w:pPr>
        <w:pStyle w:val="Heading2"/>
        <w:numPr>
          <w:ilvl w:val="0"/>
          <w:numId w:val="13"/>
        </w:numPr>
        <w:rPr>
          <w:sz w:val="28"/>
          <w:szCs w:val="28"/>
        </w:rPr>
      </w:pPr>
      <w:r w:rsidRPr="536CDBF5">
        <w:rPr>
          <w:sz w:val="28"/>
          <w:szCs w:val="28"/>
        </w:rPr>
        <w:t xml:space="preserve">Build quantum </w:t>
      </w:r>
      <w:r w:rsidR="66338C9F" w:rsidRPr="536CDBF5">
        <w:rPr>
          <w:sz w:val="28"/>
          <w:szCs w:val="28"/>
        </w:rPr>
        <w:t xml:space="preserve">circuit </w:t>
      </w:r>
      <w:r w:rsidRPr="536CDBF5">
        <w:rPr>
          <w:sz w:val="28"/>
          <w:szCs w:val="28"/>
        </w:rPr>
        <w:t xml:space="preserve">with </w:t>
      </w:r>
      <w:r w:rsidR="3744A571" w:rsidRPr="536CDBF5">
        <w:rPr>
          <w:sz w:val="28"/>
          <w:szCs w:val="28"/>
        </w:rPr>
        <w:t>two qubits</w:t>
      </w:r>
      <w:r w:rsidR="3744A571" w:rsidRPr="3EB5DE4F">
        <w:rPr>
          <w:sz w:val="28"/>
          <w:szCs w:val="28"/>
        </w:rPr>
        <w:t>:</w:t>
      </w:r>
    </w:p>
    <w:p w14:paraId="6FA07ED3" w14:textId="31DAA4EF" w:rsidR="270D3366" w:rsidRDefault="3744A571" w:rsidP="6B22636E">
      <w:pPr>
        <w:pStyle w:val="Heading3"/>
        <w:rPr>
          <w:sz w:val="24"/>
          <w:szCs w:val="24"/>
        </w:rPr>
      </w:pPr>
      <w:r w:rsidRPr="536CDBF5">
        <w:rPr>
          <w:sz w:val="24"/>
          <w:szCs w:val="24"/>
        </w:rPr>
        <w:t>A</w:t>
      </w:r>
      <w:r w:rsidR="33CBF787" w:rsidRPr="536CDBF5">
        <w:rPr>
          <w:sz w:val="24"/>
          <w:szCs w:val="24"/>
        </w:rPr>
        <w:t xml:space="preserve">pplied Hadamard gate to the first </w:t>
      </w:r>
      <w:r w:rsidR="52D3C61B" w:rsidRPr="536CDBF5">
        <w:rPr>
          <w:sz w:val="24"/>
          <w:szCs w:val="24"/>
        </w:rPr>
        <w:t>and CNOT gate with the first qubit as control and the second as target</w:t>
      </w:r>
      <w:r w:rsidR="061A262D" w:rsidRPr="2EE678D0">
        <w:rPr>
          <w:sz w:val="24"/>
          <w:szCs w:val="24"/>
        </w:rPr>
        <w:t>.</w:t>
      </w:r>
    </w:p>
    <w:p w14:paraId="648301FC" w14:textId="2A33895F" w:rsidR="536CDBF5" w:rsidRDefault="69F443D8" w:rsidP="59EFA357">
      <w:pPr>
        <w:jc w:val="center"/>
      </w:pPr>
      <w:r>
        <w:rPr>
          <w:noProof/>
        </w:rPr>
        <w:drawing>
          <wp:inline distT="0" distB="0" distL="0" distR="0" wp14:anchorId="7FDFABBF" wp14:editId="2A09329A">
            <wp:extent cx="5943600" cy="3152775"/>
            <wp:effectExtent l="0" t="0" r="0" b="0"/>
            <wp:docPr id="11173895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89507" name="Picture 1117389507"/>
                    <pic:cNvPicPr/>
                  </pic:nvPicPr>
                  <pic:blipFill>
                    <a:blip r:embed="rId19">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r w:rsidRPr="59EFA357">
        <w:rPr>
          <w:i/>
          <w:iCs/>
        </w:rPr>
        <w:t xml:space="preserve">Fig. 1 – </w:t>
      </w:r>
      <w:r w:rsidR="4F9029C9" w:rsidRPr="59EFA357">
        <w:rPr>
          <w:i/>
          <w:iCs/>
        </w:rPr>
        <w:t>circuit</w:t>
      </w:r>
      <w:r w:rsidRPr="59EFA357">
        <w:rPr>
          <w:i/>
          <w:iCs/>
        </w:rPr>
        <w:t xml:space="preserve"> </w:t>
      </w:r>
      <w:r w:rsidR="2A422231" w:rsidRPr="59EFA357">
        <w:rPr>
          <w:i/>
          <w:iCs/>
        </w:rPr>
        <w:t>build.</w:t>
      </w:r>
    </w:p>
    <w:p w14:paraId="11299934" w14:textId="16E515F4" w:rsidR="58D16BA5" w:rsidRDefault="652811EF" w:rsidP="0DC9A267">
      <w:pPr>
        <w:pStyle w:val="Heading3"/>
        <w:rPr>
          <w:sz w:val="24"/>
          <w:szCs w:val="24"/>
        </w:rPr>
      </w:pPr>
      <w:r w:rsidRPr="0DC9A267">
        <w:rPr>
          <w:sz w:val="24"/>
          <w:szCs w:val="24"/>
        </w:rPr>
        <w:lastRenderedPageBreak/>
        <w:t>Measurement of both qubits after multiple executions.</w:t>
      </w:r>
    </w:p>
    <w:p w14:paraId="55D2012F" w14:textId="2DEE75D9" w:rsidR="3A3BE477" w:rsidRPr="00F46E64" w:rsidRDefault="51C43B42" w:rsidP="00F46E64">
      <w:pPr>
        <w:jc w:val="center"/>
      </w:pPr>
      <w:r>
        <w:rPr>
          <w:noProof/>
        </w:rPr>
        <w:drawing>
          <wp:inline distT="0" distB="0" distL="0" distR="0" wp14:anchorId="10A4D343" wp14:editId="571BC973">
            <wp:extent cx="5943600" cy="2800350"/>
            <wp:effectExtent l="0" t="0" r="0" b="0"/>
            <wp:docPr id="3077499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49994" name="Picture 307749994"/>
                    <pic:cNvPicPr/>
                  </pic:nvPicPr>
                  <pic:blipFill>
                    <a:blip r:embed="rId20">
                      <a:extLst>
                        <a:ext uri="{28A0092B-C50C-407E-A947-70E740481C1C}">
                          <a14:useLocalDpi xmlns:a14="http://schemas.microsoft.com/office/drawing/2010/main"/>
                        </a:ext>
                      </a:extLst>
                    </a:blip>
                    <a:stretch>
                      <a:fillRect/>
                    </a:stretch>
                  </pic:blipFill>
                  <pic:spPr>
                    <a:xfrm>
                      <a:off x="0" y="0"/>
                      <a:ext cx="5943600" cy="2800350"/>
                    </a:xfrm>
                    <a:prstGeom prst="rect">
                      <a:avLst/>
                    </a:prstGeom>
                  </pic:spPr>
                </pic:pic>
              </a:graphicData>
            </a:graphic>
          </wp:inline>
        </w:drawing>
      </w:r>
      <w:r w:rsidR="25A803AD" w:rsidRPr="3A3BE477">
        <w:rPr>
          <w:i/>
          <w:iCs/>
        </w:rPr>
        <w:t>Fig. 2 – multiple executions and results capturing.</w:t>
      </w:r>
    </w:p>
    <w:p w14:paraId="00F130D1" w14:textId="0755FEF8" w:rsidR="10DA7D59" w:rsidRDefault="10DA7D59" w:rsidP="0DC9A267">
      <w:pPr>
        <w:pStyle w:val="Heading2"/>
        <w:numPr>
          <w:ilvl w:val="0"/>
          <w:numId w:val="13"/>
        </w:numPr>
        <w:rPr>
          <w:sz w:val="28"/>
          <w:szCs w:val="28"/>
        </w:rPr>
      </w:pPr>
      <w:r w:rsidRPr="0DC9A267">
        <w:rPr>
          <w:sz w:val="28"/>
          <w:szCs w:val="28"/>
        </w:rPr>
        <w:t>Analyze the results:</w:t>
      </w:r>
    </w:p>
    <w:p w14:paraId="342C6609" w14:textId="482AC3C0" w:rsidR="1E364E3E" w:rsidRDefault="10DA7D59" w:rsidP="00F46E64">
      <w:pPr>
        <w:jc w:val="center"/>
      </w:pPr>
      <w:r>
        <w:rPr>
          <w:noProof/>
        </w:rPr>
        <w:drawing>
          <wp:inline distT="0" distB="0" distL="0" distR="0" wp14:anchorId="12D23BAE" wp14:editId="071A6BD8">
            <wp:extent cx="5943600" cy="1800225"/>
            <wp:effectExtent l="0" t="0" r="0" b="0"/>
            <wp:docPr id="3138118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11855" name="Picture 313811855"/>
                    <pic:cNvPicPr/>
                  </pic:nvPicPr>
                  <pic:blipFill>
                    <a:blip r:embed="rId21">
                      <a:extLst>
                        <a:ext uri="{28A0092B-C50C-407E-A947-70E740481C1C}">
                          <a14:useLocalDpi xmlns:a14="http://schemas.microsoft.com/office/drawing/2010/main"/>
                        </a:ext>
                      </a:extLst>
                    </a:blip>
                    <a:stretch>
                      <a:fillRect/>
                    </a:stretch>
                  </pic:blipFill>
                  <pic:spPr>
                    <a:xfrm>
                      <a:off x="0" y="0"/>
                      <a:ext cx="5943600" cy="1800225"/>
                    </a:xfrm>
                    <a:prstGeom prst="rect">
                      <a:avLst/>
                    </a:prstGeom>
                  </pic:spPr>
                </pic:pic>
              </a:graphicData>
            </a:graphic>
          </wp:inline>
        </w:drawing>
      </w:r>
      <w:r w:rsidRPr="1E364E3E">
        <w:rPr>
          <w:i/>
          <w:iCs/>
        </w:rPr>
        <w:t>Fig. 3 – analysis results.</w:t>
      </w:r>
    </w:p>
    <w:p w14:paraId="2270FEF2" w14:textId="6BF68937" w:rsidR="61B7BBFE" w:rsidRDefault="1B166750" w:rsidP="1E364E3E">
      <w:pPr>
        <w:pStyle w:val="Heading3"/>
        <w:rPr>
          <w:rFonts w:ascii="Aptos" w:eastAsia="Aptos" w:hAnsi="Aptos" w:cs="Aptos"/>
          <w:sz w:val="24"/>
          <w:szCs w:val="24"/>
        </w:rPr>
      </w:pPr>
      <w:r>
        <w:t>What does the output say about the correlation between the qubits?</w:t>
      </w:r>
      <w:r w:rsidR="01EE4BEE">
        <w:t xml:space="preserve"> How does it apply when the simulation is run a lot of times?</w:t>
      </w:r>
    </w:p>
    <w:p w14:paraId="5598456B" w14:textId="225B815F" w:rsidR="005E0361" w:rsidRDefault="70A10EBC" w:rsidP="007A2B70">
      <w:pPr>
        <w:jc w:val="both"/>
      </w:pPr>
      <w:r>
        <w:t xml:space="preserve">The measured outcomes show only the two bitstrings |00&gt; and |11&gt;, with counts {'00': 543, '11': 481} </w:t>
      </w:r>
      <w:r w:rsidR="274A9C46">
        <w:t xml:space="preserve">for </w:t>
      </w:r>
      <w:r>
        <w:t>1024 shots total. This indicates the two qubits are strongly correlated: after H on qubit 0 and a CNOT (control=0, target=1) the system is in the</w:t>
      </w:r>
      <w:r w:rsidRPr="6E5B9FA0">
        <w:rPr>
          <w:b/>
          <w:bCs/>
          <w:i/>
          <w:iCs/>
        </w:rPr>
        <w:t xml:space="preserve"> Bell-type superposition</w:t>
      </w:r>
      <w:r>
        <w:t xml:space="preserve"> (|00&gt; + |11&gt;)/√2. Individually each qubit appears approximately random (each outcome near 50%), but the joint results are perfectly correlated — whenever one qubit is 0, the other is 0, and whenever one is 1, the other is 1. These statistics are consistent with the creation of a maximally entangled state</w:t>
      </w:r>
      <w:r w:rsidR="49EE5079">
        <w:t>.</w:t>
      </w:r>
      <w:r>
        <w:t xml:space="preserve"> </w:t>
      </w:r>
      <w:r w:rsidR="63E18C4D">
        <w:t>T</w:t>
      </w:r>
      <w:r>
        <w:t>he small ≈3% deviation from a perfect 50/50 split is within expected sampling variation for 1024 shots.</w:t>
      </w:r>
    </w:p>
    <w:p w14:paraId="71AB92D4" w14:textId="0EE6FAE8" w:rsidR="2ADED8C9" w:rsidRDefault="2ADED8C9" w:rsidP="270D3366">
      <w:pPr>
        <w:pStyle w:val="Heading1"/>
      </w:pPr>
      <w:r>
        <w:lastRenderedPageBreak/>
        <w:t>Assignment 3</w:t>
      </w:r>
    </w:p>
    <w:p w14:paraId="2CC320F1" w14:textId="270608AF" w:rsidR="270D3366" w:rsidRDefault="00044C4C" w:rsidP="00044C4C">
      <w:pPr>
        <w:pStyle w:val="Heading3"/>
        <w:numPr>
          <w:ilvl w:val="0"/>
          <w:numId w:val="18"/>
        </w:numPr>
      </w:pPr>
      <w:r>
        <w:t>Briefly describe the purpose of the E91 protocol. How does it differ from classical key distribution?</w:t>
      </w:r>
    </w:p>
    <w:p w14:paraId="4578C29F" w14:textId="585314D8" w:rsidR="001815D3" w:rsidRDefault="001815D3" w:rsidP="001815D3">
      <w:pPr>
        <w:jc w:val="both"/>
      </w:pPr>
      <w:r>
        <w:t>The E91 protocol is a quantum key distribution scheme that uses pairs of entangled photons to allow two parties to establish a shared secret key. By measuring their photons in randomly chosen bases, and by checking statistical correlations that violate Bell inequalities, they can verify that no eavesdropper has interfered with the system.</w:t>
      </w:r>
    </w:p>
    <w:p w14:paraId="00A49EBC" w14:textId="1A01791A" w:rsidR="00E124E8" w:rsidRPr="00E124E8" w:rsidRDefault="001815D3" w:rsidP="001815D3">
      <w:pPr>
        <w:jc w:val="both"/>
      </w:pPr>
      <w:r>
        <w:t>Its key distinction from classical key distribution is that security comes from the fundamental behaviour of entanglement rather than computational assumptions. Any attempt to intercept or measure the quantum states inevitably disturbs the entanglement and reveals the presence of an eavesdropper, something classical methods cannot guarantee.</w:t>
      </w:r>
    </w:p>
    <w:p w14:paraId="2D0F96F3" w14:textId="23B68281" w:rsidR="00EA3A39" w:rsidRDefault="00EA3A39" w:rsidP="00EA3A39">
      <w:pPr>
        <w:pStyle w:val="Heading3"/>
        <w:numPr>
          <w:ilvl w:val="0"/>
          <w:numId w:val="18"/>
        </w:numPr>
      </w:pPr>
      <w:r>
        <w:t>Implement the circuit in Qiskit. Use Hadamard and CNOT gates to create entanglement.</w:t>
      </w:r>
    </w:p>
    <w:p w14:paraId="753A57A7" w14:textId="121DAF83" w:rsidR="00E124E8" w:rsidRPr="00E124E8" w:rsidRDefault="00A8493A" w:rsidP="00E124E8">
      <w:r w:rsidRPr="00A8493A">
        <w:rPr>
          <w:noProof/>
        </w:rPr>
        <w:drawing>
          <wp:inline distT="0" distB="0" distL="0" distR="0" wp14:anchorId="17E2FBB3" wp14:editId="72A29739">
            <wp:extent cx="5943600" cy="1810385"/>
            <wp:effectExtent l="0" t="0" r="0" b="0"/>
            <wp:docPr id="139991654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16540" name="Picture 1" descr="A diagram of a diagram&#10;&#10;AI-generated content may be incorrect."/>
                    <pic:cNvPicPr/>
                  </pic:nvPicPr>
                  <pic:blipFill>
                    <a:blip r:embed="rId22"/>
                    <a:stretch>
                      <a:fillRect/>
                    </a:stretch>
                  </pic:blipFill>
                  <pic:spPr>
                    <a:xfrm>
                      <a:off x="0" y="0"/>
                      <a:ext cx="5943600" cy="1810385"/>
                    </a:xfrm>
                    <a:prstGeom prst="rect">
                      <a:avLst/>
                    </a:prstGeom>
                  </pic:spPr>
                </pic:pic>
              </a:graphicData>
            </a:graphic>
          </wp:inline>
        </w:drawing>
      </w:r>
    </w:p>
    <w:p w14:paraId="5C783AE2" w14:textId="090CA4F8" w:rsidR="00044C4C" w:rsidRDefault="00FD543B" w:rsidP="00EA3A39">
      <w:pPr>
        <w:pStyle w:val="Heading3"/>
        <w:numPr>
          <w:ilvl w:val="0"/>
          <w:numId w:val="18"/>
        </w:numPr>
      </w:pPr>
      <w:r w:rsidRPr="00FD543B">
        <w:t>What is a Bell test and why is it relevant in the E91 protocol?</w:t>
      </w:r>
    </w:p>
    <w:p w14:paraId="7CBF723B" w14:textId="5A19B480" w:rsidR="00DB5F0F" w:rsidRDefault="00DB5F0F" w:rsidP="00DB5F0F">
      <w:pPr>
        <w:jc w:val="both"/>
      </w:pPr>
      <w:r>
        <w:t>A Bell test is an experimental check of whether measurement outcomes on two separated systems show correlations that cannot be explained by any local hidden-variable theory. In practice, it involves choosing different measurement settings on each side and verifying that the resulting statistics violate a Bell inequality.</w:t>
      </w:r>
    </w:p>
    <w:p w14:paraId="21CF267D" w14:textId="3EABB55C" w:rsidR="00E124E8" w:rsidRDefault="00DB5F0F" w:rsidP="00DB5F0F">
      <w:pPr>
        <w:jc w:val="both"/>
      </w:pPr>
      <w:r>
        <w:t xml:space="preserve">In the E91 protocol, the Bell test is essential because it allows the communicating parties to confirm that their photon pairs are genuinely entangled and that no eavesdropper has tampered with the quantum channel. If an attacker tried to intercept or reproduce the states, the expected Bell-inequality violation would be reduced or lost, </w:t>
      </w:r>
      <w:r w:rsidRPr="3A3BE477">
        <w:rPr>
          <w:lang w:val="en-GB"/>
        </w:rPr>
        <w:t>signalling</w:t>
      </w:r>
      <w:r>
        <w:t xml:space="preserve"> that the key would no longer be secure.</w:t>
      </w:r>
    </w:p>
    <w:p w14:paraId="55095337" w14:textId="1DB56481" w:rsidR="005E0361" w:rsidRPr="005E0361" w:rsidRDefault="005E0361" w:rsidP="005E0361">
      <w:pPr>
        <w:pStyle w:val="Heading4"/>
        <w:numPr>
          <w:ilvl w:val="0"/>
          <w:numId w:val="21"/>
        </w:numPr>
      </w:pPr>
      <w:r>
        <w:lastRenderedPageBreak/>
        <w:t>Simulate a Bell test in your circuit. What does the test demonstrate?</w:t>
      </w:r>
    </w:p>
    <w:p w14:paraId="6661E7DF" w14:textId="23B17386" w:rsidR="005E0361" w:rsidRDefault="004A2DAE" w:rsidP="00DB5F0F">
      <w:pPr>
        <w:jc w:val="both"/>
      </w:pPr>
      <w:r w:rsidRPr="004A2DAE">
        <w:t>A Bell test in the E91 circuit demonstrates quantum entanglement and proves that the shared quantum state violates classical physics constraints.</w:t>
      </w:r>
    </w:p>
    <w:p w14:paraId="53142A72" w14:textId="39B176E6" w:rsidR="005C47D1" w:rsidRDefault="005C47D1" w:rsidP="005C47D1">
      <w:pPr>
        <w:jc w:val="both"/>
      </w:pPr>
      <w:r>
        <w:t xml:space="preserve">The CHSH (Clauser-Horne-Shimony-Holt) inequality measures correlations between Alice's and Bob's measurements when they choose different measurement bases. If the qubits were just regular classical bits with predetermined values (local hidden variables), the CHSH parameter S must satisfy |S| ≤ 2. For entangled qubits like the singlet state, quantum mechanics predicts </w:t>
      </w:r>
      <m:oMath>
        <m:d>
          <m:dPr>
            <m:begChr m:val="|"/>
            <m:endChr m:val="|"/>
            <m:ctrlPr>
              <w:rPr>
                <w:rFonts w:ascii="Cambria Math" w:hAnsi="Cambria Math"/>
                <w:i/>
              </w:rPr>
            </m:ctrlPr>
          </m:dPr>
          <m:e>
            <m:r>
              <w:rPr>
                <w:rFonts w:ascii="Cambria Math" w:hAnsi="Cambria Math"/>
              </w:rPr>
              <m:t>S</m:t>
            </m:r>
          </m:e>
        </m:d>
        <m:r>
          <w:rPr>
            <w:rFonts w:ascii="Cambria Math" w:hAnsi="Cambria Math"/>
          </w:rPr>
          <m:t xml:space="preserve"> ≤ 2</m:t>
        </m:r>
        <m:rad>
          <m:radPr>
            <m:degHide m:val="1"/>
            <m:ctrlPr>
              <w:rPr>
                <w:rFonts w:ascii="Cambria Math" w:hAnsi="Cambria Math"/>
                <w:i/>
              </w:rPr>
            </m:ctrlPr>
          </m:radPr>
          <m:deg/>
          <m:e>
            <m:r>
              <w:rPr>
                <w:rFonts w:ascii="Cambria Math" w:hAnsi="Cambria Math"/>
              </w:rPr>
              <m:t>2</m:t>
            </m:r>
          </m:e>
        </m:rad>
        <m:r>
          <w:rPr>
            <w:rFonts w:ascii="Cambria Math" w:hAnsi="Cambria Math"/>
          </w:rPr>
          <m:t xml:space="preserve"> ≈2.828</m:t>
        </m:r>
      </m:oMath>
      <w:r>
        <w:t>.</w:t>
      </w:r>
    </w:p>
    <w:p w14:paraId="2CC87EFB" w14:textId="02378992" w:rsidR="005C47D1" w:rsidRPr="00E124E8" w:rsidRDefault="00060103" w:rsidP="005C47D1">
      <w:pPr>
        <w:jc w:val="both"/>
      </w:pPr>
      <w:r>
        <w:t xml:space="preserve">The test demonstrates </w:t>
      </w:r>
      <w:r w:rsidR="00BE094B">
        <w:t>that t</w:t>
      </w:r>
      <w:r w:rsidR="00BE094B" w:rsidRPr="00BE094B">
        <w:t>he qubits are genuinely entangled</w:t>
      </w:r>
      <w:r w:rsidR="00BE094B">
        <w:t>, that no eavesdropper has measured and resent the qubits, and that the quantum channel is secure</w:t>
      </w:r>
      <w:r w:rsidR="00EE1AE9">
        <w:t>.</w:t>
      </w:r>
    </w:p>
    <w:p w14:paraId="3FC07848" w14:textId="2B7A2293" w:rsidR="00FD543B" w:rsidRDefault="0077782E" w:rsidP="003010F2">
      <w:pPr>
        <w:pStyle w:val="Heading3"/>
        <w:numPr>
          <w:ilvl w:val="0"/>
          <w:numId w:val="18"/>
        </w:numPr>
      </w:pPr>
      <w:r w:rsidRPr="0077782E">
        <w:t>Interpret the results of your circuit:</w:t>
      </w:r>
    </w:p>
    <w:p w14:paraId="7B8FF841" w14:textId="65E83A46" w:rsidR="003C63DD" w:rsidRPr="003C63DD" w:rsidRDefault="003C63DD" w:rsidP="003C63DD">
      <w:r>
        <w:rPr>
          <w:noProof/>
        </w:rPr>
        <w:drawing>
          <wp:inline distT="0" distB="0" distL="0" distR="0" wp14:anchorId="19107BC7" wp14:editId="3FB97AAE">
            <wp:extent cx="5943600" cy="3801745"/>
            <wp:effectExtent l="0" t="0" r="0" b="8255"/>
            <wp:docPr id="12647327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32785" name="Picture 1" descr="A screenshot of a computer&#10;&#10;AI-generated content may be incorrect."/>
                    <pic:cNvPicPr/>
                  </pic:nvPicPr>
                  <pic:blipFill>
                    <a:blip r:embed="rId23"/>
                    <a:stretch>
                      <a:fillRect/>
                    </a:stretch>
                  </pic:blipFill>
                  <pic:spPr>
                    <a:xfrm>
                      <a:off x="0" y="0"/>
                      <a:ext cx="5943600" cy="3801745"/>
                    </a:xfrm>
                    <a:prstGeom prst="rect">
                      <a:avLst/>
                    </a:prstGeom>
                  </pic:spPr>
                </pic:pic>
              </a:graphicData>
            </a:graphic>
          </wp:inline>
        </w:drawing>
      </w:r>
    </w:p>
    <w:p w14:paraId="270DB224" w14:textId="0558ADDB" w:rsidR="00A30553" w:rsidRDefault="00AA794F" w:rsidP="00A30553">
      <w:pPr>
        <w:pStyle w:val="Heading4"/>
        <w:numPr>
          <w:ilvl w:val="0"/>
          <w:numId w:val="19"/>
        </w:numPr>
      </w:pPr>
      <w:r w:rsidRPr="00AA794F">
        <w:t>How do the measurements relate to each other?</w:t>
      </w:r>
    </w:p>
    <w:p w14:paraId="46D899B1" w14:textId="39E642BF" w:rsidR="00462548" w:rsidRDefault="00462548" w:rsidP="009578C9">
      <w:pPr>
        <w:spacing w:before="240" w:after="0"/>
        <w:jc w:val="both"/>
      </w:pPr>
      <w:r>
        <w:t>The measurements in E91 have specific correlation patterns:</w:t>
      </w:r>
    </w:p>
    <w:p w14:paraId="7E1B94F9" w14:textId="238870FC" w:rsidR="00462548" w:rsidRDefault="00462548" w:rsidP="00462548">
      <w:pPr>
        <w:pStyle w:val="ListParagraph"/>
        <w:numPr>
          <w:ilvl w:val="0"/>
          <w:numId w:val="19"/>
        </w:numPr>
        <w:jc w:val="both"/>
      </w:pPr>
      <w:r>
        <w:t>Anti-correlation in matching bases: When Alice and Bob measure in the same basis (a₂/b₁ for W or a₃/b₂ for Z) on the singlet state, they get opposite results. If Alice measures 0, Bob measures 1, and vice versa. This is why we flip Bob's bit to create matching keys.</w:t>
      </w:r>
    </w:p>
    <w:p w14:paraId="41BF578E" w14:textId="730AB959" w:rsidR="00462548" w:rsidRDefault="00462548" w:rsidP="00462548">
      <w:pPr>
        <w:pStyle w:val="ListParagraph"/>
        <w:numPr>
          <w:ilvl w:val="0"/>
          <w:numId w:val="19"/>
        </w:numPr>
        <w:jc w:val="both"/>
      </w:pPr>
      <w:r>
        <w:lastRenderedPageBreak/>
        <w:t>Quantum correlations for CHSH bases: When measuring in the bases used for the Bell test (a₁/b₁, a₁/b₃, a₃/b₁, a₃/b₃), the correlations are stronger than classically possible. The correlation strength depends on the angle between measurement directions.</w:t>
      </w:r>
    </w:p>
    <w:p w14:paraId="5058C75F" w14:textId="0F1A892A" w:rsidR="00462548" w:rsidRDefault="00462548" w:rsidP="00462548">
      <w:pPr>
        <w:pStyle w:val="ListParagraph"/>
        <w:numPr>
          <w:ilvl w:val="0"/>
          <w:numId w:val="19"/>
        </w:numPr>
        <w:jc w:val="both"/>
      </w:pPr>
      <w:r>
        <w:t>Random outcomes in non-matching bases: When Alice and Bob use incompatible bases, their results appear random and uncorrelated. These measurements are discarded during key generation.</w:t>
      </w:r>
    </w:p>
    <w:p w14:paraId="783598E1" w14:textId="78E55E5A" w:rsidR="00E124E8" w:rsidRPr="00E124E8" w:rsidRDefault="00462548" w:rsidP="00462548">
      <w:pPr>
        <w:pStyle w:val="ListParagraph"/>
        <w:numPr>
          <w:ilvl w:val="0"/>
          <w:numId w:val="19"/>
        </w:numPr>
        <w:jc w:val="both"/>
      </w:pPr>
      <w:r>
        <w:t>Entanglement signature: The CHSH parameter S &gt; 2 indicates the measurements are correlated in a way that's impossible for classical particles, proving the qubits were entangled when measured.</w:t>
      </w:r>
    </w:p>
    <w:p w14:paraId="61FA28F7" w14:textId="37D35524" w:rsidR="00AA794F" w:rsidRDefault="00E124E8" w:rsidP="00AA794F">
      <w:pPr>
        <w:pStyle w:val="Heading4"/>
        <w:numPr>
          <w:ilvl w:val="0"/>
          <w:numId w:val="19"/>
        </w:numPr>
      </w:pPr>
      <w:r w:rsidRPr="00E124E8">
        <w:t>What do these results say about the security of the generated key?</w:t>
      </w:r>
    </w:p>
    <w:p w14:paraId="06AD27DF" w14:textId="2B2E932E" w:rsidR="00FB3868" w:rsidRDefault="00FB3868" w:rsidP="009578C9">
      <w:pPr>
        <w:spacing w:before="240" w:after="0"/>
        <w:jc w:val="both"/>
      </w:pPr>
      <w:r>
        <w:t>The results provide several security indicators:</w:t>
      </w:r>
    </w:p>
    <w:p w14:paraId="00A88B5C" w14:textId="532CA07E" w:rsidR="00FB3868" w:rsidRDefault="00FB3868" w:rsidP="00FB3868">
      <w:pPr>
        <w:pStyle w:val="ListParagraph"/>
        <w:numPr>
          <w:ilvl w:val="0"/>
          <w:numId w:val="23"/>
        </w:numPr>
        <w:jc w:val="both"/>
      </w:pPr>
      <w:r>
        <w:t>CHSH violation (S &gt; 2): If the CHSH parameter exceeds 2, it proves the channel is secure. No eavesdropper intercepted and re-sent qubits, because that would destroy entanglement and bring S ≤ 2. This is unique to E91 - security is guaranteed by fundamental physics (Bell's theorem).</w:t>
      </w:r>
    </w:p>
    <w:p w14:paraId="0C7A9D97" w14:textId="0D2899DB" w:rsidR="00FB3868" w:rsidRDefault="00FB3868" w:rsidP="00FB3868">
      <w:pPr>
        <w:pStyle w:val="ListParagraph"/>
        <w:numPr>
          <w:ilvl w:val="0"/>
          <w:numId w:val="23"/>
        </w:numPr>
        <w:jc w:val="both"/>
      </w:pPr>
      <w:r>
        <w:t>QBER (Quantum Bit Error Rate): Low QBER (&lt;11%) indicates minimal interference. In your results, QBER shows what percentage of bits differ between Alice and Bob's keys due to noise or potential eavesdropping.</w:t>
      </w:r>
    </w:p>
    <w:p w14:paraId="2B7E2D14" w14:textId="1FA5C95D" w:rsidR="00FB3868" w:rsidRDefault="00FB3868" w:rsidP="00FB3868">
      <w:pPr>
        <w:pStyle w:val="ListParagraph"/>
        <w:numPr>
          <w:ilvl w:val="0"/>
          <w:numId w:val="23"/>
        </w:numPr>
        <w:jc w:val="both"/>
      </w:pPr>
      <w:r>
        <w:t>Key matching rate: After filtering for matching bits, the percentage of matching bits indicates channel quality. High matching rate = secure channel with low noise.</w:t>
      </w:r>
    </w:p>
    <w:p w14:paraId="4404B4B7" w14:textId="229416C2" w:rsidR="00B627EB" w:rsidRDefault="00FB3868" w:rsidP="00FB3868">
      <w:pPr>
        <w:pStyle w:val="ListParagraph"/>
        <w:numPr>
          <w:ilvl w:val="0"/>
          <w:numId w:val="23"/>
        </w:numPr>
        <w:jc w:val="both"/>
      </w:pPr>
      <w:r>
        <w:t>Statistical security: The more matching bits you have after filtering, the more confident you can be that errors are random noise rather than eavesdropping attempts.</w:t>
      </w:r>
      <w:r w:rsidR="00B627EB">
        <w:br w:type="page"/>
      </w:r>
    </w:p>
    <w:p w14:paraId="522BBC2E" w14:textId="374D828E" w:rsidR="2ADED8C9" w:rsidRDefault="2ADED8C9" w:rsidP="270D3366">
      <w:pPr>
        <w:pStyle w:val="Heading1"/>
      </w:pPr>
      <w:r>
        <w:lastRenderedPageBreak/>
        <w:t>Assignment 4</w:t>
      </w:r>
    </w:p>
    <w:p w14:paraId="52472E5F" w14:textId="383CC27E" w:rsidR="1C24ADCD" w:rsidRDefault="1C24ADCD" w:rsidP="45F53DCA">
      <w:pPr>
        <w:pStyle w:val="Heading3"/>
        <w:numPr>
          <w:ilvl w:val="0"/>
          <w:numId w:val="3"/>
        </w:numPr>
      </w:pPr>
      <w:r>
        <w:t xml:space="preserve">Describe as many causes of channel loss in the E91 protocol as possible. </w:t>
      </w:r>
      <w:r w:rsidRPr="081D901C">
        <w:t>Provide a detailed and specific description of each cause, along with a quantification using a formula (one formula per cause).</w:t>
      </w:r>
    </w:p>
    <w:p w14:paraId="2F2966F4" w14:textId="61833D3F" w:rsidR="2B9F75F2" w:rsidRDefault="2B9F75F2" w:rsidP="002D76D0">
      <w:pPr>
        <w:jc w:val="both"/>
      </w:pPr>
      <w:r w:rsidRPr="081D901C">
        <w:t>Every protocol has distance limitations due to these losses that grow with the transmission distance.</w:t>
      </w:r>
    </w:p>
    <w:p w14:paraId="6DFBC0AA" w14:textId="6D08C314" w:rsidR="429E2F7E" w:rsidRDefault="5FC97579" w:rsidP="002D76D0">
      <w:pPr>
        <w:pStyle w:val="ListParagraph"/>
        <w:numPr>
          <w:ilvl w:val="0"/>
          <w:numId w:val="1"/>
        </w:numPr>
        <w:jc w:val="both"/>
      </w:pPr>
      <w:r w:rsidRPr="70B7A45C">
        <w:t xml:space="preserve">Geometrical </w:t>
      </w:r>
      <w:r w:rsidR="19A737A4" w:rsidRPr="70B7A45C">
        <w:t>L</w:t>
      </w:r>
      <w:r w:rsidRPr="70B7A45C">
        <w:t>oss</w:t>
      </w:r>
      <w:r w:rsidR="4F269237" w:rsidRPr="70B7A45C">
        <w:t xml:space="preserve"> (Sisodia et al., 2023)</w:t>
      </w:r>
    </w:p>
    <w:p w14:paraId="55624A2D" w14:textId="5E3E0A0C" w:rsidR="429E2F7E" w:rsidRDefault="6A9DBE2E" w:rsidP="002D76D0">
      <w:pPr>
        <w:pStyle w:val="ListParagraph"/>
        <w:numPr>
          <w:ilvl w:val="1"/>
          <w:numId w:val="1"/>
        </w:numPr>
        <w:jc w:val="both"/>
      </w:pPr>
      <w:r w:rsidRPr="70B7A45C">
        <w:t xml:space="preserve">In E91, entangled photons propagate through free space or fiber. </w:t>
      </w:r>
      <w:r w:rsidR="4753BEDE" w:rsidRPr="70B7A45C">
        <w:t xml:space="preserve">Geometrical loss </w:t>
      </w:r>
      <w:r w:rsidR="5FC97579" w:rsidRPr="70B7A45C">
        <w:t>occurs due to the spreading of the beam propagating from the transmitter to the receiver</w:t>
      </w:r>
      <w:r w:rsidR="2FB27B06" w:rsidRPr="70B7A45C">
        <w:t xml:space="preserve"> which causes only a fraction of the photons to enter the receiver aperture.</w:t>
      </w:r>
    </w:p>
    <w:p w14:paraId="69B1D8ED" w14:textId="4D21DC82" w:rsidR="429E2F7E" w:rsidRDefault="5FC97579" w:rsidP="002D76D0">
      <w:pPr>
        <w:pStyle w:val="ListParagraph"/>
        <w:numPr>
          <w:ilvl w:val="1"/>
          <w:numId w:val="1"/>
        </w:numPr>
        <w:jc w:val="both"/>
      </w:pPr>
      <w:r w:rsidRPr="20E53065">
        <w:t xml:space="preserve">It can be calculated using the following formula: </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r</m:t>
                        </m:r>
                      </m:sub>
                    </m:sSub>
                  </m:num>
                  <m:den>
                    <m:sSub>
                      <m:sSubPr>
                        <m:ctrlPr>
                          <w:rPr>
                            <w:rFonts w:ascii="Cambria Math" w:hAnsi="Cambria Math"/>
                          </w:rPr>
                        </m:ctrlPr>
                      </m:sSubPr>
                      <m:e>
                        <m:r>
                          <w:rPr>
                            <w:rFonts w:ascii="Cambria Math" w:hAnsi="Cambria Math"/>
                          </w:rPr>
                          <m:t>d</m:t>
                        </m:r>
                      </m:e>
                      <m:sub>
                        <m:r>
                          <w:rPr>
                            <w:rFonts w:ascii="Cambria Math" w:hAnsi="Cambria Math"/>
                          </w:rPr>
                          <m:t>t + DL</m:t>
                        </m:r>
                      </m:sub>
                    </m:sSub>
                  </m:den>
                </m:f>
              </m:e>
            </m:d>
          </m:e>
          <m:sup>
            <m:r>
              <w:rPr>
                <w:rFonts w:ascii="Cambria Math" w:hAnsi="Cambria Math"/>
              </w:rPr>
              <m:t>2</m:t>
            </m:r>
          </m:sup>
        </m:sSup>
      </m:oMath>
    </w:p>
    <w:p w14:paraId="082CE858" w14:textId="397A22F9" w:rsidR="20E53065" w:rsidRDefault="00721057" w:rsidP="002D76D0">
      <w:pPr>
        <w:pStyle w:val="ListParagraph"/>
        <w:numPr>
          <w:ilvl w:val="1"/>
          <w:numId w:val="1"/>
        </w:numPr>
        <w:jc w:val="both"/>
      </w:pPr>
      <m:oMath>
        <m:sSub>
          <m:sSubPr>
            <m:ctrlPr>
              <w:rPr>
                <w:rFonts w:ascii="Cambria Math" w:hAnsi="Cambria Math"/>
              </w:rPr>
            </m:ctrlPr>
          </m:sSubPr>
          <m:e>
            <m:r>
              <w:rPr>
                <w:rFonts w:ascii="Cambria Math" w:hAnsi="Cambria Math"/>
              </w:rPr>
              <m:t>d</m:t>
            </m:r>
          </m:e>
          <m:sub>
            <m:r>
              <w:rPr>
                <w:rFonts w:ascii="Cambria Math" w:hAnsi="Cambria Math"/>
              </w:rPr>
              <m:t>r</m:t>
            </m:r>
          </m:sub>
        </m:sSub>
      </m:oMath>
      <w:r w:rsidR="5FC97579" w:rsidRPr="20E53065">
        <w:t xml:space="preserve"> and </w:t>
      </w:r>
      <m:oMath>
        <m:sSub>
          <m:sSubPr>
            <m:ctrlPr>
              <w:rPr>
                <w:rFonts w:ascii="Cambria Math" w:hAnsi="Cambria Math"/>
              </w:rPr>
            </m:ctrlPr>
          </m:sSubPr>
          <m:e>
            <m:r>
              <w:rPr>
                <w:rFonts w:ascii="Cambria Math" w:hAnsi="Cambria Math"/>
              </w:rPr>
              <m:t>d</m:t>
            </m:r>
          </m:e>
          <m:sub>
            <m:r>
              <w:rPr>
                <w:rFonts w:ascii="Cambria Math" w:hAnsi="Cambria Math"/>
              </w:rPr>
              <m:t>t</m:t>
            </m:r>
          </m:sub>
        </m:sSub>
      </m:oMath>
      <w:r w:rsidR="5FC97579" w:rsidRPr="20E53065">
        <w:t xml:space="preserve"> are the diameters of the receiver and transmitter apertures, D is the beam divergence, and L is the channel length.</w:t>
      </w:r>
    </w:p>
    <w:p w14:paraId="3A3D3B2F" w14:textId="2D305809" w:rsidR="0E132289" w:rsidRDefault="3440C873" w:rsidP="002D76D0">
      <w:pPr>
        <w:pStyle w:val="ListParagraph"/>
        <w:numPr>
          <w:ilvl w:val="1"/>
          <w:numId w:val="1"/>
        </w:numPr>
        <w:jc w:val="both"/>
      </w:pPr>
      <w:r w:rsidRPr="70B7A45C">
        <w:t>The loss dominates short laboratory distances</w:t>
      </w:r>
    </w:p>
    <w:p w14:paraId="22318235" w14:textId="1AF2B24F" w:rsidR="41A946F2" w:rsidRDefault="09B6C143" w:rsidP="002D76D0">
      <w:pPr>
        <w:pStyle w:val="ListParagraph"/>
        <w:numPr>
          <w:ilvl w:val="0"/>
          <w:numId w:val="1"/>
        </w:numPr>
        <w:jc w:val="both"/>
      </w:pPr>
      <w:r w:rsidRPr="70B7A45C">
        <w:t xml:space="preserve">Atmospheric </w:t>
      </w:r>
      <w:r w:rsidR="55F654A7" w:rsidRPr="70B7A45C">
        <w:t>L</w:t>
      </w:r>
      <w:r w:rsidRPr="70B7A45C">
        <w:t>oss</w:t>
      </w:r>
      <w:r w:rsidR="4A029A57" w:rsidRPr="70B7A45C">
        <w:t xml:space="preserve"> (Sisodia et al., 2023)</w:t>
      </w:r>
    </w:p>
    <w:p w14:paraId="2830D97D" w14:textId="28E6FC22" w:rsidR="4A029A57" w:rsidRDefault="4A029A57" w:rsidP="002D76D0">
      <w:pPr>
        <w:pStyle w:val="ListParagraph"/>
        <w:numPr>
          <w:ilvl w:val="1"/>
          <w:numId w:val="1"/>
        </w:numPr>
        <w:jc w:val="both"/>
      </w:pPr>
      <w:r w:rsidRPr="70B7A45C">
        <w:t>Photons are absorbed and scattered by molecules, aerosols, water vapor, and gases.</w:t>
      </w:r>
    </w:p>
    <w:p w14:paraId="17B86309" w14:textId="1D10B395" w:rsidR="047955CF" w:rsidRDefault="4A029A57" w:rsidP="002D76D0">
      <w:pPr>
        <w:pStyle w:val="ListParagraph"/>
        <w:numPr>
          <w:ilvl w:val="1"/>
          <w:numId w:val="1"/>
        </w:numPr>
        <w:jc w:val="both"/>
      </w:pPr>
      <w:r w:rsidRPr="20E53065">
        <w:t xml:space="preserve">This loss is </w:t>
      </w:r>
      <w:r w:rsidR="047955CF" w:rsidRPr="081D901C">
        <w:t xml:space="preserve">described by the Beer-Lambert’s law </w:t>
      </w:r>
      <m:oMath>
        <m:r>
          <w:rPr>
            <w:rFonts w:ascii="Cambria Math" w:hAnsi="Cambria Math"/>
          </w:rPr>
          <m:t>τ = </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-αL</m:t>
                </m:r>
              </m:e>
            </m:d>
          </m:e>
        </m:func>
      </m:oMath>
      <w:r w:rsidR="047955CF" w:rsidRPr="081D901C">
        <w:t xml:space="preserve"> dB/km, where </w:t>
      </w:r>
      <m:oMath>
        <m:r>
          <w:rPr>
            <w:rFonts w:ascii="Cambria Math" w:hAnsi="Cambria Math"/>
          </w:rPr>
          <m:t>α </m:t>
        </m:r>
      </m:oMath>
      <w:r w:rsidR="047955CF" w:rsidRPr="081D901C">
        <w:t xml:space="preserve"> is the atmospheric attenuation coefficient that </w:t>
      </w:r>
      <w:r w:rsidR="002D76D0" w:rsidRPr="081D901C">
        <w:t>includes</w:t>
      </w:r>
      <w:r w:rsidR="047955CF" w:rsidRPr="081D901C">
        <w:t xml:space="preserve"> the absorption and scattering of the atmospheric medium</w:t>
      </w:r>
    </w:p>
    <w:p w14:paraId="6C6407A6" w14:textId="58E1F375" w:rsidR="51230B22" w:rsidRDefault="529490D5" w:rsidP="002D76D0">
      <w:pPr>
        <w:pStyle w:val="ListParagraph"/>
        <w:numPr>
          <w:ilvl w:val="1"/>
          <w:numId w:val="1"/>
        </w:numPr>
        <w:jc w:val="both"/>
      </w:pPr>
      <w:r w:rsidRPr="70B7A45C">
        <w:t>This</w:t>
      </w:r>
      <w:r w:rsidR="13427431" w:rsidRPr="70B7A45C">
        <w:t xml:space="preserve"> loss dominate</w:t>
      </w:r>
      <w:r w:rsidR="43F112CA" w:rsidRPr="70B7A45C">
        <w:t>s</w:t>
      </w:r>
      <w:r w:rsidR="13427431" w:rsidRPr="70B7A45C">
        <w:t xml:space="preserve"> </w:t>
      </w:r>
      <w:r w:rsidR="0FEF22DF" w:rsidRPr="70B7A45C">
        <w:t>long-distance free space links,</w:t>
      </w:r>
      <w:r w:rsidR="13427431" w:rsidRPr="70B7A45C">
        <w:t xml:space="preserve"> which exponentially increases with </w:t>
      </w:r>
      <w:r w:rsidR="6D509BAB" w:rsidRPr="70B7A45C">
        <w:t xml:space="preserve">channel length, </w:t>
      </w:r>
      <w:r w:rsidR="13427431" w:rsidRPr="70B7A45C">
        <w:t>L.</w:t>
      </w:r>
    </w:p>
    <w:p w14:paraId="47FEFDAB" w14:textId="40D2BBAD" w:rsidR="1BE1D8AC" w:rsidRDefault="1E2C8EA6" w:rsidP="002D76D0">
      <w:pPr>
        <w:pStyle w:val="ListParagraph"/>
        <w:numPr>
          <w:ilvl w:val="1"/>
          <w:numId w:val="1"/>
        </w:numPr>
        <w:jc w:val="both"/>
      </w:pPr>
      <w:r w:rsidRPr="20E53065">
        <w:t xml:space="preserve">The formula </w:t>
      </w:r>
      <w:r w:rsidR="002D76D0" w:rsidRPr="20E53065">
        <w:t>for</w:t>
      </w:r>
      <w:r w:rsidRPr="20E53065">
        <w:t xml:space="preserve"> tot</w:t>
      </w:r>
      <w:r w:rsidR="23340A27" w:rsidRPr="20E53065">
        <w:t>al</w:t>
      </w:r>
      <w:r w:rsidRPr="20E53065">
        <w:t xml:space="preserve"> atmospheric loss is the following: </w:t>
      </w:r>
      <m:oMath>
        <m:r>
          <w:rPr>
            <w:rFonts w:ascii="Cambria Math" w:hAnsi="Cambria Math"/>
          </w:rPr>
          <m:t>T = </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r</m:t>
                        </m:r>
                      </m:sub>
                    </m:sSub>
                  </m:num>
                  <m:den>
                    <m:sSub>
                      <m:sSubPr>
                        <m:ctrlPr>
                          <w:rPr>
                            <w:rFonts w:ascii="Cambria Math" w:hAnsi="Cambria Math"/>
                          </w:rPr>
                        </m:ctrlPr>
                      </m:sSubPr>
                      <m:e>
                        <m:r>
                          <w:rPr>
                            <w:rFonts w:ascii="Cambria Math" w:hAnsi="Cambria Math"/>
                          </w:rPr>
                          <m:t>d</m:t>
                        </m:r>
                      </m:e>
                      <m:sub>
                        <m:r>
                          <w:rPr>
                            <w:rFonts w:ascii="Cambria Math" w:hAnsi="Cambria Math"/>
                          </w:rPr>
                          <m:t>t + DL</m:t>
                        </m:r>
                      </m:sub>
                    </m:sSub>
                  </m:den>
                </m:f>
              </m:e>
            </m:d>
          </m:e>
          <m:sup>
            <m:r>
              <w:rPr>
                <w:rFonts w:ascii="Cambria Math" w:hAnsi="Cambria Math"/>
              </w:rPr>
              <m:t>2</m:t>
            </m:r>
          </m:sup>
        </m:sSup>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-αL</m:t>
                </m:r>
              </m:e>
            </m:d>
          </m:e>
        </m:func>
      </m:oMath>
    </w:p>
    <w:p w14:paraId="0D55EBEE" w14:textId="7FE2C81D" w:rsidR="3AC573EC" w:rsidRDefault="3AC573EC" w:rsidP="002D76D0">
      <w:pPr>
        <w:pStyle w:val="ListParagraph"/>
        <w:numPr>
          <w:ilvl w:val="0"/>
          <w:numId w:val="1"/>
        </w:numPr>
        <w:jc w:val="both"/>
      </w:pPr>
      <w:r w:rsidRPr="70B7A45C">
        <w:t xml:space="preserve">Optical fiber Attenuation </w:t>
      </w:r>
      <w:r w:rsidR="58F3AF73" w:rsidRPr="70B7A45C">
        <w:t>L</w:t>
      </w:r>
      <w:r w:rsidRPr="70B7A45C">
        <w:t>oss</w:t>
      </w:r>
      <w:r w:rsidR="572D367D" w:rsidRPr="70B7A45C">
        <w:t xml:space="preserve"> (Marin, 2020)</w:t>
      </w:r>
    </w:p>
    <w:p w14:paraId="114F68A0" w14:textId="1D0531BE" w:rsidR="479F3389" w:rsidRDefault="479F3389" w:rsidP="002D76D0">
      <w:pPr>
        <w:pStyle w:val="ListParagraph"/>
        <w:numPr>
          <w:ilvl w:val="1"/>
          <w:numId w:val="1"/>
        </w:numPr>
        <w:jc w:val="both"/>
      </w:pPr>
      <w:r w:rsidRPr="70B7A45C">
        <w:t>Attenuation in an optical fiber means that photons are gradually lost as they propagate through. This occurs due to absorption by the material and scattering of photo</w:t>
      </w:r>
      <w:r w:rsidR="0B3E4839" w:rsidRPr="70B7A45C">
        <w:t>ns due to density.</w:t>
      </w:r>
    </w:p>
    <w:p w14:paraId="6D3EA8D4" w14:textId="6A3D0346" w:rsidR="0B3E4839" w:rsidRDefault="0B3E4839" w:rsidP="002D76D0">
      <w:pPr>
        <w:pStyle w:val="ListParagraph"/>
        <w:numPr>
          <w:ilvl w:val="1"/>
          <w:numId w:val="1"/>
        </w:numPr>
        <w:jc w:val="both"/>
      </w:pPr>
      <w:r w:rsidRPr="70B7A45C">
        <w:t xml:space="preserve">As in E91, we need both photons of the entangled pair to arrive, losing either of the photos will destroy the entanglement. </w:t>
      </w:r>
    </w:p>
    <w:p w14:paraId="6DAB7052" w14:textId="07B2E5DD" w:rsidR="26BA8FED" w:rsidRDefault="26BA8FED" w:rsidP="002D76D0">
      <w:pPr>
        <w:pStyle w:val="ListParagraph"/>
        <w:numPr>
          <w:ilvl w:val="1"/>
          <w:numId w:val="1"/>
        </w:numPr>
        <w:jc w:val="both"/>
      </w:pPr>
      <w:r w:rsidRPr="70B7A45C">
        <w:t>Entangled photons face exponential loss with distance (order of 0.2 dB/km in telecom wavelength fiber)</w:t>
      </w:r>
    </w:p>
    <w:p w14:paraId="1180DEA0" w14:textId="5FF5D34C" w:rsidR="262CB4DF" w:rsidRDefault="262CB4DF" w:rsidP="002D76D0">
      <w:pPr>
        <w:pStyle w:val="ListParagraph"/>
        <w:numPr>
          <w:ilvl w:val="1"/>
          <w:numId w:val="1"/>
        </w:numPr>
        <w:jc w:val="both"/>
      </w:pPr>
      <w:r w:rsidRPr="70B7A45C">
        <w:lastRenderedPageBreak/>
        <w:t xml:space="preserve">We can calculate the transmission efficiency using the formula: </w:t>
      </w:r>
      <m:oMath>
        <m:sSub>
          <m:sSubPr>
            <m:ctrlPr>
              <w:rPr>
                <w:rFonts w:ascii="Cambria Math" w:hAnsi="Cambria Math"/>
              </w:rPr>
            </m:ctrlPr>
          </m:sSubPr>
          <m:e>
            <m:r>
              <w:rPr>
                <w:rFonts w:ascii="Cambria Math" w:hAnsi="Cambria Math"/>
              </w:rPr>
              <m:t>n</m:t>
            </m:r>
          </m:e>
          <m:sub>
            <m:r>
              <w:rPr>
                <w:rFonts w:ascii="Cambria Math" w:hAnsi="Cambria Math"/>
              </w:rPr>
              <m:t>fiber</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f</m:t>
                    </m:r>
                  </m:sub>
                </m:sSub>
                <m:r>
                  <w:rPr>
                    <w:rFonts w:ascii="Cambria Math" w:hAnsi="Cambria Math"/>
                  </w:rPr>
                  <m:t>L</m:t>
                </m:r>
              </m:num>
              <m:den>
                <m:r>
                  <w:rPr>
                    <w:rFonts w:ascii="Cambria Math" w:hAnsi="Cambria Math"/>
                  </w:rPr>
                  <m:t>10</m:t>
                </m:r>
              </m:den>
            </m:f>
          </m:sup>
        </m:sSup>
      </m:oMath>
    </w:p>
    <w:p w14:paraId="746F5BF8" w14:textId="0B56DA1E" w:rsidR="70B7A45C" w:rsidRDefault="00721057" w:rsidP="002D76D0">
      <w:pPr>
        <w:pStyle w:val="ListParagraph"/>
        <w:numPr>
          <w:ilvl w:val="1"/>
          <w:numId w:val="1"/>
        </w:numPr>
        <w:jc w:val="both"/>
      </w:pPr>
      <m:oMath>
        <m:sSub>
          <m:sSubPr>
            <m:ctrlPr>
              <w:rPr>
                <w:rFonts w:ascii="Cambria Math" w:hAnsi="Cambria Math"/>
              </w:rPr>
            </m:ctrlPr>
          </m:sSubPr>
          <m:e>
            <m:r>
              <w:rPr>
                <w:rFonts w:ascii="Cambria Math" w:hAnsi="Cambria Math"/>
              </w:rPr>
              <m:t>α</m:t>
            </m:r>
          </m:e>
          <m:sub>
            <m:r>
              <w:rPr>
                <w:rFonts w:ascii="Cambria Math" w:hAnsi="Cambria Math"/>
              </w:rPr>
              <m:t>f</m:t>
            </m:r>
          </m:sub>
        </m:sSub>
      </m:oMath>
      <w:r w:rsidR="38E8C1C9" w:rsidRPr="70B7A45C">
        <w:t xml:space="preserve"> is the fiber attenuation coefficient and L is the fiber length.</w:t>
      </w:r>
    </w:p>
    <w:p w14:paraId="7FD79601" w14:textId="228CB524" w:rsidR="5232A307" w:rsidRDefault="5232A307" w:rsidP="00B627EB">
      <w:pPr>
        <w:pStyle w:val="Heading1"/>
      </w:pPr>
      <w:r w:rsidRPr="70B7A45C">
        <w:t>References</w:t>
      </w:r>
    </w:p>
    <w:p w14:paraId="6F2BABFA" w14:textId="08F4A810" w:rsidR="5232A307" w:rsidRDefault="5232A307" w:rsidP="002D76D0">
      <w:pPr>
        <w:pStyle w:val="ListParagraph"/>
        <w:numPr>
          <w:ilvl w:val="0"/>
          <w:numId w:val="22"/>
        </w:numPr>
        <w:jc w:val="both"/>
      </w:pPr>
      <w:r w:rsidRPr="70B7A45C">
        <w:t xml:space="preserve">Sisodia, M., Omshankar, Venkataraman, V., &amp; Ghosh, J. (2023). FSO-QKD Protocols under free-space Losses and Device Imperfections: A Comparative study. Quantum Photonics Lab, Department of Physics, Indian Institute of Technology Delhi, New Delhi, 110016, India. </w:t>
      </w:r>
      <w:hyperlink r:id="rId24">
        <w:r w:rsidRPr="70B7A45C">
          <w:rPr>
            <w:rStyle w:val="Hyperlink"/>
          </w:rPr>
          <w:t>https://link.springer.com/article/10.1007/s11128-024-04382-1</w:t>
        </w:r>
      </w:hyperlink>
    </w:p>
    <w:p w14:paraId="47CB7CF9" w14:textId="6818DA31" w:rsidR="1816B546" w:rsidRDefault="1816B546" w:rsidP="002D76D0">
      <w:pPr>
        <w:pStyle w:val="ListParagraph"/>
        <w:numPr>
          <w:ilvl w:val="0"/>
          <w:numId w:val="22"/>
        </w:numPr>
        <w:jc w:val="both"/>
      </w:pPr>
      <w:r w:rsidRPr="70B7A45C">
        <w:t xml:space="preserve">Marin. (2020, April 14). Entanglement-Based QKD Protocols: E91 and BBM92. PostQuantum - Quantum Computing, Quantum Security, PQC. </w:t>
      </w:r>
      <w:hyperlink r:id="rId25" w:anchor="fiber-vs-free-space-satellite">
        <w:r w:rsidRPr="70B7A45C">
          <w:rPr>
            <w:rStyle w:val="Hyperlink"/>
          </w:rPr>
          <w:t>https://postquantum.com/post-quantum/entanglement-based-qkd/#fiber-vs-free-space-satellite</w:t>
        </w:r>
      </w:hyperlink>
    </w:p>
    <w:p w14:paraId="4BCC0D08" w14:textId="4A972519" w:rsidR="39C82004" w:rsidRDefault="39C82004" w:rsidP="20E53065"/>
    <w:sectPr w:rsidR="39C820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6E73"/>
    <w:multiLevelType w:val="hybridMultilevel"/>
    <w:tmpl w:val="32C62636"/>
    <w:lvl w:ilvl="0" w:tplc="3BEAEC0E">
      <w:start w:val="1"/>
      <w:numFmt w:val="decimal"/>
      <w:lvlText w:val="%1."/>
      <w:lvlJc w:val="left"/>
      <w:pPr>
        <w:ind w:left="720" w:hanging="360"/>
      </w:pPr>
    </w:lvl>
    <w:lvl w:ilvl="1" w:tplc="70A6FCB2">
      <w:start w:val="1"/>
      <w:numFmt w:val="lowerLetter"/>
      <w:lvlText w:val="%2."/>
      <w:lvlJc w:val="left"/>
      <w:pPr>
        <w:ind w:left="1440" w:hanging="360"/>
      </w:pPr>
    </w:lvl>
    <w:lvl w:ilvl="2" w:tplc="D9728210">
      <w:start w:val="1"/>
      <w:numFmt w:val="lowerRoman"/>
      <w:lvlText w:val="%3."/>
      <w:lvlJc w:val="right"/>
      <w:pPr>
        <w:ind w:left="2160" w:hanging="180"/>
      </w:pPr>
    </w:lvl>
    <w:lvl w:ilvl="3" w:tplc="0242EE02">
      <w:start w:val="1"/>
      <w:numFmt w:val="decimal"/>
      <w:lvlText w:val="%4."/>
      <w:lvlJc w:val="left"/>
      <w:pPr>
        <w:ind w:left="2880" w:hanging="360"/>
      </w:pPr>
    </w:lvl>
    <w:lvl w:ilvl="4" w:tplc="5B089A8C">
      <w:start w:val="1"/>
      <w:numFmt w:val="lowerLetter"/>
      <w:lvlText w:val="%5."/>
      <w:lvlJc w:val="left"/>
      <w:pPr>
        <w:ind w:left="3600" w:hanging="360"/>
      </w:pPr>
    </w:lvl>
    <w:lvl w:ilvl="5" w:tplc="65B65280">
      <w:start w:val="1"/>
      <w:numFmt w:val="lowerRoman"/>
      <w:lvlText w:val="%6."/>
      <w:lvlJc w:val="right"/>
      <w:pPr>
        <w:ind w:left="4320" w:hanging="180"/>
      </w:pPr>
    </w:lvl>
    <w:lvl w:ilvl="6" w:tplc="549685CE">
      <w:start w:val="1"/>
      <w:numFmt w:val="decimal"/>
      <w:lvlText w:val="%7."/>
      <w:lvlJc w:val="left"/>
      <w:pPr>
        <w:ind w:left="5040" w:hanging="360"/>
      </w:pPr>
    </w:lvl>
    <w:lvl w:ilvl="7" w:tplc="CF2A02F2">
      <w:start w:val="1"/>
      <w:numFmt w:val="lowerLetter"/>
      <w:lvlText w:val="%8."/>
      <w:lvlJc w:val="left"/>
      <w:pPr>
        <w:ind w:left="5760" w:hanging="360"/>
      </w:pPr>
    </w:lvl>
    <w:lvl w:ilvl="8" w:tplc="5D5E6D24">
      <w:start w:val="1"/>
      <w:numFmt w:val="lowerRoman"/>
      <w:lvlText w:val="%9."/>
      <w:lvlJc w:val="right"/>
      <w:pPr>
        <w:ind w:left="6480" w:hanging="180"/>
      </w:pPr>
    </w:lvl>
  </w:abstractNum>
  <w:abstractNum w:abstractNumId="1" w15:restartNumberingAfterBreak="0">
    <w:nsid w:val="117FEE26"/>
    <w:multiLevelType w:val="hybridMultilevel"/>
    <w:tmpl w:val="FFFFFFFF"/>
    <w:lvl w:ilvl="0" w:tplc="EDCC6916">
      <w:start w:val="1"/>
      <w:numFmt w:val="lowerLetter"/>
      <w:lvlText w:val="%1."/>
      <w:lvlJc w:val="left"/>
      <w:pPr>
        <w:ind w:left="720" w:hanging="360"/>
      </w:pPr>
    </w:lvl>
    <w:lvl w:ilvl="1" w:tplc="E746142C">
      <w:start w:val="1"/>
      <w:numFmt w:val="lowerLetter"/>
      <w:lvlText w:val="%2."/>
      <w:lvlJc w:val="left"/>
      <w:pPr>
        <w:ind w:left="1440" w:hanging="360"/>
      </w:pPr>
    </w:lvl>
    <w:lvl w:ilvl="2" w:tplc="5846DB3E">
      <w:start w:val="1"/>
      <w:numFmt w:val="lowerRoman"/>
      <w:lvlText w:val="%3."/>
      <w:lvlJc w:val="right"/>
      <w:pPr>
        <w:ind w:left="2160" w:hanging="180"/>
      </w:pPr>
    </w:lvl>
    <w:lvl w:ilvl="3" w:tplc="91DAE6E4">
      <w:start w:val="1"/>
      <w:numFmt w:val="decimal"/>
      <w:lvlText w:val="%4."/>
      <w:lvlJc w:val="left"/>
      <w:pPr>
        <w:ind w:left="2880" w:hanging="360"/>
      </w:pPr>
    </w:lvl>
    <w:lvl w:ilvl="4" w:tplc="4F26BA78">
      <w:start w:val="1"/>
      <w:numFmt w:val="lowerLetter"/>
      <w:lvlText w:val="%5."/>
      <w:lvlJc w:val="left"/>
      <w:pPr>
        <w:ind w:left="3600" w:hanging="360"/>
      </w:pPr>
    </w:lvl>
    <w:lvl w:ilvl="5" w:tplc="0A3CFCA0">
      <w:start w:val="1"/>
      <w:numFmt w:val="lowerRoman"/>
      <w:lvlText w:val="%6."/>
      <w:lvlJc w:val="right"/>
      <w:pPr>
        <w:ind w:left="4320" w:hanging="180"/>
      </w:pPr>
    </w:lvl>
    <w:lvl w:ilvl="6" w:tplc="4A86720E">
      <w:start w:val="1"/>
      <w:numFmt w:val="decimal"/>
      <w:lvlText w:val="%7."/>
      <w:lvlJc w:val="left"/>
      <w:pPr>
        <w:ind w:left="5040" w:hanging="360"/>
      </w:pPr>
    </w:lvl>
    <w:lvl w:ilvl="7" w:tplc="EB1C1AD8">
      <w:start w:val="1"/>
      <w:numFmt w:val="lowerLetter"/>
      <w:lvlText w:val="%8."/>
      <w:lvlJc w:val="left"/>
      <w:pPr>
        <w:ind w:left="5760" w:hanging="360"/>
      </w:pPr>
    </w:lvl>
    <w:lvl w:ilvl="8" w:tplc="1994C2CA">
      <w:start w:val="1"/>
      <w:numFmt w:val="lowerRoman"/>
      <w:lvlText w:val="%9."/>
      <w:lvlJc w:val="right"/>
      <w:pPr>
        <w:ind w:left="6480" w:hanging="180"/>
      </w:pPr>
    </w:lvl>
  </w:abstractNum>
  <w:abstractNum w:abstractNumId="2" w15:restartNumberingAfterBreak="0">
    <w:nsid w:val="1AAD1171"/>
    <w:multiLevelType w:val="hybridMultilevel"/>
    <w:tmpl w:val="B98CB10A"/>
    <w:lvl w:ilvl="0" w:tplc="84F405B2">
      <w:start w:val="1"/>
      <w:numFmt w:val="bullet"/>
      <w:lvlText w:val=""/>
      <w:lvlJc w:val="left"/>
      <w:pPr>
        <w:ind w:left="720" w:hanging="360"/>
      </w:pPr>
      <w:rPr>
        <w:rFonts w:ascii="Symbol" w:hAnsi="Symbol" w:hint="default"/>
      </w:rPr>
    </w:lvl>
    <w:lvl w:ilvl="1" w:tplc="CF3E0D6E" w:tentative="1">
      <w:start w:val="1"/>
      <w:numFmt w:val="bullet"/>
      <w:lvlText w:val="o"/>
      <w:lvlJc w:val="left"/>
      <w:pPr>
        <w:ind w:left="1440" w:hanging="360"/>
      </w:pPr>
      <w:rPr>
        <w:rFonts w:ascii="Courier New" w:hAnsi="Courier New" w:hint="default"/>
      </w:rPr>
    </w:lvl>
    <w:lvl w:ilvl="2" w:tplc="A5E84680" w:tentative="1">
      <w:start w:val="1"/>
      <w:numFmt w:val="bullet"/>
      <w:lvlText w:val=""/>
      <w:lvlJc w:val="left"/>
      <w:pPr>
        <w:ind w:left="2160" w:hanging="360"/>
      </w:pPr>
      <w:rPr>
        <w:rFonts w:ascii="Wingdings" w:hAnsi="Wingdings" w:hint="default"/>
      </w:rPr>
    </w:lvl>
    <w:lvl w:ilvl="3" w:tplc="31D42332" w:tentative="1">
      <w:start w:val="1"/>
      <w:numFmt w:val="bullet"/>
      <w:lvlText w:val=""/>
      <w:lvlJc w:val="left"/>
      <w:pPr>
        <w:ind w:left="2880" w:hanging="360"/>
      </w:pPr>
      <w:rPr>
        <w:rFonts w:ascii="Symbol" w:hAnsi="Symbol" w:hint="default"/>
      </w:rPr>
    </w:lvl>
    <w:lvl w:ilvl="4" w:tplc="BA70D802" w:tentative="1">
      <w:start w:val="1"/>
      <w:numFmt w:val="bullet"/>
      <w:lvlText w:val="o"/>
      <w:lvlJc w:val="left"/>
      <w:pPr>
        <w:ind w:left="3600" w:hanging="360"/>
      </w:pPr>
      <w:rPr>
        <w:rFonts w:ascii="Courier New" w:hAnsi="Courier New" w:hint="default"/>
      </w:rPr>
    </w:lvl>
    <w:lvl w:ilvl="5" w:tplc="52FC0D04" w:tentative="1">
      <w:start w:val="1"/>
      <w:numFmt w:val="bullet"/>
      <w:lvlText w:val=""/>
      <w:lvlJc w:val="left"/>
      <w:pPr>
        <w:ind w:left="4320" w:hanging="360"/>
      </w:pPr>
      <w:rPr>
        <w:rFonts w:ascii="Wingdings" w:hAnsi="Wingdings" w:hint="default"/>
      </w:rPr>
    </w:lvl>
    <w:lvl w:ilvl="6" w:tplc="D1F40B2C" w:tentative="1">
      <w:start w:val="1"/>
      <w:numFmt w:val="bullet"/>
      <w:lvlText w:val=""/>
      <w:lvlJc w:val="left"/>
      <w:pPr>
        <w:ind w:left="5040" w:hanging="360"/>
      </w:pPr>
      <w:rPr>
        <w:rFonts w:ascii="Symbol" w:hAnsi="Symbol" w:hint="default"/>
      </w:rPr>
    </w:lvl>
    <w:lvl w:ilvl="7" w:tplc="F6E449B0" w:tentative="1">
      <w:start w:val="1"/>
      <w:numFmt w:val="bullet"/>
      <w:lvlText w:val="o"/>
      <w:lvlJc w:val="left"/>
      <w:pPr>
        <w:ind w:left="5760" w:hanging="360"/>
      </w:pPr>
      <w:rPr>
        <w:rFonts w:ascii="Courier New" w:hAnsi="Courier New" w:hint="default"/>
      </w:rPr>
    </w:lvl>
    <w:lvl w:ilvl="8" w:tplc="6CC660E6" w:tentative="1">
      <w:start w:val="1"/>
      <w:numFmt w:val="bullet"/>
      <w:lvlText w:val=""/>
      <w:lvlJc w:val="left"/>
      <w:pPr>
        <w:ind w:left="6480" w:hanging="360"/>
      </w:pPr>
      <w:rPr>
        <w:rFonts w:ascii="Wingdings" w:hAnsi="Wingdings" w:hint="default"/>
      </w:rPr>
    </w:lvl>
  </w:abstractNum>
  <w:abstractNum w:abstractNumId="3" w15:restartNumberingAfterBreak="0">
    <w:nsid w:val="205B56D8"/>
    <w:multiLevelType w:val="hybridMultilevel"/>
    <w:tmpl w:val="69C62FC6"/>
    <w:lvl w:ilvl="0" w:tplc="D884CF86">
      <w:start w:val="1"/>
      <w:numFmt w:val="decimal"/>
      <w:lvlText w:val="%1."/>
      <w:lvlJc w:val="left"/>
      <w:pPr>
        <w:ind w:left="720" w:hanging="360"/>
      </w:pPr>
    </w:lvl>
    <w:lvl w:ilvl="1" w:tplc="DEEEF626">
      <w:start w:val="1"/>
      <w:numFmt w:val="lowerLetter"/>
      <w:lvlText w:val="%2."/>
      <w:lvlJc w:val="left"/>
      <w:pPr>
        <w:ind w:left="1440" w:hanging="360"/>
      </w:pPr>
    </w:lvl>
    <w:lvl w:ilvl="2" w:tplc="AD88E4D2">
      <w:start w:val="1"/>
      <w:numFmt w:val="lowerRoman"/>
      <w:lvlText w:val="%3."/>
      <w:lvlJc w:val="right"/>
      <w:pPr>
        <w:ind w:left="2160" w:hanging="180"/>
      </w:pPr>
    </w:lvl>
    <w:lvl w:ilvl="3" w:tplc="C706D690">
      <w:start w:val="1"/>
      <w:numFmt w:val="decimal"/>
      <w:lvlText w:val="%4."/>
      <w:lvlJc w:val="left"/>
      <w:pPr>
        <w:ind w:left="2880" w:hanging="360"/>
      </w:pPr>
    </w:lvl>
    <w:lvl w:ilvl="4" w:tplc="CADC063A">
      <w:start w:val="1"/>
      <w:numFmt w:val="lowerLetter"/>
      <w:lvlText w:val="%5."/>
      <w:lvlJc w:val="left"/>
      <w:pPr>
        <w:ind w:left="3600" w:hanging="360"/>
      </w:pPr>
    </w:lvl>
    <w:lvl w:ilvl="5" w:tplc="3AB464BC">
      <w:start w:val="1"/>
      <w:numFmt w:val="lowerRoman"/>
      <w:lvlText w:val="%6."/>
      <w:lvlJc w:val="right"/>
      <w:pPr>
        <w:ind w:left="4320" w:hanging="180"/>
      </w:pPr>
    </w:lvl>
    <w:lvl w:ilvl="6" w:tplc="F0F8E9F6">
      <w:start w:val="1"/>
      <w:numFmt w:val="decimal"/>
      <w:lvlText w:val="%7."/>
      <w:lvlJc w:val="left"/>
      <w:pPr>
        <w:ind w:left="5040" w:hanging="360"/>
      </w:pPr>
    </w:lvl>
    <w:lvl w:ilvl="7" w:tplc="43101440">
      <w:start w:val="1"/>
      <w:numFmt w:val="lowerLetter"/>
      <w:lvlText w:val="%8."/>
      <w:lvlJc w:val="left"/>
      <w:pPr>
        <w:ind w:left="5760" w:hanging="360"/>
      </w:pPr>
    </w:lvl>
    <w:lvl w:ilvl="8" w:tplc="212E392A">
      <w:start w:val="1"/>
      <w:numFmt w:val="lowerRoman"/>
      <w:lvlText w:val="%9."/>
      <w:lvlJc w:val="right"/>
      <w:pPr>
        <w:ind w:left="6480" w:hanging="180"/>
      </w:pPr>
    </w:lvl>
  </w:abstractNum>
  <w:abstractNum w:abstractNumId="4" w15:restartNumberingAfterBreak="0">
    <w:nsid w:val="2AE437DA"/>
    <w:multiLevelType w:val="hybridMultilevel"/>
    <w:tmpl w:val="EE560B1C"/>
    <w:lvl w:ilvl="0" w:tplc="612072A0">
      <w:start w:val="1"/>
      <w:numFmt w:val="decimal"/>
      <w:lvlText w:val="%1."/>
      <w:lvlJc w:val="left"/>
      <w:pPr>
        <w:ind w:left="720" w:hanging="360"/>
      </w:pPr>
    </w:lvl>
    <w:lvl w:ilvl="1" w:tplc="D11EE286" w:tentative="1">
      <w:start w:val="1"/>
      <w:numFmt w:val="lowerLetter"/>
      <w:lvlText w:val="%2."/>
      <w:lvlJc w:val="left"/>
      <w:pPr>
        <w:ind w:left="1440" w:hanging="360"/>
      </w:pPr>
    </w:lvl>
    <w:lvl w:ilvl="2" w:tplc="C0506AB8" w:tentative="1">
      <w:start w:val="1"/>
      <w:numFmt w:val="lowerRoman"/>
      <w:lvlText w:val="%3."/>
      <w:lvlJc w:val="right"/>
      <w:pPr>
        <w:ind w:left="2160" w:hanging="180"/>
      </w:pPr>
    </w:lvl>
    <w:lvl w:ilvl="3" w:tplc="876231AC" w:tentative="1">
      <w:start w:val="1"/>
      <w:numFmt w:val="decimal"/>
      <w:lvlText w:val="%4."/>
      <w:lvlJc w:val="left"/>
      <w:pPr>
        <w:ind w:left="2880" w:hanging="360"/>
      </w:pPr>
    </w:lvl>
    <w:lvl w:ilvl="4" w:tplc="1480E602" w:tentative="1">
      <w:start w:val="1"/>
      <w:numFmt w:val="lowerLetter"/>
      <w:lvlText w:val="%5."/>
      <w:lvlJc w:val="left"/>
      <w:pPr>
        <w:ind w:left="3600" w:hanging="360"/>
      </w:pPr>
    </w:lvl>
    <w:lvl w:ilvl="5" w:tplc="86C47424" w:tentative="1">
      <w:start w:val="1"/>
      <w:numFmt w:val="lowerRoman"/>
      <w:lvlText w:val="%6."/>
      <w:lvlJc w:val="right"/>
      <w:pPr>
        <w:ind w:left="4320" w:hanging="180"/>
      </w:pPr>
    </w:lvl>
    <w:lvl w:ilvl="6" w:tplc="E6A6F348" w:tentative="1">
      <w:start w:val="1"/>
      <w:numFmt w:val="decimal"/>
      <w:lvlText w:val="%7."/>
      <w:lvlJc w:val="left"/>
      <w:pPr>
        <w:ind w:left="5040" w:hanging="360"/>
      </w:pPr>
    </w:lvl>
    <w:lvl w:ilvl="7" w:tplc="A60223E8" w:tentative="1">
      <w:start w:val="1"/>
      <w:numFmt w:val="lowerLetter"/>
      <w:lvlText w:val="%8."/>
      <w:lvlJc w:val="left"/>
      <w:pPr>
        <w:ind w:left="5760" w:hanging="360"/>
      </w:pPr>
    </w:lvl>
    <w:lvl w:ilvl="8" w:tplc="E12C0244" w:tentative="1">
      <w:start w:val="1"/>
      <w:numFmt w:val="lowerRoman"/>
      <w:lvlText w:val="%9."/>
      <w:lvlJc w:val="right"/>
      <w:pPr>
        <w:ind w:left="6480" w:hanging="180"/>
      </w:pPr>
    </w:lvl>
  </w:abstractNum>
  <w:abstractNum w:abstractNumId="5" w15:restartNumberingAfterBreak="0">
    <w:nsid w:val="30F8E8C4"/>
    <w:multiLevelType w:val="hybridMultilevel"/>
    <w:tmpl w:val="C2F6D176"/>
    <w:lvl w:ilvl="0" w:tplc="F944473A">
      <w:start w:val="1"/>
      <w:numFmt w:val="decimal"/>
      <w:lvlText w:val="%1."/>
      <w:lvlJc w:val="left"/>
      <w:pPr>
        <w:ind w:left="720" w:hanging="360"/>
      </w:pPr>
    </w:lvl>
    <w:lvl w:ilvl="1" w:tplc="DC6477D0">
      <w:start w:val="1"/>
      <w:numFmt w:val="lowerLetter"/>
      <w:lvlText w:val="%2."/>
      <w:lvlJc w:val="left"/>
      <w:pPr>
        <w:ind w:left="1440" w:hanging="360"/>
      </w:pPr>
    </w:lvl>
    <w:lvl w:ilvl="2" w:tplc="C8A628BA">
      <w:start w:val="1"/>
      <w:numFmt w:val="lowerRoman"/>
      <w:lvlText w:val="%3."/>
      <w:lvlJc w:val="right"/>
      <w:pPr>
        <w:ind w:left="2160" w:hanging="180"/>
      </w:pPr>
    </w:lvl>
    <w:lvl w:ilvl="3" w:tplc="E0362DE2">
      <w:start w:val="1"/>
      <w:numFmt w:val="decimal"/>
      <w:lvlText w:val="%4."/>
      <w:lvlJc w:val="left"/>
      <w:pPr>
        <w:ind w:left="2880" w:hanging="360"/>
      </w:pPr>
    </w:lvl>
    <w:lvl w:ilvl="4" w:tplc="C78A7C24">
      <w:start w:val="1"/>
      <w:numFmt w:val="lowerLetter"/>
      <w:lvlText w:val="%5."/>
      <w:lvlJc w:val="left"/>
      <w:pPr>
        <w:ind w:left="3600" w:hanging="360"/>
      </w:pPr>
    </w:lvl>
    <w:lvl w:ilvl="5" w:tplc="DCCAF42A">
      <w:start w:val="1"/>
      <w:numFmt w:val="lowerRoman"/>
      <w:lvlText w:val="%6."/>
      <w:lvlJc w:val="right"/>
      <w:pPr>
        <w:ind w:left="4320" w:hanging="180"/>
      </w:pPr>
    </w:lvl>
    <w:lvl w:ilvl="6" w:tplc="B8843090">
      <w:start w:val="1"/>
      <w:numFmt w:val="decimal"/>
      <w:lvlText w:val="%7."/>
      <w:lvlJc w:val="left"/>
      <w:pPr>
        <w:ind w:left="5040" w:hanging="360"/>
      </w:pPr>
    </w:lvl>
    <w:lvl w:ilvl="7" w:tplc="725CC578">
      <w:start w:val="1"/>
      <w:numFmt w:val="lowerLetter"/>
      <w:lvlText w:val="%8."/>
      <w:lvlJc w:val="left"/>
      <w:pPr>
        <w:ind w:left="5760" w:hanging="360"/>
      </w:pPr>
    </w:lvl>
    <w:lvl w:ilvl="8" w:tplc="01600664">
      <w:start w:val="1"/>
      <w:numFmt w:val="lowerRoman"/>
      <w:lvlText w:val="%9."/>
      <w:lvlJc w:val="right"/>
      <w:pPr>
        <w:ind w:left="6480" w:hanging="180"/>
      </w:pPr>
    </w:lvl>
  </w:abstractNum>
  <w:abstractNum w:abstractNumId="6" w15:restartNumberingAfterBreak="0">
    <w:nsid w:val="31D37506"/>
    <w:multiLevelType w:val="hybridMultilevel"/>
    <w:tmpl w:val="16B8FCC0"/>
    <w:lvl w:ilvl="0" w:tplc="F3E2C4E6">
      <w:start w:val="1"/>
      <w:numFmt w:val="decimal"/>
      <w:lvlText w:val="%1."/>
      <w:lvlJc w:val="left"/>
      <w:pPr>
        <w:ind w:left="720" w:hanging="360"/>
      </w:pPr>
    </w:lvl>
    <w:lvl w:ilvl="1" w:tplc="4EC2E502">
      <w:start w:val="1"/>
      <w:numFmt w:val="lowerLetter"/>
      <w:lvlText w:val="%2."/>
      <w:lvlJc w:val="left"/>
      <w:pPr>
        <w:ind w:left="1440" w:hanging="360"/>
      </w:pPr>
    </w:lvl>
    <w:lvl w:ilvl="2" w:tplc="3A60DA06">
      <w:start w:val="1"/>
      <w:numFmt w:val="lowerRoman"/>
      <w:lvlText w:val="%3."/>
      <w:lvlJc w:val="right"/>
      <w:pPr>
        <w:ind w:left="2160" w:hanging="180"/>
      </w:pPr>
    </w:lvl>
    <w:lvl w:ilvl="3" w:tplc="BE8A6854">
      <w:start w:val="1"/>
      <w:numFmt w:val="decimal"/>
      <w:lvlText w:val="%4."/>
      <w:lvlJc w:val="left"/>
      <w:pPr>
        <w:ind w:left="2880" w:hanging="360"/>
      </w:pPr>
    </w:lvl>
    <w:lvl w:ilvl="4" w:tplc="E7181558">
      <w:start w:val="1"/>
      <w:numFmt w:val="lowerLetter"/>
      <w:lvlText w:val="%5."/>
      <w:lvlJc w:val="left"/>
      <w:pPr>
        <w:ind w:left="3600" w:hanging="360"/>
      </w:pPr>
    </w:lvl>
    <w:lvl w:ilvl="5" w:tplc="4800A0A2">
      <w:start w:val="1"/>
      <w:numFmt w:val="lowerRoman"/>
      <w:lvlText w:val="%6."/>
      <w:lvlJc w:val="right"/>
      <w:pPr>
        <w:ind w:left="4320" w:hanging="180"/>
      </w:pPr>
    </w:lvl>
    <w:lvl w:ilvl="6" w:tplc="192A9F60">
      <w:start w:val="1"/>
      <w:numFmt w:val="decimal"/>
      <w:lvlText w:val="%7."/>
      <w:lvlJc w:val="left"/>
      <w:pPr>
        <w:ind w:left="5040" w:hanging="360"/>
      </w:pPr>
    </w:lvl>
    <w:lvl w:ilvl="7" w:tplc="9A2629BC">
      <w:start w:val="1"/>
      <w:numFmt w:val="lowerLetter"/>
      <w:lvlText w:val="%8."/>
      <w:lvlJc w:val="left"/>
      <w:pPr>
        <w:ind w:left="5760" w:hanging="360"/>
      </w:pPr>
    </w:lvl>
    <w:lvl w:ilvl="8" w:tplc="9B80F6C8">
      <w:start w:val="1"/>
      <w:numFmt w:val="lowerRoman"/>
      <w:lvlText w:val="%9."/>
      <w:lvlJc w:val="right"/>
      <w:pPr>
        <w:ind w:left="6480" w:hanging="180"/>
      </w:pPr>
    </w:lvl>
  </w:abstractNum>
  <w:abstractNum w:abstractNumId="7" w15:restartNumberingAfterBreak="0">
    <w:nsid w:val="358F7949"/>
    <w:multiLevelType w:val="hybridMultilevel"/>
    <w:tmpl w:val="709A400E"/>
    <w:lvl w:ilvl="0" w:tplc="9F0C0644">
      <w:start w:val="1"/>
      <w:numFmt w:val="decimal"/>
      <w:lvlText w:val="%1."/>
      <w:lvlJc w:val="left"/>
      <w:pPr>
        <w:ind w:left="720" w:hanging="360"/>
      </w:pPr>
    </w:lvl>
    <w:lvl w:ilvl="1" w:tplc="BF0251CA" w:tentative="1">
      <w:start w:val="1"/>
      <w:numFmt w:val="lowerLetter"/>
      <w:lvlText w:val="%2."/>
      <w:lvlJc w:val="left"/>
      <w:pPr>
        <w:ind w:left="1440" w:hanging="360"/>
      </w:pPr>
    </w:lvl>
    <w:lvl w:ilvl="2" w:tplc="03EA6C06" w:tentative="1">
      <w:start w:val="1"/>
      <w:numFmt w:val="lowerRoman"/>
      <w:lvlText w:val="%3."/>
      <w:lvlJc w:val="right"/>
      <w:pPr>
        <w:ind w:left="2160" w:hanging="180"/>
      </w:pPr>
    </w:lvl>
    <w:lvl w:ilvl="3" w:tplc="8E62C09A" w:tentative="1">
      <w:start w:val="1"/>
      <w:numFmt w:val="decimal"/>
      <w:lvlText w:val="%4."/>
      <w:lvlJc w:val="left"/>
      <w:pPr>
        <w:ind w:left="2880" w:hanging="360"/>
      </w:pPr>
    </w:lvl>
    <w:lvl w:ilvl="4" w:tplc="445E300E" w:tentative="1">
      <w:start w:val="1"/>
      <w:numFmt w:val="lowerLetter"/>
      <w:lvlText w:val="%5."/>
      <w:lvlJc w:val="left"/>
      <w:pPr>
        <w:ind w:left="3600" w:hanging="360"/>
      </w:pPr>
    </w:lvl>
    <w:lvl w:ilvl="5" w:tplc="0A8E2D46" w:tentative="1">
      <w:start w:val="1"/>
      <w:numFmt w:val="lowerRoman"/>
      <w:lvlText w:val="%6."/>
      <w:lvlJc w:val="right"/>
      <w:pPr>
        <w:ind w:left="4320" w:hanging="180"/>
      </w:pPr>
    </w:lvl>
    <w:lvl w:ilvl="6" w:tplc="29B6A08C" w:tentative="1">
      <w:start w:val="1"/>
      <w:numFmt w:val="decimal"/>
      <w:lvlText w:val="%7."/>
      <w:lvlJc w:val="left"/>
      <w:pPr>
        <w:ind w:left="5040" w:hanging="360"/>
      </w:pPr>
    </w:lvl>
    <w:lvl w:ilvl="7" w:tplc="A50407D2" w:tentative="1">
      <w:start w:val="1"/>
      <w:numFmt w:val="lowerLetter"/>
      <w:lvlText w:val="%8."/>
      <w:lvlJc w:val="left"/>
      <w:pPr>
        <w:ind w:left="5760" w:hanging="360"/>
      </w:pPr>
    </w:lvl>
    <w:lvl w:ilvl="8" w:tplc="4E929220" w:tentative="1">
      <w:start w:val="1"/>
      <w:numFmt w:val="lowerRoman"/>
      <w:lvlText w:val="%9."/>
      <w:lvlJc w:val="right"/>
      <w:pPr>
        <w:ind w:left="6480" w:hanging="180"/>
      </w:pPr>
    </w:lvl>
  </w:abstractNum>
  <w:abstractNum w:abstractNumId="8" w15:restartNumberingAfterBreak="0">
    <w:nsid w:val="3A25FF39"/>
    <w:multiLevelType w:val="hybridMultilevel"/>
    <w:tmpl w:val="95625CDE"/>
    <w:lvl w:ilvl="0" w:tplc="0CCAEF10">
      <w:start w:val="1"/>
      <w:numFmt w:val="decimal"/>
      <w:lvlText w:val="%1."/>
      <w:lvlJc w:val="left"/>
      <w:pPr>
        <w:ind w:left="720" w:hanging="360"/>
      </w:pPr>
    </w:lvl>
    <w:lvl w:ilvl="1" w:tplc="F176F800">
      <w:start w:val="1"/>
      <w:numFmt w:val="lowerLetter"/>
      <w:lvlText w:val="%2."/>
      <w:lvlJc w:val="left"/>
      <w:pPr>
        <w:ind w:left="1440" w:hanging="360"/>
      </w:pPr>
    </w:lvl>
    <w:lvl w:ilvl="2" w:tplc="BE94E8FE">
      <w:start w:val="1"/>
      <w:numFmt w:val="lowerRoman"/>
      <w:lvlText w:val="%3."/>
      <w:lvlJc w:val="right"/>
      <w:pPr>
        <w:ind w:left="2160" w:hanging="180"/>
      </w:pPr>
    </w:lvl>
    <w:lvl w:ilvl="3" w:tplc="1C346890">
      <w:start w:val="1"/>
      <w:numFmt w:val="decimal"/>
      <w:lvlText w:val="%4."/>
      <w:lvlJc w:val="left"/>
      <w:pPr>
        <w:ind w:left="2880" w:hanging="360"/>
      </w:pPr>
    </w:lvl>
    <w:lvl w:ilvl="4" w:tplc="D9A8C1E6">
      <w:start w:val="1"/>
      <w:numFmt w:val="lowerLetter"/>
      <w:lvlText w:val="%5."/>
      <w:lvlJc w:val="left"/>
      <w:pPr>
        <w:ind w:left="3600" w:hanging="360"/>
      </w:pPr>
    </w:lvl>
    <w:lvl w:ilvl="5" w:tplc="2D6CE014">
      <w:start w:val="1"/>
      <w:numFmt w:val="lowerRoman"/>
      <w:lvlText w:val="%6."/>
      <w:lvlJc w:val="right"/>
      <w:pPr>
        <w:ind w:left="4320" w:hanging="180"/>
      </w:pPr>
    </w:lvl>
    <w:lvl w:ilvl="6" w:tplc="0DE20322">
      <w:start w:val="1"/>
      <w:numFmt w:val="decimal"/>
      <w:lvlText w:val="%7."/>
      <w:lvlJc w:val="left"/>
      <w:pPr>
        <w:ind w:left="5040" w:hanging="360"/>
      </w:pPr>
    </w:lvl>
    <w:lvl w:ilvl="7" w:tplc="9ADC6270">
      <w:start w:val="1"/>
      <w:numFmt w:val="lowerLetter"/>
      <w:lvlText w:val="%8."/>
      <w:lvlJc w:val="left"/>
      <w:pPr>
        <w:ind w:left="5760" w:hanging="360"/>
      </w:pPr>
    </w:lvl>
    <w:lvl w:ilvl="8" w:tplc="D9368450">
      <w:start w:val="1"/>
      <w:numFmt w:val="lowerRoman"/>
      <w:lvlText w:val="%9."/>
      <w:lvlJc w:val="right"/>
      <w:pPr>
        <w:ind w:left="6480" w:hanging="180"/>
      </w:pPr>
    </w:lvl>
  </w:abstractNum>
  <w:abstractNum w:abstractNumId="9" w15:restartNumberingAfterBreak="0">
    <w:nsid w:val="3A9AB46D"/>
    <w:multiLevelType w:val="hybridMultilevel"/>
    <w:tmpl w:val="3E70BE86"/>
    <w:lvl w:ilvl="0" w:tplc="30D6F354">
      <w:start w:val="1"/>
      <w:numFmt w:val="bullet"/>
      <w:lvlText w:val=""/>
      <w:lvlJc w:val="left"/>
      <w:pPr>
        <w:ind w:left="720" w:hanging="360"/>
      </w:pPr>
      <w:rPr>
        <w:rFonts w:ascii="Symbol" w:hAnsi="Symbol" w:hint="default"/>
      </w:rPr>
    </w:lvl>
    <w:lvl w:ilvl="1" w:tplc="848A0F6A">
      <w:start w:val="1"/>
      <w:numFmt w:val="bullet"/>
      <w:lvlText w:val="o"/>
      <w:lvlJc w:val="left"/>
      <w:pPr>
        <w:ind w:left="1440" w:hanging="360"/>
      </w:pPr>
      <w:rPr>
        <w:rFonts w:ascii="Courier New" w:hAnsi="Courier New" w:hint="default"/>
      </w:rPr>
    </w:lvl>
    <w:lvl w:ilvl="2" w:tplc="A558BD04">
      <w:start w:val="1"/>
      <w:numFmt w:val="bullet"/>
      <w:lvlText w:val=""/>
      <w:lvlJc w:val="left"/>
      <w:pPr>
        <w:ind w:left="2160" w:hanging="360"/>
      </w:pPr>
      <w:rPr>
        <w:rFonts w:ascii="Wingdings" w:hAnsi="Wingdings" w:hint="default"/>
      </w:rPr>
    </w:lvl>
    <w:lvl w:ilvl="3" w:tplc="ECD8AF3A">
      <w:start w:val="1"/>
      <w:numFmt w:val="bullet"/>
      <w:lvlText w:val=""/>
      <w:lvlJc w:val="left"/>
      <w:pPr>
        <w:ind w:left="2880" w:hanging="360"/>
      </w:pPr>
      <w:rPr>
        <w:rFonts w:ascii="Symbol" w:hAnsi="Symbol" w:hint="default"/>
      </w:rPr>
    </w:lvl>
    <w:lvl w:ilvl="4" w:tplc="E6F6150C">
      <w:start w:val="1"/>
      <w:numFmt w:val="bullet"/>
      <w:lvlText w:val="o"/>
      <w:lvlJc w:val="left"/>
      <w:pPr>
        <w:ind w:left="3600" w:hanging="360"/>
      </w:pPr>
      <w:rPr>
        <w:rFonts w:ascii="Courier New" w:hAnsi="Courier New" w:hint="default"/>
      </w:rPr>
    </w:lvl>
    <w:lvl w:ilvl="5" w:tplc="CBF86842">
      <w:start w:val="1"/>
      <w:numFmt w:val="bullet"/>
      <w:lvlText w:val=""/>
      <w:lvlJc w:val="left"/>
      <w:pPr>
        <w:ind w:left="4320" w:hanging="360"/>
      </w:pPr>
      <w:rPr>
        <w:rFonts w:ascii="Wingdings" w:hAnsi="Wingdings" w:hint="default"/>
      </w:rPr>
    </w:lvl>
    <w:lvl w:ilvl="6" w:tplc="3CDEA1D4">
      <w:start w:val="1"/>
      <w:numFmt w:val="bullet"/>
      <w:lvlText w:val=""/>
      <w:lvlJc w:val="left"/>
      <w:pPr>
        <w:ind w:left="5040" w:hanging="360"/>
      </w:pPr>
      <w:rPr>
        <w:rFonts w:ascii="Symbol" w:hAnsi="Symbol" w:hint="default"/>
      </w:rPr>
    </w:lvl>
    <w:lvl w:ilvl="7" w:tplc="C68C710E">
      <w:start w:val="1"/>
      <w:numFmt w:val="bullet"/>
      <w:lvlText w:val="o"/>
      <w:lvlJc w:val="left"/>
      <w:pPr>
        <w:ind w:left="5760" w:hanging="360"/>
      </w:pPr>
      <w:rPr>
        <w:rFonts w:ascii="Courier New" w:hAnsi="Courier New" w:hint="default"/>
      </w:rPr>
    </w:lvl>
    <w:lvl w:ilvl="8" w:tplc="827AE7CE">
      <w:start w:val="1"/>
      <w:numFmt w:val="bullet"/>
      <w:lvlText w:val=""/>
      <w:lvlJc w:val="left"/>
      <w:pPr>
        <w:ind w:left="6480" w:hanging="360"/>
      </w:pPr>
      <w:rPr>
        <w:rFonts w:ascii="Wingdings" w:hAnsi="Wingdings" w:hint="default"/>
      </w:rPr>
    </w:lvl>
  </w:abstractNum>
  <w:abstractNum w:abstractNumId="10" w15:restartNumberingAfterBreak="0">
    <w:nsid w:val="3BA51C0B"/>
    <w:multiLevelType w:val="hybridMultilevel"/>
    <w:tmpl w:val="FFFFFFFF"/>
    <w:lvl w:ilvl="0" w:tplc="F0F817AA">
      <w:start w:val="1"/>
      <w:numFmt w:val="lowerLetter"/>
      <w:lvlText w:val="%1."/>
      <w:lvlJc w:val="left"/>
      <w:pPr>
        <w:ind w:left="720" w:hanging="360"/>
      </w:pPr>
    </w:lvl>
    <w:lvl w:ilvl="1" w:tplc="18361D0A">
      <w:start w:val="1"/>
      <w:numFmt w:val="lowerLetter"/>
      <w:lvlText w:val="%2."/>
      <w:lvlJc w:val="left"/>
      <w:pPr>
        <w:ind w:left="1440" w:hanging="360"/>
      </w:pPr>
    </w:lvl>
    <w:lvl w:ilvl="2" w:tplc="6DB2E234">
      <w:start w:val="1"/>
      <w:numFmt w:val="lowerRoman"/>
      <w:lvlText w:val="%3."/>
      <w:lvlJc w:val="right"/>
      <w:pPr>
        <w:ind w:left="2160" w:hanging="180"/>
      </w:pPr>
    </w:lvl>
    <w:lvl w:ilvl="3" w:tplc="829AB668">
      <w:start w:val="1"/>
      <w:numFmt w:val="decimal"/>
      <w:lvlText w:val="%4."/>
      <w:lvlJc w:val="left"/>
      <w:pPr>
        <w:ind w:left="2880" w:hanging="360"/>
      </w:pPr>
    </w:lvl>
    <w:lvl w:ilvl="4" w:tplc="3CC27324">
      <w:start w:val="1"/>
      <w:numFmt w:val="lowerLetter"/>
      <w:lvlText w:val="%5."/>
      <w:lvlJc w:val="left"/>
      <w:pPr>
        <w:ind w:left="3600" w:hanging="360"/>
      </w:pPr>
    </w:lvl>
    <w:lvl w:ilvl="5" w:tplc="AF109D12">
      <w:start w:val="1"/>
      <w:numFmt w:val="lowerRoman"/>
      <w:lvlText w:val="%6."/>
      <w:lvlJc w:val="right"/>
      <w:pPr>
        <w:ind w:left="4320" w:hanging="180"/>
      </w:pPr>
    </w:lvl>
    <w:lvl w:ilvl="6" w:tplc="50C28D72">
      <w:start w:val="1"/>
      <w:numFmt w:val="decimal"/>
      <w:lvlText w:val="%7."/>
      <w:lvlJc w:val="left"/>
      <w:pPr>
        <w:ind w:left="5040" w:hanging="360"/>
      </w:pPr>
    </w:lvl>
    <w:lvl w:ilvl="7" w:tplc="C250F326">
      <w:start w:val="1"/>
      <w:numFmt w:val="lowerLetter"/>
      <w:lvlText w:val="%8."/>
      <w:lvlJc w:val="left"/>
      <w:pPr>
        <w:ind w:left="5760" w:hanging="360"/>
      </w:pPr>
    </w:lvl>
    <w:lvl w:ilvl="8" w:tplc="A516ABBA">
      <w:start w:val="1"/>
      <w:numFmt w:val="lowerRoman"/>
      <w:lvlText w:val="%9."/>
      <w:lvlJc w:val="right"/>
      <w:pPr>
        <w:ind w:left="6480" w:hanging="180"/>
      </w:pPr>
    </w:lvl>
  </w:abstractNum>
  <w:abstractNum w:abstractNumId="11" w15:restartNumberingAfterBreak="0">
    <w:nsid w:val="3C846911"/>
    <w:multiLevelType w:val="hybridMultilevel"/>
    <w:tmpl w:val="FFFFFFFF"/>
    <w:lvl w:ilvl="0" w:tplc="D10E9062">
      <w:start w:val="1"/>
      <w:numFmt w:val="bullet"/>
      <w:lvlText w:val="-"/>
      <w:lvlJc w:val="left"/>
      <w:pPr>
        <w:ind w:left="720" w:hanging="360"/>
      </w:pPr>
      <w:rPr>
        <w:rFonts w:ascii="Aptos" w:hAnsi="Aptos" w:hint="default"/>
      </w:rPr>
    </w:lvl>
    <w:lvl w:ilvl="1" w:tplc="81868FC8">
      <w:start w:val="1"/>
      <w:numFmt w:val="bullet"/>
      <w:lvlText w:val="o"/>
      <w:lvlJc w:val="left"/>
      <w:pPr>
        <w:ind w:left="1440" w:hanging="360"/>
      </w:pPr>
      <w:rPr>
        <w:rFonts w:ascii="Courier New" w:hAnsi="Courier New" w:hint="default"/>
      </w:rPr>
    </w:lvl>
    <w:lvl w:ilvl="2" w:tplc="50D8BFB8">
      <w:start w:val="1"/>
      <w:numFmt w:val="bullet"/>
      <w:lvlText w:val=""/>
      <w:lvlJc w:val="left"/>
      <w:pPr>
        <w:ind w:left="2160" w:hanging="360"/>
      </w:pPr>
      <w:rPr>
        <w:rFonts w:ascii="Wingdings" w:hAnsi="Wingdings" w:hint="default"/>
      </w:rPr>
    </w:lvl>
    <w:lvl w:ilvl="3" w:tplc="8FECFC36">
      <w:start w:val="1"/>
      <w:numFmt w:val="bullet"/>
      <w:lvlText w:val=""/>
      <w:lvlJc w:val="left"/>
      <w:pPr>
        <w:ind w:left="2880" w:hanging="360"/>
      </w:pPr>
      <w:rPr>
        <w:rFonts w:ascii="Symbol" w:hAnsi="Symbol" w:hint="default"/>
      </w:rPr>
    </w:lvl>
    <w:lvl w:ilvl="4" w:tplc="2926DDF6">
      <w:start w:val="1"/>
      <w:numFmt w:val="bullet"/>
      <w:lvlText w:val="o"/>
      <w:lvlJc w:val="left"/>
      <w:pPr>
        <w:ind w:left="3600" w:hanging="360"/>
      </w:pPr>
      <w:rPr>
        <w:rFonts w:ascii="Courier New" w:hAnsi="Courier New" w:hint="default"/>
      </w:rPr>
    </w:lvl>
    <w:lvl w:ilvl="5" w:tplc="C89ECB56">
      <w:start w:val="1"/>
      <w:numFmt w:val="bullet"/>
      <w:lvlText w:val=""/>
      <w:lvlJc w:val="left"/>
      <w:pPr>
        <w:ind w:left="4320" w:hanging="360"/>
      </w:pPr>
      <w:rPr>
        <w:rFonts w:ascii="Wingdings" w:hAnsi="Wingdings" w:hint="default"/>
      </w:rPr>
    </w:lvl>
    <w:lvl w:ilvl="6" w:tplc="3FD8D1D8">
      <w:start w:val="1"/>
      <w:numFmt w:val="bullet"/>
      <w:lvlText w:val=""/>
      <w:lvlJc w:val="left"/>
      <w:pPr>
        <w:ind w:left="5040" w:hanging="360"/>
      </w:pPr>
      <w:rPr>
        <w:rFonts w:ascii="Symbol" w:hAnsi="Symbol" w:hint="default"/>
      </w:rPr>
    </w:lvl>
    <w:lvl w:ilvl="7" w:tplc="DF3EED76">
      <w:start w:val="1"/>
      <w:numFmt w:val="bullet"/>
      <w:lvlText w:val="o"/>
      <w:lvlJc w:val="left"/>
      <w:pPr>
        <w:ind w:left="5760" w:hanging="360"/>
      </w:pPr>
      <w:rPr>
        <w:rFonts w:ascii="Courier New" w:hAnsi="Courier New" w:hint="default"/>
      </w:rPr>
    </w:lvl>
    <w:lvl w:ilvl="8" w:tplc="91804A0C">
      <w:start w:val="1"/>
      <w:numFmt w:val="bullet"/>
      <w:lvlText w:val=""/>
      <w:lvlJc w:val="left"/>
      <w:pPr>
        <w:ind w:left="6480" w:hanging="360"/>
      </w:pPr>
      <w:rPr>
        <w:rFonts w:ascii="Wingdings" w:hAnsi="Wingdings" w:hint="default"/>
      </w:rPr>
    </w:lvl>
  </w:abstractNum>
  <w:abstractNum w:abstractNumId="12" w15:restartNumberingAfterBreak="0">
    <w:nsid w:val="4115DBEF"/>
    <w:multiLevelType w:val="hybridMultilevel"/>
    <w:tmpl w:val="FFFFFFFF"/>
    <w:lvl w:ilvl="0" w:tplc="64A22ED0">
      <w:start w:val="1"/>
      <w:numFmt w:val="lowerLetter"/>
      <w:lvlText w:val="%1."/>
      <w:lvlJc w:val="left"/>
      <w:pPr>
        <w:ind w:left="720" w:hanging="360"/>
      </w:pPr>
    </w:lvl>
    <w:lvl w:ilvl="1" w:tplc="6F1CE48A">
      <w:start w:val="1"/>
      <w:numFmt w:val="lowerLetter"/>
      <w:lvlText w:val="%2."/>
      <w:lvlJc w:val="left"/>
      <w:pPr>
        <w:ind w:left="1440" w:hanging="360"/>
      </w:pPr>
    </w:lvl>
    <w:lvl w:ilvl="2" w:tplc="17AA31E4">
      <w:start w:val="1"/>
      <w:numFmt w:val="lowerRoman"/>
      <w:lvlText w:val="%3."/>
      <w:lvlJc w:val="right"/>
      <w:pPr>
        <w:ind w:left="2160" w:hanging="180"/>
      </w:pPr>
    </w:lvl>
    <w:lvl w:ilvl="3" w:tplc="808C0B9E">
      <w:start w:val="1"/>
      <w:numFmt w:val="decimal"/>
      <w:lvlText w:val="%4."/>
      <w:lvlJc w:val="left"/>
      <w:pPr>
        <w:ind w:left="2880" w:hanging="360"/>
      </w:pPr>
    </w:lvl>
    <w:lvl w:ilvl="4" w:tplc="F95AB97A">
      <w:start w:val="1"/>
      <w:numFmt w:val="lowerLetter"/>
      <w:lvlText w:val="%5."/>
      <w:lvlJc w:val="left"/>
      <w:pPr>
        <w:ind w:left="3600" w:hanging="360"/>
      </w:pPr>
    </w:lvl>
    <w:lvl w:ilvl="5" w:tplc="33DE554A">
      <w:start w:val="1"/>
      <w:numFmt w:val="lowerRoman"/>
      <w:lvlText w:val="%6."/>
      <w:lvlJc w:val="right"/>
      <w:pPr>
        <w:ind w:left="4320" w:hanging="180"/>
      </w:pPr>
    </w:lvl>
    <w:lvl w:ilvl="6" w:tplc="85CA01C8">
      <w:start w:val="1"/>
      <w:numFmt w:val="decimal"/>
      <w:lvlText w:val="%7."/>
      <w:lvlJc w:val="left"/>
      <w:pPr>
        <w:ind w:left="5040" w:hanging="360"/>
      </w:pPr>
    </w:lvl>
    <w:lvl w:ilvl="7" w:tplc="9B4A0742">
      <w:start w:val="1"/>
      <w:numFmt w:val="lowerLetter"/>
      <w:lvlText w:val="%8."/>
      <w:lvlJc w:val="left"/>
      <w:pPr>
        <w:ind w:left="5760" w:hanging="360"/>
      </w:pPr>
    </w:lvl>
    <w:lvl w:ilvl="8" w:tplc="EBBAC558">
      <w:start w:val="1"/>
      <w:numFmt w:val="lowerRoman"/>
      <w:lvlText w:val="%9."/>
      <w:lvlJc w:val="right"/>
      <w:pPr>
        <w:ind w:left="6480" w:hanging="180"/>
      </w:pPr>
    </w:lvl>
  </w:abstractNum>
  <w:abstractNum w:abstractNumId="13" w15:restartNumberingAfterBreak="0">
    <w:nsid w:val="46F55E9D"/>
    <w:multiLevelType w:val="hybridMultilevel"/>
    <w:tmpl w:val="CD84EBC4"/>
    <w:lvl w:ilvl="0" w:tplc="DA521B54">
      <w:start w:val="1"/>
      <w:numFmt w:val="bullet"/>
      <w:lvlText w:val=""/>
      <w:lvlJc w:val="left"/>
      <w:pPr>
        <w:ind w:left="720" w:hanging="360"/>
      </w:pPr>
      <w:rPr>
        <w:rFonts w:ascii="Symbol" w:hAnsi="Symbol" w:hint="default"/>
      </w:rPr>
    </w:lvl>
    <w:lvl w:ilvl="1" w:tplc="DA78F146" w:tentative="1">
      <w:start w:val="1"/>
      <w:numFmt w:val="bullet"/>
      <w:lvlText w:val="o"/>
      <w:lvlJc w:val="left"/>
      <w:pPr>
        <w:ind w:left="1440" w:hanging="360"/>
      </w:pPr>
      <w:rPr>
        <w:rFonts w:ascii="Courier New" w:hAnsi="Courier New" w:hint="default"/>
      </w:rPr>
    </w:lvl>
    <w:lvl w:ilvl="2" w:tplc="A3EC18BC" w:tentative="1">
      <w:start w:val="1"/>
      <w:numFmt w:val="bullet"/>
      <w:lvlText w:val=""/>
      <w:lvlJc w:val="left"/>
      <w:pPr>
        <w:ind w:left="2160" w:hanging="360"/>
      </w:pPr>
      <w:rPr>
        <w:rFonts w:ascii="Wingdings" w:hAnsi="Wingdings" w:hint="default"/>
      </w:rPr>
    </w:lvl>
    <w:lvl w:ilvl="3" w:tplc="53CE82AE" w:tentative="1">
      <w:start w:val="1"/>
      <w:numFmt w:val="bullet"/>
      <w:lvlText w:val=""/>
      <w:lvlJc w:val="left"/>
      <w:pPr>
        <w:ind w:left="2880" w:hanging="360"/>
      </w:pPr>
      <w:rPr>
        <w:rFonts w:ascii="Symbol" w:hAnsi="Symbol" w:hint="default"/>
      </w:rPr>
    </w:lvl>
    <w:lvl w:ilvl="4" w:tplc="AC303488" w:tentative="1">
      <w:start w:val="1"/>
      <w:numFmt w:val="bullet"/>
      <w:lvlText w:val="o"/>
      <w:lvlJc w:val="left"/>
      <w:pPr>
        <w:ind w:left="3600" w:hanging="360"/>
      </w:pPr>
      <w:rPr>
        <w:rFonts w:ascii="Courier New" w:hAnsi="Courier New" w:hint="default"/>
      </w:rPr>
    </w:lvl>
    <w:lvl w:ilvl="5" w:tplc="8F54FAF4" w:tentative="1">
      <w:start w:val="1"/>
      <w:numFmt w:val="bullet"/>
      <w:lvlText w:val=""/>
      <w:lvlJc w:val="left"/>
      <w:pPr>
        <w:ind w:left="4320" w:hanging="360"/>
      </w:pPr>
      <w:rPr>
        <w:rFonts w:ascii="Wingdings" w:hAnsi="Wingdings" w:hint="default"/>
      </w:rPr>
    </w:lvl>
    <w:lvl w:ilvl="6" w:tplc="E982D1F4" w:tentative="1">
      <w:start w:val="1"/>
      <w:numFmt w:val="bullet"/>
      <w:lvlText w:val=""/>
      <w:lvlJc w:val="left"/>
      <w:pPr>
        <w:ind w:left="5040" w:hanging="360"/>
      </w:pPr>
      <w:rPr>
        <w:rFonts w:ascii="Symbol" w:hAnsi="Symbol" w:hint="default"/>
      </w:rPr>
    </w:lvl>
    <w:lvl w:ilvl="7" w:tplc="F6443554" w:tentative="1">
      <w:start w:val="1"/>
      <w:numFmt w:val="bullet"/>
      <w:lvlText w:val="o"/>
      <w:lvlJc w:val="left"/>
      <w:pPr>
        <w:ind w:left="5760" w:hanging="360"/>
      </w:pPr>
      <w:rPr>
        <w:rFonts w:ascii="Courier New" w:hAnsi="Courier New" w:hint="default"/>
      </w:rPr>
    </w:lvl>
    <w:lvl w:ilvl="8" w:tplc="1F60F52A" w:tentative="1">
      <w:start w:val="1"/>
      <w:numFmt w:val="bullet"/>
      <w:lvlText w:val=""/>
      <w:lvlJc w:val="left"/>
      <w:pPr>
        <w:ind w:left="6480" w:hanging="360"/>
      </w:pPr>
      <w:rPr>
        <w:rFonts w:ascii="Wingdings" w:hAnsi="Wingdings" w:hint="default"/>
      </w:rPr>
    </w:lvl>
  </w:abstractNum>
  <w:abstractNum w:abstractNumId="14" w15:restartNumberingAfterBreak="0">
    <w:nsid w:val="47679FA0"/>
    <w:multiLevelType w:val="hybridMultilevel"/>
    <w:tmpl w:val="69F673A6"/>
    <w:lvl w:ilvl="0" w:tplc="FA16D60C">
      <w:start w:val="1"/>
      <w:numFmt w:val="decimal"/>
      <w:lvlText w:val="%1."/>
      <w:lvlJc w:val="left"/>
      <w:pPr>
        <w:ind w:left="720" w:hanging="360"/>
      </w:pPr>
    </w:lvl>
    <w:lvl w:ilvl="1" w:tplc="1A242176">
      <w:start w:val="1"/>
      <w:numFmt w:val="lowerLetter"/>
      <w:lvlText w:val="%2."/>
      <w:lvlJc w:val="left"/>
      <w:pPr>
        <w:ind w:left="1440" w:hanging="360"/>
      </w:pPr>
    </w:lvl>
    <w:lvl w:ilvl="2" w:tplc="05003846">
      <w:start w:val="1"/>
      <w:numFmt w:val="lowerRoman"/>
      <w:lvlText w:val="%3."/>
      <w:lvlJc w:val="right"/>
      <w:pPr>
        <w:ind w:left="2160" w:hanging="180"/>
      </w:pPr>
    </w:lvl>
    <w:lvl w:ilvl="3" w:tplc="202486B8">
      <w:start w:val="1"/>
      <w:numFmt w:val="decimal"/>
      <w:lvlText w:val="%4."/>
      <w:lvlJc w:val="left"/>
      <w:pPr>
        <w:ind w:left="2880" w:hanging="360"/>
      </w:pPr>
    </w:lvl>
    <w:lvl w:ilvl="4" w:tplc="ACDAC6E2">
      <w:start w:val="1"/>
      <w:numFmt w:val="lowerLetter"/>
      <w:lvlText w:val="%5."/>
      <w:lvlJc w:val="left"/>
      <w:pPr>
        <w:ind w:left="3600" w:hanging="360"/>
      </w:pPr>
    </w:lvl>
    <w:lvl w:ilvl="5" w:tplc="7E786076">
      <w:start w:val="1"/>
      <w:numFmt w:val="lowerRoman"/>
      <w:lvlText w:val="%6."/>
      <w:lvlJc w:val="right"/>
      <w:pPr>
        <w:ind w:left="4320" w:hanging="180"/>
      </w:pPr>
    </w:lvl>
    <w:lvl w:ilvl="6" w:tplc="17683CD6">
      <w:start w:val="1"/>
      <w:numFmt w:val="decimal"/>
      <w:lvlText w:val="%7."/>
      <w:lvlJc w:val="left"/>
      <w:pPr>
        <w:ind w:left="5040" w:hanging="360"/>
      </w:pPr>
    </w:lvl>
    <w:lvl w:ilvl="7" w:tplc="46F8E482">
      <w:start w:val="1"/>
      <w:numFmt w:val="lowerLetter"/>
      <w:lvlText w:val="%8."/>
      <w:lvlJc w:val="left"/>
      <w:pPr>
        <w:ind w:left="5760" w:hanging="360"/>
      </w:pPr>
    </w:lvl>
    <w:lvl w:ilvl="8" w:tplc="E130A928">
      <w:start w:val="1"/>
      <w:numFmt w:val="lowerRoman"/>
      <w:lvlText w:val="%9."/>
      <w:lvlJc w:val="right"/>
      <w:pPr>
        <w:ind w:left="6480" w:hanging="180"/>
      </w:pPr>
    </w:lvl>
  </w:abstractNum>
  <w:abstractNum w:abstractNumId="15" w15:restartNumberingAfterBreak="0">
    <w:nsid w:val="4CF7FB07"/>
    <w:multiLevelType w:val="hybridMultilevel"/>
    <w:tmpl w:val="6A3E33DC"/>
    <w:lvl w:ilvl="0" w:tplc="E8EA134A">
      <w:start w:val="1"/>
      <w:numFmt w:val="bullet"/>
      <w:lvlText w:val=""/>
      <w:lvlJc w:val="left"/>
      <w:pPr>
        <w:ind w:left="720" w:hanging="360"/>
      </w:pPr>
      <w:rPr>
        <w:rFonts w:ascii="Symbol" w:hAnsi="Symbol" w:hint="default"/>
      </w:rPr>
    </w:lvl>
    <w:lvl w:ilvl="1" w:tplc="69F414BC">
      <w:start w:val="1"/>
      <w:numFmt w:val="bullet"/>
      <w:lvlText w:val="o"/>
      <w:lvlJc w:val="left"/>
      <w:pPr>
        <w:ind w:left="1440" w:hanging="360"/>
      </w:pPr>
      <w:rPr>
        <w:rFonts w:ascii="Courier New" w:hAnsi="Courier New" w:hint="default"/>
      </w:rPr>
    </w:lvl>
    <w:lvl w:ilvl="2" w:tplc="BABA0644">
      <w:start w:val="1"/>
      <w:numFmt w:val="bullet"/>
      <w:lvlText w:val=""/>
      <w:lvlJc w:val="left"/>
      <w:pPr>
        <w:ind w:left="2160" w:hanging="360"/>
      </w:pPr>
      <w:rPr>
        <w:rFonts w:ascii="Wingdings" w:hAnsi="Wingdings" w:hint="default"/>
      </w:rPr>
    </w:lvl>
    <w:lvl w:ilvl="3" w:tplc="DD4C6966">
      <w:start w:val="1"/>
      <w:numFmt w:val="bullet"/>
      <w:lvlText w:val=""/>
      <w:lvlJc w:val="left"/>
      <w:pPr>
        <w:ind w:left="2880" w:hanging="360"/>
      </w:pPr>
      <w:rPr>
        <w:rFonts w:ascii="Symbol" w:hAnsi="Symbol" w:hint="default"/>
      </w:rPr>
    </w:lvl>
    <w:lvl w:ilvl="4" w:tplc="099CE63E">
      <w:start w:val="1"/>
      <w:numFmt w:val="bullet"/>
      <w:lvlText w:val="o"/>
      <w:lvlJc w:val="left"/>
      <w:pPr>
        <w:ind w:left="3600" w:hanging="360"/>
      </w:pPr>
      <w:rPr>
        <w:rFonts w:ascii="Courier New" w:hAnsi="Courier New" w:hint="default"/>
      </w:rPr>
    </w:lvl>
    <w:lvl w:ilvl="5" w:tplc="632C11F8">
      <w:start w:val="1"/>
      <w:numFmt w:val="bullet"/>
      <w:lvlText w:val=""/>
      <w:lvlJc w:val="left"/>
      <w:pPr>
        <w:ind w:left="4320" w:hanging="360"/>
      </w:pPr>
      <w:rPr>
        <w:rFonts w:ascii="Wingdings" w:hAnsi="Wingdings" w:hint="default"/>
      </w:rPr>
    </w:lvl>
    <w:lvl w:ilvl="6" w:tplc="ACD28130">
      <w:start w:val="1"/>
      <w:numFmt w:val="bullet"/>
      <w:lvlText w:val=""/>
      <w:lvlJc w:val="left"/>
      <w:pPr>
        <w:ind w:left="5040" w:hanging="360"/>
      </w:pPr>
      <w:rPr>
        <w:rFonts w:ascii="Symbol" w:hAnsi="Symbol" w:hint="default"/>
      </w:rPr>
    </w:lvl>
    <w:lvl w:ilvl="7" w:tplc="A112C37C">
      <w:start w:val="1"/>
      <w:numFmt w:val="bullet"/>
      <w:lvlText w:val="o"/>
      <w:lvlJc w:val="left"/>
      <w:pPr>
        <w:ind w:left="5760" w:hanging="360"/>
      </w:pPr>
      <w:rPr>
        <w:rFonts w:ascii="Courier New" w:hAnsi="Courier New" w:hint="default"/>
      </w:rPr>
    </w:lvl>
    <w:lvl w:ilvl="8" w:tplc="EA1E30D4">
      <w:start w:val="1"/>
      <w:numFmt w:val="bullet"/>
      <w:lvlText w:val=""/>
      <w:lvlJc w:val="left"/>
      <w:pPr>
        <w:ind w:left="6480" w:hanging="360"/>
      </w:pPr>
      <w:rPr>
        <w:rFonts w:ascii="Wingdings" w:hAnsi="Wingdings" w:hint="default"/>
      </w:rPr>
    </w:lvl>
  </w:abstractNum>
  <w:abstractNum w:abstractNumId="16" w15:restartNumberingAfterBreak="0">
    <w:nsid w:val="50FB6793"/>
    <w:multiLevelType w:val="hybridMultilevel"/>
    <w:tmpl w:val="5E74F2A0"/>
    <w:lvl w:ilvl="0" w:tplc="84F405B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506484F"/>
    <w:multiLevelType w:val="hybridMultilevel"/>
    <w:tmpl w:val="4C26ABCC"/>
    <w:lvl w:ilvl="0" w:tplc="24808FC4">
      <w:start w:val="1"/>
      <w:numFmt w:val="bullet"/>
      <w:lvlText w:val=""/>
      <w:lvlJc w:val="left"/>
      <w:pPr>
        <w:ind w:left="720" w:hanging="360"/>
      </w:pPr>
      <w:rPr>
        <w:rFonts w:ascii="Symbol" w:hAnsi="Symbol" w:hint="default"/>
      </w:rPr>
    </w:lvl>
    <w:lvl w:ilvl="1" w:tplc="EAC2C32A">
      <w:start w:val="1"/>
      <w:numFmt w:val="bullet"/>
      <w:lvlText w:val="o"/>
      <w:lvlJc w:val="left"/>
      <w:pPr>
        <w:ind w:left="1440" w:hanging="360"/>
      </w:pPr>
      <w:rPr>
        <w:rFonts w:ascii="Courier New" w:hAnsi="Courier New" w:hint="default"/>
      </w:rPr>
    </w:lvl>
    <w:lvl w:ilvl="2" w:tplc="BAB8B424">
      <w:start w:val="1"/>
      <w:numFmt w:val="bullet"/>
      <w:lvlText w:val=""/>
      <w:lvlJc w:val="left"/>
      <w:pPr>
        <w:ind w:left="2160" w:hanging="360"/>
      </w:pPr>
      <w:rPr>
        <w:rFonts w:ascii="Wingdings" w:hAnsi="Wingdings" w:hint="default"/>
      </w:rPr>
    </w:lvl>
    <w:lvl w:ilvl="3" w:tplc="64D84968">
      <w:start w:val="1"/>
      <w:numFmt w:val="bullet"/>
      <w:lvlText w:val=""/>
      <w:lvlJc w:val="left"/>
      <w:pPr>
        <w:ind w:left="2880" w:hanging="360"/>
      </w:pPr>
      <w:rPr>
        <w:rFonts w:ascii="Symbol" w:hAnsi="Symbol" w:hint="default"/>
      </w:rPr>
    </w:lvl>
    <w:lvl w:ilvl="4" w:tplc="8ED28818">
      <w:start w:val="1"/>
      <w:numFmt w:val="bullet"/>
      <w:lvlText w:val="o"/>
      <w:lvlJc w:val="left"/>
      <w:pPr>
        <w:ind w:left="3600" w:hanging="360"/>
      </w:pPr>
      <w:rPr>
        <w:rFonts w:ascii="Courier New" w:hAnsi="Courier New" w:hint="default"/>
      </w:rPr>
    </w:lvl>
    <w:lvl w:ilvl="5" w:tplc="7BC81450">
      <w:start w:val="1"/>
      <w:numFmt w:val="bullet"/>
      <w:lvlText w:val=""/>
      <w:lvlJc w:val="left"/>
      <w:pPr>
        <w:ind w:left="4320" w:hanging="360"/>
      </w:pPr>
      <w:rPr>
        <w:rFonts w:ascii="Wingdings" w:hAnsi="Wingdings" w:hint="default"/>
      </w:rPr>
    </w:lvl>
    <w:lvl w:ilvl="6" w:tplc="8C4013D8">
      <w:start w:val="1"/>
      <w:numFmt w:val="bullet"/>
      <w:lvlText w:val=""/>
      <w:lvlJc w:val="left"/>
      <w:pPr>
        <w:ind w:left="5040" w:hanging="360"/>
      </w:pPr>
      <w:rPr>
        <w:rFonts w:ascii="Symbol" w:hAnsi="Symbol" w:hint="default"/>
      </w:rPr>
    </w:lvl>
    <w:lvl w:ilvl="7" w:tplc="B58E830E">
      <w:start w:val="1"/>
      <w:numFmt w:val="bullet"/>
      <w:lvlText w:val="o"/>
      <w:lvlJc w:val="left"/>
      <w:pPr>
        <w:ind w:left="5760" w:hanging="360"/>
      </w:pPr>
      <w:rPr>
        <w:rFonts w:ascii="Courier New" w:hAnsi="Courier New" w:hint="default"/>
      </w:rPr>
    </w:lvl>
    <w:lvl w:ilvl="8" w:tplc="584E3D3C">
      <w:start w:val="1"/>
      <w:numFmt w:val="bullet"/>
      <w:lvlText w:val=""/>
      <w:lvlJc w:val="left"/>
      <w:pPr>
        <w:ind w:left="6480" w:hanging="360"/>
      </w:pPr>
      <w:rPr>
        <w:rFonts w:ascii="Wingdings" w:hAnsi="Wingdings" w:hint="default"/>
      </w:rPr>
    </w:lvl>
  </w:abstractNum>
  <w:abstractNum w:abstractNumId="18" w15:restartNumberingAfterBreak="0">
    <w:nsid w:val="58705BC1"/>
    <w:multiLevelType w:val="hybridMultilevel"/>
    <w:tmpl w:val="CB82D138"/>
    <w:lvl w:ilvl="0" w:tplc="BA76E418">
      <w:start w:val="1"/>
      <w:numFmt w:val="bullet"/>
      <w:lvlText w:val=""/>
      <w:lvlJc w:val="left"/>
      <w:pPr>
        <w:ind w:left="720" w:hanging="360"/>
      </w:pPr>
      <w:rPr>
        <w:rFonts w:ascii="Symbol" w:hAnsi="Symbol" w:hint="default"/>
      </w:rPr>
    </w:lvl>
    <w:lvl w:ilvl="1" w:tplc="182224DA">
      <w:start w:val="1"/>
      <w:numFmt w:val="bullet"/>
      <w:lvlText w:val="o"/>
      <w:lvlJc w:val="left"/>
      <w:pPr>
        <w:ind w:left="1440" w:hanging="360"/>
      </w:pPr>
      <w:rPr>
        <w:rFonts w:ascii="Courier New" w:hAnsi="Courier New" w:hint="default"/>
      </w:rPr>
    </w:lvl>
    <w:lvl w:ilvl="2" w:tplc="25E88BB8">
      <w:start w:val="1"/>
      <w:numFmt w:val="bullet"/>
      <w:lvlText w:val=""/>
      <w:lvlJc w:val="left"/>
      <w:pPr>
        <w:ind w:left="2160" w:hanging="360"/>
      </w:pPr>
      <w:rPr>
        <w:rFonts w:ascii="Wingdings" w:hAnsi="Wingdings" w:hint="default"/>
      </w:rPr>
    </w:lvl>
    <w:lvl w:ilvl="3" w:tplc="9DAC6886">
      <w:start w:val="1"/>
      <w:numFmt w:val="bullet"/>
      <w:lvlText w:val=""/>
      <w:lvlJc w:val="left"/>
      <w:pPr>
        <w:ind w:left="2880" w:hanging="360"/>
      </w:pPr>
      <w:rPr>
        <w:rFonts w:ascii="Symbol" w:hAnsi="Symbol" w:hint="default"/>
      </w:rPr>
    </w:lvl>
    <w:lvl w:ilvl="4" w:tplc="6C323138">
      <w:start w:val="1"/>
      <w:numFmt w:val="bullet"/>
      <w:lvlText w:val="o"/>
      <w:lvlJc w:val="left"/>
      <w:pPr>
        <w:ind w:left="3600" w:hanging="360"/>
      </w:pPr>
      <w:rPr>
        <w:rFonts w:ascii="Courier New" w:hAnsi="Courier New" w:hint="default"/>
      </w:rPr>
    </w:lvl>
    <w:lvl w:ilvl="5" w:tplc="B4F22676">
      <w:start w:val="1"/>
      <w:numFmt w:val="bullet"/>
      <w:lvlText w:val=""/>
      <w:lvlJc w:val="left"/>
      <w:pPr>
        <w:ind w:left="4320" w:hanging="360"/>
      </w:pPr>
      <w:rPr>
        <w:rFonts w:ascii="Wingdings" w:hAnsi="Wingdings" w:hint="default"/>
      </w:rPr>
    </w:lvl>
    <w:lvl w:ilvl="6" w:tplc="EB52270C">
      <w:start w:val="1"/>
      <w:numFmt w:val="bullet"/>
      <w:lvlText w:val=""/>
      <w:lvlJc w:val="left"/>
      <w:pPr>
        <w:ind w:left="5040" w:hanging="360"/>
      </w:pPr>
      <w:rPr>
        <w:rFonts w:ascii="Symbol" w:hAnsi="Symbol" w:hint="default"/>
      </w:rPr>
    </w:lvl>
    <w:lvl w:ilvl="7" w:tplc="67CC5A30">
      <w:start w:val="1"/>
      <w:numFmt w:val="bullet"/>
      <w:lvlText w:val="o"/>
      <w:lvlJc w:val="left"/>
      <w:pPr>
        <w:ind w:left="5760" w:hanging="360"/>
      </w:pPr>
      <w:rPr>
        <w:rFonts w:ascii="Courier New" w:hAnsi="Courier New" w:hint="default"/>
      </w:rPr>
    </w:lvl>
    <w:lvl w:ilvl="8" w:tplc="51769DDA">
      <w:start w:val="1"/>
      <w:numFmt w:val="bullet"/>
      <w:lvlText w:val=""/>
      <w:lvlJc w:val="left"/>
      <w:pPr>
        <w:ind w:left="6480" w:hanging="360"/>
      </w:pPr>
      <w:rPr>
        <w:rFonts w:ascii="Wingdings" w:hAnsi="Wingdings" w:hint="default"/>
      </w:rPr>
    </w:lvl>
  </w:abstractNum>
  <w:abstractNum w:abstractNumId="19" w15:restartNumberingAfterBreak="0">
    <w:nsid w:val="59AF3010"/>
    <w:multiLevelType w:val="hybridMultilevel"/>
    <w:tmpl w:val="A3CEC50A"/>
    <w:lvl w:ilvl="0" w:tplc="BE622A30">
      <w:start w:val="1"/>
      <w:numFmt w:val="decimal"/>
      <w:lvlText w:val="%1."/>
      <w:lvlJc w:val="left"/>
      <w:pPr>
        <w:ind w:left="720" w:hanging="360"/>
      </w:pPr>
    </w:lvl>
    <w:lvl w:ilvl="1" w:tplc="C62ACC0E">
      <w:start w:val="1"/>
      <w:numFmt w:val="lowerLetter"/>
      <w:lvlText w:val="%2."/>
      <w:lvlJc w:val="left"/>
      <w:pPr>
        <w:ind w:left="1440" w:hanging="360"/>
      </w:pPr>
    </w:lvl>
    <w:lvl w:ilvl="2" w:tplc="ACD6F9AA">
      <w:start w:val="1"/>
      <w:numFmt w:val="lowerRoman"/>
      <w:lvlText w:val="%3."/>
      <w:lvlJc w:val="right"/>
      <w:pPr>
        <w:ind w:left="2160" w:hanging="180"/>
      </w:pPr>
    </w:lvl>
    <w:lvl w:ilvl="3" w:tplc="70B08184">
      <w:start w:val="1"/>
      <w:numFmt w:val="decimal"/>
      <w:lvlText w:val="%4."/>
      <w:lvlJc w:val="left"/>
      <w:pPr>
        <w:ind w:left="2880" w:hanging="360"/>
      </w:pPr>
    </w:lvl>
    <w:lvl w:ilvl="4" w:tplc="0C1A9E72">
      <w:start w:val="1"/>
      <w:numFmt w:val="lowerLetter"/>
      <w:lvlText w:val="%5."/>
      <w:lvlJc w:val="left"/>
      <w:pPr>
        <w:ind w:left="3600" w:hanging="360"/>
      </w:pPr>
    </w:lvl>
    <w:lvl w:ilvl="5" w:tplc="2982DDE2">
      <w:start w:val="1"/>
      <w:numFmt w:val="lowerRoman"/>
      <w:lvlText w:val="%6."/>
      <w:lvlJc w:val="right"/>
      <w:pPr>
        <w:ind w:left="4320" w:hanging="180"/>
      </w:pPr>
    </w:lvl>
    <w:lvl w:ilvl="6" w:tplc="E884BFDC">
      <w:start w:val="1"/>
      <w:numFmt w:val="decimal"/>
      <w:lvlText w:val="%7."/>
      <w:lvlJc w:val="left"/>
      <w:pPr>
        <w:ind w:left="5040" w:hanging="360"/>
      </w:pPr>
    </w:lvl>
    <w:lvl w:ilvl="7" w:tplc="E18EC56C">
      <w:start w:val="1"/>
      <w:numFmt w:val="lowerLetter"/>
      <w:lvlText w:val="%8."/>
      <w:lvlJc w:val="left"/>
      <w:pPr>
        <w:ind w:left="5760" w:hanging="360"/>
      </w:pPr>
    </w:lvl>
    <w:lvl w:ilvl="8" w:tplc="6434A4EE">
      <w:start w:val="1"/>
      <w:numFmt w:val="lowerRoman"/>
      <w:lvlText w:val="%9."/>
      <w:lvlJc w:val="right"/>
      <w:pPr>
        <w:ind w:left="6480" w:hanging="180"/>
      </w:pPr>
    </w:lvl>
  </w:abstractNum>
  <w:abstractNum w:abstractNumId="20" w15:restartNumberingAfterBreak="0">
    <w:nsid w:val="64B23095"/>
    <w:multiLevelType w:val="hybridMultilevel"/>
    <w:tmpl w:val="FFFFFFFF"/>
    <w:lvl w:ilvl="0" w:tplc="0C86D5BA">
      <w:start w:val="1"/>
      <w:numFmt w:val="decimal"/>
      <w:lvlText w:val="%1."/>
      <w:lvlJc w:val="left"/>
      <w:pPr>
        <w:ind w:left="1080" w:hanging="360"/>
      </w:pPr>
    </w:lvl>
    <w:lvl w:ilvl="1" w:tplc="DE329F8C">
      <w:start w:val="1"/>
      <w:numFmt w:val="lowerLetter"/>
      <w:lvlText w:val="%2."/>
      <w:lvlJc w:val="left"/>
      <w:pPr>
        <w:ind w:left="1800" w:hanging="360"/>
      </w:pPr>
    </w:lvl>
    <w:lvl w:ilvl="2" w:tplc="4B768544">
      <w:start w:val="1"/>
      <w:numFmt w:val="lowerRoman"/>
      <w:lvlText w:val="%3."/>
      <w:lvlJc w:val="right"/>
      <w:pPr>
        <w:ind w:left="2520" w:hanging="180"/>
      </w:pPr>
    </w:lvl>
    <w:lvl w:ilvl="3" w:tplc="E032638E">
      <w:start w:val="1"/>
      <w:numFmt w:val="decimal"/>
      <w:lvlText w:val="%4."/>
      <w:lvlJc w:val="left"/>
      <w:pPr>
        <w:ind w:left="3240" w:hanging="360"/>
      </w:pPr>
    </w:lvl>
    <w:lvl w:ilvl="4" w:tplc="95EE6A36">
      <w:start w:val="1"/>
      <w:numFmt w:val="lowerLetter"/>
      <w:lvlText w:val="%5."/>
      <w:lvlJc w:val="left"/>
      <w:pPr>
        <w:ind w:left="3960" w:hanging="360"/>
      </w:pPr>
    </w:lvl>
    <w:lvl w:ilvl="5" w:tplc="017A2154">
      <w:start w:val="1"/>
      <w:numFmt w:val="lowerRoman"/>
      <w:lvlText w:val="%6."/>
      <w:lvlJc w:val="right"/>
      <w:pPr>
        <w:ind w:left="4680" w:hanging="180"/>
      </w:pPr>
    </w:lvl>
    <w:lvl w:ilvl="6" w:tplc="EA4C125C">
      <w:start w:val="1"/>
      <w:numFmt w:val="decimal"/>
      <w:lvlText w:val="%7."/>
      <w:lvlJc w:val="left"/>
      <w:pPr>
        <w:ind w:left="5400" w:hanging="360"/>
      </w:pPr>
    </w:lvl>
    <w:lvl w:ilvl="7" w:tplc="950E9E3A">
      <w:start w:val="1"/>
      <w:numFmt w:val="lowerLetter"/>
      <w:lvlText w:val="%8."/>
      <w:lvlJc w:val="left"/>
      <w:pPr>
        <w:ind w:left="6120" w:hanging="360"/>
      </w:pPr>
    </w:lvl>
    <w:lvl w:ilvl="8" w:tplc="ADAE710E">
      <w:start w:val="1"/>
      <w:numFmt w:val="lowerRoman"/>
      <w:lvlText w:val="%9."/>
      <w:lvlJc w:val="right"/>
      <w:pPr>
        <w:ind w:left="6840" w:hanging="180"/>
      </w:pPr>
    </w:lvl>
  </w:abstractNum>
  <w:abstractNum w:abstractNumId="21" w15:restartNumberingAfterBreak="0">
    <w:nsid w:val="68E1A2DF"/>
    <w:multiLevelType w:val="hybridMultilevel"/>
    <w:tmpl w:val="506A5208"/>
    <w:lvl w:ilvl="0" w:tplc="2190FA3E">
      <w:start w:val="1"/>
      <w:numFmt w:val="decimal"/>
      <w:lvlText w:val="%1."/>
      <w:lvlJc w:val="left"/>
      <w:pPr>
        <w:ind w:left="720" w:hanging="360"/>
      </w:pPr>
    </w:lvl>
    <w:lvl w:ilvl="1" w:tplc="C342347A">
      <w:start w:val="1"/>
      <w:numFmt w:val="lowerLetter"/>
      <w:lvlText w:val="%2."/>
      <w:lvlJc w:val="left"/>
      <w:pPr>
        <w:ind w:left="1440" w:hanging="360"/>
      </w:pPr>
    </w:lvl>
    <w:lvl w:ilvl="2" w:tplc="960250AC">
      <w:start w:val="1"/>
      <w:numFmt w:val="lowerRoman"/>
      <w:lvlText w:val="%3."/>
      <w:lvlJc w:val="right"/>
      <w:pPr>
        <w:ind w:left="2160" w:hanging="180"/>
      </w:pPr>
    </w:lvl>
    <w:lvl w:ilvl="3" w:tplc="2EB2CC6C">
      <w:start w:val="1"/>
      <w:numFmt w:val="decimal"/>
      <w:lvlText w:val="%4."/>
      <w:lvlJc w:val="left"/>
      <w:pPr>
        <w:ind w:left="2880" w:hanging="360"/>
      </w:pPr>
    </w:lvl>
    <w:lvl w:ilvl="4" w:tplc="C4DCB38E">
      <w:start w:val="1"/>
      <w:numFmt w:val="lowerLetter"/>
      <w:lvlText w:val="%5."/>
      <w:lvlJc w:val="left"/>
      <w:pPr>
        <w:ind w:left="3600" w:hanging="360"/>
      </w:pPr>
    </w:lvl>
    <w:lvl w:ilvl="5" w:tplc="C7E67474">
      <w:start w:val="1"/>
      <w:numFmt w:val="lowerRoman"/>
      <w:lvlText w:val="%6."/>
      <w:lvlJc w:val="right"/>
      <w:pPr>
        <w:ind w:left="4320" w:hanging="180"/>
      </w:pPr>
    </w:lvl>
    <w:lvl w:ilvl="6" w:tplc="F31CFC80">
      <w:start w:val="1"/>
      <w:numFmt w:val="decimal"/>
      <w:lvlText w:val="%7."/>
      <w:lvlJc w:val="left"/>
      <w:pPr>
        <w:ind w:left="5040" w:hanging="360"/>
      </w:pPr>
    </w:lvl>
    <w:lvl w:ilvl="7" w:tplc="6A3AAF3E">
      <w:start w:val="1"/>
      <w:numFmt w:val="lowerLetter"/>
      <w:lvlText w:val="%8."/>
      <w:lvlJc w:val="left"/>
      <w:pPr>
        <w:ind w:left="5760" w:hanging="360"/>
      </w:pPr>
    </w:lvl>
    <w:lvl w:ilvl="8" w:tplc="4C8850B6">
      <w:start w:val="1"/>
      <w:numFmt w:val="lowerRoman"/>
      <w:lvlText w:val="%9."/>
      <w:lvlJc w:val="right"/>
      <w:pPr>
        <w:ind w:left="6480" w:hanging="180"/>
      </w:pPr>
    </w:lvl>
  </w:abstractNum>
  <w:abstractNum w:abstractNumId="22" w15:restartNumberingAfterBreak="0">
    <w:nsid w:val="7F56D8D1"/>
    <w:multiLevelType w:val="hybridMultilevel"/>
    <w:tmpl w:val="F7C620FA"/>
    <w:lvl w:ilvl="0" w:tplc="7C5A22E8">
      <w:start w:val="1"/>
      <w:numFmt w:val="bullet"/>
      <w:lvlText w:val=""/>
      <w:lvlJc w:val="left"/>
      <w:pPr>
        <w:ind w:left="720" w:hanging="360"/>
      </w:pPr>
      <w:rPr>
        <w:rFonts w:ascii="Symbol" w:hAnsi="Symbol" w:hint="default"/>
      </w:rPr>
    </w:lvl>
    <w:lvl w:ilvl="1" w:tplc="7C146CC6">
      <w:start w:val="1"/>
      <w:numFmt w:val="bullet"/>
      <w:lvlText w:val="o"/>
      <w:lvlJc w:val="left"/>
      <w:pPr>
        <w:ind w:left="1440" w:hanging="360"/>
      </w:pPr>
      <w:rPr>
        <w:rFonts w:ascii="Courier New" w:hAnsi="Courier New" w:hint="default"/>
      </w:rPr>
    </w:lvl>
    <w:lvl w:ilvl="2" w:tplc="7C52F45A">
      <w:start w:val="1"/>
      <w:numFmt w:val="bullet"/>
      <w:lvlText w:val=""/>
      <w:lvlJc w:val="left"/>
      <w:pPr>
        <w:ind w:left="2160" w:hanging="360"/>
      </w:pPr>
      <w:rPr>
        <w:rFonts w:ascii="Wingdings" w:hAnsi="Wingdings" w:hint="default"/>
      </w:rPr>
    </w:lvl>
    <w:lvl w:ilvl="3" w:tplc="BE649840">
      <w:start w:val="1"/>
      <w:numFmt w:val="bullet"/>
      <w:lvlText w:val=""/>
      <w:lvlJc w:val="left"/>
      <w:pPr>
        <w:ind w:left="2880" w:hanging="360"/>
      </w:pPr>
      <w:rPr>
        <w:rFonts w:ascii="Symbol" w:hAnsi="Symbol" w:hint="default"/>
      </w:rPr>
    </w:lvl>
    <w:lvl w:ilvl="4" w:tplc="3604C880">
      <w:start w:val="1"/>
      <w:numFmt w:val="bullet"/>
      <w:lvlText w:val="o"/>
      <w:lvlJc w:val="left"/>
      <w:pPr>
        <w:ind w:left="3600" w:hanging="360"/>
      </w:pPr>
      <w:rPr>
        <w:rFonts w:ascii="Courier New" w:hAnsi="Courier New" w:hint="default"/>
      </w:rPr>
    </w:lvl>
    <w:lvl w:ilvl="5" w:tplc="56CC238A">
      <w:start w:val="1"/>
      <w:numFmt w:val="bullet"/>
      <w:lvlText w:val=""/>
      <w:lvlJc w:val="left"/>
      <w:pPr>
        <w:ind w:left="4320" w:hanging="360"/>
      </w:pPr>
      <w:rPr>
        <w:rFonts w:ascii="Wingdings" w:hAnsi="Wingdings" w:hint="default"/>
      </w:rPr>
    </w:lvl>
    <w:lvl w:ilvl="6" w:tplc="C578FE3E">
      <w:start w:val="1"/>
      <w:numFmt w:val="bullet"/>
      <w:lvlText w:val=""/>
      <w:lvlJc w:val="left"/>
      <w:pPr>
        <w:ind w:left="5040" w:hanging="360"/>
      </w:pPr>
      <w:rPr>
        <w:rFonts w:ascii="Symbol" w:hAnsi="Symbol" w:hint="default"/>
      </w:rPr>
    </w:lvl>
    <w:lvl w:ilvl="7" w:tplc="468E0E1C">
      <w:start w:val="1"/>
      <w:numFmt w:val="bullet"/>
      <w:lvlText w:val="o"/>
      <w:lvlJc w:val="left"/>
      <w:pPr>
        <w:ind w:left="5760" w:hanging="360"/>
      </w:pPr>
      <w:rPr>
        <w:rFonts w:ascii="Courier New" w:hAnsi="Courier New" w:hint="default"/>
      </w:rPr>
    </w:lvl>
    <w:lvl w:ilvl="8" w:tplc="A7B66FBC">
      <w:start w:val="1"/>
      <w:numFmt w:val="bullet"/>
      <w:lvlText w:val=""/>
      <w:lvlJc w:val="left"/>
      <w:pPr>
        <w:ind w:left="6480" w:hanging="360"/>
      </w:pPr>
      <w:rPr>
        <w:rFonts w:ascii="Wingdings" w:hAnsi="Wingdings" w:hint="default"/>
      </w:rPr>
    </w:lvl>
  </w:abstractNum>
  <w:num w:numId="1" w16cid:durableId="1731339997">
    <w:abstractNumId w:val="17"/>
  </w:num>
  <w:num w:numId="2" w16cid:durableId="228224489">
    <w:abstractNumId w:val="0"/>
  </w:num>
  <w:num w:numId="3" w16cid:durableId="1737169399">
    <w:abstractNumId w:val="6"/>
  </w:num>
  <w:num w:numId="4" w16cid:durableId="1570191881">
    <w:abstractNumId w:val="1"/>
  </w:num>
  <w:num w:numId="5" w16cid:durableId="918323190">
    <w:abstractNumId w:val="10"/>
  </w:num>
  <w:num w:numId="6" w16cid:durableId="1287006683">
    <w:abstractNumId w:val="12"/>
  </w:num>
  <w:num w:numId="7" w16cid:durableId="485827520">
    <w:abstractNumId w:val="11"/>
  </w:num>
  <w:num w:numId="8" w16cid:durableId="168521755">
    <w:abstractNumId w:val="9"/>
  </w:num>
  <w:num w:numId="9" w16cid:durableId="1153059718">
    <w:abstractNumId w:val="22"/>
  </w:num>
  <w:num w:numId="10" w16cid:durableId="1474373114">
    <w:abstractNumId w:val="19"/>
  </w:num>
  <w:num w:numId="11" w16cid:durableId="606619805">
    <w:abstractNumId w:val="8"/>
  </w:num>
  <w:num w:numId="12" w16cid:durableId="1612130635">
    <w:abstractNumId w:val="18"/>
  </w:num>
  <w:num w:numId="13" w16cid:durableId="857354571">
    <w:abstractNumId w:val="14"/>
  </w:num>
  <w:num w:numId="14" w16cid:durableId="129787961">
    <w:abstractNumId w:val="3"/>
  </w:num>
  <w:num w:numId="15" w16cid:durableId="1177888594">
    <w:abstractNumId w:val="5"/>
  </w:num>
  <w:num w:numId="16" w16cid:durableId="1454517655">
    <w:abstractNumId w:val="21"/>
  </w:num>
  <w:num w:numId="17" w16cid:durableId="542793805">
    <w:abstractNumId w:val="4"/>
  </w:num>
  <w:num w:numId="18" w16cid:durableId="1092119256">
    <w:abstractNumId w:val="7"/>
  </w:num>
  <w:num w:numId="19" w16cid:durableId="1580213644">
    <w:abstractNumId w:val="2"/>
  </w:num>
  <w:num w:numId="20" w16cid:durableId="775055460">
    <w:abstractNumId w:val="20"/>
  </w:num>
  <w:num w:numId="21" w16cid:durableId="1706900855">
    <w:abstractNumId w:val="13"/>
  </w:num>
  <w:num w:numId="22" w16cid:durableId="1698387890">
    <w:abstractNumId w:val="15"/>
  </w:num>
  <w:num w:numId="23" w16cid:durableId="89813056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86D20D1"/>
    <w:rsid w:val="00044C4C"/>
    <w:rsid w:val="00060103"/>
    <w:rsid w:val="000C5FE3"/>
    <w:rsid w:val="00116E2D"/>
    <w:rsid w:val="001222AD"/>
    <w:rsid w:val="00150AA8"/>
    <w:rsid w:val="001815D3"/>
    <w:rsid w:val="00195F8F"/>
    <w:rsid w:val="001C1373"/>
    <w:rsid w:val="001D7AB8"/>
    <w:rsid w:val="001E46EC"/>
    <w:rsid w:val="00271933"/>
    <w:rsid w:val="00285F24"/>
    <w:rsid w:val="002D76D0"/>
    <w:rsid w:val="002F5B2F"/>
    <w:rsid w:val="003010F2"/>
    <w:rsid w:val="00323386"/>
    <w:rsid w:val="00331885"/>
    <w:rsid w:val="00342FC8"/>
    <w:rsid w:val="00345AC7"/>
    <w:rsid w:val="00387F61"/>
    <w:rsid w:val="003B046B"/>
    <w:rsid w:val="003C22FB"/>
    <w:rsid w:val="003C63DD"/>
    <w:rsid w:val="003F7EDC"/>
    <w:rsid w:val="004266DF"/>
    <w:rsid w:val="00441BBA"/>
    <w:rsid w:val="00462548"/>
    <w:rsid w:val="004842EF"/>
    <w:rsid w:val="00492AAE"/>
    <w:rsid w:val="004A2DAE"/>
    <w:rsid w:val="004C61CF"/>
    <w:rsid w:val="004E1C8A"/>
    <w:rsid w:val="004E52F8"/>
    <w:rsid w:val="00533C8D"/>
    <w:rsid w:val="00540735"/>
    <w:rsid w:val="005C10A5"/>
    <w:rsid w:val="005C47D1"/>
    <w:rsid w:val="005E0361"/>
    <w:rsid w:val="005F0053"/>
    <w:rsid w:val="005F7F64"/>
    <w:rsid w:val="00604129"/>
    <w:rsid w:val="00607E24"/>
    <w:rsid w:val="0063504F"/>
    <w:rsid w:val="00680080"/>
    <w:rsid w:val="006A0517"/>
    <w:rsid w:val="006B3D6D"/>
    <w:rsid w:val="006B4A36"/>
    <w:rsid w:val="007033F5"/>
    <w:rsid w:val="00721057"/>
    <w:rsid w:val="00733708"/>
    <w:rsid w:val="0077782E"/>
    <w:rsid w:val="007861AF"/>
    <w:rsid w:val="007A2B70"/>
    <w:rsid w:val="007B56ED"/>
    <w:rsid w:val="007B673F"/>
    <w:rsid w:val="00826AED"/>
    <w:rsid w:val="00832B80"/>
    <w:rsid w:val="00894BB6"/>
    <w:rsid w:val="008C08B0"/>
    <w:rsid w:val="008C5243"/>
    <w:rsid w:val="008E426C"/>
    <w:rsid w:val="0092035B"/>
    <w:rsid w:val="00927C6A"/>
    <w:rsid w:val="009358AC"/>
    <w:rsid w:val="00936C91"/>
    <w:rsid w:val="009373E8"/>
    <w:rsid w:val="00956E1A"/>
    <w:rsid w:val="009578C9"/>
    <w:rsid w:val="009E155E"/>
    <w:rsid w:val="00A03112"/>
    <w:rsid w:val="00A1394E"/>
    <w:rsid w:val="00A30553"/>
    <w:rsid w:val="00A46A59"/>
    <w:rsid w:val="00A8493A"/>
    <w:rsid w:val="00AA1CA1"/>
    <w:rsid w:val="00AA794F"/>
    <w:rsid w:val="00AE1FC8"/>
    <w:rsid w:val="00B43C32"/>
    <w:rsid w:val="00B56F63"/>
    <w:rsid w:val="00B574D0"/>
    <w:rsid w:val="00B627EB"/>
    <w:rsid w:val="00BE094B"/>
    <w:rsid w:val="00C04C87"/>
    <w:rsid w:val="00C416EE"/>
    <w:rsid w:val="00C613E9"/>
    <w:rsid w:val="00CA75D7"/>
    <w:rsid w:val="00D01A5F"/>
    <w:rsid w:val="00D7782B"/>
    <w:rsid w:val="00DA2277"/>
    <w:rsid w:val="00DB5F0F"/>
    <w:rsid w:val="00DE7FE5"/>
    <w:rsid w:val="00DF6575"/>
    <w:rsid w:val="00E124E8"/>
    <w:rsid w:val="00E1489F"/>
    <w:rsid w:val="00E235A9"/>
    <w:rsid w:val="00E63997"/>
    <w:rsid w:val="00E66046"/>
    <w:rsid w:val="00E9454C"/>
    <w:rsid w:val="00EA3A39"/>
    <w:rsid w:val="00ED70DC"/>
    <w:rsid w:val="00EE1AE9"/>
    <w:rsid w:val="00EE6AB7"/>
    <w:rsid w:val="00F4120D"/>
    <w:rsid w:val="00F46E64"/>
    <w:rsid w:val="00F5563F"/>
    <w:rsid w:val="00F63FE8"/>
    <w:rsid w:val="00F646CF"/>
    <w:rsid w:val="00F82E52"/>
    <w:rsid w:val="00FA5A4C"/>
    <w:rsid w:val="00FB15B6"/>
    <w:rsid w:val="00FB1E4C"/>
    <w:rsid w:val="00FB3868"/>
    <w:rsid w:val="00FC01F0"/>
    <w:rsid w:val="00FC56E9"/>
    <w:rsid w:val="00FD2E3B"/>
    <w:rsid w:val="00FD4176"/>
    <w:rsid w:val="00FD543B"/>
    <w:rsid w:val="00FF2C2B"/>
    <w:rsid w:val="012015AE"/>
    <w:rsid w:val="015A0ACF"/>
    <w:rsid w:val="01BA64D3"/>
    <w:rsid w:val="01EE4BEE"/>
    <w:rsid w:val="0293F9D8"/>
    <w:rsid w:val="02F87367"/>
    <w:rsid w:val="03533D73"/>
    <w:rsid w:val="03867BB3"/>
    <w:rsid w:val="046FD21C"/>
    <w:rsid w:val="047955CF"/>
    <w:rsid w:val="04EBB16C"/>
    <w:rsid w:val="050221A1"/>
    <w:rsid w:val="054981C4"/>
    <w:rsid w:val="057E5B40"/>
    <w:rsid w:val="0595DC99"/>
    <w:rsid w:val="05B07F53"/>
    <w:rsid w:val="061A262D"/>
    <w:rsid w:val="07024A61"/>
    <w:rsid w:val="07A3241D"/>
    <w:rsid w:val="07E49C0A"/>
    <w:rsid w:val="081D901C"/>
    <w:rsid w:val="08585CF6"/>
    <w:rsid w:val="0944064B"/>
    <w:rsid w:val="09B6C143"/>
    <w:rsid w:val="0A0B8539"/>
    <w:rsid w:val="0A0D48B5"/>
    <w:rsid w:val="0A77F9F7"/>
    <w:rsid w:val="0A9D468C"/>
    <w:rsid w:val="0AB8E133"/>
    <w:rsid w:val="0B1EC6AD"/>
    <w:rsid w:val="0B3E4839"/>
    <w:rsid w:val="0BF0C84B"/>
    <w:rsid w:val="0D695714"/>
    <w:rsid w:val="0DC9A267"/>
    <w:rsid w:val="0E0AEE09"/>
    <w:rsid w:val="0E132289"/>
    <w:rsid w:val="0E35895A"/>
    <w:rsid w:val="0E44C6C3"/>
    <w:rsid w:val="0FEF22DF"/>
    <w:rsid w:val="109B7C03"/>
    <w:rsid w:val="10C4EACD"/>
    <w:rsid w:val="10DA7D59"/>
    <w:rsid w:val="1108CB39"/>
    <w:rsid w:val="119FEAFC"/>
    <w:rsid w:val="125A85CC"/>
    <w:rsid w:val="13427431"/>
    <w:rsid w:val="13A7E8B4"/>
    <w:rsid w:val="143382B1"/>
    <w:rsid w:val="148B167B"/>
    <w:rsid w:val="14C131E7"/>
    <w:rsid w:val="14D9EFF3"/>
    <w:rsid w:val="14E9B54D"/>
    <w:rsid w:val="15899C1D"/>
    <w:rsid w:val="16E3DCCA"/>
    <w:rsid w:val="1816B546"/>
    <w:rsid w:val="18DA045D"/>
    <w:rsid w:val="1966DC33"/>
    <w:rsid w:val="19A737A4"/>
    <w:rsid w:val="19ADA800"/>
    <w:rsid w:val="1A2A0229"/>
    <w:rsid w:val="1AB47645"/>
    <w:rsid w:val="1AE2AFFC"/>
    <w:rsid w:val="1AE727CC"/>
    <w:rsid w:val="1AEB44BE"/>
    <w:rsid w:val="1B00F579"/>
    <w:rsid w:val="1B166750"/>
    <w:rsid w:val="1BE1D8AC"/>
    <w:rsid w:val="1BFEFF20"/>
    <w:rsid w:val="1C24ADCD"/>
    <w:rsid w:val="1C4D732A"/>
    <w:rsid w:val="1D32D674"/>
    <w:rsid w:val="1D8B7809"/>
    <w:rsid w:val="1DA73DEC"/>
    <w:rsid w:val="1E2C8EA6"/>
    <w:rsid w:val="1E364E3E"/>
    <w:rsid w:val="1E74463B"/>
    <w:rsid w:val="1E9F3E58"/>
    <w:rsid w:val="1F6010D0"/>
    <w:rsid w:val="1F8D943A"/>
    <w:rsid w:val="1FC3DB19"/>
    <w:rsid w:val="207FCEB6"/>
    <w:rsid w:val="20E53065"/>
    <w:rsid w:val="21C98334"/>
    <w:rsid w:val="21DE5E7C"/>
    <w:rsid w:val="226BE9F9"/>
    <w:rsid w:val="22CACFB6"/>
    <w:rsid w:val="2315C4E0"/>
    <w:rsid w:val="23340A27"/>
    <w:rsid w:val="244BBE4E"/>
    <w:rsid w:val="24948701"/>
    <w:rsid w:val="25A803AD"/>
    <w:rsid w:val="262CB4DF"/>
    <w:rsid w:val="263B70CE"/>
    <w:rsid w:val="26BA8FED"/>
    <w:rsid w:val="270D3366"/>
    <w:rsid w:val="27137D54"/>
    <w:rsid w:val="274A9C46"/>
    <w:rsid w:val="28EBC5CC"/>
    <w:rsid w:val="28EBD09D"/>
    <w:rsid w:val="28F5D898"/>
    <w:rsid w:val="29F71A9C"/>
    <w:rsid w:val="2A422231"/>
    <w:rsid w:val="2ADED8C9"/>
    <w:rsid w:val="2B6EF811"/>
    <w:rsid w:val="2B9F75F2"/>
    <w:rsid w:val="2CA3E4CE"/>
    <w:rsid w:val="2CEE50C4"/>
    <w:rsid w:val="2D9934B3"/>
    <w:rsid w:val="2E521C0F"/>
    <w:rsid w:val="2EE678D0"/>
    <w:rsid w:val="2F57C592"/>
    <w:rsid w:val="2FB27B06"/>
    <w:rsid w:val="30A5A54E"/>
    <w:rsid w:val="31439EA3"/>
    <w:rsid w:val="33673373"/>
    <w:rsid w:val="33BAB406"/>
    <w:rsid w:val="33CBF787"/>
    <w:rsid w:val="3440C873"/>
    <w:rsid w:val="35AF8DE9"/>
    <w:rsid w:val="35FF145D"/>
    <w:rsid w:val="36D8B215"/>
    <w:rsid w:val="3744A571"/>
    <w:rsid w:val="37C96C11"/>
    <w:rsid w:val="37EF2CE4"/>
    <w:rsid w:val="384A8FAA"/>
    <w:rsid w:val="38DEF439"/>
    <w:rsid w:val="38E69CDD"/>
    <w:rsid w:val="38E8C1C9"/>
    <w:rsid w:val="399924F3"/>
    <w:rsid w:val="39C82004"/>
    <w:rsid w:val="3A385A2F"/>
    <w:rsid w:val="3A3BE477"/>
    <w:rsid w:val="3AC573EC"/>
    <w:rsid w:val="3BA4E5B1"/>
    <w:rsid w:val="3BB4B2C3"/>
    <w:rsid w:val="3C3447F8"/>
    <w:rsid w:val="3D3AFD35"/>
    <w:rsid w:val="3DE81BC2"/>
    <w:rsid w:val="3DEF56AC"/>
    <w:rsid w:val="3E7F8DF5"/>
    <w:rsid w:val="3EB5DE4F"/>
    <w:rsid w:val="3FBA89A2"/>
    <w:rsid w:val="3FF0D6D9"/>
    <w:rsid w:val="3FFF8EEA"/>
    <w:rsid w:val="416D88D6"/>
    <w:rsid w:val="41A946F2"/>
    <w:rsid w:val="41C50233"/>
    <w:rsid w:val="424487FE"/>
    <w:rsid w:val="428780CF"/>
    <w:rsid w:val="4288E811"/>
    <w:rsid w:val="429E2F7E"/>
    <w:rsid w:val="4373C21F"/>
    <w:rsid w:val="43F112CA"/>
    <w:rsid w:val="455D6C6A"/>
    <w:rsid w:val="45A03B64"/>
    <w:rsid w:val="45F53DCA"/>
    <w:rsid w:val="4649B2B5"/>
    <w:rsid w:val="46E441D8"/>
    <w:rsid w:val="4753BEDE"/>
    <w:rsid w:val="479F3389"/>
    <w:rsid w:val="47C6C5AB"/>
    <w:rsid w:val="486D20D1"/>
    <w:rsid w:val="48BC4382"/>
    <w:rsid w:val="494D1BFA"/>
    <w:rsid w:val="498AF529"/>
    <w:rsid w:val="49EE5079"/>
    <w:rsid w:val="49FE8D48"/>
    <w:rsid w:val="4A029A57"/>
    <w:rsid w:val="4ACEE227"/>
    <w:rsid w:val="4B0706F5"/>
    <w:rsid w:val="4B6B0B56"/>
    <w:rsid w:val="4BA77956"/>
    <w:rsid w:val="4BC4B7E5"/>
    <w:rsid w:val="4CEC0FED"/>
    <w:rsid w:val="4D82F21C"/>
    <w:rsid w:val="4E3F93F3"/>
    <w:rsid w:val="4F269237"/>
    <w:rsid w:val="4F820218"/>
    <w:rsid w:val="4F8DF93C"/>
    <w:rsid w:val="4F9029C9"/>
    <w:rsid w:val="501FE9E1"/>
    <w:rsid w:val="50B2AE17"/>
    <w:rsid w:val="50D9CBA7"/>
    <w:rsid w:val="51230B22"/>
    <w:rsid w:val="514F9FFC"/>
    <w:rsid w:val="516F0F14"/>
    <w:rsid w:val="51A1F33B"/>
    <w:rsid w:val="51AD81BF"/>
    <w:rsid w:val="51C43B42"/>
    <w:rsid w:val="51E690B0"/>
    <w:rsid w:val="5232A307"/>
    <w:rsid w:val="529490D5"/>
    <w:rsid w:val="52D3C61B"/>
    <w:rsid w:val="536CDBF5"/>
    <w:rsid w:val="543B50FF"/>
    <w:rsid w:val="5469E1C7"/>
    <w:rsid w:val="547EAE3D"/>
    <w:rsid w:val="5495322E"/>
    <w:rsid w:val="55AF4789"/>
    <w:rsid w:val="55F654A7"/>
    <w:rsid w:val="5684DAB8"/>
    <w:rsid w:val="572D367D"/>
    <w:rsid w:val="57F03B36"/>
    <w:rsid w:val="581835A7"/>
    <w:rsid w:val="585F0B87"/>
    <w:rsid w:val="58648E58"/>
    <w:rsid w:val="5896A3FC"/>
    <w:rsid w:val="58D16BA5"/>
    <w:rsid w:val="58EBE035"/>
    <w:rsid w:val="58F3AF73"/>
    <w:rsid w:val="595D5DB1"/>
    <w:rsid w:val="597CCA3C"/>
    <w:rsid w:val="59EFA357"/>
    <w:rsid w:val="5A421EDA"/>
    <w:rsid w:val="5B64D3F9"/>
    <w:rsid w:val="5BFB43DD"/>
    <w:rsid w:val="5C28DDCE"/>
    <w:rsid w:val="5CEA4356"/>
    <w:rsid w:val="5DBECB7B"/>
    <w:rsid w:val="5E4866F2"/>
    <w:rsid w:val="5FC97579"/>
    <w:rsid w:val="5FCE13DE"/>
    <w:rsid w:val="5FD8B977"/>
    <w:rsid w:val="60A87F6D"/>
    <w:rsid w:val="60D7639A"/>
    <w:rsid w:val="61B094DE"/>
    <w:rsid w:val="61B7BBFE"/>
    <w:rsid w:val="61CD5CFF"/>
    <w:rsid w:val="61F9C3BE"/>
    <w:rsid w:val="626734C0"/>
    <w:rsid w:val="628D70BC"/>
    <w:rsid w:val="63870685"/>
    <w:rsid w:val="63AFFAC7"/>
    <w:rsid w:val="63D51A2E"/>
    <w:rsid w:val="63E18C4D"/>
    <w:rsid w:val="64281824"/>
    <w:rsid w:val="64C5D534"/>
    <w:rsid w:val="652811EF"/>
    <w:rsid w:val="65344511"/>
    <w:rsid w:val="66338C9F"/>
    <w:rsid w:val="66C1678B"/>
    <w:rsid w:val="68310777"/>
    <w:rsid w:val="68ACAE8C"/>
    <w:rsid w:val="69C7FF30"/>
    <w:rsid w:val="69F443D8"/>
    <w:rsid w:val="6A9DBE2E"/>
    <w:rsid w:val="6AD77A33"/>
    <w:rsid w:val="6B22636E"/>
    <w:rsid w:val="6B527E1D"/>
    <w:rsid w:val="6BC8BE9D"/>
    <w:rsid w:val="6C2644BF"/>
    <w:rsid w:val="6C781FED"/>
    <w:rsid w:val="6CA1B634"/>
    <w:rsid w:val="6CDDE65F"/>
    <w:rsid w:val="6D01E75E"/>
    <w:rsid w:val="6D509BAB"/>
    <w:rsid w:val="6E12611A"/>
    <w:rsid w:val="6E16C5D2"/>
    <w:rsid w:val="6E51BB5D"/>
    <w:rsid w:val="6E5B9FA0"/>
    <w:rsid w:val="6ED40E1F"/>
    <w:rsid w:val="6F401D72"/>
    <w:rsid w:val="6F9481A7"/>
    <w:rsid w:val="6FA59D9F"/>
    <w:rsid w:val="6FE8A560"/>
    <w:rsid w:val="7011D0CC"/>
    <w:rsid w:val="70A10EBC"/>
    <w:rsid w:val="70A8DED4"/>
    <w:rsid w:val="70B7A45C"/>
    <w:rsid w:val="72370E6F"/>
    <w:rsid w:val="7429C799"/>
    <w:rsid w:val="742D7A16"/>
    <w:rsid w:val="74EBF9CD"/>
    <w:rsid w:val="74F8BE4F"/>
    <w:rsid w:val="757DC29F"/>
    <w:rsid w:val="75BC11EA"/>
    <w:rsid w:val="766B0D0D"/>
    <w:rsid w:val="76F27BF9"/>
    <w:rsid w:val="77756493"/>
    <w:rsid w:val="77C5FBCB"/>
    <w:rsid w:val="790C956A"/>
    <w:rsid w:val="799A4AF5"/>
    <w:rsid w:val="7A309E21"/>
    <w:rsid w:val="7A62AD5A"/>
    <w:rsid w:val="7A76A841"/>
    <w:rsid w:val="7AF50102"/>
    <w:rsid w:val="7B001F12"/>
    <w:rsid w:val="7B116E47"/>
    <w:rsid w:val="7B9B0A55"/>
    <w:rsid w:val="7C1E8831"/>
    <w:rsid w:val="7CFB3E9B"/>
    <w:rsid w:val="7DE7CC68"/>
    <w:rsid w:val="7DE9604B"/>
    <w:rsid w:val="7E057A81"/>
    <w:rsid w:val="7E08011C"/>
    <w:rsid w:val="7F9A3520"/>
    <w:rsid w:val="7FF24E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D20D1"/>
  <w15:chartTrackingRefBased/>
  <w15:docId w15:val="{A7DC3BB4-D1AE-4590-8BBE-4DDD7D8D6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270D3366"/>
    <w:pPr>
      <w:ind w:left="720"/>
      <w:contextualSpacing/>
    </w:pPr>
  </w:style>
  <w:style w:type="character" w:styleId="Hyperlink">
    <w:name w:val="Hyperlink"/>
    <w:basedOn w:val="DefaultParagraphFont"/>
    <w:uiPriority w:val="99"/>
    <w:unhideWhenUsed/>
    <w:rsid w:val="00607E24"/>
    <w:rPr>
      <w:color w:val="467886"/>
      <w:u w:val="single"/>
    </w:rPr>
  </w:style>
  <w:style w:type="character" w:styleId="PlaceholderText">
    <w:name w:val="Placeholder Text"/>
    <w:basedOn w:val="DefaultParagraphFont"/>
    <w:uiPriority w:val="99"/>
    <w:semiHidden/>
    <w:rsid w:val="005C47D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postquantum.com/post-quantum/entanglement-based-qkd/"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link.springer.com/article/10.1007/s11128-024-04382-1"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2289</Words>
  <Characters>13048</Characters>
  <Application>Microsoft Office Word</Application>
  <DocSecurity>0</DocSecurity>
  <Lines>108</Lines>
  <Paragraphs>30</Paragraphs>
  <ScaleCrop>false</ScaleCrop>
  <Company/>
  <LinksUpToDate>false</LinksUpToDate>
  <CharactersWithSpaces>15307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Kinara Safina Maharani,Kinara K.</dc:creator>
  <cp:keywords/>
  <dc:description/>
  <cp:lastModifiedBy>Niculescu,Andrei A.</cp:lastModifiedBy>
  <cp:revision>2</cp:revision>
  <dcterms:created xsi:type="dcterms:W3CDTF">2025-12-19T14:58:00Z</dcterms:created>
  <dcterms:modified xsi:type="dcterms:W3CDTF">2025-12-19T14:58:00Z</dcterms:modified>
</cp:coreProperties>
</file>