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服务器代码规范"/>
      <w:r>
        <w:t xml:space="preserve">服务器代码规范</w:t>
      </w:r>
      <w:bookmarkEnd w:id="20"/>
    </w:p>
    <w:p>
      <w:pPr>
        <w:pStyle w:val="Heading4"/>
      </w:pPr>
      <w:bookmarkStart w:id="21" w:name="提交svn提交时的注释规范"/>
      <w:r>
        <w:t xml:space="preserve">1. 提交</w:t>
      </w:r>
      <w:r>
        <w:rPr>
          <w:rStyle w:val="VerbatimChar"/>
        </w:rPr>
        <w:t xml:space="preserve">SVN</w:t>
      </w:r>
      <w:r>
        <w:t xml:space="preserve">提交时的注释规范</w:t>
      </w:r>
      <w:bookmarkEnd w:id="21"/>
    </w:p>
    <w:p>
      <w:pPr>
        <w:pStyle w:val="SourceCode"/>
      </w:pPr>
      <w:r>
        <w:rPr>
          <w:rStyle w:val="DecValTok"/>
        </w:rPr>
        <w:t xml:space="preserve">2.3.1.0</w:t>
      </w:r>
      <w:r>
        <w:rPr>
          <w:rStyle w:val="OperatorTok"/>
        </w:rPr>
        <w:t xml:space="preserve">|</w:t>
      </w:r>
      <w:r>
        <w:rPr>
          <w:rStyle w:val="ConstantTok"/>
        </w:rPr>
        <w:t xml:space="preserve">BUG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</w:t>
      </w:r>
      <w:r>
        <w:rPr>
          <w:rStyle w:val="DecValTok"/>
        </w:rPr>
        <w:t xml:space="preserve">32653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【</w:t>
      </w:r>
      <w:r>
        <w:rPr>
          <w:rStyle w:val="DecValTok"/>
        </w:rPr>
        <w:t xml:space="preserve">2.3.1.0</w:t>
      </w:r>
      <w:r>
        <w:rPr>
          <w:rStyle w:val="NormalTok"/>
        </w:rPr>
        <w:t xml:space="preserve">】【竞技场】服务器卡时多次点击重置有误</w:t>
      </w:r>
    </w:p>
    <w:p>
      <w:pPr>
        <w:pStyle w:val="FirstParagraph"/>
      </w:pPr>
      <w:r>
        <w:t xml:space="preserve">说明:</w:t>
      </w:r>
      <w:r>
        <w:br/>
      </w:r>
      <w:r>
        <w:t xml:space="preserve">(1)</w:t>
      </w:r>
      <w:r>
        <w:t xml:space="preserve"> </w:t>
      </w:r>
      <w:r>
        <w:rPr>
          <w:rStyle w:val="VerbatimChar"/>
        </w:rPr>
        <w:t xml:space="preserve">2.3.1.0</w:t>
      </w:r>
      <w:r>
        <w:t xml:space="preserve"> </w:t>
      </w:r>
      <w:r>
        <w:t xml:space="preserve">为版本号</w:t>
      </w:r>
      <w:r>
        <w:br/>
      </w:r>
      <w:r>
        <w:t xml:space="preserve">(2)</w:t>
      </w:r>
      <w:r>
        <w:t xml:space="preserve"> </w:t>
      </w:r>
      <w:r>
        <w:rPr>
          <w:rStyle w:val="VerbatimChar"/>
        </w:rPr>
        <w:t xml:space="preserve">|</w:t>
      </w:r>
      <w:r>
        <w:t xml:space="preserve">后面为具体的禅道</w:t>
      </w:r>
      <w:r>
        <w:rPr>
          <w:rStyle w:val="VerbatimChar"/>
        </w:rPr>
        <w:t xml:space="preserve">BUG Id</w:t>
      </w:r>
      <w:r>
        <w:t xml:space="preserve">或具体的修改内容</w:t>
      </w:r>
      <w:r>
        <w:br/>
      </w:r>
      <w:r>
        <w:t xml:space="preserve">(3) 错误示例:</w:t>
      </w:r>
      <w:r>
        <w:t xml:space="preserve"> </w:t>
      </w:r>
      <w:r>
        <w:rPr>
          <w:rStyle w:val="VerbatimChar"/>
        </w:rPr>
        <w:t xml:space="preserve">2.3.1.0|抽卡：bug fixed</w:t>
      </w:r>
      <w:r>
        <w:t xml:space="preserve">, 原因: 没有写清楚具体的修改内容</w:t>
      </w:r>
      <w:r>
        <w:br/>
      </w:r>
      <w:r>
        <w:t xml:space="preserve">(4) 正确示例:</w:t>
      </w:r>
      <w:r>
        <w:t xml:space="preserve"> </w:t>
      </w:r>
      <w:r>
        <w:rPr>
          <w:rStyle w:val="VerbatimChar"/>
        </w:rPr>
        <w:t xml:space="preserve">2.3.1.0|BUG #32653::【0.3.0.11197测试】【竞技场】服务器卡时多次点击重置有误</w:t>
      </w:r>
    </w:p>
    <w:p>
      <w:pPr>
        <w:pStyle w:val="Heading4"/>
      </w:pPr>
      <w:bookmarkStart w:id="22" w:name="函数注释规范-统一采用以下格式"/>
      <w:r>
        <w:t xml:space="preserve">2. 函数注释规范, 统一采用以下格式</w:t>
      </w:r>
      <w:bookmarkEnd w:id="22"/>
    </w:p>
    <w:p>
      <w:pPr>
        <w:pStyle w:val="SourceCode"/>
      </w:pPr>
      <w:r>
        <w:rPr>
          <w:rStyle w:val="CommentTok"/>
        </w:rPr>
        <w:t xml:space="preserve">--[[</w:t>
      </w:r>
      <w:r>
        <w:br/>
      </w:r>
      <w:r>
        <w:rPr>
          <w:rStyle w:val="CommentTok"/>
        </w:rPr>
        <w:t xml:space="preserve">-- 注释内容</w:t>
      </w:r>
      <w:r>
        <w:br/>
      </w:r>
      <w:r>
        <w:rPr>
          <w:rStyle w:val="CommentTok"/>
        </w:rPr>
        <w:t xml:space="preserve">--]]</w:t>
      </w:r>
    </w:p>
    <w:p>
      <w:pPr>
        <w:pStyle w:val="Heading4"/>
      </w:pPr>
      <w:bookmarkStart w:id="23" w:name="X100785549dfd6caaf83b8f5a5e17decf97beee2"/>
      <w:r>
        <w:t xml:space="preserve">3. 所有代码使用的结构, 必须在</w:t>
      </w:r>
      <w:r>
        <w:t xml:space="preserve"> </w:t>
      </w:r>
      <w:r>
        <w:rPr>
          <w:rStyle w:val="VerbatimChar"/>
        </w:rPr>
        <w:t xml:space="preserve">\deploy\common\netimpl\common\</w:t>
      </w:r>
      <w:r>
        <w:t xml:space="preserve"> </w:t>
      </w:r>
      <w:r>
        <w:t xml:space="preserve">目录下有定义; 如果在一个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文件内使用一个</w:t>
      </w:r>
      <w:r>
        <w:rPr>
          <w:rStyle w:val="VerbatimChar"/>
        </w:rPr>
        <w:t xml:space="preserve">结构</w:t>
      </w:r>
      <w:r>
        <w:t xml:space="preserve">(注意: 这个结构只有这个文件才使用到), 那么必须注释说明这个</w:t>
      </w:r>
      <w:r>
        <w:rPr>
          <w:rStyle w:val="VerbatimChar"/>
        </w:rPr>
        <w:t xml:space="preserve">结构</w:t>
      </w:r>
      <w:r>
        <w:t xml:space="preserve">的内容</w:t>
      </w:r>
      <w:bookmarkEnd w:id="23"/>
    </w:p>
    <w:p>
      <w:pPr>
        <w:pStyle w:val="SourceCode"/>
      </w:pPr>
      <w:r>
        <w:rPr>
          <w:rStyle w:val="CommentTok"/>
        </w:rPr>
        <w:t xml:space="preserve">-- 下面注意很清晰看到 tbl_cache 这个 table 中, activity_type 作为 key, </w:t>
      </w:r>
      <w:r>
        <w:br/>
      </w:r>
      <w:r>
        <w:rPr>
          <w:rStyle w:val="CommentTok"/>
        </w:rPr>
        <w:t xml:space="preserve">-- value 存放着一个结构, 结构里包含这两个字段, 分别是 activity_id 和 activity_name </w:t>
      </w:r>
      <w:r>
        <w:br/>
      </w:r>
      <w:r>
        <w:rPr>
          <w:rStyle w:val="NormalTok"/>
        </w:rPr>
        <w:t xml:space="preserve">tbl_cache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= { [activity_type] = {{activity_id = xx, activity_name = xx}, ...} }</w:t>
      </w:r>
    </w:p>
    <w:p>
      <w:pPr>
        <w:pStyle w:val="Heading4"/>
      </w:pPr>
      <w:bookmarkStart w:id="24" w:name="Xd4e930e06c40f5d2dc5f41a98292b8409b8e5f2"/>
      <w:r>
        <w:t xml:space="preserve">4. 所有Log必须有</w:t>
      </w:r>
      <w:r>
        <w:rPr>
          <w:rStyle w:val="VerbatimChar"/>
        </w:rPr>
        <w:t xml:space="preserve">模块名</w:t>
      </w:r>
      <w:r>
        <w:t xml:space="preserve">,</w:t>
      </w:r>
      <w:r>
        <w:t xml:space="preserve"> </w:t>
      </w:r>
      <w:r>
        <w:rPr>
          <w:rStyle w:val="VerbatimChar"/>
        </w:rPr>
        <w:t xml:space="preserve">方法名</w:t>
      </w:r>
      <w:r>
        <w:t xml:space="preserve">, 并尽量加上</w:t>
      </w:r>
      <w:r>
        <w:t xml:space="preserve"> </w:t>
      </w:r>
      <w:r>
        <w:rPr>
          <w:rStyle w:val="VerbatimChar"/>
        </w:rPr>
        <w:t xml:space="preserve">player_id</w:t>
      </w:r>
      <w:r>
        <w:t xml:space="preserve">, 方便具体玩家问题的定位</w:t>
      </w:r>
      <w:bookmarkEnd w:id="24"/>
    </w:p>
    <w:p>
      <w:pPr>
        <w:pStyle w:val="SourceCode"/>
      </w:pPr>
      <w:r>
        <w:rPr>
          <w:rStyle w:val="CommentTok"/>
        </w:rPr>
        <w:t xml:space="preserve">-- 示例</w:t>
      </w:r>
      <w:r>
        <w:br/>
      </w:r>
      <w:r>
        <w:rPr>
          <w:rStyle w:val="CommentTok"/>
        </w:rPr>
        <w:t xml:space="preserve">-- gw_task_oper 表示模块名</w:t>
      </w:r>
      <w:r>
        <w:br/>
      </w:r>
      <w:r>
        <w:rPr>
          <w:rStyle w:val="CommentTok"/>
        </w:rPr>
        <w:t xml:space="preserve">-- submit 表示模块方法名</w:t>
      </w:r>
      <w:r>
        <w:br/>
      </w:r>
      <w:r>
        <w:rPr>
          <w:rStyle w:val="CommentTok"/>
        </w:rPr>
        <w:t xml:space="preserve">-- player_id, task_id 相关参数</w:t>
      </w:r>
      <w:r>
        <w:br/>
      </w:r>
      <w:r>
        <w:rPr>
          <w:rStyle w:val="CommentTok"/>
        </w:rPr>
        <w:t xml:space="preserve">-- cant found task id 为具体的错误信息</w:t>
      </w:r>
      <w:r>
        <w:br/>
      </w:r>
      <w:r>
        <w:rPr>
          <w:rStyle w:val="NormalTok"/>
        </w:rPr>
        <w:t xml:space="preserve">log_error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"gw_task_oper|submit|player_id(%d)|task_id(%d)|cant found task 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player_id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task_id</w:t>
      </w:r>
      <w:r>
        <w:rPr>
          <w:rStyle w:val="OperatorTok"/>
        </w:rPr>
        <w:t xml:space="preserve">)</w:t>
      </w:r>
    </w:p>
    <w:p>
      <w:pPr>
        <w:pStyle w:val="Heading4"/>
      </w:pPr>
      <w:bookmarkStart w:id="25" w:name="函数与函数之前的空一行"/>
      <w:r>
        <w:t xml:space="preserve">5.函数与函数之前的空一行</w:t>
      </w:r>
      <w:bookmarkEnd w:id="25"/>
    </w:p>
    <w:p>
      <w:pPr>
        <w:pStyle w:val="SourceCode"/>
      </w:pPr>
      <w:r>
        <w:rPr>
          <w:rStyle w:val="VerbatimChar"/>
        </w:rPr>
        <w:t xml:space="preserve">-- 错误示例 - 1</w:t>
      </w:r>
      <w:r>
        <w:br/>
      </w:r>
      <w:r>
        <w:rPr>
          <w:rStyle w:val="VerbatimChar"/>
        </w:rPr>
        <w:t xml:space="preserve">local function func1()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local function func2()</w:t>
      </w:r>
      <w:r>
        <w:br/>
      </w:r>
      <w:r>
        <w:rPr>
          <w:rStyle w:val="VerbatimChar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-- 错误示例 - 2</w:t>
      </w:r>
      <w:r>
        <w:br/>
      </w:r>
      <w:r>
        <w:rPr>
          <w:rStyle w:val="VerbatimChar"/>
        </w:rPr>
        <w:t xml:space="preserve">local function func1()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local function func2()</w:t>
      </w:r>
      <w:r>
        <w:br/>
      </w:r>
      <w:r>
        <w:rPr>
          <w:rStyle w:val="VerbatimChar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-- 正确示例 - 1</w:t>
      </w:r>
      <w:r>
        <w:br/>
      </w:r>
      <w:r>
        <w:rPr>
          <w:rStyle w:val="VerbatimChar"/>
        </w:rPr>
        <w:t xml:space="preserve">local function func1()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local function func2()</w:t>
      </w:r>
      <w:r>
        <w:br/>
      </w:r>
      <w:r>
        <w:rPr>
          <w:rStyle w:val="VerbatimChar"/>
        </w:rPr>
        <w:t xml:space="preserve">end</w:t>
      </w:r>
    </w:p>
    <w:p>
      <w:pPr>
        <w:pStyle w:val="Heading4"/>
      </w:pPr>
      <w:bookmarkStart w:id="26" w:name="不要在服务器代码中返回文字给客户端"/>
      <w:r>
        <w:t xml:space="preserve">6. 不要在服务器代码中返回文字给客户端</w:t>
      </w:r>
      <w:bookmarkEnd w:id="26"/>
    </w:p>
    <w:p>
      <w:pPr>
        <w:numPr>
          <w:ilvl w:val="0"/>
          <w:numId w:val="1001"/>
        </w:numPr>
      </w:pPr>
      <w:r>
        <w:t xml:space="preserve">错误信息必须通过</w:t>
      </w:r>
      <w:r>
        <w:rPr>
          <w:rStyle w:val="VerbatimChar"/>
        </w:rPr>
        <w:t xml:space="preserve">错误码</w:t>
      </w:r>
      <w:r>
        <w:t xml:space="preserve">通知客户端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公告</w:t>
      </w:r>
      <w:r>
        <w:t xml:space="preserve">,</w:t>
      </w:r>
      <w:r>
        <w:t xml:space="preserve"> </w:t>
      </w:r>
      <w:r>
        <w:rPr>
          <w:rStyle w:val="VerbatimChar"/>
        </w:rPr>
        <w:t xml:space="preserve">系统邮件</w:t>
      </w:r>
      <w:r>
        <w:t xml:space="preserve"> </w:t>
      </w:r>
      <w:r>
        <w:t xml:space="preserve">内容统一由策划配置在</w:t>
      </w:r>
      <w:r>
        <w:t xml:space="preserve"> </w:t>
      </w:r>
      <w:r>
        <w:rPr>
          <w:rStyle w:val="VerbatimChar"/>
        </w:rPr>
        <w:t xml:space="preserve">server_language_cn</w:t>
      </w:r>
      <w:r>
        <w:t xml:space="preserve"> </w:t>
      </w:r>
      <w:r>
        <w:t xml:space="preserve">配置表中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server_language_cn</w:t>
      </w:r>
      <w:r>
        <w:t xml:space="preserve"> </w:t>
      </w:r>
      <w:r>
        <w:t xml:space="preserve">中一条记录包含</w:t>
      </w:r>
      <w:r>
        <w:t xml:space="preserve"> </w:t>
      </w:r>
      <w:r>
        <w:rPr>
          <w:rStyle w:val="VerbatimChar"/>
        </w:rPr>
        <w:t xml:space="preserve">lang_type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lang_str</w:t>
      </w:r>
      <w:r>
        <w:t xml:space="preserve"> </w:t>
      </w:r>
      <w:r>
        <w:t xml:space="preserve">三个字段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lang_type</w:t>
      </w:r>
      <w:r>
        <w:t xml:space="preserve"> </w:t>
      </w:r>
      <w:r>
        <w:t xml:space="preserve">表示模块名,</w:t>
      </w:r>
      <w:r>
        <w:t xml:space="preserve"> </w:t>
      </w:r>
      <w:r>
        <w:rPr>
          <w:rStyle w:val="VerbatimChar"/>
        </w:rPr>
        <w:t xml:space="preserve">lang_id</w:t>
      </w:r>
      <w:r>
        <w:t xml:space="preserve"> </w:t>
      </w:r>
      <w:r>
        <w:t xml:space="preserve">表示模块内标识,</w:t>
      </w:r>
      <w:r>
        <w:t xml:space="preserve"> </w:t>
      </w:r>
      <w:r>
        <w:rPr>
          <w:rStyle w:val="VerbatimChar"/>
        </w:rPr>
        <w:t xml:space="preserve">lang_str</w:t>
      </w:r>
      <w:r>
        <w:t xml:space="preserve"> </w:t>
      </w:r>
      <w:r>
        <w:t xml:space="preserve">表示具体的文字信息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server_language_cn</w:t>
      </w:r>
      <w:r>
        <w:t xml:space="preserve"> </w:t>
      </w:r>
      <w:r>
        <w:t xml:space="preserve">配置表的内容统一通过</w:t>
      </w:r>
      <w:r>
        <w:t xml:space="preserve"> </w:t>
      </w:r>
      <w:r>
        <w:rPr>
          <w:rStyle w:val="VerbatimChar"/>
        </w:rPr>
        <w:t xml:space="preserve">language_mgr</w:t>
      </w:r>
      <w:r>
        <w:t xml:space="preserve"> </w:t>
      </w:r>
      <w:r>
        <w:t xml:space="preserve">来访问</w:t>
      </w:r>
      <w:r>
        <w:br/>
      </w:r>
    </w:p>
    <w:p>
      <w:pPr>
        <w:pStyle w:val="SourceCode"/>
      </w:pPr>
      <w:r>
        <w:rPr>
          <w:rStyle w:val="VerbatimChar"/>
        </w:rPr>
        <w:t xml:space="preserve">local language_mgr = require("server_common.language_mgr")</w:t>
      </w:r>
      <w:r>
        <w:br/>
      </w:r>
      <w:r>
        <w:rPr>
          <w:rStyle w:val="VerbatimChar"/>
        </w:rPr>
        <w:t xml:space="preserve">local mail_subject = language_mgr:fmt_lang("ACTIVITY_CLOUD_BUY", "MAIL_SUBJECT")</w:t>
      </w:r>
    </w:p>
    <w:p>
      <w:pPr>
        <w:pStyle w:val="Heading4"/>
      </w:pPr>
      <w:bookmarkStart w:id="27" w:name="除了枚举全局变量-所有变量及方法名一律小写单词之间采用下划线作分隔"/>
      <w:r>
        <w:t xml:space="preserve">7.除了枚举/全局变量, 所有变量及方法名一律小写，单词之间采用下划线作分隔</w:t>
      </w:r>
      <w:bookmarkEnd w:id="27"/>
    </w:p>
    <w:p>
      <w:pPr>
        <w:pStyle w:val="FirstParagraph"/>
      </w:pPr>
      <w:r>
        <w:t xml:space="preserve">注: 常量的定义,及引入常量的变量大写</w:t>
      </w:r>
    </w:p>
    <w:p>
      <w:pPr>
        <w:pStyle w:val="SourceCode"/>
      </w:pPr>
      <w:r>
        <w:rPr>
          <w:rStyle w:val="CommentTok"/>
        </w:rPr>
        <w:t xml:space="preserve">-- 正确示例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GWERR_NO_GOLD</w:t>
      </w:r>
      <w:r>
        <w:br/>
      </w:r>
      <w:r>
        <w:br/>
      </w:r>
      <w:r>
        <w:rPr>
          <w:rStyle w:val="CommentTok"/>
        </w:rPr>
        <w:t xml:space="preserve">-- 错误示例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GWERR_NO_GOLD</w:t>
      </w:r>
      <w:r>
        <w:br/>
      </w:r>
      <w:r>
        <w:br/>
      </w:r>
      <w:r>
        <w:rPr>
          <w:rStyle w:val="CommentTok"/>
        </w:rPr>
        <w:t xml:space="preserve">-- 正确示例</w:t>
      </w:r>
      <w:r>
        <w:br/>
      </w:r>
      <w:r>
        <w:rPr>
          <w:rStyle w:val="NormalTok"/>
        </w:rPr>
        <w:t xml:space="preserve">player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get_player_id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-- 错误示例</w:t>
      </w:r>
      <w:r>
        <w:br/>
      </w:r>
      <w:r>
        <w:rPr>
          <w:rStyle w:val="NormalTok"/>
        </w:rPr>
        <w:t xml:space="preserve">player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GetPlayerID</w:t>
      </w:r>
      <w:r>
        <w:rPr>
          <w:rStyle w:val="OperatorTok"/>
        </w:rPr>
        <w:t xml:space="preserve">()</w:t>
      </w:r>
    </w:p>
    <w:p>
      <w:pPr>
        <w:pStyle w:val="Heading4"/>
      </w:pPr>
      <w:bookmarkStart w:id="28" w:name="如果需要在多于一个-lua-文件中传递一个-结构-那么这个-结构-需要定义"/>
      <w:r>
        <w:t xml:space="preserve">8. 如果需要在多于一个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文件中传递一个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, 那么这个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需要定义</w:t>
      </w:r>
      <w:bookmarkEnd w:id="28"/>
    </w:p>
    <w:p>
      <w:pPr>
        <w:pStyle w:val="FirstParagraph"/>
      </w:pPr>
      <w:r>
        <w:t xml:space="preserve">注:</w:t>
      </w:r>
      <w:r>
        <w:br/>
      </w:r>
      <w:r>
        <w:t xml:space="preserve">(1) 在</w:t>
      </w:r>
      <w:r>
        <w:t xml:space="preserve"> </w:t>
      </w:r>
      <w:r>
        <w:rPr>
          <w:rStyle w:val="VerbatimChar"/>
        </w:rPr>
        <w:t xml:space="preserve">deploy\common\netimpl\common\</w:t>
      </w:r>
      <w:r>
        <w:t xml:space="preserve"> </w:t>
      </w:r>
      <w:r>
        <w:t xml:space="preserve">目录下增加对应的</w:t>
      </w:r>
      <w:r>
        <w:rPr>
          <w:rStyle w:val="VerbatimChar"/>
        </w:rPr>
        <w:t xml:space="preserve">结构</w:t>
      </w:r>
      <w:r>
        <w:t xml:space="preserve">定义文件</w:t>
      </w:r>
      <w:r>
        <w:t xml:space="preserve"> </w:t>
      </w:r>
      <w:r>
        <w:t xml:space="preserve">(2) 按以下格式写结构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"network"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activity_id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create_response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活动 id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玩家 id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response_serial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protocol</w:t>
      </w:r>
    </w:p>
    <w:p>
      <w:pPr>
        <w:pStyle w:val="FirstParagraph"/>
      </w:pPr>
      <w:r>
        <w:t xml:space="preserve">错误示例:</w:t>
      </w:r>
    </w:p>
    <w:p>
      <w:pPr>
        <w:pStyle w:val="SourceCode"/>
      </w:pPr>
      <w:r>
        <w:rPr>
          <w:rStyle w:val="VerbatimChar"/>
        </w:rPr>
        <w:t xml:space="preserve">function protocol.create_response()</w:t>
      </w:r>
      <w:r>
        <w:br/>
      </w:r>
      <w:r>
        <w:rPr>
          <w:rStyle w:val="VerbatimChar"/>
        </w:rPr>
        <w:t xml:space="preserve">    local response = {</w:t>
      </w:r>
      <w:r>
        <w:br/>
      </w:r>
      <w:r>
        <w:rPr>
          <w:rStyle w:val="VerbatimChar"/>
        </w:rPr>
        <w:t xml:space="preserve">        activity_id = 0,</w:t>
      </w:r>
      <w:r>
        <w:br/>
      </w:r>
      <w:r>
        <w:rPr>
          <w:rStyle w:val="VerbatimChar"/>
        </w:rPr>
        <w:t xml:space="preserve">        player_id = 0,</w:t>
      </w:r>
      <w:r>
        <w:br/>
      </w:r>
      <w:r>
        <w:rPr>
          <w:rStyle w:val="VerbatimChar"/>
        </w:rPr>
        <w:t xml:space="preserve">        serial = response_serial,</w:t>
      </w:r>
      <w:r>
        <w:br/>
      </w:r>
      <w:r>
        <w:rPr>
          <w:rStyle w:val="VerbatimChar"/>
        </w:rPr>
        <w:t xml:space="preserve">        unserial = response_unserial,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response</w:t>
      </w:r>
      <w:r>
        <w:br/>
      </w:r>
      <w:r>
        <w:rPr>
          <w:rStyle w:val="VerbatimChar"/>
        </w:rPr>
        <w:t xml:space="preserve">end</w:t>
      </w:r>
    </w:p>
    <w:p>
      <w:pPr>
        <w:pStyle w:val="Heading4"/>
      </w:pPr>
      <w:bookmarkStart w:id="29" w:name="如果一个table是一个序列或hash-table-变量命令必须以tbl_-开头"/>
      <w:r>
        <w:t xml:space="preserve">9. 如果一个</w:t>
      </w:r>
      <w:r>
        <w:rPr>
          <w:rStyle w:val="VerbatimChar"/>
        </w:rPr>
        <w:t xml:space="preserve">table</w:t>
      </w:r>
      <w:r>
        <w:t xml:space="preserve">是一个</w:t>
      </w:r>
      <w:r>
        <w:rPr>
          <w:rStyle w:val="VerbatimChar"/>
        </w:rPr>
        <w:t xml:space="preserve">序列</w:t>
      </w:r>
      <w:r>
        <w:t xml:space="preserve">或</w:t>
      </w:r>
      <w:r>
        <w:rPr>
          <w:rStyle w:val="VerbatimChar"/>
        </w:rPr>
        <w:t xml:space="preserve">hash table</w:t>
      </w:r>
      <w:r>
        <w:t xml:space="preserve">, 变量命令必须以</w:t>
      </w:r>
      <w:r>
        <w:rPr>
          <w:rStyle w:val="VerbatimChar"/>
        </w:rPr>
        <w:t xml:space="preserve">tbl_</w:t>
      </w:r>
      <w:r>
        <w:t xml:space="preserve"> </w:t>
      </w:r>
      <w:r>
        <w:t xml:space="preserve">开头</w:t>
      </w:r>
      <w:bookmarkEnd w:id="29"/>
    </w:p>
    <w:p>
      <w:pPr>
        <w:pStyle w:val="SourceCode"/>
      </w:pPr>
      <w:r>
        <w:rPr>
          <w:rStyle w:val="CommentTok"/>
        </w:rPr>
        <w:t xml:space="preserve">-- 示例</w:t>
      </w:r>
      <w:r>
        <w:br/>
      </w:r>
      <w:r>
        <w:rPr>
          <w:rStyle w:val="CommentTok"/>
        </w:rPr>
        <w:t xml:space="preserve">-- local tbl_player = {}</w:t>
      </w:r>
    </w:p>
    <w:p>
      <w:pPr>
        <w:pStyle w:val="Heading4"/>
      </w:pPr>
      <w:bookmarkStart w:id="30" w:name="变量名禁用-..-字符串连接用法"/>
      <w:r>
        <w:t xml:space="preserve">10. 变量名禁用</w:t>
      </w:r>
      <w:r>
        <w:t xml:space="preserve"> </w:t>
      </w:r>
      <w:r>
        <w:rPr>
          <w:rStyle w:val="VerbatimChar"/>
        </w:rPr>
        <w:t xml:space="preserve">..</w:t>
      </w:r>
      <w:r>
        <w:t xml:space="preserve"> </w:t>
      </w:r>
      <w:r>
        <w:t xml:space="preserve">字符串连接用法</w:t>
      </w:r>
      <w:bookmarkEnd w:id="30"/>
    </w:p>
    <w:p>
      <w:pPr>
        <w:pStyle w:val="SourceCode"/>
      </w:pPr>
      <w:r>
        <w:rPr>
          <w:rStyle w:val="CommentTok"/>
        </w:rPr>
        <w:t xml:space="preserve">-- 错误示例</w:t>
      </w:r>
      <w:r>
        <w:br/>
      </w:r>
      <w:r>
        <w:rPr>
          <w:rStyle w:val="ConstantTok"/>
        </w:rPr>
        <w:t xml:space="preserve">USE_TYPE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'DIAMOND'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'STAMINA'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'GUILD_CONTRIBUTE'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'GWERR_NO_'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USE_TYPE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cost_type</w:t>
      </w:r>
      <w:r>
        <w:rPr>
          <w:rStyle w:val="Operator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-- 正确示例</w:t>
      </w:r>
      <w:r>
        <w:br/>
      </w:r>
      <w:r>
        <w:rPr>
          <w:rStyle w:val="NormalTok"/>
        </w:rPr>
        <w:t xml:space="preserve">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GWERR_NO_SOUL</w:t>
      </w:r>
    </w:p>
    <w:p>
      <w:pPr>
        <w:pStyle w:val="Heading4"/>
      </w:pPr>
      <w:bookmarkStart w:id="31" w:name="lua中字符串允许用单引号或双引号括起来-服务器统一用双引号"/>
      <w:r>
        <w:t xml:space="preserve">11. Lua中字符串允许用单引号或双引号括起来, 服务器统一用双引号</w:t>
      </w:r>
      <w:bookmarkEnd w:id="31"/>
    </w:p>
    <w:p>
      <w:pPr>
        <w:pStyle w:val="SourceCode"/>
      </w:pPr>
      <w:r>
        <w:rPr>
          <w:rStyle w:val="CommentTok"/>
        </w:rPr>
        <w:t xml:space="preserve">-- 错误示例</w:t>
      </w:r>
      <w:r>
        <w:br/>
      </w:r>
      <w:r>
        <w:rPr>
          <w:rStyle w:val="NormalTok"/>
        </w:rPr>
        <w:t xml:space="preserve">log_debug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'test'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正确示例</w:t>
      </w:r>
      <w:r>
        <w:br/>
      </w:r>
      <w:r>
        <w:rPr>
          <w:rStyle w:val="NormalTok"/>
        </w:rPr>
        <w:t xml:space="preserve">log_debug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</w:t>
      </w:r>
    </w:p>
    <w:p>
      <w:pPr>
        <w:pStyle w:val="Heading4"/>
      </w:pPr>
      <w:bookmarkStart w:id="32" w:name="在业务逻辑的代码中不要使用协程"/>
      <w:r>
        <w:t xml:space="preserve">12. 在业务逻辑的代码中不要使用协程</w:t>
      </w:r>
      <w:bookmarkEnd w:id="32"/>
    </w:p>
    <w:p>
      <w:pPr>
        <w:pStyle w:val="Heading4"/>
      </w:pPr>
      <w:bookmarkStart w:id="33" w:name="尽量避免在循环体内调用synccall-syncsend"/>
      <w:r>
        <w:t xml:space="preserve">13. 尽量避免在循环体内调用</w:t>
      </w:r>
      <w:r>
        <w:rPr>
          <w:rStyle w:val="VerbatimChar"/>
        </w:rPr>
        <w:t xml:space="preserve">syncCall</w:t>
      </w:r>
      <w:r>
        <w:t xml:space="preserve">,</w:t>
      </w:r>
      <w:r>
        <w:t xml:space="preserve"> </w:t>
      </w:r>
      <w:r>
        <w:rPr>
          <w:rStyle w:val="VerbatimChar"/>
        </w:rPr>
        <w:t xml:space="preserve">syncSend</w:t>
      </w:r>
      <w:bookmarkEnd w:id="33"/>
    </w:p>
    <w:p>
      <w:pPr>
        <w:pStyle w:val="Heading4"/>
      </w:pPr>
      <w:bookmarkStart w:id="34" w:name="服务器与客户端统一采用load_table接口来读取静态表"/>
      <w:r>
        <w:t xml:space="preserve">14. 服务器与客户端统一采用</w:t>
      </w:r>
      <w:r>
        <w:rPr>
          <w:rStyle w:val="VerbatimChar"/>
        </w:rPr>
        <w:t xml:space="preserve">load_table</w:t>
      </w:r>
      <w:r>
        <w:t xml:space="preserve">接口来读取静态表</w:t>
      </w:r>
      <w:bookmarkEnd w:id="34"/>
    </w:p>
    <w:p>
      <w:pPr>
        <w:pStyle w:val="SourceCode"/>
      </w:pPr>
      <w:r>
        <w:rPr>
          <w:rStyle w:val="CommentTok"/>
        </w:rPr>
        <w:t xml:space="preserve">-- 配置表文件 equip 通过 load_table("tb_table_equip") 来访问, 注意: 需要加上 tb_table_ 前缀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tb_table_equip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"tb_table_equip"</w:t>
      </w:r>
      <w:r>
        <w:rPr>
          <w:rStyle w:val="OperatorTok"/>
        </w:rPr>
        <w:t xml:space="preserve">)</w:t>
      </w:r>
    </w:p>
    <w:p>
      <w:pPr>
        <w:pStyle w:val="Heading4"/>
      </w:pPr>
      <w:bookmarkStart w:id="35" w:name="X65a07201c10555cf6067d7524db5ea7ecad07c0"/>
      <w:r>
        <w:t xml:space="preserve">15. 玩家登录不需要立即显示的内容不要在</w:t>
      </w:r>
      <w:r>
        <w:rPr>
          <w:rStyle w:val="VerbatimChar"/>
        </w:rPr>
        <w:t xml:space="preserve">gw_player_online</w:t>
      </w:r>
      <w:r>
        <w:t xml:space="preserve">这条协议返回, 尽量做成打开界面请求的形式</w:t>
      </w:r>
      <w:bookmarkEnd w:id="35"/>
    </w:p>
    <w:p>
      <w:pPr>
        <w:pStyle w:val="FirstParagraph"/>
      </w:pPr>
      <w:r>
        <w:t xml:space="preserve">注:</w:t>
      </w:r>
      <w:r>
        <w:t xml:space="preserve"> </w:t>
      </w:r>
      <w:r>
        <w:rPr>
          <w:rStyle w:val="VerbatimChar"/>
        </w:rPr>
        <w:t xml:space="preserve">gw_player_online</w:t>
      </w:r>
      <w:r>
        <w:t xml:space="preserve"> </w:t>
      </w:r>
      <w:r>
        <w:t xml:space="preserve">协议为客户端登录</w:t>
      </w:r>
      <w:r>
        <w:rPr>
          <w:rStyle w:val="VerbatimChar"/>
        </w:rPr>
        <w:t xml:space="preserve">gateway</w:t>
      </w:r>
      <w:r>
        <w:t xml:space="preserve">成功后, 第一条返回给客户端的协议</w:t>
      </w:r>
    </w:p>
    <w:p>
      <w:pPr>
        <w:pStyle w:val="Heading4"/>
      </w:pPr>
      <w:bookmarkStart w:id="36" w:name="具体的业务逻辑尽量不要放在dbmgr和loginmgr两个进程"/>
      <w:r>
        <w:t xml:space="preserve">16. 具体的业务逻辑尽量不要放在</w:t>
      </w:r>
      <w:r>
        <w:rPr>
          <w:rStyle w:val="VerbatimChar"/>
        </w:rPr>
        <w:t xml:space="preserve">dbmgr</w:t>
      </w:r>
      <w:r>
        <w:t xml:space="preserve">和</w:t>
      </w:r>
      <w:r>
        <w:rPr>
          <w:rStyle w:val="VerbatimChar"/>
        </w:rPr>
        <w:t xml:space="preserve">loginmgr</w:t>
      </w:r>
      <w:r>
        <w:t xml:space="preserve">两个进程</w:t>
      </w:r>
      <w:bookmarkEnd w:id="36"/>
    </w:p>
    <w:p>
      <w:pPr>
        <w:pStyle w:val="Heading4"/>
      </w:pPr>
      <w:bookmarkStart w:id="37" w:name="协议lua文件用进程名缩写字母开头-但协议公用结构的lua文件则不需要"/>
      <w:r>
        <w:t xml:space="preserve">17. 协议</w:t>
      </w:r>
      <w:r>
        <w:rPr>
          <w:rStyle w:val="VerbatimChar"/>
        </w:rPr>
        <w:t xml:space="preserve">Lua</w:t>
      </w:r>
      <w:r>
        <w:t xml:space="preserve">文件用进程名缩写字母开头, 但协议公用结构的</w:t>
      </w:r>
      <w:r>
        <w:rPr>
          <w:rStyle w:val="VerbatimChar"/>
        </w:rPr>
        <w:t xml:space="preserve">Lua</w:t>
      </w:r>
      <w:r>
        <w:t xml:space="preserve">文件则不需要</w:t>
      </w:r>
      <w:bookmarkEnd w:id="37"/>
    </w:p>
    <w:p>
      <w:pPr>
        <w:pStyle w:val="Heading4"/>
      </w:pPr>
      <w:bookmarkStart w:id="38" w:name="下列函数除了在main.lua里其它文件不需要require可以直接使用"/>
      <w:r>
        <w:t xml:space="preserve">18. 下列函数，除了在</w:t>
      </w:r>
      <w:r>
        <w:rPr>
          <w:rStyle w:val="VerbatimChar"/>
        </w:rPr>
        <w:t xml:space="preserve">main.lua</w:t>
      </w:r>
      <w:r>
        <w:t xml:space="preserve">里，其它文件不需要</w:t>
      </w:r>
      <w:r>
        <w:rPr>
          <w:rStyle w:val="VerbatimChar"/>
        </w:rPr>
        <w:t xml:space="preserve">require</w:t>
      </w:r>
      <w:r>
        <w:t xml:space="preserve">，可以直接使用</w:t>
      </w:r>
      <w:bookmarkEnd w:id="38"/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log_info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log_debug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log_warning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log_warning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log_error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log_file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NETDEFINE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NETDEFINE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daserver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create_impl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create_impl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ERRCODE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UPDATEDEFINE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UPDATEDEFINE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ITEM_OPER_TYPE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ITEM_OPER_TYPE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MONEY_OPER_TYPE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MONEY_OPER_TYPE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_ENV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load_table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load_table</w:t>
      </w:r>
    </w:p>
    <w:p>
      <w:pPr>
        <w:pStyle w:val="Heading4"/>
      </w:pPr>
      <w:bookmarkStart w:id="39" w:name="多个条件分支语句尽量用-table-去实现"/>
      <w:r>
        <w:t xml:space="preserve">19. 多个条件分支语句尽量用 table 去实现</w:t>
      </w:r>
      <w:bookmarkEnd w:id="39"/>
    </w:p>
    <w:p>
      <w:pPr>
        <w:pStyle w:val="FirstParagraph"/>
      </w:pPr>
      <w:r>
        <w:t xml:space="preserve">错误示例:</w:t>
      </w:r>
    </w:p>
    <w:p>
      <w:pPr>
        <w:pStyle w:val="SourceCode"/>
      </w:pPr>
      <w:r>
        <w:rPr>
          <w:rStyle w:val="VerbatimChar"/>
        </w:rPr>
        <w:t xml:space="preserve">if request.update_type == DEFINE.UPDATE_TYPE.ADD then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elseif request.update_type == DEFINE.UPDATE_TYPE.DEL then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elseif request.update_type == DEFINE.UPDATE_TYPE.MOD then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正确示例:</w:t>
      </w:r>
    </w:p>
    <w:p>
      <w:pPr>
        <w:pStyle w:val="SourceCode"/>
      </w:pPr>
      <w:r>
        <w:rPr>
          <w:rStyle w:val="VerbatimChar"/>
        </w:rPr>
        <w:t xml:space="preserve">local tbl_func = {}</w:t>
      </w:r>
      <w:r>
        <w:br/>
      </w:r>
      <w:r>
        <w:rPr>
          <w:rStyle w:val="VerbatimChar"/>
        </w:rPr>
        <w:t xml:space="preserve">tbl_func[DEFINE.UPDATE_TYPE.ADD] = function()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tbl_func[DEFINE.UPDATE_TYPE.DEL] = function()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tbl_func[DEFINE.UPDATE_TYPE.MOD] = function()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-- 调用时</w:t>
      </w:r>
      <w:r>
        <w:br/>
      </w:r>
      <w:r>
        <w:rPr>
          <w:rStyle w:val="VerbatimChar"/>
        </w:rPr>
        <w:t xml:space="preserve">local func = tbl_func[request.update_type]</w:t>
      </w:r>
      <w:r>
        <w:br/>
      </w:r>
      <w:r>
        <w:rPr>
          <w:rStyle w:val="VerbatimChar"/>
        </w:rPr>
        <w:t xml:space="preserve">if not func then</w:t>
      </w:r>
      <w:r>
        <w:br/>
      </w:r>
      <w:r>
        <w:rPr>
          <w:rStyle w:val="VerbatimChar"/>
        </w:rPr>
        <w:t xml:space="preserve">    -- 错误处理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func()</w:t>
      </w:r>
    </w:p>
    <w:p>
      <w:pPr>
        <w:pStyle w:val="Heading4"/>
      </w:pPr>
      <w:bookmarkStart w:id="40" w:name="公用结构定义规范"/>
      <w:r>
        <w:t xml:space="preserve">20. 公用结构定义规范</w:t>
      </w:r>
      <w:bookmarkEnd w:id="40"/>
    </w:p>
    <w:p>
      <w:pPr>
        <w:pStyle w:val="FirstParagraph"/>
      </w:pPr>
      <w:r>
        <w:t xml:space="preserve">参考 https://github.com/yaofei365/NEO/blob/master/1/1.%E6%9C%8D%E5%8A%A1%E5%99%A8%E5%8D%8F%E8%AE%AE%E6%8E%A5%E5%8F%A3%E8%AF%B4%E6%98%8E.md#%E7%BB%93%E6%9E%84%E5%AE%9A%E4%B9%89%E6%A0%BC%E5%BC%8F</w:t>
      </w:r>
    </w:p>
    <w:p>
      <w:pPr>
        <w:pStyle w:val="Heading4"/>
      </w:pPr>
      <w:bookmarkStart w:id="41" w:name="创建结构的函数要写全"/>
      <w:r>
        <w:t xml:space="preserve">21. 创建结构的函数要写全</w:t>
      </w:r>
      <w:bookmarkEnd w:id="41"/>
    </w:p>
    <w:p>
      <w:pPr>
        <w:pStyle w:val="SourceCode"/>
      </w:pPr>
      <w:r>
        <w:rPr>
          <w:rStyle w:val="VerbatimChar"/>
        </w:rPr>
        <w:t xml:space="preserve">-- 错误示例:</w:t>
      </w:r>
      <w:r>
        <w:br/>
      </w:r>
      <w:r>
        <w:rPr>
          <w:rStyle w:val="VerbatimChar"/>
        </w:rPr>
        <w:t xml:space="preserve">local create_progress_cache = require("netimpl.common.sys_red_packet_rain_progress").create_response</w:t>
      </w:r>
      <w:r>
        <w:br/>
      </w:r>
      <w:r>
        <w:br/>
      </w:r>
      <w:r>
        <w:rPr>
          <w:rStyle w:val="VerbatimChar"/>
        </w:rPr>
        <w:t xml:space="preserve">-- 正确示例:</w:t>
      </w:r>
      <w:r>
        <w:br/>
      </w:r>
      <w:r>
        <w:rPr>
          <w:rStyle w:val="VerbatimChar"/>
        </w:rPr>
        <w:t xml:space="preserve">local create_sys_red_packet_rain_progress = require("netimpl.common.sys_red_packet_rain_progress").create_response</w:t>
      </w:r>
    </w:p>
    <w:p>
      <w:pPr>
        <w:pStyle w:val="FirstParagraph"/>
      </w:pPr>
      <w:r>
        <w:t xml:space="preserve">require 一个结构时, 通常采用</w:t>
      </w:r>
      <w:r>
        <w:rPr>
          <w:rStyle w:val="VerbatimChar"/>
        </w:rPr>
        <w:t xml:space="preserve">create_xxx</w:t>
      </w:r>
      <w:r>
        <w:t xml:space="preserve">的写法(xxx 为结构名, 通常也是文件名)</w:t>
      </w:r>
    </w:p>
    <w:p>
      <w:pPr>
        <w:pStyle w:val="Heading4"/>
      </w:pPr>
      <w:bookmarkStart w:id="42" w:name="对于单向请求协议的逻辑处理-不需要调用-daserver.response-返回"/>
      <w:r>
        <w:t xml:space="preserve">22. 对于单向请求协议的逻辑处理, 不需要调用 daserver.response() 返回</w:t>
      </w:r>
      <w:bookmarkEnd w:id="42"/>
    </w:p>
    <w:p>
      <w:pPr>
        <w:pStyle w:val="SourceCode"/>
      </w:pPr>
      <w:r>
        <w:rPr>
          <w:rStyle w:val="VerbatimChar"/>
        </w:rPr>
        <w:t xml:space="preserve">-- 错误示例:</w:t>
      </w:r>
      <w:r>
        <w:br/>
      </w:r>
      <w:r>
        <w:rPr>
          <w:rStyle w:val="VerbatimChar"/>
        </w:rPr>
        <w:t xml:space="preserve">local function execute(request, current, session_id, ip, port)</w:t>
      </w:r>
      <w:r>
        <w:br/>
      </w:r>
      <w:r>
        <w:rPr>
          <w:rStyle w:val="VerbatimChar"/>
        </w:rPr>
        <w:t xml:space="preserve">    local _, resp = create_impl("netimpl.globalmgr.gbm_red_packet_rain_progress_sync")</w:t>
      </w:r>
      <w:r>
        <w:br/>
      </w:r>
      <w:r>
        <w:rPr>
          <w:rStyle w:val="VerbatimChar"/>
        </w:rPr>
        <w:t xml:space="preserve">    log_debug("gbm_red_packet_rain_progress_sync")</w:t>
      </w:r>
      <w:r>
        <w:br/>
      </w:r>
      <w:r>
        <w:rPr>
          <w:rStyle w:val="VerbatimChar"/>
        </w:rPr>
        <w:t xml:space="preserve">    sys_red_packet_rain_mgr:update(request)</w:t>
      </w:r>
      <w:r>
        <w:br/>
      </w:r>
      <w:r>
        <w:br/>
      </w:r>
      <w:r>
        <w:rPr>
          <w:rStyle w:val="VerbatimChar"/>
        </w:rPr>
        <w:t xml:space="preserve">    resp.retcode = ERRCODE.SUCCESS</w:t>
      </w:r>
      <w:r>
        <w:br/>
      </w:r>
      <w:r>
        <w:rPr>
          <w:rStyle w:val="VerbatimChar"/>
        </w:rPr>
        <w:t xml:space="preserve">    daserver.response(current, resp)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-- 正确示例:</w:t>
      </w:r>
      <w:r>
        <w:br/>
      </w:r>
      <w:r>
        <w:rPr>
          <w:rStyle w:val="VerbatimChar"/>
        </w:rPr>
        <w:t xml:space="preserve">local function execute(request, current, session_id, ip, port)</w:t>
      </w:r>
      <w:r>
        <w:br/>
      </w:r>
      <w:r>
        <w:rPr>
          <w:rStyle w:val="VerbatimChar"/>
        </w:rPr>
        <w:t xml:space="preserve">    log_debug("gbm_red_packet_rain_progress_sync")</w:t>
      </w:r>
      <w:r>
        <w:br/>
      </w:r>
      <w:r>
        <w:rPr>
          <w:rStyle w:val="VerbatimChar"/>
        </w:rPr>
        <w:t xml:space="preserve">    sys_red_packet_rain_mgr:update(request)</w:t>
      </w:r>
      <w:r>
        <w:br/>
      </w:r>
      <w:r>
        <w:br/>
      </w:r>
      <w:r>
        <w:rPr>
          <w:rStyle w:val="VerbatimChar"/>
        </w:rPr>
        <w:t xml:space="preserve">    -- 单向请求, 不需要返回</w:t>
      </w:r>
      <w:r>
        <w:br/>
      </w:r>
      <w:r>
        <w:rPr>
          <w:rStyle w:val="VerbatimChar"/>
        </w:rPr>
        <w:t xml:space="preserve">    -- resp.retcode = ERRCODE.SUCCESS</w:t>
      </w:r>
      <w:r>
        <w:br/>
      </w:r>
      <w:r>
        <w:rPr>
          <w:rStyle w:val="VerbatimChar"/>
        </w:rPr>
        <w:t xml:space="preserve">    -- daserver.response(current, resp)</w:t>
      </w:r>
      <w:r>
        <w:br/>
      </w:r>
      <w:r>
        <w:rPr>
          <w:rStyle w:val="VerbatimChar"/>
        </w:rPr>
        <w:t xml:space="preserve">    -- return</w:t>
      </w:r>
      <w:r>
        <w:br/>
      </w:r>
      <w:r>
        <w:rPr>
          <w:rStyle w:val="VerbatimChar"/>
        </w:rPr>
        <w:t xml:space="preserve">end</w:t>
      </w:r>
    </w:p>
    <w:p>
      <w:pPr>
        <w:pStyle w:val="Heading4"/>
      </w:pPr>
      <w:bookmarkStart w:id="43" w:name="发送协议给客户端的统一写法"/>
      <w:r>
        <w:t xml:space="preserve">23. 发送协议给客户端的统一写法</w:t>
      </w:r>
      <w:bookmarkEnd w:id="43"/>
    </w:p>
    <w:p>
      <w:pPr>
        <w:pStyle w:val="SourceCode"/>
      </w:pPr>
      <w:r>
        <w:rPr>
          <w:rStyle w:val="VerbatimChar"/>
        </w:rPr>
        <w:t xml:space="preserve">-- 错误示例</w:t>
      </w:r>
      <w:r>
        <w:br/>
      </w:r>
      <w:r>
        <w:rPr>
          <w:rStyle w:val="VerbatimChar"/>
        </w:rPr>
        <w:t xml:space="preserve">local create_cl_response = require("netimpl.client.cl_sys_red_packet_rain_notice").create_response</w:t>
      </w:r>
      <w:r>
        <w:br/>
      </w:r>
      <w:r>
        <w:rPr>
          <w:rStyle w:val="VerbatimChar"/>
        </w:rPr>
        <w:t xml:space="preserve">.....</w:t>
      </w:r>
      <w:r>
        <w:br/>
      </w:r>
      <w:r>
        <w:rPr>
          <w:rStyle w:val="VerbatimChar"/>
        </w:rPr>
        <w:t xml:space="preserve">local clresp = create_cl_response()</w:t>
      </w:r>
      <w:r>
        <w:br/>
      </w:r>
      <w:r>
        <w:rPr>
          <w:rStyle w:val="VerbatimChar"/>
        </w:rPr>
        <w:t xml:space="preserve">clresp.retcode = ERRCODE.SUCCESS</w:t>
      </w:r>
      <w:r>
        <w:br/>
      </w:r>
      <w:r>
        <w:rPr>
          <w:rStyle w:val="VerbatimChar"/>
        </w:rPr>
        <w:t xml:space="preserve">clresp.tbl_red_packet = tbl_red_packet</w:t>
      </w:r>
      <w:r>
        <w:br/>
      </w:r>
      <w:r>
        <w:rPr>
          <w:rStyle w:val="VerbatimChar"/>
        </w:rPr>
        <w:t xml:space="preserve">globalmgr_global.send_to_all_player(NETDEFINE.CL_SYS_RED_PACKET_RAIN_NOTICE, "netimpl.client.cl_sys_red_packet_rain_notice", clresp)</w:t>
      </w:r>
      <w:r>
        <w:br/>
      </w:r>
      <w:r>
        <w:br/>
      </w:r>
      <w:r>
        <w:rPr>
          <w:rStyle w:val="VerbatimChar"/>
        </w:rPr>
        <w:t xml:space="preserve">-- 正确示例</w:t>
      </w:r>
      <w:r>
        <w:br/>
      </w:r>
      <w:r>
        <w:rPr>
          <w:rStyle w:val="VerbatimChar"/>
        </w:rPr>
        <w:t xml:space="preserve">local clresp = require("netimpl.client.cl_sys_red_packet_rain_notice").create_response()</w:t>
      </w:r>
      <w:r>
        <w:br/>
      </w:r>
      <w:r>
        <w:rPr>
          <w:rStyle w:val="VerbatimChar"/>
        </w:rPr>
        <w:t xml:space="preserve">clresp.retcode = ERRCODE.SUCCESS</w:t>
      </w:r>
      <w:r>
        <w:br/>
      </w:r>
      <w:r>
        <w:rPr>
          <w:rStyle w:val="VerbatimChar"/>
        </w:rPr>
        <w:t xml:space="preserve">clresp.tbl_red_packet = tbl_red_packet</w:t>
      </w:r>
      <w:r>
        <w:br/>
      </w:r>
      <w:r>
        <w:rPr>
          <w:rStyle w:val="VerbatimChar"/>
        </w:rPr>
        <w:t xml:space="preserve">globalmgr_global.send_to_all_player(NETDEFINE.CL_SYS_RED_PACKET_RAIN_NOTICE, "netimpl.client.cl_sys_red_packet_rain_notice", clresp)</w:t>
      </w:r>
    </w:p>
    <w:p>
      <w:pPr>
        <w:pStyle w:val="Heading4"/>
      </w:pPr>
      <w:bookmarkStart w:id="44" w:name="获取表变量禁止写在循环内部"/>
      <w:r>
        <w:t xml:space="preserve">24. 获取表变量禁止写在循环内部</w:t>
      </w:r>
      <w:bookmarkEnd w:id="44"/>
    </w:p>
    <w:p>
      <w:pPr>
        <w:pStyle w:val="SourceCode"/>
      </w:pPr>
      <w:r>
        <w:rPr>
          <w:rStyle w:val="VerbatimChar"/>
        </w:rPr>
        <w:t xml:space="preserve">-- 错误示例</w:t>
      </w:r>
      <w:r>
        <w:br/>
      </w:r>
      <w:r>
        <w:rPr>
          <w:rStyle w:val="VerbatimChar"/>
        </w:rPr>
        <w:t xml:space="preserve">    for _, progress in pairs(tbl_progress) do</w:t>
      </w:r>
      <w:r>
        <w:br/>
      </w:r>
      <w:r>
        <w:rPr>
          <w:rStyle w:val="VerbatimChar"/>
        </w:rPr>
        <w:t xml:space="preserve">        local red_packet_rain_id = progress_data.red_packet_rain_id</w:t>
      </w:r>
      <w:r>
        <w:br/>
      </w:r>
      <w:r>
        <w:rPr>
          <w:rStyle w:val="VerbatimChar"/>
        </w:rPr>
        <w:t xml:space="preserve">        local t = daodb.tb_sys_red_packet_rain_progress()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-- 正确示例</w:t>
      </w:r>
      <w:r>
        <w:br/>
      </w:r>
      <w:r>
        <w:rPr>
          <w:rStyle w:val="VerbatimChar"/>
        </w:rPr>
        <w:t xml:space="preserve">-- 注: 表变量在一个函数中只需要获取一次, 重复使用前 reset() 即可</w:t>
      </w:r>
      <w:r>
        <w:br/>
      </w:r>
      <w:r>
        <w:rPr>
          <w:rStyle w:val="VerbatimChar"/>
        </w:rPr>
        <w:t xml:space="preserve">    local t = daodb.tb_sys_red_packet_rain_progress()</w:t>
      </w:r>
      <w:r>
        <w:br/>
      </w:r>
      <w:r>
        <w:rPr>
          <w:rStyle w:val="VerbatimChar"/>
        </w:rPr>
        <w:t xml:space="preserve">    for _, progress in pairs(tbl_progress) do</w:t>
      </w:r>
      <w:r>
        <w:br/>
      </w:r>
      <w:r>
        <w:rPr>
          <w:rStyle w:val="VerbatimChar"/>
        </w:rPr>
        <w:t xml:space="preserve">        local red_packet_rain_id = progress_data.red_packet_rain_id</w:t>
      </w:r>
      <w:r>
        <w:br/>
      </w:r>
      <w:r>
        <w:rPr>
          <w:rStyle w:val="VerbatimChar"/>
        </w:rPr>
        <w:t xml:space="preserve">        t:reset()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2021-06-17T07:52:15Z</dcterms:created>
  <dcterms:modified xsi:type="dcterms:W3CDTF">2021-06-17T07:52:15Z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