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数值类型字段定义</w:t>
      </w:r>
      <w:r>
        <w:br/>
      </w:r>
    </w:p>
    <w:p>
      <w:pPr>
        <w:numPr>
          <w:ilvl w:val="0"/>
          <w:numId w:val="1002"/>
        </w:numPr>
      </w:pPr>
      <w:r>
        <w:t xml:space="preserve">&lt;= 255 统一采用</w:t>
      </w:r>
      <w:r>
        <w:t xml:space="preserve"> </w:t>
      </w:r>
      <w:r>
        <w:rPr>
          <w:rStyle w:val="VerbatimChar"/>
        </w:rPr>
        <w:t xml:space="preserve">tinyint(4)</w:t>
      </w:r>
      <w:r>
        <w:t xml:space="preserve"> </w:t>
      </w:r>
      <w:r>
        <w:t xml:space="preserve">类型定义</w:t>
      </w:r>
      <w:r>
        <w:br/>
      </w:r>
    </w:p>
    <w:p>
      <w:pPr>
        <w:numPr>
          <w:ilvl w:val="0"/>
          <w:numId w:val="1002"/>
        </w:numPr>
        <w:pStyle w:val="BlockText"/>
      </w:pPr>
      <w:r>
        <w:t xml:space="preserve">255 统一采用</w:t>
      </w:r>
      <w:r>
        <w:t xml:space="preserve"> </w:t>
      </w:r>
      <w:r>
        <w:rPr>
          <w:rStyle w:val="VerbatimChar"/>
        </w:rPr>
        <w:t xml:space="preserve">bigint(20)</w:t>
      </w:r>
      <w:r>
        <w:t xml:space="preserve"> </w:t>
      </w:r>
      <w:r>
        <w:t xml:space="preserve">类型定义</w:t>
      </w:r>
    </w:p>
    <w:p>
      <w:pPr>
        <w:numPr>
          <w:ilvl w:val="0"/>
          <w:numId w:val="1003"/>
        </w:numPr>
      </w:pPr>
      <w:r>
        <w:t xml:space="preserve">字符串类型定义</w:t>
      </w:r>
      <w:r>
        <w:br/>
      </w:r>
    </w:p>
    <w:p>
      <w:pPr>
        <w:numPr>
          <w:ilvl w:val="0"/>
          <w:numId w:val="1004"/>
        </w:numPr>
      </w:pPr>
      <w:r>
        <w:t xml:space="preserve">字符串类型统一采用</w:t>
      </w:r>
      <w:r>
        <w:t xml:space="preserve"> </w:t>
      </w:r>
      <w:r>
        <w:rPr>
          <w:rStyle w:val="VerbatimChar"/>
        </w:rPr>
        <w:t xml:space="preserve">varchar(xx)</w:t>
      </w:r>
      <w:r>
        <w:t xml:space="preserve"> </w:t>
      </w:r>
      <w:r>
        <w:t xml:space="preserve">类型定义(</w:t>
      </w:r>
      <w:r>
        <w:t xml:space="preserve"> </w:t>
      </w:r>
      <w:r>
        <w:rPr>
          <w:rStyle w:val="VerbatimChar"/>
        </w:rPr>
        <w:t xml:space="preserve">xx</w:t>
      </w:r>
      <w:r>
        <w:t xml:space="preserve"> </w:t>
      </w:r>
      <w:r>
        <w:t xml:space="preserve">表示字符串最大长度 )</w:t>
      </w:r>
    </w:p>
    <w:p>
      <w:pPr>
        <w:numPr>
          <w:ilvl w:val="0"/>
          <w:numId w:val="1005"/>
        </w:numPr>
      </w:pPr>
      <w:r>
        <w:t xml:space="preserve">每个表必须包含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last_modified_date</w:t>
      </w:r>
      <w:r>
        <w:t xml:space="preserve"> </w:t>
      </w:r>
      <w:r>
        <w:t xml:space="preserve">三个字段 (方便底层作统一处理)</w:t>
      </w:r>
      <w:r>
        <w:br/>
      </w:r>
      <w:r>
        <w:t xml:space="preserve">eg: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`tb_hist_player_level` (</w:t>
      </w:r>
      <w:r>
        <w:br/>
      </w:r>
      <w:r>
        <w:rPr>
          <w:rStyle w:val="NormalTok"/>
        </w:rPr>
        <w:t xml:space="preserve">  `id`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`player_id`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'玩家ID'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`oper_type`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'操作类型'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`old_level`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'操作前等级'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`level`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'操作后等级'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`time`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'玩家升级的时间'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`status` tinyint(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`created_date`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`last_modified_date`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(`id`),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`Index_1` (`player_id`)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BTREE</w:t>
      </w:r>
      <w:r>
        <w:br/>
      </w:r>
      <w:r>
        <w:rPr>
          <w:rStyle w:val="NormalTok"/>
        </w:rPr>
        <w:t xml:space="preserve">) ENGINE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InnoDB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 COLLATE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utf8_unicode_ci </w:t>
      </w:r>
      <w:r>
        <w:rPr>
          <w:rStyle w:val="KeywordTok"/>
        </w:rPr>
        <w:t xml:space="preserve">COMMENT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'玩家升级历史表'</w:t>
      </w:r>
      <w:r>
        <w:rPr>
          <w:rStyle w:val="NormalTok"/>
        </w:rPr>
        <w:t xml:space="preserve">;</w:t>
      </w:r>
    </w:p>
    <w:p>
      <w:pPr>
        <w:numPr>
          <w:ilvl w:val="0"/>
          <w:numId w:val="1006"/>
        </w:numPr>
      </w:pPr>
      <w:r>
        <w:t xml:space="preserve">底层在</w:t>
      </w:r>
      <w:r>
        <w:rPr>
          <w:rStyle w:val="VerbatimChar"/>
        </w:rPr>
        <w:t xml:space="preserve">插入</w:t>
      </w:r>
      <w:r>
        <w:t xml:space="preserve">记录时,</w:t>
      </w:r>
      <w:r>
        <w:t xml:space="preserve"> </w:t>
      </w:r>
      <w:r>
        <w:rPr>
          <w:rStyle w:val="VerbatimChar"/>
        </w:rPr>
        <w:t xml:space="preserve">created_date</w:t>
      </w:r>
      <w:r>
        <w:t xml:space="preserve">和</w:t>
      </w:r>
      <w:r>
        <w:rPr>
          <w:rStyle w:val="VerbatimChar"/>
        </w:rPr>
        <w:t xml:space="preserve">last_modified_date</w:t>
      </w:r>
      <w:r>
        <w:t xml:space="preserve">会自动赋值为</w:t>
      </w:r>
      <w:r>
        <w:rPr>
          <w:rStyle w:val="VerbatimChar"/>
        </w:rPr>
        <w:t xml:space="preserve">当前时间</w:t>
      </w:r>
      <w:r>
        <w:t xml:space="preserve">;</w:t>
      </w:r>
      <w:r>
        <w:br/>
      </w:r>
    </w:p>
    <w:p>
      <w:pPr>
        <w:numPr>
          <w:ilvl w:val="0"/>
          <w:numId w:val="1006"/>
        </w:numPr>
      </w:pPr>
      <w:r>
        <w:t xml:space="preserve">底层在</w:t>
      </w:r>
      <w:r>
        <w:rPr>
          <w:rStyle w:val="VerbatimChar"/>
        </w:rPr>
        <w:t xml:space="preserve">更新</w:t>
      </w:r>
      <w:r>
        <w:t xml:space="preserve">记录时,</w:t>
      </w:r>
      <w:r>
        <w:t xml:space="preserve"> </w:t>
      </w:r>
      <w:r>
        <w:rPr>
          <w:rStyle w:val="VerbatimChar"/>
        </w:rPr>
        <w:t xml:space="preserve">last_modified_date</w:t>
      </w:r>
      <w:r>
        <w:t xml:space="preserve">会自动赋值为</w:t>
      </w:r>
      <w:r>
        <w:rPr>
          <w:rStyle w:val="VerbatimChar"/>
        </w:rPr>
        <w:t xml:space="preserve">当前时间</w:t>
      </w:r>
      <w:r>
        <w:t xml:space="preserve">;</w:t>
      </w:r>
      <w:r>
        <w:br/>
      </w:r>
    </w:p>
    <w:p>
      <w:pPr>
        <w:numPr>
          <w:ilvl w:val="0"/>
          <w:numId w:val="1006"/>
        </w:numPr>
      </w:pPr>
      <w:r>
        <w:t xml:space="preserve">涉及到 服务器读、写的数据库表，修改过结构的，需要通知重新生成</w:t>
      </w:r>
      <w:r>
        <w:t xml:space="preserve"> </w:t>
      </w:r>
      <w:r>
        <w:rPr>
          <w:rStyle w:val="VerbatimChar"/>
        </w:rPr>
        <w:t xml:space="preserve">program.exe</w:t>
      </w:r>
      <w:r>
        <w:t xml:space="preserve"> </w:t>
      </w:r>
      <w:r>
        <w:t xml:space="preserve">才会生效</w:t>
      </w:r>
    </w:p>
    <w:p>
      <w:pPr>
        <w:numPr>
          <w:ilvl w:val="0"/>
          <w:numId w:val="1006"/>
        </w:numPr>
      </w:pPr>
      <w:r>
        <w:t xml:space="preserve">数据库表名定义规范</w:t>
      </w:r>
    </w:p>
    <w:p>
      <w:pPr>
        <w:pStyle w:val="SourceCode"/>
      </w:pPr>
      <w:r>
        <w:rPr>
          <w:rStyle w:val="VerbatimChar"/>
        </w:rPr>
        <w:t xml:space="preserve">    tb_ad_*, tb_rp_*   php相关表</w:t>
      </w:r>
      <w:r>
        <w:br/>
      </w:r>
      <w:r>
        <w:rPr>
          <w:rStyle w:val="VerbatimChar"/>
        </w:rPr>
        <w:t xml:space="preserve">    tb_hist_*  历史表, 不加载到内存</w:t>
      </w:r>
      <w:r>
        <w:br/>
      </w:r>
      <w:r>
        <w:rPr>
          <w:rStyle w:val="VerbatimChar"/>
        </w:rPr>
        <w:t xml:space="preserve">    tb_player*  玩家公有数据表, 全部加载到内存</w:t>
      </w:r>
      <w:r>
        <w:br/>
      </w:r>
      <w:r>
        <w:rPr>
          <w:rStyle w:val="VerbatimChar"/>
        </w:rPr>
        <w:t xml:space="preserve">    tb_player_pd_*  玩家私有数据表, 只加载活跃玩家的记录</w:t>
      </w:r>
      <w:r>
        <w:br/>
      </w:r>
      <w:r>
        <w:rPr>
          <w:rStyle w:val="VerbatimChar"/>
        </w:rPr>
        <w:t xml:space="preserve">    tb_sys_* 系统数据表(例如帮派、活动...) 全部加载到内存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玩家私有数据表</w:t>
      </w:r>
      <w:r>
        <w:br/>
      </w:r>
    </w:p>
    <w:p>
      <w:pPr>
        <w:numPr>
          <w:ilvl w:val="0"/>
          <w:numId w:val="1008"/>
        </w:numPr>
      </w:pPr>
      <w:r>
        <w:t xml:space="preserve">数据库表名以</w:t>
      </w:r>
      <w:r>
        <w:t xml:space="preserve"> </w:t>
      </w:r>
      <w:r>
        <w:rPr>
          <w:rStyle w:val="VerbatimChar"/>
        </w:rPr>
        <w:t xml:space="preserve">tb_player_</w:t>
      </w:r>
      <w:r>
        <w:t xml:space="preserve"> </w:t>
      </w:r>
      <w:r>
        <w:t xml:space="preserve">开头 并且</w:t>
      </w:r>
      <w:r>
        <w:t xml:space="preserve"> </w:t>
      </w:r>
      <w:r>
        <w:rPr>
          <w:rStyle w:val="VerbatimChar"/>
        </w:rPr>
        <w:t xml:space="preserve">_pd</w:t>
      </w:r>
      <w:r>
        <w:t xml:space="preserve"> </w:t>
      </w:r>
      <w:r>
        <w:t xml:space="preserve">结尾的表</w:t>
      </w:r>
      <w:r>
        <w:br/>
      </w:r>
    </w:p>
    <w:p>
      <w:pPr>
        <w:numPr>
          <w:ilvl w:val="0"/>
          <w:numId w:val="1008"/>
        </w:numPr>
      </w:pPr>
      <w:r>
        <w:t xml:space="preserve">此一类表在进程启动时, 不会将所有数据加载至内存(即</w:t>
      </w:r>
      <w:r>
        <w:rPr>
          <w:rStyle w:val="VerbatimChar"/>
        </w:rPr>
        <w:t xml:space="preserve">dbmgr</w:t>
      </w:r>
      <w:r>
        <w:t xml:space="preserve">只会加载一部份数据 – 根据 tb_player 的 last_modified_date 获取最后 N 个活跃的玩家)</w:t>
      </w:r>
      <w:r>
        <w:br/>
      </w:r>
    </w:p>
    <w:p>
      <w:pPr>
        <w:numPr>
          <w:ilvl w:val="0"/>
          <w:numId w:val="1008"/>
        </w:numPr>
      </w:pPr>
      <w:r>
        <w:t xml:space="preserve">(2)中提到的 N 在</w:t>
      </w:r>
      <w:r>
        <w:t xml:space="preserve"> </w:t>
      </w:r>
      <w:r>
        <w:rPr>
          <w:rStyle w:val="VerbatimChar"/>
        </w:rPr>
        <w:t xml:space="preserve">machine.conf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[app settings] -- preload</w:t>
      </w:r>
      <w:r>
        <w:t xml:space="preserve"> </w:t>
      </w:r>
      <w:r>
        <w:t xml:space="preserve">配置</w:t>
      </w:r>
      <w:r>
        <w:br/>
      </w:r>
    </w:p>
    <w:p>
      <w:pPr>
        <w:numPr>
          <w:ilvl w:val="0"/>
          <w:numId w:val="1008"/>
        </w:numPr>
      </w:pPr>
      <w:r>
        <w:t xml:space="preserve">此一类表的数据通常只有玩家在线时才会被加载至内存 (在 dbmgr 通过</w:t>
      </w:r>
      <w:r>
        <w:t xml:space="preserve"> </w:t>
      </w:r>
      <w:r>
        <w:rPr>
          <w:rStyle w:val="VerbatimChar"/>
        </w:rPr>
        <w:t xml:space="preserve">dbmgr_global.load_player_private_data()</w:t>
      </w:r>
      <w:r>
        <w:t xml:space="preserve">)</w:t>
      </w:r>
      <w:r>
        <w:br/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dbmgr_global.load_player_private_data()</w:t>
      </w:r>
      <w:r>
        <w:t xml:space="preserve"> </w:t>
      </w:r>
      <w:r>
        <w:t xml:space="preserve">会先判断玩家是否已加载过所有</w:t>
      </w:r>
      <w:r>
        <w:rPr>
          <w:rStyle w:val="VerbatimChar"/>
        </w:rPr>
        <w:t xml:space="preserve">tb_player_xxx_pd</w:t>
      </w:r>
      <w:r>
        <w:t xml:space="preserve">表, 如果已经加载过则直接返回; 否则会将表数据从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加载至</w:t>
      </w:r>
      <w:r>
        <w:t xml:space="preserve"> </w:t>
      </w:r>
      <w:r>
        <w:rPr>
          <w:rStyle w:val="VerbatimChar"/>
        </w:rPr>
        <w:t xml:space="preserve">内存</w:t>
      </w:r>
    </w:p>
    <w:p>
      <w:pPr>
        <w:numPr>
          <w:ilvl w:val="0"/>
          <w:numId w:val="1009"/>
        </w:numPr>
      </w:pPr>
      <w:r>
        <w:t xml:space="preserve">单服每增加一张表都必须向 tb_sys_tableinfo 表新增相应的记录</w:t>
      </w:r>
    </w:p>
    <w:p>
      <w:pPr>
        <w:pStyle w:val="SourceCode"/>
      </w:pPr>
      <w:r>
        <w:rPr>
          <w:rStyle w:val="VerbatimChar"/>
        </w:rPr>
        <w:t xml:space="preserve">tb_sys_tableinfo 表定义</w:t>
      </w:r>
      <w:r>
        <w:br/>
      </w:r>
      <w:r>
        <w:rPr>
          <w:rStyle w:val="VerbatimChar"/>
        </w:rPr>
        <w:t xml:space="preserve">  CREATE TABLE `tb_sys_tableinfo` (</w:t>
      </w:r>
      <w:r>
        <w:br/>
      </w:r>
      <w:r>
        <w:rPr>
          <w:rStyle w:val="VerbatimChar"/>
        </w:rPr>
        <w:t xml:space="preserve">    `table_name` varchar(100) COLLATE utf8_unicode_ci NOT NULL DEFAULT '0' COMMENT '数据库表名',</w:t>
      </w:r>
      <w:r>
        <w:br/>
      </w:r>
      <w:r>
        <w:rPr>
          <w:rStyle w:val="VerbatimChar"/>
        </w:rPr>
        <w:t xml:space="preserve">    `combine_type` tinyint(4) unsigned NOT NULL DEFAULT '0' COMMENT '合服方式,1表示当A,B两个服合服时,保留A服数据;2表示清空表;3表示两个服数据直接合并;',</w:t>
      </w:r>
      <w:r>
        <w:br/>
      </w:r>
      <w:r>
        <w:rPr>
          <w:rStyle w:val="VerbatimChar"/>
        </w:rPr>
        <w:t xml:space="preserve">    `delete_player_type` tinyint(4) unsigned NOT NULL DEFAULT '0' COMMENT '删除玩家方式,1表示不操作;2表示根据delete_player_condition进行操作;',</w:t>
      </w:r>
      <w:r>
        <w:br/>
      </w:r>
      <w:r>
        <w:rPr>
          <w:rStyle w:val="VerbatimChar"/>
        </w:rPr>
        <w:t xml:space="preserve">    `delete_player_condition` varchar(200) COLLATE utf8_unicode_ci NOT NULL DEFAULT '0' COMMENT '删除玩家条件,例如 player_id_1 = ? or player_id_2 = ?, player_id_1 和 player_id_2 是字段名',</w:t>
      </w:r>
      <w:r>
        <w:br/>
      </w:r>
      <w:r>
        <w:rPr>
          <w:rStyle w:val="VerbatimChar"/>
        </w:rPr>
        <w:t xml:space="preserve">    `delete_player_sequence` tinyint(4) unsigned NOT NULL DEFAULT '0' COMMENT '删除玩家时的操作顺序,值越大,越后处理',</w:t>
      </w:r>
      <w:r>
        <w:br/>
      </w:r>
      <w:r>
        <w:rPr>
          <w:rStyle w:val="VerbatimChar"/>
        </w:rPr>
        <w:t xml:space="preserve">    `status` tinyint(4) unsigned NOT NULL DEFAULT '1' COMMENT '状态码',</w:t>
      </w:r>
      <w:r>
        <w:br/>
      </w:r>
      <w:r>
        <w:rPr>
          <w:rStyle w:val="VerbatimChar"/>
        </w:rPr>
        <w:t xml:space="preserve">    `created_date` datetime NOT NULL DEFAULT '1990-01-01 00:00:00' COMMENT '创建时间',</w:t>
      </w:r>
      <w:r>
        <w:br/>
      </w:r>
      <w:r>
        <w:rPr>
          <w:rStyle w:val="VerbatimChar"/>
        </w:rPr>
        <w:t xml:space="preserve">    `last_modified_date` datetime NOT NULL DEFAULT '1990-01-01 00:00:00' COMMENT '最后修改时间',</w:t>
      </w:r>
      <w:r>
        <w:br/>
      </w:r>
      <w:r>
        <w:rPr>
          <w:rStyle w:val="VerbatimChar"/>
        </w:rPr>
        <w:t xml:space="preserve">    PRIMARY KEY (`table_name`)</w:t>
      </w:r>
      <w:r>
        <w:br/>
      </w:r>
      <w:r>
        <w:rPr>
          <w:rStyle w:val="VerbatimChar"/>
        </w:rPr>
        <w:t xml:space="preserve">) ENGINE=InnoDB DEFAULT CHARSET=utf8 COLLATE=utf8_unicode_ci COMMENT='数据库表合服删除玩家逻辑信息';</w:t>
      </w:r>
    </w:p>
    <w:p>
      <w:pPr>
        <w:numPr>
          <w:ilvl w:val="0"/>
          <w:numId w:val="1010"/>
        </w:numPr>
      </w:pPr>
      <w:r>
        <w:t xml:space="preserve">数据库表记录的增、删、改、查操作</w:t>
      </w:r>
      <w:r>
        <w:br/>
      </w:r>
    </w:p>
    <w:p>
      <w:pPr>
        <w:numPr>
          <w:ilvl w:val="0"/>
          <w:numId w:val="1011"/>
        </w:numPr>
      </w:pPr>
      <w:r>
        <w:t xml:space="preserve">以</w:t>
      </w:r>
      <w:r>
        <w:t xml:space="preserve"> </w:t>
      </w:r>
      <w:r>
        <w:rPr>
          <w:rStyle w:val="VerbatimChar"/>
        </w:rPr>
        <w:t xml:space="preserve">tb_example</w:t>
      </w:r>
      <w:r>
        <w:t xml:space="preserve"> </w:t>
      </w:r>
      <w:r>
        <w:t xml:space="preserve">表名为例, 下面代码演示</w:t>
      </w:r>
      <w:r>
        <w:rPr>
          <w:rStyle w:val="VerbatimChar"/>
        </w:rPr>
        <w:t xml:space="preserve">增加记录操作</w:t>
      </w:r>
      <w:r>
        <w:t xml:space="preserve">;</w:t>
      </w:r>
      <w:r>
        <w:br/>
      </w:r>
    </w:p>
    <w:p>
      <w:pPr>
        <w:numPr>
          <w:ilvl w:val="0"/>
          <w:numId w:val="1012"/>
        </w:numPr>
      </w:pPr>
      <w:r>
        <w:t xml:space="preserve">在对数据库所有字段进行赋值之前，必须先调用</w:t>
      </w:r>
      <w:r>
        <w:t xml:space="preserve"> </w:t>
      </w:r>
      <w:r>
        <w:rPr>
          <w:rStyle w:val="VerbatimChar"/>
        </w:rPr>
        <w:t xml:space="preserve">tb_example:reset()</w:t>
      </w:r>
      <w:r>
        <w:br/>
      </w:r>
    </w:p>
    <w:p>
      <w:pPr>
        <w:numPr>
          <w:ilvl w:val="0"/>
          <w:numId w:val="1012"/>
        </w:numPr>
      </w:pPr>
      <w:r>
        <w:t xml:space="preserve">在对数据库所有字段进行赋值之后，必须调用</w:t>
      </w:r>
      <w:r>
        <w:t xml:space="preserve"> </w:t>
      </w:r>
      <w:r>
        <w:rPr>
          <w:rStyle w:val="VerbatimChar"/>
        </w:rPr>
        <w:t xml:space="preserve">tb_example:insert()</w:t>
      </w:r>
      <w:r>
        <w:t xml:space="preserve"> </w:t>
      </w:r>
      <w:r>
        <w:t xml:space="preserve">插入记录</w:t>
      </w:r>
      <w:r>
        <w:br/>
      </w:r>
    </w:p>
    <w:p>
      <w:pPr>
        <w:pStyle w:val="SourceCode"/>
      </w:pPr>
      <w:r>
        <w:rPr>
          <w:rStyle w:val="VerbatimChar"/>
        </w:rPr>
        <w:t xml:space="preserve">local tb_example = daodb.tb_example()</w:t>
      </w:r>
      <w:r>
        <w:br/>
      </w:r>
      <w:r>
        <w:rPr>
          <w:rStyle w:val="VerbatimChar"/>
        </w:rPr>
        <w:t xml:space="preserve">tb_example:reset()</w:t>
      </w:r>
      <w:r>
        <w:br/>
      </w:r>
      <w:r>
        <w:rPr>
          <w:rStyle w:val="VerbatimChar"/>
        </w:rPr>
        <w:t xml:space="preserve">tb_example.test = 1</w:t>
      </w:r>
      <w:r>
        <w:br/>
      </w:r>
      <w:r>
        <w:rPr>
          <w:rStyle w:val="VerbatimChar"/>
        </w:rPr>
        <w:t xml:space="preserve">tb_example:insert()</w:t>
      </w:r>
    </w:p>
    <w:p>
      <w:pPr>
        <w:numPr>
          <w:ilvl w:val="0"/>
          <w:numId w:val="1013"/>
        </w:numPr>
      </w:pPr>
      <w:r>
        <w:t xml:space="preserve">以</w:t>
      </w:r>
      <w:r>
        <w:t xml:space="preserve"> </w:t>
      </w:r>
      <w:r>
        <w:rPr>
          <w:rStyle w:val="VerbatimChar"/>
        </w:rPr>
        <w:t xml:space="preserve">tb_example</w:t>
      </w:r>
      <w:r>
        <w:t xml:space="preserve"> </w:t>
      </w:r>
      <w:r>
        <w:t xml:space="preserve">表名为例, 下面代码演示</w:t>
      </w:r>
      <w:r>
        <w:rPr>
          <w:rStyle w:val="VerbatimChar"/>
        </w:rPr>
        <w:t xml:space="preserve">查找并更新记录操作</w:t>
      </w:r>
      <w:r>
        <w:br/>
      </w:r>
    </w:p>
    <w:p>
      <w:pPr>
        <w:pStyle w:val="SourceCode"/>
      </w:pPr>
      <w:r>
        <w:rPr>
          <w:rStyle w:val="VerbatimChar"/>
        </w:rPr>
        <w:t xml:space="preserve">local tb_example = daodb.tb_example()</w:t>
      </w:r>
      <w:r>
        <w:br/>
      </w:r>
      <w:r>
        <w:rPr>
          <w:rStyle w:val="VerbatimChar"/>
        </w:rPr>
        <w:t xml:space="preserve">tb_example:reset()</w:t>
      </w:r>
      <w:r>
        <w:br/>
      </w:r>
      <w:r>
        <w:rPr>
          <w:rStyle w:val="VerbatimChar"/>
        </w:rPr>
        <w:t xml:space="preserve">tb_example:prepare("test=? and status=?")</w:t>
      </w:r>
      <w:r>
        <w:br/>
      </w:r>
      <w:r>
        <w:rPr>
          <w:rStyle w:val="VerbatimChar"/>
        </w:rPr>
        <w:t xml:space="preserve">tb_example:setNumber(1, 1)</w:t>
      </w:r>
      <w:r>
        <w:br/>
      </w:r>
      <w:r>
        <w:rPr>
          <w:rStyle w:val="VerbatimChar"/>
        </w:rPr>
        <w:t xml:space="preserve">tb_example:setNumber(2, DB_RECORD_STATUS.DB_RECORD_STATUS_VALID)</w:t>
      </w:r>
      <w:r>
        <w:br/>
      </w:r>
      <w:r>
        <w:rPr>
          <w:rStyle w:val="VerbatimChar"/>
        </w:rPr>
        <w:t xml:space="preserve">tb_example:find()</w:t>
      </w:r>
      <w:r>
        <w:br/>
      </w:r>
      <w:r>
        <w:rPr>
          <w:rStyle w:val="VerbatimChar"/>
        </w:rPr>
        <w:t xml:space="preserve">while tb_example:next() do</w:t>
      </w:r>
      <w:r>
        <w:br/>
      </w:r>
      <w:r>
        <w:rPr>
          <w:rStyle w:val="VerbatimChar"/>
        </w:rPr>
        <w:t xml:space="preserve">  tb_example.test = 2</w:t>
      </w:r>
      <w:r>
        <w:br/>
      </w:r>
      <w:r>
        <w:rPr>
          <w:rStyle w:val="VerbatimChar"/>
        </w:rPr>
        <w:t xml:space="preserve">  tb_example:update()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14"/>
        </w:numPr>
      </w:pPr>
      <w:r>
        <w:t xml:space="preserve">将</w:t>
      </w:r>
      <w:r>
        <w:rPr>
          <w:rStyle w:val="VerbatimChar"/>
        </w:rPr>
        <w:t xml:space="preserve">tb_example</w:t>
      </w:r>
      <w:r>
        <w:t xml:space="preserve">表中, 所有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为 1 的记录的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字段的值, 修改为 2</w:t>
      </w:r>
      <w:r>
        <w:br/>
      </w:r>
    </w:p>
    <w:p>
      <w:pPr>
        <w:numPr>
          <w:ilvl w:val="0"/>
          <w:numId w:val="1014"/>
        </w:numPr>
      </w:pPr>
      <w:r>
        <w:t xml:space="preserve">调用完</w:t>
      </w:r>
      <w:r>
        <w:rPr>
          <w:rStyle w:val="VerbatimChar"/>
        </w:rPr>
        <w:t xml:space="preserve">tb_example:find()</w:t>
      </w:r>
      <w:r>
        <w:t xml:space="preserve">后必须至少调用一次</w:t>
      </w:r>
      <w:r>
        <w:rPr>
          <w:rStyle w:val="VerbatimChar"/>
        </w:rPr>
        <w:t xml:space="preserve">tb_example:next()</w:t>
      </w:r>
      <w:r>
        <w:t xml:space="preserve">后，才可以读取字段值</w:t>
      </w:r>
      <w:r>
        <w:br/>
      </w:r>
    </w:p>
    <w:p>
      <w:pPr>
        <w:numPr>
          <w:ilvl w:val="0"/>
          <w:numId w:val="1014"/>
        </w:numPr>
      </w:pPr>
      <w:r>
        <w:t xml:space="preserve">对表字段进行赋值后，必须调用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方法才会生效</w:t>
      </w:r>
    </w:p>
    <w:p>
      <w:pPr>
        <w:numPr>
          <w:ilvl w:val="0"/>
          <w:numId w:val="1015"/>
        </w:numPr>
      </w:pPr>
      <w:r>
        <w:t xml:space="preserve">以</w:t>
      </w:r>
      <w:r>
        <w:t xml:space="preserve"> </w:t>
      </w:r>
      <w:r>
        <w:rPr>
          <w:rStyle w:val="VerbatimChar"/>
        </w:rPr>
        <w:t xml:space="preserve">tb_example</w:t>
      </w:r>
      <w:r>
        <w:t xml:space="preserve"> </w:t>
      </w:r>
      <w:r>
        <w:t xml:space="preserve">表名为例, 下面代码演示</w:t>
      </w:r>
      <w:r>
        <w:rPr>
          <w:rStyle w:val="VerbatimChar"/>
        </w:rPr>
        <w:t xml:space="preserve">查找并删除记录操作</w:t>
      </w:r>
      <w:r>
        <w:br/>
      </w:r>
    </w:p>
    <w:p>
      <w:pPr>
        <w:pStyle w:val="SourceCode"/>
      </w:pPr>
      <w:r>
        <w:rPr>
          <w:rStyle w:val="VerbatimChar"/>
        </w:rPr>
        <w:t xml:space="preserve">local tb_example = daodb.tb_example()</w:t>
      </w:r>
      <w:r>
        <w:br/>
      </w:r>
      <w:r>
        <w:rPr>
          <w:rStyle w:val="VerbatimChar"/>
        </w:rPr>
        <w:t xml:space="preserve">tb_example:reset()</w:t>
      </w:r>
      <w:r>
        <w:br/>
      </w:r>
      <w:r>
        <w:rPr>
          <w:rStyle w:val="VerbatimChar"/>
        </w:rPr>
        <w:t xml:space="preserve">tb_example:prepare("test=? and status=?")</w:t>
      </w:r>
      <w:r>
        <w:br/>
      </w:r>
      <w:r>
        <w:rPr>
          <w:rStyle w:val="VerbatimChar"/>
        </w:rPr>
        <w:t xml:space="preserve">tb_example:setNumber(1, 1)</w:t>
      </w:r>
      <w:r>
        <w:br/>
      </w:r>
      <w:r>
        <w:rPr>
          <w:rStyle w:val="VerbatimChar"/>
        </w:rPr>
        <w:t xml:space="preserve">tb_example:setNumber(2, DB_RECORD_STATUS.DB_RECORD_STATUS_VALID)</w:t>
      </w:r>
      <w:r>
        <w:br/>
      </w:r>
      <w:r>
        <w:rPr>
          <w:rStyle w:val="VerbatimChar"/>
        </w:rPr>
        <w:t xml:space="preserve">tb_example:find()</w:t>
      </w:r>
      <w:r>
        <w:br/>
      </w:r>
      <w:r>
        <w:rPr>
          <w:rStyle w:val="VerbatimChar"/>
        </w:rPr>
        <w:t xml:space="preserve">while tb_example:next() do</w:t>
      </w:r>
      <w:r>
        <w:br/>
      </w:r>
      <w:r>
        <w:rPr>
          <w:rStyle w:val="VerbatimChar"/>
        </w:rPr>
        <w:t xml:space="preserve">  tb_example:remove()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16"/>
        </w:numPr>
      </w:pPr>
      <w:r>
        <w:t xml:space="preserve">在对数据库表进行操作后, 协议返回之前，必须调用以下代码才会生效</w:t>
      </w:r>
      <w:r>
        <w:br/>
      </w:r>
    </w:p>
    <w:p>
      <w:pPr>
        <w:pStyle w:val="SourceCode"/>
      </w:pPr>
      <w:r>
        <w:rPr>
          <w:rStyle w:val="VerbatimChar"/>
        </w:rPr>
        <w:t xml:space="preserve">transaction:commit()</w:t>
      </w:r>
    </w:p>
    <w:p>
      <w:pPr>
        <w:numPr>
          <w:ilvl w:val="0"/>
          <w:numId w:val="1017"/>
        </w:numPr>
      </w:pPr>
      <w:r>
        <w:t xml:space="preserve">判断</w:t>
      </w:r>
      <w:r>
        <w:rPr>
          <w:rStyle w:val="VerbatimChar"/>
        </w:rPr>
        <w:t xml:space="preserve">find()</w:t>
      </w:r>
      <w:r>
        <w:t xml:space="preserve">结构的记录数</w:t>
      </w:r>
      <w:r>
        <w:br/>
      </w:r>
    </w:p>
    <w:p>
      <w:pPr>
        <w:pStyle w:val="SourceCode"/>
      </w:pPr>
      <w:r>
        <w:rPr>
          <w:rStyle w:val="VerbatimChar"/>
        </w:rPr>
        <w:t xml:space="preserve">local t = daodb.tb_example()</w:t>
      </w:r>
      <w:r>
        <w:br/>
      </w:r>
      <w:r>
        <w:rPr>
          <w:rStyle w:val="VerbatimChar"/>
        </w:rPr>
        <w:t xml:space="preserve">t:reset()</w:t>
      </w:r>
      <w:r>
        <w:br/>
      </w:r>
      <w:r>
        <w:rPr>
          <w:rStyle w:val="VerbatimChar"/>
        </w:rPr>
        <w:t xml:space="preserve">t:prepare("test=? and status=?")</w:t>
      </w:r>
      <w:r>
        <w:br/>
      </w:r>
      <w:r>
        <w:rPr>
          <w:rStyle w:val="VerbatimChar"/>
        </w:rPr>
        <w:t xml:space="preserve">t:setNumber(1, 1)</w:t>
      </w:r>
      <w:r>
        <w:br/>
      </w:r>
      <w:r>
        <w:rPr>
          <w:rStyle w:val="VerbatimChar"/>
        </w:rPr>
        <w:t xml:space="preserve">t:setNumber(2, DB_RECORD_STATUS.DB_RECORD_STATUS_VALID)</w:t>
      </w:r>
      <w:r>
        <w:br/>
      </w:r>
      <w:r>
        <w:rPr>
          <w:rStyle w:val="VerbatimChar"/>
        </w:rPr>
        <w:t xml:space="preserve">t:find()</w:t>
      </w:r>
      <w:r>
        <w:br/>
      </w:r>
      <w:r>
        <w:br/>
      </w:r>
      <w:r>
        <w:rPr>
          <w:rStyle w:val="VerbatimChar"/>
        </w:rPr>
        <w:t xml:space="preserve">-- </w:t>
      </w:r>
      <w:r>
        <w:br/>
      </w:r>
      <w:r>
        <w:rPr>
          <w:rStyle w:val="VerbatimChar"/>
        </w:rPr>
        <w:t xml:space="preserve">if t:count() == 0 then</w:t>
      </w:r>
      <w:r>
        <w:br/>
      </w:r>
      <w:r>
        <w:rPr>
          <w:rStyle w:val="VerbatimChar"/>
        </w:rPr>
        <w:t xml:space="preserve">  --- 没有记录时的处理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-- </w:t>
      </w:r>
      <w:r>
        <w:br/>
      </w:r>
      <w:r>
        <w:rPr>
          <w:rStyle w:val="VerbatimChar"/>
        </w:rPr>
        <w:t xml:space="preserve">if t:count() ~= 0 then</w:t>
      </w:r>
      <w:r>
        <w:br/>
      </w:r>
      <w:r>
        <w:rPr>
          <w:rStyle w:val="VerbatimChar"/>
        </w:rPr>
        <w:t xml:space="preserve">  --- 当存在记录时的处理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while tb_example:next() do</w:t>
      </w:r>
      <w:r>
        <w:br/>
      </w:r>
      <w:r>
        <w:rPr>
          <w:rStyle w:val="VerbatimChar"/>
        </w:rPr>
        <w:t xml:space="preserve">  -- 对记录进行操作</w:t>
      </w:r>
      <w:r>
        <w:br/>
      </w:r>
      <w:r>
        <w:rPr>
          <w:rStyle w:val="VerbatimChar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1f388d6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da4300b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8c1c03f9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5504a012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5">
    <w:nsid w:val="5a538d88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2021-06-17T08:36:26Z</dcterms:created>
  <dcterms:modified xsi:type="dcterms:W3CDTF">2021-06-17T08:36:26Z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