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Documentation de l’application Job Research</w:t>
      </w:r>
    </w:p>
    <w:p>
      <w:pPr>
        <w:spacing w:after="120" w:before="120"/>
      </w:pPr>
      <w:r>
        <w:rPr>
          <w:b/>
          <w:bCs/>
          <w:sz w:val="24"/>
          <w:szCs w:val="24"/>
        </w:rPr>
        <w:t xml:space="preserve">Présentation générale</w:t>
      </w:r>
    </w:p>
    <w:p>
      <w:pPr>
        <w:spacing w:after="160"/>
      </w:pPr>
      <w:r>
        <w:t xml:space="preserve">Cette application est une plateforme de recherche d’emploi et de mise en relation entre candidats et recruteurs. Elle permet de consulter des offres, d’envoyer des candidatures, de communiquer, de gérer les profils et d’accéder à des fonctionnalités avancées telles que les notifications, l’upload de documents et la gestion des abonnements.</w:t>
      </w:r>
    </w:p>
    <w:p>
      <w:pPr>
        <w:spacing w:after="120" w:before="120"/>
      </w:pPr>
      <w:r>
        <w:rPr>
          <w:b/>
          <w:bCs/>
          <w:sz w:val="24"/>
          <w:szCs w:val="24"/>
        </w:rPr>
        <w:t xml:space="preserve">Fonctionnalités principales</w:t>
      </w:r>
    </w:p>
    <w:p>
      <w:pPr>
        <w:spacing w:after="80"/>
      </w:pPr>
      <w:r>
        <w:rPr>
          <w:b/>
          <w:bCs/>
        </w:rPr>
        <w:t xml:space="preserve">1. Authentification et gestion des comptes</w:t>
      </w:r>
    </w:p>
    <w:p>
      <w:pPr>
        <w:spacing w:after="160"/>
      </w:pPr>
      <w:r>
        <w:t xml:space="preserve">L’application permet à un utilisateur de créer un compte, de se connecter et de gérer son profil. Les comptes sont associés à un rôle, candidat ou entreprise, afin de restreindre certaines actions selon le type d’utilisateur.</w:t>
      </w:r>
    </w:p>
    <w:p>
      <w:pPr>
        <w:spacing w:after="80"/>
      </w:pPr>
      <w:r>
        <w:rPr>
          <w:b/>
          <w:bCs/>
        </w:rPr>
        <w:t xml:space="preserve">2. Consultation des offres d’emploi</w:t>
      </w:r>
    </w:p>
    <w:p>
      <w:pPr>
        <w:spacing w:after="160"/>
      </w:pPr>
      <w:r>
        <w:t xml:space="preserve">Les utilisateurs peuvent parcourir les offres disponibles, consulter les détails, et postuler directement depuis l’interface. Cette partie est au cœur de l’expérience utilisateur.</w:t>
      </w:r>
    </w:p>
    <w:p>
      <w:pPr>
        <w:spacing w:after="80"/>
      </w:pPr>
      <w:r>
        <w:rPr>
          <w:b/>
          <w:bCs/>
        </w:rPr>
        <w:t xml:space="preserve">3. Gestion des candidatures</w:t>
      </w:r>
    </w:p>
    <w:p>
      <w:pPr>
        <w:spacing w:after="160"/>
      </w:pPr>
      <w:r>
        <w:t xml:space="preserve">Le système permet de suivre les candidatures, de visualiser leur état et d’interagir avec les recruteurs. Cela améliore la traçabilité et la fluidité du processus de recrutement.</w:t>
      </w:r>
    </w:p>
    <w:p>
      <w:pPr>
        <w:spacing w:after="80"/>
      </w:pPr>
      <w:r>
        <w:rPr>
          <w:b/>
          <w:bCs/>
        </w:rPr>
        <w:t xml:space="preserve">4. Messagerie et échanges</w:t>
      </w:r>
    </w:p>
    <w:p>
      <w:pPr>
        <w:spacing w:after="160"/>
      </w:pPr>
      <w:r>
        <w:t xml:space="preserve">L’application intègre une logique de messagerie pour faciliter les échanges entre candidats et entreprises. Cette fonctionnalité favorise une communication directe et rapide.</w:t>
      </w:r>
    </w:p>
    <w:p>
      <w:pPr>
        <w:spacing w:after="80"/>
      </w:pPr>
      <w:r>
        <w:rPr>
          <w:b/>
          <w:bCs/>
        </w:rPr>
        <w:t xml:space="preserve">5. Notifications en temps réel</w:t>
      </w:r>
    </w:p>
    <w:p>
      <w:pPr>
        <w:spacing w:after="160"/>
      </w:pPr>
      <w:r>
        <w:t xml:space="preserve">Les utilisateurs reçoivent des notifications relatives à leurs actions, à l’évolution des candidatures et aux événements importants. Les notifications sont visibles depuis la barre de navigation.</w:t>
      </w:r>
    </w:p>
    <w:p>
      <w:pPr>
        <w:spacing w:after="80"/>
      </w:pPr>
      <w:r>
        <w:rPr>
          <w:b/>
          <w:bCs/>
        </w:rPr>
        <w:t xml:space="preserve">6. Upload de documents et de photos</w:t>
      </w:r>
    </w:p>
    <w:p>
      <w:pPr>
        <w:spacing w:after="160"/>
      </w:pPr>
      <w:r>
        <w:t xml:space="preserve">L’application permet d’ajouter des documents, des photos de profil et de gérer leur affichage. Cette fonction est utile pour personnaliser les comptes et transmettre des informations complémentaires.</w:t>
      </w:r>
    </w:p>
    <w:p>
      <w:pPr>
        <w:spacing w:after="80"/>
      </w:pPr>
      <w:r>
        <w:rPr>
          <w:b/>
          <w:bCs/>
        </w:rPr>
        <w:t xml:space="preserve">7. Abonnement et accès premium</w:t>
      </w:r>
    </w:p>
    <w:p>
      <w:pPr>
        <w:spacing w:after="200"/>
      </w:pPr>
      <w:r>
        <w:t xml:space="preserve">Certaines sections sont protégées selon l’abonnement actif. Cela permet d’offrir un accès différencié et d’encadrer l’utilisation de fonctionnalités sensibles.</w:t>
      </w:r>
    </w:p>
    <w:p>
      <w:pPr>
        <w:spacing w:after="120" w:before="120"/>
      </w:pPr>
      <w:r>
        <w:rPr>
          <w:b/>
          <w:bCs/>
          <w:sz w:val="20"/>
          <w:szCs w:val="20"/>
        </w:rPr>
        <w:t xml:space="preserve">Capture d’écran de l’interface principale</w:t>
      </w:r>
    </w:p>
    <w:p>
      <w:pPr>
        <w:spacing w:after="120"/>
      </w:pPr>
      <w:r>
        <w:t xml:space="preserve">La capture ci-dessous montre la page d’accueil de l’application et l’organisation générale de l’interface utilisateur.</w:t>
      </w:r>
    </w:p>
    <w:p>
      <w:pPr>
        <w:spacing w:after="80"/>
      </w:pPr>
      <w:r>
        <w:rPr>
          <w:b/>
          <w:bCs/>
        </w:rPr>
        <w:t xml:space="preserve">Vue d’ensemble de l’interface</w:t>
      </w:r>
    </w:p>
    <w:p>
      <w:pPr>
        <w:jc w:val="center"/>
      </w:pPr>
      <w:r>
        <w:drawing>
          <wp:inline distT="0" distB="0" distL="0" distR="0">
            <wp:extent cx="4286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381250"/>
                    </a:xfrm>
                    <a:prstGeom prst="rect">
                      <a:avLst/>
                    </a:prstGeom>
                  </pic:spPr>
                </pic:pic>
              </a:graphicData>
            </a:graphic>
          </wp:inline>
        </w:drawing>
      </w:r>
    </w:p>
    <w:p>
      <w:pPr>
        <w:spacing w:after="120" w:before="180"/>
      </w:pPr>
      <w:r>
        <w:rPr>
          <w:b/>
          <w:bCs/>
          <w:sz w:val="24"/>
          <w:szCs w:val="24"/>
        </w:rPr>
        <w:t xml:space="preserve">Résumé fonctionnel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AF7"/>
          </w:tcPr>
          <w:p>
            <w:r>
              <w:rPr>
                <w:b/>
                <w:bCs/>
              </w:rPr>
              <w:t xml:space="preserve">Fonctionnalité</w:t>
            </w:r>
          </w:p>
        </w:tc>
        <w:tc>
          <w:tcPr>
            <w:shd w:fill="D9EAF7"/>
          </w:tcPr>
          <w:p>
            <w:r>
              <w:rPr>
                <w:b/>
                <w:bCs/>
              </w:rPr>
              <w:t xml:space="preserve">Description</w:t>
            </w:r>
          </w:p>
        </w:tc>
      </w:tr>
      <w:tr>
        <w:tc>
          <w:p>
            <w:r>
              <w:t xml:space="preserve">Authentification</w:t>
            </w:r>
          </w:p>
        </w:tc>
        <w:tc>
          <w:p>
            <w:r>
              <w:t xml:space="preserve">Connexion, inscription et gestion des profils.</w:t>
            </w:r>
          </w:p>
        </w:tc>
      </w:tr>
      <w:tr>
        <w:tc>
          <w:p>
            <w:r>
              <w:t xml:space="preserve">Offres</w:t>
            </w:r>
          </w:p>
        </w:tc>
        <w:tc>
          <w:p>
            <w:r>
              <w:t xml:space="preserve">Consultation et candidature aux offres d’emploi.</w:t>
            </w:r>
          </w:p>
        </w:tc>
      </w:tr>
      <w:tr>
        <w:tc>
          <w:p>
            <w:r>
              <w:t xml:space="preserve">Notifications</w:t>
            </w:r>
          </w:p>
        </w:tc>
        <w:tc>
          <w:p>
            <w:r>
              <w:t xml:space="preserve">Alertes et suivi des événements importants.</w:t>
            </w:r>
          </w:p>
        </w:tc>
      </w:tr>
      <w:tr>
        <w:tc>
          <w:p>
            <w:r>
              <w:t xml:space="preserve">Documents</w:t>
            </w:r>
          </w:p>
        </w:tc>
        <w:tc>
          <w:p>
            <w:r>
              <w:t xml:space="preserve">Upload, visualisation et gestion des fichiers.</w:t>
            </w:r>
          </w:p>
        </w:tc>
      </w:tr>
    </w:tbl>
    <w:p>
      <w:pPr>
        <w:spacing w:after="120" w:before="180"/>
      </w:pPr>
      <w:r>
        <w:rPr>
          <w:b/>
          <w:bCs/>
          <w:sz w:val="24"/>
          <w:szCs w:val="24"/>
        </w:rPr>
        <w:t xml:space="preserve">Conclusion</w:t>
      </w:r>
    </w:p>
    <w:p>
      <w:pPr>
        <w:spacing w:after="120"/>
      </w:pPr>
      <w:r>
        <w:t xml:space="preserve">Cette application propose une expérience complète pour la recherche d’emploi, avec un accès simple aux offres, une gestion claire des candidatures et des fonctionnalités modernes orientées utilisateur.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6d7671d1e232bf117602db8a7e8543dc3b8fc2.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2026-07-05T16:19:22.188Z</dcterms:created>
  <dcterms:modified xsi:type="dcterms:W3CDTF">2026-07-05T16:19:22.188Z</dcterms:modified>
</cp:coreProperties>
</file>

<file path=docProps/custom.xml><?xml version="1.0" encoding="utf-8"?>
<Properties xmlns="http://schemas.openxmlformats.org/officeDocument/2006/custom-properties" xmlns:vt="http://schemas.openxmlformats.org/officeDocument/2006/docPropsVTypes"/>
</file>