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E5618" w14:textId="77777777" w:rsidR="0054013C" w:rsidRPr="0054013C" w:rsidRDefault="0054013C" w:rsidP="0054013C">
      <w:pPr>
        <w:spacing w:before="0" w:after="100" w:afterAutospacing="1"/>
        <w:jc w:val="left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val="de-DE" w:eastAsia="de-DE"/>
          <w14:ligatures w14:val="none"/>
        </w:rPr>
      </w:pPr>
      <w:r w:rsidRPr="0054013C">
        <w:rPr>
          <w:rFonts w:ascii="Arial" w:eastAsia="Times New Roman" w:hAnsi="Arial" w:cs="Arial"/>
          <w:b/>
          <w:bCs/>
          <w:kern w:val="0"/>
          <w:sz w:val="27"/>
          <w:szCs w:val="27"/>
          <w:lang w:val="de-DE" w:eastAsia="de-DE"/>
          <w14:ligatures w14:val="none"/>
        </w:rPr>
        <w:t>Customer Churn Analysis: Technical Report</w:t>
      </w:r>
    </w:p>
    <w:p w14:paraId="67F9D652" w14:textId="77777777" w:rsidR="0054013C" w:rsidRPr="0054013C" w:rsidRDefault="0054013C" w:rsidP="0054013C">
      <w:pPr>
        <w:spacing w:before="0" w:after="100" w:afterAutospacing="1"/>
        <w:jc w:val="left"/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</w:pPr>
      <w:r w:rsidRPr="0054013C">
        <w:rPr>
          <w:rFonts w:ascii="Arial" w:eastAsia="Times New Roman" w:hAnsi="Arial" w:cs="Arial"/>
          <w:b/>
          <w:bCs/>
          <w:kern w:val="0"/>
          <w:sz w:val="24"/>
          <w:szCs w:val="24"/>
          <w:lang w:val="de-DE" w:eastAsia="de-DE"/>
          <w14:ligatures w14:val="none"/>
        </w:rPr>
        <w:t>1. Project Overview &amp; Objective</w:t>
      </w:r>
    </w:p>
    <w:p w14:paraId="769FEE83" w14:textId="77777777" w:rsidR="0054013C" w:rsidRPr="0054013C" w:rsidRDefault="0054013C" w:rsidP="0054013C">
      <w:pPr>
        <w:spacing w:before="0" w:after="100" w:afterAutospacing="1"/>
        <w:jc w:val="left"/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</w:pPr>
      <w:r w:rsidRPr="0054013C"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  <w:t>The goal of this project was to develop a predictive model to identify customers at risk of leaving a telecommunications provider. I utilized the K-Nearest Neighbors (KNN) algorithm to classify customers based on their demographic and service-related features.</w:t>
      </w:r>
    </w:p>
    <w:p w14:paraId="708E18EA" w14:textId="77777777" w:rsidR="0054013C" w:rsidRPr="0054013C" w:rsidRDefault="0054013C" w:rsidP="0054013C">
      <w:pPr>
        <w:spacing w:before="0" w:after="100" w:afterAutospacing="1"/>
        <w:jc w:val="left"/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</w:pPr>
      <w:r w:rsidRPr="0054013C">
        <w:rPr>
          <w:rFonts w:ascii="Arial" w:eastAsia="Times New Roman" w:hAnsi="Arial" w:cs="Arial"/>
          <w:b/>
          <w:bCs/>
          <w:kern w:val="0"/>
          <w:sz w:val="24"/>
          <w:szCs w:val="24"/>
          <w:lang w:val="de-DE" w:eastAsia="de-DE"/>
          <w14:ligatures w14:val="none"/>
        </w:rPr>
        <w:t>2. Methodology &amp; Data Pipeline</w:t>
      </w:r>
    </w:p>
    <w:p w14:paraId="165EB67B" w14:textId="77777777" w:rsidR="0054013C" w:rsidRPr="0054013C" w:rsidRDefault="0054013C" w:rsidP="0054013C">
      <w:pPr>
        <w:numPr>
          <w:ilvl w:val="0"/>
          <w:numId w:val="1"/>
        </w:numPr>
        <w:spacing w:before="0" w:after="100" w:afterAutospacing="1"/>
        <w:jc w:val="left"/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</w:pPr>
      <w:r w:rsidRPr="0054013C">
        <w:rPr>
          <w:rFonts w:ascii="Arial" w:eastAsia="Times New Roman" w:hAnsi="Arial" w:cs="Arial"/>
          <w:b/>
          <w:bCs/>
          <w:kern w:val="0"/>
          <w:sz w:val="24"/>
          <w:szCs w:val="24"/>
          <w:lang w:val="de-DE" w:eastAsia="de-DE"/>
          <w14:ligatures w14:val="none"/>
        </w:rPr>
        <w:t>Data Cleaning:</w:t>
      </w:r>
      <w:r w:rsidRPr="0054013C"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  <w:t xml:space="preserve"> I addressed data quality issues by converting the </w:t>
      </w:r>
      <w:r w:rsidRPr="0054013C">
        <w:rPr>
          <w:rFonts w:ascii="Arial" w:eastAsia="Times New Roman" w:hAnsi="Arial" w:cs="Arial"/>
          <w:kern w:val="0"/>
          <w:sz w:val="20"/>
          <w:szCs w:val="20"/>
          <w:lang w:val="de-DE" w:eastAsia="de-DE"/>
          <w14:ligatures w14:val="none"/>
        </w:rPr>
        <w:t>TotalCharges</w:t>
      </w:r>
      <w:r w:rsidRPr="0054013C"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  <w:t xml:space="preserve"> column to numeric values and removing rows with missing data to ensure model stability.</w:t>
      </w:r>
    </w:p>
    <w:p w14:paraId="4A8B4EB2" w14:textId="77777777" w:rsidR="0054013C" w:rsidRPr="0054013C" w:rsidRDefault="0054013C" w:rsidP="0054013C">
      <w:pPr>
        <w:numPr>
          <w:ilvl w:val="0"/>
          <w:numId w:val="1"/>
        </w:numPr>
        <w:spacing w:before="0" w:after="100" w:afterAutospacing="1"/>
        <w:jc w:val="left"/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</w:pPr>
      <w:r w:rsidRPr="0054013C">
        <w:rPr>
          <w:rFonts w:ascii="Arial" w:eastAsia="Times New Roman" w:hAnsi="Arial" w:cs="Arial"/>
          <w:b/>
          <w:bCs/>
          <w:kern w:val="0"/>
          <w:sz w:val="24"/>
          <w:szCs w:val="24"/>
          <w:lang w:val="de-DE" w:eastAsia="de-DE"/>
          <w14:ligatures w14:val="none"/>
        </w:rPr>
        <w:t>Feature Engineering:</w:t>
      </w:r>
      <w:r w:rsidRPr="0054013C"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  <w:t xml:space="preserve"> To make the data compatible with the KNN algorithm, I applied One-Hot Encoding to transform categorical variables (like "Contract" and "InternetService") into binary numeric columns. I also removed the </w:t>
      </w:r>
      <w:r w:rsidRPr="0054013C">
        <w:rPr>
          <w:rFonts w:ascii="Arial" w:eastAsia="Times New Roman" w:hAnsi="Arial" w:cs="Arial"/>
          <w:kern w:val="0"/>
          <w:sz w:val="20"/>
          <w:szCs w:val="20"/>
          <w:lang w:val="de-DE" w:eastAsia="de-DE"/>
          <w14:ligatures w14:val="none"/>
        </w:rPr>
        <w:t>customerID</w:t>
      </w:r>
      <w:r w:rsidRPr="0054013C"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  <w:t xml:space="preserve"> as it holds no predictive value.</w:t>
      </w:r>
    </w:p>
    <w:p w14:paraId="5D56DD7A" w14:textId="77777777" w:rsidR="0054013C" w:rsidRPr="0054013C" w:rsidRDefault="0054013C" w:rsidP="0054013C">
      <w:pPr>
        <w:numPr>
          <w:ilvl w:val="0"/>
          <w:numId w:val="1"/>
        </w:numPr>
        <w:spacing w:before="0" w:after="100" w:afterAutospacing="1"/>
        <w:jc w:val="left"/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</w:pPr>
      <w:r w:rsidRPr="0054013C">
        <w:rPr>
          <w:rFonts w:ascii="Arial" w:eastAsia="Times New Roman" w:hAnsi="Arial" w:cs="Arial"/>
          <w:b/>
          <w:bCs/>
          <w:kern w:val="0"/>
          <w:sz w:val="24"/>
          <w:szCs w:val="24"/>
          <w:lang w:val="de-DE" w:eastAsia="de-DE"/>
          <w14:ligatures w14:val="none"/>
        </w:rPr>
        <w:t>Feature Scaling:</w:t>
      </w:r>
      <w:r w:rsidRPr="0054013C"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  <w:t xml:space="preserve"> Because KNN relies on calculating distances between data points, I used </w:t>
      </w:r>
      <w:r w:rsidRPr="0054013C">
        <w:rPr>
          <w:rFonts w:ascii="Arial" w:eastAsia="Times New Roman" w:hAnsi="Arial" w:cs="Arial"/>
          <w:kern w:val="0"/>
          <w:sz w:val="20"/>
          <w:szCs w:val="20"/>
          <w:lang w:val="de-DE" w:eastAsia="de-DE"/>
          <w14:ligatures w14:val="none"/>
        </w:rPr>
        <w:t>StandardScaler</w:t>
      </w:r>
      <w:r w:rsidRPr="0054013C"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  <w:t xml:space="preserve"> to normalize the features. This prevents features with larger numerical ranges from dominating the model's distance calculations.</w:t>
      </w:r>
    </w:p>
    <w:p w14:paraId="687B70DA" w14:textId="77777777" w:rsidR="0054013C" w:rsidRPr="0054013C" w:rsidRDefault="0054013C" w:rsidP="0054013C">
      <w:pPr>
        <w:spacing w:before="0" w:after="100" w:afterAutospacing="1"/>
        <w:jc w:val="left"/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</w:pPr>
      <w:r w:rsidRPr="0054013C">
        <w:rPr>
          <w:rFonts w:ascii="Arial" w:eastAsia="Times New Roman" w:hAnsi="Arial" w:cs="Arial"/>
          <w:b/>
          <w:bCs/>
          <w:kern w:val="0"/>
          <w:sz w:val="24"/>
          <w:szCs w:val="24"/>
          <w:lang w:val="de-DE" w:eastAsia="de-DE"/>
          <w14:ligatures w14:val="none"/>
        </w:rPr>
        <w:t>3. Model Performance &amp; Experiments</w:t>
      </w:r>
    </w:p>
    <w:p w14:paraId="62A54BBC" w14:textId="77777777" w:rsidR="0054013C" w:rsidRPr="0054013C" w:rsidRDefault="0054013C" w:rsidP="0054013C">
      <w:pPr>
        <w:spacing w:before="0" w:after="100" w:afterAutospacing="1"/>
        <w:jc w:val="left"/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</w:pPr>
      <w:r w:rsidRPr="0054013C"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  <w:t>For the baseline model (K=5), the results were as follows:</w:t>
      </w:r>
    </w:p>
    <w:p w14:paraId="7A5764C1" w14:textId="77777777" w:rsidR="0054013C" w:rsidRPr="0054013C" w:rsidRDefault="0054013C" w:rsidP="0054013C">
      <w:pPr>
        <w:numPr>
          <w:ilvl w:val="0"/>
          <w:numId w:val="2"/>
        </w:numPr>
        <w:spacing w:before="0" w:after="100" w:afterAutospacing="1"/>
        <w:jc w:val="left"/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</w:pPr>
      <w:r w:rsidRPr="0054013C">
        <w:rPr>
          <w:rFonts w:ascii="Arial" w:eastAsia="Times New Roman" w:hAnsi="Arial" w:cs="Arial"/>
          <w:b/>
          <w:bCs/>
          <w:kern w:val="0"/>
          <w:sz w:val="24"/>
          <w:szCs w:val="24"/>
          <w:lang w:val="de-DE" w:eastAsia="de-DE"/>
          <w14:ligatures w14:val="none"/>
        </w:rPr>
        <w:t>Accuracy:</w:t>
      </w:r>
      <w:r w:rsidRPr="0054013C"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  <w:t xml:space="preserve"> [Insert your Accuracy from the terminal, e.g., 0.784]</w:t>
      </w:r>
    </w:p>
    <w:p w14:paraId="05C12AD1" w14:textId="77777777" w:rsidR="0054013C" w:rsidRPr="0054013C" w:rsidRDefault="0054013C" w:rsidP="0054013C">
      <w:pPr>
        <w:numPr>
          <w:ilvl w:val="0"/>
          <w:numId w:val="2"/>
        </w:numPr>
        <w:spacing w:before="0" w:after="100" w:afterAutospacing="1"/>
        <w:jc w:val="left"/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</w:pPr>
      <w:r w:rsidRPr="0054013C">
        <w:rPr>
          <w:rFonts w:ascii="Arial" w:eastAsia="Times New Roman" w:hAnsi="Arial" w:cs="Arial"/>
          <w:b/>
          <w:bCs/>
          <w:kern w:val="0"/>
          <w:sz w:val="24"/>
          <w:szCs w:val="24"/>
          <w:lang w:val="de-DE" w:eastAsia="de-DE"/>
          <w14:ligatures w14:val="none"/>
        </w:rPr>
        <w:t>Precision (for Churners):</w:t>
      </w:r>
      <w:r w:rsidRPr="0054013C"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  <w:t xml:space="preserve"> [Insert Precision from your classification report]</w:t>
      </w:r>
    </w:p>
    <w:p w14:paraId="5E943A36" w14:textId="77777777" w:rsidR="0054013C" w:rsidRPr="0054013C" w:rsidRDefault="0054013C" w:rsidP="0054013C">
      <w:pPr>
        <w:numPr>
          <w:ilvl w:val="0"/>
          <w:numId w:val="2"/>
        </w:numPr>
        <w:spacing w:before="0" w:after="100" w:afterAutospacing="1"/>
        <w:jc w:val="left"/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</w:pPr>
      <w:r w:rsidRPr="0054013C">
        <w:rPr>
          <w:rFonts w:ascii="Arial" w:eastAsia="Times New Roman" w:hAnsi="Arial" w:cs="Arial"/>
          <w:b/>
          <w:bCs/>
          <w:kern w:val="0"/>
          <w:sz w:val="24"/>
          <w:szCs w:val="24"/>
          <w:lang w:val="de-DE" w:eastAsia="de-DE"/>
          <w14:ligatures w14:val="none"/>
        </w:rPr>
        <w:t>Recall (for Churners):</w:t>
      </w:r>
      <w:r w:rsidRPr="0054013C"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  <w:t xml:space="preserve"> [Insert Recall from your classification report]</w:t>
      </w:r>
    </w:p>
    <w:p w14:paraId="778A22D9" w14:textId="77777777" w:rsidR="0054013C" w:rsidRPr="0054013C" w:rsidRDefault="0054013C" w:rsidP="0054013C">
      <w:pPr>
        <w:spacing w:before="0" w:after="100" w:afterAutospacing="1"/>
        <w:jc w:val="left"/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</w:pPr>
      <w:r w:rsidRPr="0054013C"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  <w:t>To optimize the model, I experimented with multiple $K$ values. I observed that:</w:t>
      </w:r>
    </w:p>
    <w:p w14:paraId="0967DAFE" w14:textId="77777777" w:rsidR="0054013C" w:rsidRPr="0054013C" w:rsidRDefault="0054013C" w:rsidP="0054013C">
      <w:pPr>
        <w:numPr>
          <w:ilvl w:val="0"/>
          <w:numId w:val="3"/>
        </w:numPr>
        <w:spacing w:before="0" w:after="100" w:afterAutospacing="1"/>
        <w:jc w:val="left"/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</w:pPr>
      <w:r w:rsidRPr="0054013C">
        <w:rPr>
          <w:rFonts w:ascii="Arial" w:eastAsia="Times New Roman" w:hAnsi="Arial" w:cs="Arial"/>
          <w:b/>
          <w:bCs/>
          <w:kern w:val="0"/>
          <w:sz w:val="24"/>
          <w:szCs w:val="24"/>
          <w:lang w:val="de-DE" w:eastAsia="de-DE"/>
          <w14:ligatures w14:val="none"/>
        </w:rPr>
        <w:t>Low K (e.g., K=1):</w:t>
      </w:r>
      <w:r w:rsidRPr="0054013C"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  <w:t xml:space="preserve"> The model was overly sensitive to noise, leading to lower accuracy on the test set.</w:t>
      </w:r>
    </w:p>
    <w:p w14:paraId="7048F4FF" w14:textId="77777777" w:rsidR="0054013C" w:rsidRPr="0054013C" w:rsidRDefault="0054013C" w:rsidP="0054013C">
      <w:pPr>
        <w:numPr>
          <w:ilvl w:val="0"/>
          <w:numId w:val="3"/>
        </w:numPr>
        <w:spacing w:before="0" w:after="100" w:afterAutospacing="1"/>
        <w:jc w:val="left"/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</w:pPr>
      <w:r w:rsidRPr="0054013C">
        <w:rPr>
          <w:rFonts w:ascii="Arial" w:eastAsia="Times New Roman" w:hAnsi="Arial" w:cs="Arial"/>
          <w:b/>
          <w:bCs/>
          <w:kern w:val="0"/>
          <w:sz w:val="24"/>
          <w:szCs w:val="24"/>
          <w:lang w:val="de-DE" w:eastAsia="de-DE"/>
          <w14:ligatures w14:val="none"/>
        </w:rPr>
        <w:t>Optimal K:</w:t>
      </w:r>
      <w:r w:rsidRPr="0054013C"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  <w:t xml:space="preserve"> I found that </w:t>
      </w:r>
      <w:r w:rsidRPr="0054013C">
        <w:rPr>
          <w:rFonts w:ascii="Arial" w:eastAsia="Times New Roman" w:hAnsi="Arial" w:cs="Arial"/>
          <w:b/>
          <w:bCs/>
          <w:kern w:val="0"/>
          <w:sz w:val="24"/>
          <w:szCs w:val="24"/>
          <w:lang w:val="de-DE" w:eastAsia="de-DE"/>
          <w14:ligatures w14:val="none"/>
        </w:rPr>
        <w:t>K = [Insert your best K-value]</w:t>
      </w:r>
      <w:r w:rsidRPr="0054013C"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  <w:t xml:space="preserve"> provided the highest accuracy of </w:t>
      </w:r>
      <w:r w:rsidRPr="0054013C">
        <w:rPr>
          <w:rFonts w:ascii="Arial" w:eastAsia="Times New Roman" w:hAnsi="Arial" w:cs="Arial"/>
          <w:b/>
          <w:bCs/>
          <w:kern w:val="0"/>
          <w:sz w:val="24"/>
          <w:szCs w:val="24"/>
          <w:lang w:val="de-DE" w:eastAsia="de-DE"/>
          <w14:ligatures w14:val="none"/>
        </w:rPr>
        <w:t>[Insert accuracy for that K]</w:t>
      </w:r>
      <w:r w:rsidRPr="0054013C"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  <w:t>, suggesting that a larger neighborhood helps the model generalize better.</w:t>
      </w:r>
    </w:p>
    <w:p w14:paraId="39EBD9B7" w14:textId="77777777" w:rsidR="0054013C" w:rsidRPr="0054013C" w:rsidRDefault="0054013C" w:rsidP="0054013C">
      <w:pPr>
        <w:spacing w:before="0" w:after="100" w:afterAutospacing="1"/>
        <w:jc w:val="left"/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</w:pPr>
      <w:r w:rsidRPr="0054013C">
        <w:rPr>
          <w:rFonts w:ascii="Arial" w:eastAsia="Times New Roman" w:hAnsi="Arial" w:cs="Arial"/>
          <w:b/>
          <w:bCs/>
          <w:kern w:val="0"/>
          <w:sz w:val="24"/>
          <w:szCs w:val="24"/>
          <w:lang w:val="de-DE" w:eastAsia="de-DE"/>
          <w14:ligatures w14:val="none"/>
        </w:rPr>
        <w:t>4. Business Insights &amp; Recommendations</w:t>
      </w:r>
    </w:p>
    <w:p w14:paraId="280C1DB8" w14:textId="77777777" w:rsidR="0054013C" w:rsidRPr="0054013C" w:rsidRDefault="0054013C" w:rsidP="0054013C">
      <w:pPr>
        <w:spacing w:before="0" w:after="100" w:afterAutospacing="1"/>
        <w:jc w:val="left"/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</w:pPr>
      <w:r w:rsidRPr="0054013C"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  <w:t>The analysis indicates that contract type is a primary driver of churn. Customers on month-to-month plans are significantly more likely to leave.</w:t>
      </w:r>
    </w:p>
    <w:p w14:paraId="73DCE652" w14:textId="77777777" w:rsidR="0054013C" w:rsidRPr="0054013C" w:rsidRDefault="0054013C" w:rsidP="0054013C">
      <w:pPr>
        <w:numPr>
          <w:ilvl w:val="0"/>
          <w:numId w:val="4"/>
        </w:numPr>
        <w:spacing w:before="0" w:after="100" w:afterAutospacing="1"/>
        <w:jc w:val="left"/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</w:pPr>
      <w:r w:rsidRPr="0054013C">
        <w:rPr>
          <w:rFonts w:ascii="Arial" w:eastAsia="Times New Roman" w:hAnsi="Arial" w:cs="Arial"/>
          <w:b/>
          <w:bCs/>
          <w:kern w:val="0"/>
          <w:sz w:val="24"/>
          <w:szCs w:val="24"/>
          <w:lang w:val="de-DE" w:eastAsia="de-DE"/>
          <w14:ligatures w14:val="none"/>
        </w:rPr>
        <w:t>Recommendation:</w:t>
      </w:r>
      <w:r w:rsidRPr="0054013C"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  <w:t xml:space="preserve"> The company should implement a proactive retention strategy targeting month-to-month customers with incentives to transition to one-year or two-year contracts.</w:t>
      </w:r>
    </w:p>
    <w:p w14:paraId="7C7CC6C1" w14:textId="77777777" w:rsidR="0054013C" w:rsidRPr="0054013C" w:rsidRDefault="0054013C" w:rsidP="0054013C">
      <w:pPr>
        <w:spacing w:before="0" w:after="100" w:afterAutospacing="1"/>
        <w:jc w:val="left"/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</w:pPr>
      <w:r w:rsidRPr="0054013C">
        <w:rPr>
          <w:rFonts w:ascii="Arial" w:eastAsia="Times New Roman" w:hAnsi="Arial" w:cs="Arial"/>
          <w:b/>
          <w:bCs/>
          <w:kern w:val="0"/>
          <w:sz w:val="24"/>
          <w:szCs w:val="24"/>
          <w:lang w:val="de-DE" w:eastAsia="de-DE"/>
          <w14:ligatures w14:val="none"/>
        </w:rPr>
        <w:t>5. Limitations &amp; Future Work</w:t>
      </w:r>
    </w:p>
    <w:p w14:paraId="59E1DAC4" w14:textId="77777777" w:rsidR="0054013C" w:rsidRPr="0054013C" w:rsidRDefault="0054013C" w:rsidP="0054013C">
      <w:pPr>
        <w:spacing w:before="0" w:after="100" w:afterAutospacing="1"/>
        <w:jc w:val="left"/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</w:pPr>
      <w:r w:rsidRPr="0054013C"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  <w:lastRenderedPageBreak/>
        <w:t xml:space="preserve">One limitation is the class imbalance, as the majority of customers do not churn. This makes it harder for the model to capture the minority "Churn: Yes" class perfectly. In future iterations, I would explore using an ensemble method like </w:t>
      </w:r>
      <w:r w:rsidRPr="0054013C">
        <w:rPr>
          <w:rFonts w:ascii="Arial" w:eastAsia="Times New Roman" w:hAnsi="Arial" w:cs="Arial"/>
          <w:i/>
          <w:iCs/>
          <w:kern w:val="0"/>
          <w:sz w:val="24"/>
          <w:szCs w:val="24"/>
          <w:lang w:val="de-DE" w:eastAsia="de-DE"/>
          <w14:ligatures w14:val="none"/>
        </w:rPr>
        <w:t>Random Forest</w:t>
      </w:r>
      <w:r w:rsidRPr="0054013C"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  <w:t xml:space="preserve"> to improve the recall of churned customers.</w:t>
      </w:r>
    </w:p>
    <w:p w14:paraId="48926665" w14:textId="77777777" w:rsidR="0054013C" w:rsidRPr="0054013C" w:rsidRDefault="008C212A" w:rsidP="0054013C">
      <w:pPr>
        <w:spacing w:before="0" w:after="0"/>
        <w:jc w:val="left"/>
        <w:rPr>
          <w:rFonts w:ascii="Arial" w:eastAsia="Times New Roman" w:hAnsi="Arial" w:cs="Arial"/>
          <w:kern w:val="0"/>
          <w:sz w:val="24"/>
          <w:szCs w:val="24"/>
          <w:lang w:val="de-DE" w:eastAsia="de-DE"/>
          <w14:ligatures w14:val="none"/>
        </w:rPr>
      </w:pPr>
      <w:r w:rsidRPr="008C212A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de-DE" w:eastAsia="de-DE"/>
        </w:rPr>
        <w:pict w14:anchorId="7B59938B"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14:paraId="5E31AA5C" w14:textId="77777777" w:rsidR="007B5FEF" w:rsidRDefault="007B5FEF"/>
    <w:sectPr w:rsidR="007B5FE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75A0D"/>
    <w:multiLevelType w:val="multilevel"/>
    <w:tmpl w:val="B674F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F227B6"/>
    <w:multiLevelType w:val="multilevel"/>
    <w:tmpl w:val="6BD89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803618"/>
    <w:multiLevelType w:val="multilevel"/>
    <w:tmpl w:val="E49E2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A4226E"/>
    <w:multiLevelType w:val="multilevel"/>
    <w:tmpl w:val="41AE4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2972694">
    <w:abstractNumId w:val="3"/>
  </w:num>
  <w:num w:numId="2" w16cid:durableId="639773321">
    <w:abstractNumId w:val="1"/>
  </w:num>
  <w:num w:numId="3" w16cid:durableId="116264332">
    <w:abstractNumId w:val="0"/>
  </w:num>
  <w:num w:numId="4" w16cid:durableId="15137657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7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13C"/>
    <w:rsid w:val="001B1379"/>
    <w:rsid w:val="0039179A"/>
    <w:rsid w:val="0054013C"/>
    <w:rsid w:val="0064276B"/>
    <w:rsid w:val="007B5FEF"/>
    <w:rsid w:val="007D4311"/>
    <w:rsid w:val="008C212A"/>
    <w:rsid w:val="00986A94"/>
    <w:rsid w:val="00B91ECA"/>
    <w:rsid w:val="00EC681E"/>
    <w:rsid w:val="00F71030"/>
    <w:rsid w:val="00F82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A2FB4F"/>
  <w15:chartTrackingRefBased/>
  <w15:docId w15:val="{A687A6E0-84D3-934A-A193-F68E0C1E5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rsid w:val="007D4311"/>
    <w:pPr>
      <w:spacing w:before="120" w:after="240"/>
      <w:jc w:val="both"/>
    </w:pPr>
    <w:rPr>
      <w:rFonts w:eastAsiaTheme="minorEastAsia"/>
      <w:sz w:val="22"/>
      <w:szCs w:val="22"/>
      <w:lang w:val="en-US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5401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40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5401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40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401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40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40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4013C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4013C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Formatvorlage1">
    <w:name w:val="Formatvorlage1"/>
    <w:basedOn w:val="Standard"/>
    <w:rsid w:val="007D4311"/>
    <w:pPr>
      <w:spacing w:before="0" w:after="0" w:line="0" w:lineRule="atLeast"/>
      <w:jc w:val="left"/>
    </w:pPr>
    <w:rPr>
      <w:noProof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54013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4013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54013C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4013C"/>
    <w:rPr>
      <w:rFonts w:eastAsiaTheme="majorEastAsia" w:cstheme="majorBidi"/>
      <w:i/>
      <w:iCs/>
      <w:color w:val="0F4761" w:themeColor="accent1" w:themeShade="BF"/>
      <w:sz w:val="22"/>
      <w:szCs w:val="22"/>
      <w:lang w:val="en-US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4013C"/>
    <w:rPr>
      <w:rFonts w:eastAsiaTheme="majorEastAsia" w:cstheme="majorBidi"/>
      <w:color w:val="0F4761" w:themeColor="accent1" w:themeShade="BF"/>
      <w:sz w:val="22"/>
      <w:szCs w:val="22"/>
      <w:lang w:val="en-US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4013C"/>
    <w:rPr>
      <w:rFonts w:eastAsiaTheme="majorEastAsia" w:cstheme="majorBidi"/>
      <w:i/>
      <w:iCs/>
      <w:color w:val="595959" w:themeColor="text1" w:themeTint="A6"/>
      <w:sz w:val="22"/>
      <w:szCs w:val="22"/>
      <w:lang w:val="en-US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4013C"/>
    <w:rPr>
      <w:rFonts w:eastAsiaTheme="majorEastAsia" w:cstheme="majorBidi"/>
      <w:color w:val="595959" w:themeColor="text1" w:themeTint="A6"/>
      <w:sz w:val="22"/>
      <w:szCs w:val="22"/>
      <w:lang w:val="en-US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4013C"/>
    <w:rPr>
      <w:rFonts w:eastAsiaTheme="majorEastAsia" w:cstheme="majorBidi"/>
      <w:i/>
      <w:iCs/>
      <w:color w:val="272727" w:themeColor="text1" w:themeTint="D8"/>
      <w:sz w:val="22"/>
      <w:szCs w:val="22"/>
      <w:lang w:val="en-US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4013C"/>
    <w:rPr>
      <w:rFonts w:eastAsiaTheme="majorEastAsia" w:cstheme="majorBidi"/>
      <w:color w:val="272727" w:themeColor="text1" w:themeTint="D8"/>
      <w:sz w:val="22"/>
      <w:szCs w:val="22"/>
      <w:lang w:val="en-US"/>
    </w:rPr>
  </w:style>
  <w:style w:type="paragraph" w:styleId="Titel">
    <w:name w:val="Title"/>
    <w:basedOn w:val="Standard"/>
    <w:next w:val="Standard"/>
    <w:link w:val="TitelZchn"/>
    <w:uiPriority w:val="10"/>
    <w:qFormat/>
    <w:rsid w:val="0054013C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4013C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4013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4013C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Zitat">
    <w:name w:val="Quote"/>
    <w:basedOn w:val="Standard"/>
    <w:next w:val="Standard"/>
    <w:link w:val="ZitatZchn"/>
    <w:uiPriority w:val="29"/>
    <w:qFormat/>
    <w:rsid w:val="0054013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4013C"/>
    <w:rPr>
      <w:rFonts w:eastAsiaTheme="minorEastAsia"/>
      <w:i/>
      <w:iCs/>
      <w:color w:val="404040" w:themeColor="text1" w:themeTint="BF"/>
      <w:sz w:val="22"/>
      <w:szCs w:val="22"/>
      <w:lang w:val="en-US"/>
    </w:rPr>
  </w:style>
  <w:style w:type="paragraph" w:styleId="Listenabsatz">
    <w:name w:val="List Paragraph"/>
    <w:basedOn w:val="Standard"/>
    <w:uiPriority w:val="34"/>
    <w:qFormat/>
    <w:rsid w:val="0054013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4013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401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4013C"/>
    <w:rPr>
      <w:rFonts w:eastAsiaTheme="minorEastAsia"/>
      <w:i/>
      <w:iCs/>
      <w:color w:val="0F4761" w:themeColor="accent1" w:themeShade="BF"/>
      <w:sz w:val="22"/>
      <w:szCs w:val="22"/>
      <w:lang w:val="en-US"/>
    </w:rPr>
  </w:style>
  <w:style w:type="character" w:styleId="IntensiverVerweis">
    <w:name w:val="Intense Reference"/>
    <w:basedOn w:val="Absatz-Standardschriftart"/>
    <w:uiPriority w:val="32"/>
    <w:qFormat/>
    <w:rsid w:val="0054013C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54013C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:lang w:val="de-DE" w:eastAsia="de-DE"/>
      <w14:ligatures w14:val="none"/>
    </w:rPr>
  </w:style>
  <w:style w:type="character" w:styleId="HTMLCode">
    <w:name w:val="HTML Code"/>
    <w:basedOn w:val="Absatz-Standardschriftart"/>
    <w:uiPriority w:val="99"/>
    <w:semiHidden/>
    <w:unhideWhenUsed/>
    <w:rsid w:val="0054013C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bsatz-Standardschriftart"/>
    <w:rsid w:val="005401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357</Words>
  <Characters>2047</Characters>
  <Application>Microsoft Office Word</Application>
  <DocSecurity>0</DocSecurity>
  <Lines>107</Lines>
  <Paragraphs>114</Paragraphs>
  <ScaleCrop>false</ScaleCrop>
  <Company/>
  <LinksUpToDate>false</LinksUpToDate>
  <CharactersWithSpaces>2290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kinda faisal</dc:creator>
  <cp:keywords/>
  <dc:description/>
  <cp:lastModifiedBy>kinda faisal</cp:lastModifiedBy>
  <cp:revision>1</cp:revision>
  <dcterms:created xsi:type="dcterms:W3CDTF">2026-02-05T21:49:00Z</dcterms:created>
  <dcterms:modified xsi:type="dcterms:W3CDTF">2026-02-05T21:51:00Z</dcterms:modified>
</cp:coreProperties>
</file>