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Criteria: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German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 able to understand images well - understand graphics and models that explain a concept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Knowledge of chemistry up to university level - use only what is treated in class though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 able to draw molecules (simple wedge-dash formulas) (maybe 3d)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