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projectcode5/12</w:t>
      </w:r>
    </w:p>
    <w:p>
      <w:pPr>
        <w:pStyle w:val="Author"/>
      </w:pPr>
      <w:r>
        <w:t xml:space="preserve">Kinda</w:t>
      </w:r>
      <w:r>
        <w:t xml:space="preserve"> </w:t>
      </w:r>
      <w:r>
        <w:t xml:space="preserve">Nahas</w:t>
      </w:r>
    </w:p>
    <w:p>
      <w:pPr>
        <w:pStyle w:val="Date"/>
      </w:pPr>
      <w:r>
        <w:t xml:space="preserve">12/5/2020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AAPLs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tq_get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"AAPL"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"stock.prices"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"2020-01-02"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"2020-08-07"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AMZNs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tq_get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"AMZN"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"stock.prices"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"2020-01-02"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"2020-08-07"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TSLAs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tq_get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"TSLA"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"stock.prices"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"2020-01-02"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"2020-08-07"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tq_get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"stock.prices"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"2020-01-02"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"2020-08-07"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tq_get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"stock.prices"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"2020-01-02"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"2020-08-07"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AATZM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tq_get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"AAPL"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"AMZN"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"TSLA"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"MSFT"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get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"stock.prices"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"2020-01-02"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to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"2020-08-07"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stuff12-4_files/figure-docx/pressu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stuff12-4_files/figure-docx/pressure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justapple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"justapple.xlsx"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(justapple,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Volumer,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"robin"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adding the relative humidity data, transformed to match roughly the range of the temperature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Volume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now adding the secondary axis, following the example in the help file ?scale_y_continuous</w:t>
      </w:r>
      <w:r>
        <w:br w:type="textWrapping"/>
      </w:r>
      <w:r>
        <w:rPr>
          <w:rStyle w:val="CommentTok"/>
        </w:rPr>
        <w:t xml:space="preserve"># and, very important, reverting the above transformation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Volume"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modifying colours and theme options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"Robinhood User holding"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stuff12-4_files/figure-docx/pressure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(justapple,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Close,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adding the relative humidity data, transformed to match roughly the range of the temperature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Volumer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now adding the secondary axis, following the example in the help file ?scale_y_continuous</w:t>
      </w:r>
      <w:r>
        <w:br w:type="textWrapping"/>
      </w:r>
      <w:r>
        <w:rPr>
          <w:rStyle w:val="CommentTok"/>
        </w:rPr>
        <w:t xml:space="preserve"># and, very important, reverting the above transformation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"Robinhood user holdings"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modifying colours and theme options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"Closing stock price"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stuff12-4_files/figure-docx/pressure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projectcode5/12</dc:title>
  <dc:creator>Kinda Nahas</dc:creator>
  <cp:keywords/>
  <dcterms:created xsi:type="dcterms:W3CDTF">2020-12-05T21:35:46Z</dcterms:created>
  <dcterms:modified xsi:type="dcterms:W3CDTF">2020-12-05T21:35:46Z</dcterms:modified>
</cp:coreProperties>
</file>