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906F" w14:textId="77777777" w:rsidR="008B1282" w:rsidRDefault="008B1282" w:rsidP="009A0ACE">
      <w:pPr>
        <w:jc w:val="center"/>
        <w:rPr>
          <w:rFonts w:ascii="Times New Roman" w:hAnsi="Times New Roman" w:cs="Times New Roman"/>
          <w:b/>
          <w:bCs/>
          <w:sz w:val="32"/>
          <w:szCs w:val="32"/>
          <w:u w:val="single"/>
          <w:lang w:val="en-US"/>
        </w:rPr>
      </w:pPr>
      <w:bookmarkStart w:id="0" w:name="_Hlk203264833"/>
      <w:bookmarkStart w:id="1" w:name="_Hlk203264298"/>
    </w:p>
    <w:p w14:paraId="31FB023E" w14:textId="77777777" w:rsidR="00D625CC" w:rsidRDefault="009A0ACE" w:rsidP="009A0ACE">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D625CC" w:rsidRPr="00D625CC">
        <w:rPr>
          <w:rFonts w:ascii="Times New Roman" w:hAnsi="Times New Roman" w:cs="Times New Roman"/>
          <w:sz w:val="24"/>
          <w:szCs w:val="24"/>
          <w:lang w:val="en-US"/>
        </w:rPr>
        <w:t>Perform Remote login using Telnet server.</w:t>
      </w:r>
    </w:p>
    <w:p w14:paraId="3D54662C" w14:textId="50CBB567"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71BA268B" w14:textId="176618DE"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0DF6C994"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Telnet is an application layer protocol used to establish a </w:t>
      </w:r>
      <w:r w:rsidRPr="008B1282">
        <w:rPr>
          <w:rFonts w:ascii="Times New Roman" w:hAnsi="Times New Roman" w:cs="Times New Roman"/>
          <w:b/>
          <w:bCs/>
          <w:sz w:val="24"/>
          <w:szCs w:val="24"/>
        </w:rPr>
        <w:t>remote command-line interface (CLI) session</w:t>
      </w:r>
      <w:r w:rsidRPr="008B1282">
        <w:rPr>
          <w:rFonts w:ascii="Times New Roman" w:hAnsi="Times New Roman" w:cs="Times New Roman"/>
          <w:sz w:val="24"/>
          <w:szCs w:val="24"/>
        </w:rPr>
        <w:t xml:space="preserve"> with a network device over a TCP/IP network.</w:t>
      </w:r>
    </w:p>
    <w:p w14:paraId="4F9FDAA0"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It works on </w:t>
      </w:r>
      <w:r w:rsidRPr="008B1282">
        <w:rPr>
          <w:rFonts w:ascii="Times New Roman" w:hAnsi="Times New Roman" w:cs="Times New Roman"/>
          <w:b/>
          <w:bCs/>
          <w:sz w:val="24"/>
          <w:szCs w:val="24"/>
        </w:rPr>
        <w:t>port number 23</w:t>
      </w:r>
      <w:r w:rsidRPr="008B1282">
        <w:rPr>
          <w:rFonts w:ascii="Times New Roman" w:hAnsi="Times New Roman" w:cs="Times New Roman"/>
          <w:sz w:val="24"/>
          <w:szCs w:val="24"/>
        </w:rPr>
        <w:t xml:space="preserve"> and allows a user to control a router or switch from a remote system. Telnet follows a </w:t>
      </w:r>
      <w:r w:rsidRPr="008B1282">
        <w:rPr>
          <w:rFonts w:ascii="Times New Roman" w:hAnsi="Times New Roman" w:cs="Times New Roman"/>
          <w:b/>
          <w:bCs/>
          <w:sz w:val="24"/>
          <w:szCs w:val="24"/>
        </w:rPr>
        <w:t>client-server model</w:t>
      </w:r>
      <w:r w:rsidRPr="008B1282">
        <w:rPr>
          <w:rFonts w:ascii="Times New Roman" w:hAnsi="Times New Roman" w:cs="Times New Roman"/>
          <w:sz w:val="24"/>
          <w:szCs w:val="24"/>
        </w:rPr>
        <w:t>, where:</w:t>
      </w:r>
    </w:p>
    <w:p w14:paraId="42931E3E" w14:textId="77777777" w:rsidR="008B1282" w:rsidRPr="008B1282" w:rsidRDefault="008B1282" w:rsidP="008B1282">
      <w:pPr>
        <w:numPr>
          <w:ilvl w:val="0"/>
          <w:numId w:val="1"/>
        </w:numPr>
        <w:jc w:val="both"/>
        <w:rPr>
          <w:rFonts w:ascii="Times New Roman" w:hAnsi="Times New Roman" w:cs="Times New Roman"/>
          <w:sz w:val="24"/>
          <w:szCs w:val="24"/>
        </w:rPr>
      </w:pPr>
      <w:r w:rsidRPr="008B1282">
        <w:rPr>
          <w:rFonts w:ascii="Times New Roman" w:hAnsi="Times New Roman" w:cs="Times New Roman"/>
          <w:sz w:val="24"/>
          <w:szCs w:val="24"/>
        </w:rPr>
        <w:t xml:space="preserve">The </w:t>
      </w:r>
      <w:r w:rsidRPr="008B1282">
        <w:rPr>
          <w:rFonts w:ascii="Times New Roman" w:hAnsi="Times New Roman" w:cs="Times New Roman"/>
          <w:b/>
          <w:bCs/>
          <w:sz w:val="24"/>
          <w:szCs w:val="24"/>
        </w:rPr>
        <w:t>client (PC)</w:t>
      </w:r>
      <w:r w:rsidRPr="008B1282">
        <w:rPr>
          <w:rFonts w:ascii="Times New Roman" w:hAnsi="Times New Roman" w:cs="Times New Roman"/>
          <w:sz w:val="24"/>
          <w:szCs w:val="24"/>
        </w:rPr>
        <w:t xml:space="preserve"> initiates the connection</w:t>
      </w:r>
    </w:p>
    <w:p w14:paraId="20FBFC81" w14:textId="77777777" w:rsidR="008B1282" w:rsidRPr="008B1282" w:rsidRDefault="008B1282" w:rsidP="008B1282">
      <w:pPr>
        <w:numPr>
          <w:ilvl w:val="0"/>
          <w:numId w:val="1"/>
        </w:numPr>
        <w:jc w:val="both"/>
        <w:rPr>
          <w:rFonts w:ascii="Times New Roman" w:hAnsi="Times New Roman" w:cs="Times New Roman"/>
          <w:sz w:val="24"/>
          <w:szCs w:val="24"/>
        </w:rPr>
      </w:pPr>
      <w:r w:rsidRPr="008B1282">
        <w:rPr>
          <w:rFonts w:ascii="Times New Roman" w:hAnsi="Times New Roman" w:cs="Times New Roman"/>
          <w:sz w:val="24"/>
          <w:szCs w:val="24"/>
        </w:rPr>
        <w:t xml:space="preserve">The </w:t>
      </w:r>
      <w:r w:rsidRPr="008B1282">
        <w:rPr>
          <w:rFonts w:ascii="Times New Roman" w:hAnsi="Times New Roman" w:cs="Times New Roman"/>
          <w:b/>
          <w:bCs/>
          <w:sz w:val="24"/>
          <w:szCs w:val="24"/>
        </w:rPr>
        <w:t>server (router)</w:t>
      </w:r>
      <w:r w:rsidRPr="008B1282">
        <w:rPr>
          <w:rFonts w:ascii="Times New Roman" w:hAnsi="Times New Roman" w:cs="Times New Roman"/>
          <w:sz w:val="24"/>
          <w:szCs w:val="24"/>
        </w:rPr>
        <w:t xml:space="preserve"> accepts the connection</w:t>
      </w:r>
    </w:p>
    <w:p w14:paraId="7E129B61"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In Cisco devices, remote access is enabled through </w:t>
      </w:r>
      <w:r w:rsidRPr="008B1282">
        <w:rPr>
          <w:rFonts w:ascii="Times New Roman" w:hAnsi="Times New Roman" w:cs="Times New Roman"/>
          <w:b/>
          <w:bCs/>
          <w:sz w:val="24"/>
          <w:szCs w:val="24"/>
        </w:rPr>
        <w:t>VTY (Virtual Terminal) lines</w:t>
      </w:r>
      <w:r w:rsidRPr="008B1282">
        <w:rPr>
          <w:rFonts w:ascii="Times New Roman" w:hAnsi="Times New Roman" w:cs="Times New Roman"/>
          <w:sz w:val="24"/>
          <w:szCs w:val="24"/>
        </w:rPr>
        <w:t>, typically numbered from 0 to 4, allowing multiple simultaneous sessions.</w:t>
      </w:r>
    </w:p>
    <w:p w14:paraId="2ADFD31F"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To secure access, a </w:t>
      </w:r>
      <w:r w:rsidRPr="008B1282">
        <w:rPr>
          <w:rFonts w:ascii="Times New Roman" w:hAnsi="Times New Roman" w:cs="Times New Roman"/>
          <w:b/>
          <w:bCs/>
          <w:sz w:val="24"/>
          <w:szCs w:val="24"/>
        </w:rPr>
        <w:t>password is configured on VTY lines</w:t>
      </w:r>
      <w:r w:rsidRPr="008B1282">
        <w:rPr>
          <w:rFonts w:ascii="Times New Roman" w:hAnsi="Times New Roman" w:cs="Times New Roman"/>
          <w:sz w:val="24"/>
          <w:szCs w:val="24"/>
        </w:rPr>
        <w:t>, and the login command is used to enforce authentication. The transport input telnet command enables Telnet as the allowed remote access protocol.</w:t>
      </w:r>
    </w:p>
    <w:p w14:paraId="67B321E7" w14:textId="77777777" w:rsid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However, Telnet is </w:t>
      </w:r>
      <w:r w:rsidRPr="008B1282">
        <w:rPr>
          <w:rFonts w:ascii="Times New Roman" w:hAnsi="Times New Roman" w:cs="Times New Roman"/>
          <w:b/>
          <w:bCs/>
          <w:sz w:val="24"/>
          <w:szCs w:val="24"/>
        </w:rPr>
        <w:t>not secure</w:t>
      </w:r>
      <w:r w:rsidRPr="008B1282">
        <w:rPr>
          <w:rFonts w:ascii="Times New Roman" w:hAnsi="Times New Roman" w:cs="Times New Roman"/>
          <w:sz w:val="24"/>
          <w:szCs w:val="24"/>
        </w:rPr>
        <w:t xml:space="preserve"> because it transmits data in plain text, making it vulnerable to interception. Hence, </w:t>
      </w:r>
      <w:r w:rsidRPr="008B1282">
        <w:rPr>
          <w:rFonts w:ascii="Times New Roman" w:hAnsi="Times New Roman" w:cs="Times New Roman"/>
          <w:b/>
          <w:bCs/>
          <w:sz w:val="24"/>
          <w:szCs w:val="24"/>
        </w:rPr>
        <w:t>SSH is preferred in real-world networks</w:t>
      </w:r>
      <w:r w:rsidRPr="008B1282">
        <w:rPr>
          <w:rFonts w:ascii="Times New Roman" w:hAnsi="Times New Roman" w:cs="Times New Roman"/>
          <w:sz w:val="24"/>
          <w:szCs w:val="24"/>
        </w:rPr>
        <w:t>, but Telnet is still used for learning and basic configurations</w:t>
      </w:r>
    </w:p>
    <w:p w14:paraId="5B194A47" w14:textId="77777777" w:rsidR="008B1282" w:rsidRDefault="008B1282" w:rsidP="008B1282">
      <w:pPr>
        <w:jc w:val="both"/>
        <w:rPr>
          <w:rFonts w:ascii="Times New Roman" w:hAnsi="Times New Roman" w:cs="Times New Roman"/>
          <w:sz w:val="24"/>
          <w:szCs w:val="24"/>
        </w:rPr>
      </w:pPr>
    </w:p>
    <w:p w14:paraId="57A47C6D" w14:textId="77777777" w:rsidR="008B1282" w:rsidRDefault="008B1282" w:rsidP="008B1282">
      <w:pPr>
        <w:jc w:val="both"/>
        <w:rPr>
          <w:rFonts w:ascii="Times New Roman" w:hAnsi="Times New Roman" w:cs="Times New Roman"/>
          <w:sz w:val="24"/>
          <w:szCs w:val="24"/>
        </w:rPr>
      </w:pPr>
    </w:p>
    <w:p w14:paraId="11A75838" w14:textId="77777777" w:rsidR="008B1282" w:rsidRDefault="008B1282" w:rsidP="008B1282">
      <w:pPr>
        <w:jc w:val="both"/>
        <w:rPr>
          <w:rFonts w:ascii="Times New Roman" w:hAnsi="Times New Roman" w:cs="Times New Roman"/>
          <w:sz w:val="24"/>
          <w:szCs w:val="24"/>
        </w:rPr>
      </w:pPr>
    </w:p>
    <w:p w14:paraId="2492F1D7" w14:textId="77777777" w:rsidR="008B1282" w:rsidRDefault="008B1282" w:rsidP="008B1282">
      <w:pPr>
        <w:jc w:val="both"/>
        <w:rPr>
          <w:rFonts w:ascii="Times New Roman" w:hAnsi="Times New Roman" w:cs="Times New Roman"/>
          <w:sz w:val="24"/>
          <w:szCs w:val="24"/>
        </w:rPr>
      </w:pPr>
    </w:p>
    <w:p w14:paraId="2BF28C24" w14:textId="77777777" w:rsidR="008B1282" w:rsidRDefault="008B1282" w:rsidP="008B1282">
      <w:pPr>
        <w:jc w:val="both"/>
        <w:rPr>
          <w:rFonts w:ascii="Times New Roman" w:hAnsi="Times New Roman" w:cs="Times New Roman"/>
          <w:sz w:val="24"/>
          <w:szCs w:val="24"/>
        </w:rPr>
      </w:pPr>
    </w:p>
    <w:p w14:paraId="2B4F4C60" w14:textId="77777777" w:rsidR="008B1282" w:rsidRDefault="008B1282" w:rsidP="008B1282">
      <w:pPr>
        <w:jc w:val="both"/>
        <w:rPr>
          <w:rFonts w:ascii="Times New Roman" w:hAnsi="Times New Roman" w:cs="Times New Roman"/>
          <w:sz w:val="24"/>
          <w:szCs w:val="24"/>
        </w:rPr>
      </w:pPr>
    </w:p>
    <w:p w14:paraId="3BC75F05" w14:textId="77777777" w:rsidR="008B1282" w:rsidRDefault="008B1282" w:rsidP="008B1282">
      <w:pPr>
        <w:jc w:val="both"/>
        <w:rPr>
          <w:rFonts w:ascii="Times New Roman" w:hAnsi="Times New Roman" w:cs="Times New Roman"/>
          <w:sz w:val="24"/>
          <w:szCs w:val="24"/>
        </w:rPr>
      </w:pPr>
    </w:p>
    <w:p w14:paraId="75176F19" w14:textId="77777777" w:rsidR="008B1282" w:rsidRDefault="008B1282" w:rsidP="008B1282">
      <w:pPr>
        <w:jc w:val="both"/>
        <w:rPr>
          <w:rFonts w:ascii="Times New Roman" w:hAnsi="Times New Roman" w:cs="Times New Roman"/>
          <w:sz w:val="24"/>
          <w:szCs w:val="24"/>
        </w:rPr>
      </w:pPr>
    </w:p>
    <w:p w14:paraId="77CF640F" w14:textId="77777777" w:rsidR="008B1282" w:rsidRDefault="008B1282" w:rsidP="008B1282">
      <w:pPr>
        <w:jc w:val="both"/>
        <w:rPr>
          <w:rFonts w:ascii="Times New Roman" w:hAnsi="Times New Roman" w:cs="Times New Roman"/>
          <w:sz w:val="24"/>
          <w:szCs w:val="24"/>
        </w:rPr>
      </w:pPr>
    </w:p>
    <w:p w14:paraId="7D5463C1" w14:textId="77777777" w:rsidR="008B1282" w:rsidRDefault="008B1282" w:rsidP="008B1282">
      <w:pPr>
        <w:jc w:val="both"/>
        <w:rPr>
          <w:rFonts w:ascii="Times New Roman" w:hAnsi="Times New Roman" w:cs="Times New Roman"/>
          <w:sz w:val="24"/>
          <w:szCs w:val="24"/>
        </w:rPr>
      </w:pPr>
    </w:p>
    <w:p w14:paraId="04DB2D39" w14:textId="77777777" w:rsidR="008B1282" w:rsidRPr="008B1282" w:rsidRDefault="008B1282" w:rsidP="008B1282">
      <w:pPr>
        <w:jc w:val="both"/>
        <w:rPr>
          <w:rFonts w:ascii="Times New Roman" w:hAnsi="Times New Roman" w:cs="Times New Roman"/>
          <w:sz w:val="24"/>
          <w:szCs w:val="24"/>
        </w:rPr>
      </w:pPr>
    </w:p>
    <w:p w14:paraId="0B44D21C" w14:textId="7C197A47" w:rsidR="00067200" w:rsidRDefault="00067200"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r w:rsidR="008B1282">
        <w:rPr>
          <w:rFonts w:ascii="Times New Roman" w:hAnsi="Times New Roman" w:cs="Times New Roman"/>
          <w:b/>
          <w:bCs/>
          <w:sz w:val="24"/>
          <w:szCs w:val="24"/>
          <w:u w:val="single"/>
          <w:lang w:val="en-US"/>
        </w:rPr>
        <w:t>:</w:t>
      </w:r>
    </w:p>
    <w:p w14:paraId="0B43E4ED" w14:textId="20C739C6" w:rsidR="008B1282" w:rsidRDefault="008B1282" w:rsidP="009A0ACE">
      <w:pPr>
        <w:jc w:val="both"/>
        <w:rPr>
          <w:rFonts w:ascii="Times New Roman" w:hAnsi="Times New Roman" w:cs="Times New Roman"/>
          <w:b/>
          <w:bCs/>
          <w:sz w:val="24"/>
          <w:szCs w:val="24"/>
          <w:u w:val="single"/>
          <w:lang w:val="en-US"/>
        </w:rPr>
      </w:pPr>
      <w:r w:rsidRPr="008B1282">
        <w:rPr>
          <w:rFonts w:ascii="Times New Roman" w:hAnsi="Times New Roman" w:cs="Times New Roman"/>
          <w:b/>
          <w:bCs/>
          <w:noProof/>
          <w:sz w:val="24"/>
          <w:szCs w:val="24"/>
          <w:u w:val="single"/>
          <w:lang w:val="en-US"/>
        </w:rPr>
        <w:lastRenderedPageBreak/>
        <w:drawing>
          <wp:inline distT="0" distB="0" distL="0" distR="0" wp14:anchorId="16002617" wp14:editId="63AB56DA">
            <wp:extent cx="4853940" cy="3946419"/>
            <wp:effectExtent l="0" t="0" r="3810" b="0"/>
            <wp:docPr id="4858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9611" name=""/>
                    <pic:cNvPicPr/>
                  </pic:nvPicPr>
                  <pic:blipFill>
                    <a:blip r:embed="rId11"/>
                    <a:stretch>
                      <a:fillRect/>
                    </a:stretch>
                  </pic:blipFill>
                  <pic:spPr>
                    <a:xfrm>
                      <a:off x="0" y="0"/>
                      <a:ext cx="4870073" cy="3959536"/>
                    </a:xfrm>
                    <a:prstGeom prst="rect">
                      <a:avLst/>
                    </a:prstGeom>
                  </pic:spPr>
                </pic:pic>
              </a:graphicData>
            </a:graphic>
          </wp:inline>
        </w:drawing>
      </w:r>
    </w:p>
    <w:p w14:paraId="1030D17D" w14:textId="01F68D35" w:rsidR="008B1282" w:rsidRDefault="008B1282" w:rsidP="009A0ACE">
      <w:pPr>
        <w:jc w:val="both"/>
        <w:rPr>
          <w:rFonts w:ascii="Times New Roman" w:hAnsi="Times New Roman" w:cs="Times New Roman"/>
          <w:b/>
          <w:bCs/>
          <w:sz w:val="24"/>
          <w:szCs w:val="24"/>
          <w:u w:val="single"/>
          <w:lang w:val="en-US"/>
        </w:rPr>
      </w:pPr>
      <w:r w:rsidRPr="008B1282">
        <w:rPr>
          <w:rFonts w:ascii="Times New Roman" w:hAnsi="Times New Roman" w:cs="Times New Roman"/>
          <w:b/>
          <w:bCs/>
          <w:noProof/>
          <w:sz w:val="24"/>
          <w:szCs w:val="24"/>
          <w:u w:val="single"/>
          <w:lang w:val="en-US"/>
        </w:rPr>
        <w:drawing>
          <wp:inline distT="0" distB="0" distL="0" distR="0" wp14:anchorId="6A93D350" wp14:editId="37D27C4A">
            <wp:extent cx="4837954" cy="4191000"/>
            <wp:effectExtent l="0" t="0" r="1270" b="0"/>
            <wp:docPr id="148991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8776" name=""/>
                    <pic:cNvPicPr/>
                  </pic:nvPicPr>
                  <pic:blipFill>
                    <a:blip r:embed="rId12"/>
                    <a:stretch>
                      <a:fillRect/>
                    </a:stretch>
                  </pic:blipFill>
                  <pic:spPr>
                    <a:xfrm>
                      <a:off x="0" y="0"/>
                      <a:ext cx="4843845" cy="4196103"/>
                    </a:xfrm>
                    <a:prstGeom prst="rect">
                      <a:avLst/>
                    </a:prstGeom>
                  </pic:spPr>
                </pic:pic>
              </a:graphicData>
            </a:graphic>
          </wp:inline>
        </w:drawing>
      </w:r>
    </w:p>
    <w:p w14:paraId="3BC8B578" w14:textId="14EAEE8D" w:rsidR="008B1282" w:rsidRDefault="008B1282" w:rsidP="009A0ACE">
      <w:pPr>
        <w:jc w:val="both"/>
        <w:rPr>
          <w:rFonts w:ascii="Times New Roman" w:hAnsi="Times New Roman" w:cs="Times New Roman"/>
          <w:b/>
          <w:bCs/>
          <w:sz w:val="24"/>
          <w:szCs w:val="24"/>
          <w:u w:val="single"/>
          <w:lang w:val="en-US"/>
        </w:rPr>
      </w:pPr>
      <w:r w:rsidRPr="008B1282">
        <w:rPr>
          <w:rFonts w:ascii="Times New Roman" w:hAnsi="Times New Roman" w:cs="Times New Roman"/>
          <w:b/>
          <w:bCs/>
          <w:noProof/>
          <w:sz w:val="24"/>
          <w:szCs w:val="24"/>
          <w:u w:val="single"/>
          <w:lang w:val="en-US"/>
        </w:rPr>
        <w:lastRenderedPageBreak/>
        <w:drawing>
          <wp:inline distT="0" distB="0" distL="0" distR="0" wp14:anchorId="13CE4C33" wp14:editId="4D6AE8E0">
            <wp:extent cx="5457640" cy="4160520"/>
            <wp:effectExtent l="0" t="0" r="0" b="0"/>
            <wp:docPr id="19129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2125" name=""/>
                    <pic:cNvPicPr/>
                  </pic:nvPicPr>
                  <pic:blipFill>
                    <a:blip r:embed="rId13"/>
                    <a:stretch>
                      <a:fillRect/>
                    </a:stretch>
                  </pic:blipFill>
                  <pic:spPr>
                    <a:xfrm>
                      <a:off x="0" y="0"/>
                      <a:ext cx="5468245" cy="4168604"/>
                    </a:xfrm>
                    <a:prstGeom prst="rect">
                      <a:avLst/>
                    </a:prstGeom>
                  </pic:spPr>
                </pic:pic>
              </a:graphicData>
            </a:graphic>
          </wp:inline>
        </w:drawing>
      </w:r>
    </w:p>
    <w:p w14:paraId="7F82A884" w14:textId="77777777" w:rsidR="008B1282" w:rsidRDefault="008B1282" w:rsidP="009A0ACE">
      <w:pPr>
        <w:jc w:val="both"/>
        <w:rPr>
          <w:rFonts w:ascii="Times New Roman" w:hAnsi="Times New Roman" w:cs="Times New Roman"/>
          <w:b/>
          <w:bCs/>
          <w:sz w:val="24"/>
          <w:szCs w:val="24"/>
          <w:u w:val="single"/>
          <w:lang w:val="en-US"/>
        </w:rPr>
      </w:pPr>
    </w:p>
    <w:p w14:paraId="411DEB46" w14:textId="77777777" w:rsidR="008B1282" w:rsidRDefault="008B1282" w:rsidP="009A0ACE">
      <w:pPr>
        <w:jc w:val="both"/>
        <w:rPr>
          <w:rFonts w:ascii="Times New Roman" w:hAnsi="Times New Roman" w:cs="Times New Roman"/>
          <w:b/>
          <w:bCs/>
          <w:sz w:val="24"/>
          <w:szCs w:val="24"/>
          <w:u w:val="single"/>
          <w:lang w:val="en-US"/>
        </w:rPr>
      </w:pPr>
    </w:p>
    <w:p w14:paraId="748F7136" w14:textId="77777777" w:rsidR="008B1282" w:rsidRDefault="008B1282" w:rsidP="009A0ACE">
      <w:pPr>
        <w:jc w:val="both"/>
        <w:rPr>
          <w:rFonts w:ascii="Times New Roman" w:hAnsi="Times New Roman" w:cs="Times New Roman"/>
          <w:b/>
          <w:bCs/>
          <w:sz w:val="24"/>
          <w:szCs w:val="24"/>
          <w:u w:val="single"/>
          <w:lang w:val="en-US"/>
        </w:rPr>
      </w:pPr>
    </w:p>
    <w:p w14:paraId="6096FB9F" w14:textId="401E4222"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8B1282">
        <w:rPr>
          <w:rFonts w:ascii="Times New Roman" w:hAnsi="Times New Roman" w:cs="Times New Roman"/>
          <w:b/>
          <w:bCs/>
          <w:sz w:val="24"/>
          <w:szCs w:val="24"/>
          <w:u w:val="single"/>
          <w:lang w:val="en-US"/>
        </w:rPr>
        <w:t>:</w:t>
      </w:r>
    </w:p>
    <w:p w14:paraId="057FB6CE" w14:textId="4741D92D" w:rsidR="008B1282" w:rsidRPr="008B1282" w:rsidRDefault="008B1282" w:rsidP="009A0ACE">
      <w:pPr>
        <w:jc w:val="both"/>
        <w:rPr>
          <w:rFonts w:ascii="Times New Roman" w:hAnsi="Times New Roman" w:cs="Times New Roman"/>
          <w:sz w:val="24"/>
          <w:szCs w:val="24"/>
          <w:lang w:val="en-US"/>
        </w:rPr>
      </w:pPr>
      <w:r>
        <w:rPr>
          <w:rFonts w:ascii="Times New Roman" w:hAnsi="Times New Roman" w:cs="Times New Roman"/>
          <w:sz w:val="24"/>
          <w:szCs w:val="24"/>
        </w:rPr>
        <w:t>T</w:t>
      </w:r>
      <w:r w:rsidRPr="008B1282">
        <w:rPr>
          <w:rFonts w:ascii="Times New Roman" w:hAnsi="Times New Roman" w:cs="Times New Roman"/>
          <w:sz w:val="24"/>
          <w:szCs w:val="24"/>
        </w:rPr>
        <w:t>he experiment successfully demonstrated how to configure Telnet on a router and access it remotely from a PC. It helped in understanding remote login, VTY line configuration, and basic network setup. The experiment also highlighted the limitations of Telnet in terms of security, as it transmits data in plain text, indicating the need for more secure alternatives like SSH.</w:t>
      </w:r>
    </w:p>
    <w:sectPr w:rsidR="008B1282" w:rsidRPr="008B1282" w:rsidSect="009A0ACE">
      <w:headerReference w:type="even" r:id="rId14"/>
      <w:headerReference w:type="default" r:id="rId15"/>
      <w:footerReference w:type="default" r:id="rId16"/>
      <w:headerReference w:type="first" r:id="rId17"/>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E7B0" w14:textId="77777777" w:rsidR="00AD4867" w:rsidRDefault="00AD4867" w:rsidP="009A0ACE">
      <w:pPr>
        <w:spacing w:after="0" w:line="240" w:lineRule="auto"/>
      </w:pPr>
      <w:r>
        <w:separator/>
      </w:r>
    </w:p>
  </w:endnote>
  <w:endnote w:type="continuationSeparator" w:id="0">
    <w:p w14:paraId="243A02A1" w14:textId="77777777" w:rsidR="00AD4867" w:rsidRDefault="00AD4867"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099ED" w14:textId="77777777" w:rsidR="00AD4867" w:rsidRDefault="00AD4867" w:rsidP="009A0ACE">
      <w:pPr>
        <w:spacing w:after="0" w:line="240" w:lineRule="auto"/>
      </w:pPr>
      <w:r>
        <w:separator/>
      </w:r>
    </w:p>
  </w:footnote>
  <w:footnote w:type="continuationSeparator" w:id="0">
    <w:p w14:paraId="164E801C" w14:textId="77777777" w:rsidR="00AD4867" w:rsidRDefault="00AD4867"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02236"/>
    <w:multiLevelType w:val="multilevel"/>
    <w:tmpl w:val="417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7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050B2"/>
    <w:rsid w:val="00067200"/>
    <w:rsid w:val="001039D9"/>
    <w:rsid w:val="00107D6A"/>
    <w:rsid w:val="001F3A4D"/>
    <w:rsid w:val="00240DB7"/>
    <w:rsid w:val="00287974"/>
    <w:rsid w:val="00292E3E"/>
    <w:rsid w:val="002F04F6"/>
    <w:rsid w:val="00317852"/>
    <w:rsid w:val="003543D9"/>
    <w:rsid w:val="003A4217"/>
    <w:rsid w:val="003A6D2C"/>
    <w:rsid w:val="00511B5B"/>
    <w:rsid w:val="005F3644"/>
    <w:rsid w:val="0067258D"/>
    <w:rsid w:val="00672B77"/>
    <w:rsid w:val="007066BE"/>
    <w:rsid w:val="008614E4"/>
    <w:rsid w:val="00881A8D"/>
    <w:rsid w:val="008A1A25"/>
    <w:rsid w:val="008A5501"/>
    <w:rsid w:val="008B1282"/>
    <w:rsid w:val="009146C4"/>
    <w:rsid w:val="00924505"/>
    <w:rsid w:val="009A0ACE"/>
    <w:rsid w:val="009F44C7"/>
    <w:rsid w:val="00A21A76"/>
    <w:rsid w:val="00A62F0C"/>
    <w:rsid w:val="00A82D89"/>
    <w:rsid w:val="00AB2EB7"/>
    <w:rsid w:val="00AC3445"/>
    <w:rsid w:val="00AD2C71"/>
    <w:rsid w:val="00AD4867"/>
    <w:rsid w:val="00C05576"/>
    <w:rsid w:val="00C43B6B"/>
    <w:rsid w:val="00CA60A9"/>
    <w:rsid w:val="00CF340A"/>
    <w:rsid w:val="00D2080B"/>
    <w:rsid w:val="00D625CC"/>
    <w:rsid w:val="00DF002C"/>
    <w:rsid w:val="00E667C4"/>
    <w:rsid w:val="00E90A1B"/>
    <w:rsid w:val="00F16D7B"/>
    <w:rsid w:val="00F5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562F3-B6C6-48D4-934E-F88A8DC92BE3}">
  <ds:schemaRefs>
    <ds:schemaRef ds:uri="http://schemas.microsoft.com/office/2006/metadata/properties"/>
    <ds:schemaRef ds:uri="http://schemas.microsoft.com/office/infopath/2007/PartnerControls"/>
    <ds:schemaRef ds:uri="c6738b7c-4fa5-4483-a1be-54847c8ce69a"/>
  </ds:schemaRefs>
</ds:datastoreItem>
</file>

<file path=customXml/itemProps2.xml><?xml version="1.0" encoding="utf-8"?>
<ds:datastoreItem xmlns:ds="http://schemas.openxmlformats.org/officeDocument/2006/customXml" ds:itemID="{56125ECF-AC4F-40B5-A87A-3181FCE9BA21}">
  <ds:schemaRefs>
    <ds:schemaRef ds:uri="http://schemas.microsoft.com/sharepoint/v3/contenttype/forms"/>
  </ds:schemaRefs>
</ds:datastoreItem>
</file>

<file path=customXml/itemProps3.xml><?xml version="1.0" encoding="utf-8"?>
<ds:datastoreItem xmlns:ds="http://schemas.openxmlformats.org/officeDocument/2006/customXml" ds:itemID="{FEC46BB5-15D2-4E28-9DA2-2EA2D944B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6</cp:revision>
  <dcterms:created xsi:type="dcterms:W3CDTF">2026-03-17T07:25:00Z</dcterms:created>
  <dcterms:modified xsi:type="dcterms:W3CDTF">2026-04-21T09:05:00Z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ies>
</file>