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61731F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0E3FC1" w:rsidP="000E714B">
                  <w:pPr>
                    <w:rPr>
                      <w:szCs w:val="22"/>
                    </w:rPr>
                  </w:pPr>
                  <w:r w:rsidRPr="000E3FC1"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217185" cy="1602105"/>
                        <wp:effectExtent l="0" t="0" r="0" b="0"/>
                        <wp:docPr id="2" name="Picture 2" descr="C:\Users\rkanwal\Downloads\0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kanwal\Downloads\0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800" cy="1638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E3FC1">
        <w:rPr>
          <w:rFonts w:ascii="Calibri" w:hAnsi="Calibri" w:cs="Calibri"/>
          <w:b/>
          <w:sz w:val="36"/>
          <w:szCs w:val="36"/>
        </w:rPr>
        <w:t xml:space="preserve">Roshan </w:t>
      </w:r>
      <w:proofErr w:type="spellStart"/>
      <w:r w:rsidR="000E3FC1">
        <w:rPr>
          <w:rFonts w:ascii="Calibri" w:hAnsi="Calibri" w:cs="Calibri"/>
          <w:b/>
          <w:sz w:val="36"/>
          <w:szCs w:val="36"/>
        </w:rPr>
        <w:t>Uttamsingh</w:t>
      </w:r>
      <w:proofErr w:type="spellEnd"/>
      <w:r w:rsidR="000E3FC1">
        <w:rPr>
          <w:rFonts w:ascii="Calibri" w:hAnsi="Calibri" w:cs="Calibri"/>
          <w:b/>
          <w:sz w:val="36"/>
          <w:szCs w:val="36"/>
        </w:rPr>
        <w:t xml:space="preserve"> </w:t>
      </w:r>
      <w:proofErr w:type="spellStart"/>
      <w:r w:rsidR="000E3FC1">
        <w:rPr>
          <w:rFonts w:ascii="Calibri" w:hAnsi="Calibri" w:cs="Calibri"/>
          <w:b/>
          <w:sz w:val="36"/>
          <w:szCs w:val="36"/>
        </w:rPr>
        <w:t>Kanwal</w:t>
      </w:r>
      <w:proofErr w:type="spellEnd"/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0E3FC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</w:t>
            </w:r>
            <w:r w:rsidR="00D2342D">
              <w:rPr>
                <w:rFonts w:ascii="Calibri" w:hAnsi="Calibri"/>
                <w:b/>
                <w:szCs w:val="22"/>
              </w:rPr>
              <w:t xml:space="preserve"> / 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0E3FC1" w:rsidP="000E3FC1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Boisar-401501, Maharashtra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>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="000E3FC1">
              <w:rPr>
                <w:rFonts w:ascii="Calibri" w:hAnsi="Calibri"/>
                <w:szCs w:val="22"/>
              </w:rPr>
              <w:t>), Marathi (fluent)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0E3FC1" w:rsidRPr="000E3FC1" w:rsidRDefault="000E3FC1" w:rsidP="000E3FC1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 xml:space="preserve">The </w:t>
      </w:r>
      <w:r>
        <w:rPr>
          <w:rFonts w:asciiTheme="minorHAnsi" w:hAnsiTheme="minorHAnsi" w:cs="Arial"/>
          <w:sz w:val="22"/>
          <w:szCs w:val="22"/>
        </w:rPr>
        <w:t>90 days</w:t>
      </w:r>
      <w:r w:rsidRPr="00D44247">
        <w:rPr>
          <w:rFonts w:asciiTheme="minorHAnsi" w:hAnsiTheme="minorHAnsi" w:cs="Arial"/>
          <w:sz w:val="22"/>
          <w:szCs w:val="22"/>
        </w:rPr>
        <w:t xml:space="preserve"> training at Capgemini provided </w:t>
      </w:r>
      <w:r>
        <w:rPr>
          <w:rFonts w:asciiTheme="minorHAnsi" w:hAnsiTheme="minorHAnsi" w:cs="Arial"/>
          <w:sz w:val="22"/>
          <w:szCs w:val="22"/>
        </w:rPr>
        <w:t>a great foundation for</w:t>
      </w:r>
      <w:r w:rsidR="00D26954">
        <w:rPr>
          <w:rFonts w:asciiTheme="minorHAnsi" w:hAnsiTheme="minorHAnsi" w:cs="Arial"/>
          <w:sz w:val="22"/>
          <w:szCs w:val="22"/>
        </w:rPr>
        <w:t xml:space="preserve"> most kind of real time projects</w:t>
      </w:r>
      <w:r>
        <w:rPr>
          <w:rFonts w:asciiTheme="minorHAnsi" w:hAnsiTheme="minorHAnsi" w:cs="Arial"/>
          <w:sz w:val="22"/>
          <w:szCs w:val="22"/>
        </w:rPr>
        <w:t>.</w:t>
      </w:r>
      <w:r w:rsidR="00D26954">
        <w:rPr>
          <w:rFonts w:asciiTheme="minorHAnsi" w:hAnsiTheme="minorHAnsi" w:cs="Arial"/>
          <w:sz w:val="22"/>
          <w:szCs w:val="22"/>
        </w:rPr>
        <w:t xml:space="preserve"> </w:t>
      </w:r>
      <w:r w:rsidR="00D26954">
        <w:rPr>
          <w:rFonts w:asciiTheme="minorHAnsi" w:hAnsiTheme="minorHAnsi" w:cs="Arial"/>
          <w:sz w:val="22"/>
          <w:szCs w:val="22"/>
        </w:rPr>
        <w:t xml:space="preserve">A dummy </w:t>
      </w:r>
      <w:proofErr w:type="spellStart"/>
      <w:r w:rsidR="00D26954">
        <w:rPr>
          <w:rFonts w:asciiTheme="minorHAnsi" w:hAnsiTheme="minorHAnsi" w:cs="Arial"/>
          <w:sz w:val="22"/>
          <w:szCs w:val="22"/>
        </w:rPr>
        <w:t>Cricbuzz</w:t>
      </w:r>
      <w:proofErr w:type="spellEnd"/>
      <w:r w:rsidR="00D26954">
        <w:rPr>
          <w:rFonts w:asciiTheme="minorHAnsi" w:hAnsiTheme="minorHAnsi" w:cs="Arial"/>
          <w:sz w:val="22"/>
          <w:szCs w:val="22"/>
        </w:rPr>
        <w:t xml:space="preserve"> web application was developed with </w:t>
      </w:r>
      <w:proofErr w:type="gramStart"/>
      <w:r w:rsidR="00D26954">
        <w:rPr>
          <w:rFonts w:asciiTheme="minorHAnsi" w:hAnsiTheme="minorHAnsi" w:cs="Arial"/>
          <w:sz w:val="22"/>
          <w:szCs w:val="22"/>
        </w:rPr>
        <w:t>Agile</w:t>
      </w:r>
      <w:proofErr w:type="gramEnd"/>
      <w:r w:rsidR="00D26954">
        <w:rPr>
          <w:rFonts w:asciiTheme="minorHAnsi" w:hAnsiTheme="minorHAnsi" w:cs="Arial"/>
          <w:sz w:val="22"/>
          <w:szCs w:val="22"/>
        </w:rPr>
        <w:t xml:space="preserve"> methodology and </w:t>
      </w:r>
      <w:proofErr w:type="spellStart"/>
      <w:r w:rsidR="00D26954">
        <w:rPr>
          <w:rFonts w:asciiTheme="minorHAnsi" w:hAnsiTheme="minorHAnsi" w:cs="Arial"/>
          <w:sz w:val="22"/>
          <w:szCs w:val="22"/>
        </w:rPr>
        <w:t>Microservices</w:t>
      </w:r>
      <w:proofErr w:type="spellEnd"/>
      <w:r w:rsidR="00D26954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D26954">
        <w:rPr>
          <w:rFonts w:asciiTheme="minorHAnsi" w:hAnsiTheme="minorHAnsi" w:cs="Arial"/>
          <w:sz w:val="22"/>
          <w:szCs w:val="22"/>
        </w:rPr>
        <w:t>architechture</w:t>
      </w:r>
      <w:proofErr w:type="spellEnd"/>
      <w:r w:rsidR="00D26954">
        <w:rPr>
          <w:rFonts w:asciiTheme="minorHAnsi" w:hAnsiTheme="minorHAnsi" w:cs="Arial"/>
          <w:sz w:val="22"/>
          <w:szCs w:val="22"/>
        </w:rPr>
        <w:t xml:space="preserve">. The front-end of the web-app was built using Angular while at the backend there were many Spring Boot </w:t>
      </w:r>
      <w:proofErr w:type="spellStart"/>
      <w:r w:rsidR="00D26954">
        <w:rPr>
          <w:rFonts w:asciiTheme="minorHAnsi" w:hAnsiTheme="minorHAnsi" w:cs="Arial"/>
          <w:sz w:val="22"/>
          <w:szCs w:val="22"/>
        </w:rPr>
        <w:t>Microservices</w:t>
      </w:r>
      <w:proofErr w:type="spellEnd"/>
      <w:r w:rsidR="003109F9">
        <w:rPr>
          <w:rFonts w:asciiTheme="minorHAnsi" w:hAnsiTheme="minorHAnsi" w:cs="Arial"/>
          <w:sz w:val="22"/>
          <w:szCs w:val="22"/>
        </w:rPr>
        <w:t xml:space="preserve"> which used </w:t>
      </w:r>
      <w:proofErr w:type="spellStart"/>
      <w:r w:rsidR="003109F9">
        <w:rPr>
          <w:rFonts w:asciiTheme="minorHAnsi" w:hAnsiTheme="minorHAnsi" w:cs="Arial"/>
          <w:sz w:val="22"/>
          <w:szCs w:val="22"/>
        </w:rPr>
        <w:t>Cric</w:t>
      </w:r>
      <w:proofErr w:type="spellEnd"/>
      <w:r w:rsidR="003109F9">
        <w:rPr>
          <w:rFonts w:asciiTheme="minorHAnsi" w:hAnsiTheme="minorHAnsi" w:cs="Arial"/>
          <w:sz w:val="22"/>
          <w:szCs w:val="22"/>
        </w:rPr>
        <w:t xml:space="preserve"> API as the source of data</w:t>
      </w:r>
      <w:r w:rsidR="00D26954">
        <w:rPr>
          <w:rFonts w:asciiTheme="minorHAnsi" w:hAnsiTheme="minorHAnsi" w:cs="Arial"/>
          <w:sz w:val="22"/>
          <w:szCs w:val="22"/>
        </w:rPr>
        <w:t>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>Functional</w:t>
      </w:r>
      <w:r w:rsidR="003109F9">
        <w:rPr>
          <w:rFonts w:ascii="Arial" w:hAnsi="Arial" w:cs="Arial"/>
          <w:sz w:val="20"/>
        </w:rPr>
        <w:t>:</w:t>
      </w:r>
      <w:r w:rsidR="003109F9" w:rsidRPr="003109F9">
        <w:rPr>
          <w:rFonts w:asciiTheme="minorHAnsi" w:hAnsiTheme="minorHAnsi"/>
          <w:sz w:val="22"/>
          <w:szCs w:val="22"/>
        </w:rPr>
        <w:t xml:space="preserve"> </w:t>
      </w:r>
      <w:r w:rsidR="003109F9">
        <w:rPr>
          <w:rFonts w:asciiTheme="minorHAnsi" w:hAnsiTheme="minorHAnsi"/>
          <w:sz w:val="22"/>
          <w:szCs w:val="22"/>
        </w:rPr>
        <w:t>Active Team Member</w:t>
      </w:r>
      <w:r w:rsidR="003109F9" w:rsidRPr="00F94E03">
        <w:rPr>
          <w:rFonts w:asciiTheme="minorHAnsi" w:hAnsiTheme="minorHAnsi"/>
          <w:sz w:val="22"/>
          <w:szCs w:val="22"/>
        </w:rPr>
        <w:t xml:space="preserve">, </w:t>
      </w:r>
      <w:r w:rsidR="003109F9">
        <w:rPr>
          <w:rFonts w:asciiTheme="minorHAnsi" w:hAnsiTheme="minorHAnsi"/>
          <w:sz w:val="22"/>
          <w:szCs w:val="22"/>
        </w:rPr>
        <w:t>Critical Thinking,</w:t>
      </w:r>
      <w:r w:rsidR="003109F9" w:rsidRPr="00F94E03">
        <w:rPr>
          <w:rFonts w:asciiTheme="minorHAnsi" w:hAnsiTheme="minorHAnsi"/>
          <w:sz w:val="22"/>
          <w:szCs w:val="22"/>
        </w:rPr>
        <w:t xml:space="preserve"> </w:t>
      </w:r>
      <w:r w:rsidR="003109F9">
        <w:rPr>
          <w:rFonts w:ascii="Arial" w:hAnsi="Arial" w:cs="Arial"/>
          <w:sz w:val="20"/>
        </w:rPr>
        <w:t xml:space="preserve"> </w:t>
      </w:r>
      <w:r w:rsidR="003109F9" w:rsidRPr="00F94E03">
        <w:rPr>
          <w:rFonts w:asciiTheme="minorHAnsi" w:hAnsiTheme="minorHAnsi"/>
          <w:sz w:val="22"/>
          <w:szCs w:val="22"/>
        </w:rPr>
        <w:t>Excellent Communication and Interpretation skills</w:t>
      </w:r>
      <w:r w:rsidR="003109F9">
        <w:rPr>
          <w:rFonts w:ascii="Arial" w:hAnsi="Arial" w:cs="Arial"/>
          <w:sz w:val="20"/>
        </w:rPr>
        <w:t xml:space="preserve"> Interpersonal skills, </w:t>
      </w:r>
      <w:r w:rsidR="003109F9">
        <w:rPr>
          <w:rFonts w:asciiTheme="minorHAnsi" w:hAnsiTheme="minorHAnsi"/>
          <w:sz w:val="22"/>
          <w:szCs w:val="22"/>
        </w:rPr>
        <w:t xml:space="preserve">Excellent Time Management, </w:t>
      </w:r>
      <w:r w:rsidR="003109F9" w:rsidRPr="00810766">
        <w:rPr>
          <w:rFonts w:asciiTheme="minorHAnsi" w:hAnsiTheme="minorHAnsi"/>
          <w:sz w:val="22"/>
          <w:szCs w:val="22"/>
        </w:rPr>
        <w:t xml:space="preserve">, </w:t>
      </w:r>
      <w:r w:rsidR="003109F9">
        <w:rPr>
          <w:rFonts w:asciiTheme="minorHAnsi" w:hAnsiTheme="minorHAnsi"/>
          <w:sz w:val="22"/>
          <w:szCs w:val="22"/>
        </w:rPr>
        <w:t>Good Analyzing skills</w:t>
      </w:r>
      <w:r w:rsidR="003109F9" w:rsidRPr="00F94E03">
        <w:rPr>
          <w:rFonts w:asciiTheme="minorHAnsi" w:hAnsiTheme="minorHAnsi"/>
          <w:sz w:val="22"/>
          <w:szCs w:val="22"/>
        </w:rPr>
        <w:t xml:space="preserve"> </w:t>
      </w:r>
      <w:r w:rsidR="003109F9">
        <w:rPr>
          <w:rFonts w:asciiTheme="minorHAnsi" w:hAnsiTheme="minorHAnsi"/>
          <w:sz w:val="22"/>
          <w:szCs w:val="22"/>
        </w:rPr>
        <w:t xml:space="preserve">, </w:t>
      </w:r>
      <w:r w:rsidR="003109F9" w:rsidRPr="00810766">
        <w:rPr>
          <w:rFonts w:ascii="Arial" w:hAnsi="Arial" w:cs="Arial"/>
          <w:sz w:val="20"/>
        </w:rPr>
        <w:t>Leadership skills</w:t>
      </w:r>
      <w:r w:rsidR="003109F9">
        <w:rPr>
          <w:rFonts w:ascii="Arial" w:hAnsi="Arial" w:cs="Arial"/>
          <w:sz w:val="20"/>
        </w:rPr>
        <w:t>,</w:t>
      </w:r>
      <w:r w:rsidR="003109F9" w:rsidRPr="00F94E03">
        <w:rPr>
          <w:rFonts w:asciiTheme="minorHAnsi" w:hAnsiTheme="minorHAnsi"/>
          <w:sz w:val="22"/>
          <w:szCs w:val="22"/>
        </w:rPr>
        <w:t xml:space="preserve"> </w:t>
      </w:r>
      <w:r w:rsidRPr="00F94E03">
        <w:rPr>
          <w:rFonts w:asciiTheme="minorHAnsi" w:hAnsiTheme="minorHAnsi"/>
          <w:sz w:val="22"/>
          <w:szCs w:val="22"/>
        </w:rPr>
        <w:t>Strategic</w:t>
      </w:r>
      <w:r w:rsidR="003109F9">
        <w:rPr>
          <w:rFonts w:asciiTheme="minorHAnsi" w:hAnsiTheme="minorHAnsi"/>
          <w:sz w:val="22"/>
          <w:szCs w:val="22"/>
        </w:rPr>
        <w:t xml:space="preserve"> Planning.</w:t>
      </w:r>
    </w:p>
    <w:p w:rsidR="003109F9" w:rsidRPr="003109F9" w:rsidRDefault="00F94E03" w:rsidP="003109F9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3109F9" w:rsidRPr="003109F9">
        <w:rPr>
          <w:rFonts w:asciiTheme="minorHAnsi" w:hAnsiTheme="minorHAnsi"/>
          <w:sz w:val="22"/>
          <w:szCs w:val="22"/>
        </w:rPr>
        <w:t>Advanced Java(</w:t>
      </w:r>
      <w:r w:rsidR="003109F9">
        <w:rPr>
          <w:rFonts w:asciiTheme="minorHAnsi" w:hAnsiTheme="minorHAnsi"/>
          <w:sz w:val="22"/>
          <w:szCs w:val="22"/>
        </w:rPr>
        <w:t>JSP</w:t>
      </w:r>
      <w:r w:rsidR="003109F9" w:rsidRPr="003109F9">
        <w:rPr>
          <w:rFonts w:asciiTheme="minorHAnsi" w:hAnsiTheme="minorHAnsi"/>
          <w:sz w:val="22"/>
          <w:szCs w:val="22"/>
        </w:rPr>
        <w:t xml:space="preserve"> &amp; Servlets),</w:t>
      </w:r>
      <w:r w:rsidR="003109F9">
        <w:rPr>
          <w:rFonts w:asciiTheme="minorHAnsi" w:hAnsiTheme="minorHAnsi"/>
          <w:sz w:val="22"/>
          <w:szCs w:val="22"/>
        </w:rPr>
        <w:t xml:space="preserve"> </w:t>
      </w:r>
      <w:r w:rsidR="00630873">
        <w:rPr>
          <w:rFonts w:asciiTheme="minorHAnsi" w:hAnsiTheme="minorHAnsi"/>
          <w:sz w:val="22"/>
          <w:szCs w:val="22"/>
        </w:rPr>
        <w:t>Angular</w:t>
      </w:r>
      <w:r w:rsidR="00630873" w:rsidRPr="00810766">
        <w:rPr>
          <w:rFonts w:asciiTheme="minorHAnsi" w:hAnsiTheme="minorHAnsi"/>
          <w:sz w:val="22"/>
          <w:szCs w:val="22"/>
        </w:rPr>
        <w:t xml:space="preserve">, </w:t>
      </w:r>
      <w:r w:rsidR="003109F9">
        <w:rPr>
          <w:rFonts w:asciiTheme="minorHAnsi" w:hAnsiTheme="minorHAnsi"/>
          <w:sz w:val="22"/>
          <w:szCs w:val="22"/>
        </w:rPr>
        <w:t>Core Java</w:t>
      </w:r>
      <w:r w:rsidR="00630873" w:rsidRPr="00810766">
        <w:rPr>
          <w:rFonts w:asciiTheme="minorHAnsi" w:hAnsiTheme="minorHAnsi"/>
          <w:sz w:val="22"/>
          <w:szCs w:val="22"/>
        </w:rPr>
        <w:t>, CSS</w:t>
      </w:r>
      <w:r w:rsidR="00630873">
        <w:rPr>
          <w:rFonts w:asciiTheme="minorHAnsi" w:hAnsiTheme="minorHAnsi"/>
          <w:sz w:val="22"/>
          <w:szCs w:val="22"/>
        </w:rPr>
        <w:t>3</w:t>
      </w:r>
      <w:r w:rsidR="003109F9">
        <w:rPr>
          <w:rFonts w:asciiTheme="minorHAnsi" w:hAnsiTheme="minorHAnsi"/>
          <w:sz w:val="22"/>
          <w:szCs w:val="22"/>
        </w:rPr>
        <w:t xml:space="preserve">, </w:t>
      </w:r>
      <w:r w:rsidR="00630873" w:rsidRPr="00810766">
        <w:rPr>
          <w:rFonts w:asciiTheme="minorHAnsi" w:hAnsiTheme="minorHAnsi"/>
          <w:sz w:val="22"/>
          <w:szCs w:val="22"/>
        </w:rPr>
        <w:t>HTML</w:t>
      </w:r>
      <w:r w:rsidR="0063087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30873">
        <w:rPr>
          <w:rFonts w:asciiTheme="minorHAnsi" w:hAnsiTheme="minorHAnsi"/>
          <w:sz w:val="22"/>
          <w:szCs w:val="22"/>
        </w:rPr>
        <w:t>Javas</w:t>
      </w:r>
      <w:r w:rsidR="00630873" w:rsidRPr="00810766">
        <w:rPr>
          <w:rFonts w:asciiTheme="minorHAnsi" w:hAnsiTheme="minorHAnsi"/>
          <w:sz w:val="22"/>
          <w:szCs w:val="22"/>
        </w:rPr>
        <w:t>cript</w:t>
      </w:r>
      <w:proofErr w:type="spellEnd"/>
      <w:r w:rsidR="00630873" w:rsidRPr="0081076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109F9">
        <w:rPr>
          <w:rFonts w:asciiTheme="minorHAnsi" w:hAnsiTheme="minorHAnsi"/>
          <w:sz w:val="22"/>
          <w:szCs w:val="22"/>
        </w:rPr>
        <w:t>Microservices</w:t>
      </w:r>
      <w:proofErr w:type="spellEnd"/>
      <w:r w:rsidR="003109F9">
        <w:rPr>
          <w:rFonts w:asciiTheme="minorHAnsi" w:hAnsiTheme="minorHAnsi"/>
          <w:sz w:val="22"/>
          <w:szCs w:val="22"/>
        </w:rPr>
        <w:t xml:space="preserve"> Architecture, </w:t>
      </w:r>
      <w:proofErr w:type="spellStart"/>
      <w:r w:rsidR="00630873">
        <w:rPr>
          <w:rFonts w:asciiTheme="minorHAnsi" w:hAnsiTheme="minorHAnsi"/>
          <w:sz w:val="22"/>
          <w:szCs w:val="22"/>
        </w:rPr>
        <w:t>NodeJS</w:t>
      </w:r>
      <w:proofErr w:type="spellEnd"/>
      <w:r w:rsidR="00630873">
        <w:rPr>
          <w:rFonts w:asciiTheme="minorHAnsi" w:hAnsiTheme="minorHAnsi"/>
          <w:sz w:val="22"/>
          <w:szCs w:val="22"/>
        </w:rPr>
        <w:t xml:space="preserve">, </w:t>
      </w:r>
      <w:r w:rsidR="00630873">
        <w:rPr>
          <w:rFonts w:asciiTheme="minorHAnsi" w:hAnsiTheme="minorHAnsi"/>
          <w:sz w:val="22"/>
          <w:szCs w:val="22"/>
        </w:rPr>
        <w:t xml:space="preserve">NoSQL(MongoDB), </w:t>
      </w:r>
      <w:r w:rsidR="003109F9">
        <w:rPr>
          <w:rFonts w:asciiTheme="minorHAnsi" w:hAnsiTheme="minorHAnsi"/>
          <w:sz w:val="22"/>
          <w:szCs w:val="22"/>
        </w:rPr>
        <w:t xml:space="preserve">Spring Boot, </w:t>
      </w:r>
      <w:r w:rsidR="00630873">
        <w:rPr>
          <w:rFonts w:asciiTheme="minorHAnsi" w:hAnsiTheme="minorHAnsi"/>
          <w:sz w:val="22"/>
          <w:szCs w:val="22"/>
        </w:rPr>
        <w:t>Spring F</w:t>
      </w:r>
      <w:r w:rsidR="003109F9">
        <w:rPr>
          <w:rFonts w:asciiTheme="minorHAnsi" w:hAnsiTheme="minorHAnsi"/>
          <w:sz w:val="22"/>
          <w:szCs w:val="22"/>
        </w:rPr>
        <w:t>ramework (</w:t>
      </w:r>
      <w:r w:rsidR="00630873">
        <w:rPr>
          <w:rFonts w:asciiTheme="minorHAnsi" w:hAnsiTheme="minorHAnsi"/>
          <w:sz w:val="22"/>
          <w:szCs w:val="22"/>
        </w:rPr>
        <w:t>Spring C</w:t>
      </w:r>
      <w:r w:rsidR="003109F9">
        <w:rPr>
          <w:rFonts w:asciiTheme="minorHAnsi" w:hAnsiTheme="minorHAnsi"/>
          <w:sz w:val="22"/>
          <w:szCs w:val="22"/>
        </w:rPr>
        <w:t>ore , Spring AOP, Spring MVC, Spring JDBC, Spring Data, Spring REST</w:t>
      </w:r>
      <w:r w:rsidR="00630873">
        <w:rPr>
          <w:rFonts w:asciiTheme="minorHAnsi" w:hAnsiTheme="minorHAnsi"/>
          <w:sz w:val="22"/>
          <w:szCs w:val="22"/>
        </w:rPr>
        <w:t>, Spring security</w:t>
      </w:r>
      <w:r w:rsidR="003109F9">
        <w:rPr>
          <w:rFonts w:asciiTheme="minorHAnsi" w:hAnsiTheme="minorHAnsi"/>
          <w:sz w:val="22"/>
          <w:szCs w:val="22"/>
        </w:rPr>
        <w:t>)</w:t>
      </w:r>
      <w:r w:rsidR="00630873">
        <w:rPr>
          <w:rFonts w:asciiTheme="minorHAnsi" w:hAnsiTheme="minorHAnsi"/>
          <w:sz w:val="22"/>
          <w:szCs w:val="22"/>
        </w:rPr>
        <w:t xml:space="preserve">, </w:t>
      </w:r>
      <w:r w:rsidR="003109F9" w:rsidRPr="00810766">
        <w:rPr>
          <w:rFonts w:asciiTheme="minorHAnsi" w:hAnsiTheme="minorHAnsi"/>
          <w:sz w:val="22"/>
          <w:szCs w:val="22"/>
        </w:rPr>
        <w:t>SQL</w:t>
      </w:r>
      <w:r w:rsidR="00630873">
        <w:rPr>
          <w:rFonts w:asciiTheme="minorHAnsi" w:hAnsiTheme="minorHAnsi"/>
          <w:sz w:val="22"/>
          <w:szCs w:val="22"/>
        </w:rPr>
        <w:t>(</w:t>
      </w:r>
      <w:proofErr w:type="spellStart"/>
      <w:r w:rsidR="00630873">
        <w:rPr>
          <w:rFonts w:asciiTheme="minorHAnsi" w:hAnsiTheme="minorHAnsi"/>
          <w:sz w:val="22"/>
          <w:szCs w:val="22"/>
        </w:rPr>
        <w:t>OracleDB</w:t>
      </w:r>
      <w:proofErr w:type="spellEnd"/>
      <w:r w:rsidR="00630873">
        <w:rPr>
          <w:rFonts w:asciiTheme="minorHAnsi" w:hAnsiTheme="minorHAnsi"/>
          <w:sz w:val="22"/>
          <w:szCs w:val="22"/>
        </w:rPr>
        <w:t>)</w:t>
      </w:r>
      <w:r w:rsidR="003109F9" w:rsidRPr="00810766">
        <w:rPr>
          <w:rFonts w:asciiTheme="minorHAnsi" w:hAnsiTheme="minorHAnsi"/>
          <w:sz w:val="22"/>
          <w:szCs w:val="22"/>
        </w:rPr>
        <w:t>.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5011C8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D40A75" w:rsidRDefault="00177733" w:rsidP="00D2342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 end-to-end web application s</w:t>
            </w:r>
            <w:r w:rsidR="00380FE6">
              <w:rPr>
                <w:rFonts w:ascii="Calibri" w:hAnsi="Calibri"/>
                <w:sz w:val="22"/>
                <w:szCs w:val="22"/>
              </w:rPr>
              <w:t xml:space="preserve">imilar to </w:t>
            </w:r>
            <w:proofErr w:type="spellStart"/>
            <w:r w:rsidR="00380FE6">
              <w:rPr>
                <w:rFonts w:ascii="Calibri" w:hAnsi="Calibri"/>
                <w:sz w:val="22"/>
                <w:szCs w:val="22"/>
              </w:rPr>
              <w:t>Cricbuzz</w:t>
            </w:r>
            <w:proofErr w:type="spellEnd"/>
            <w:r w:rsidR="00380FE6">
              <w:rPr>
                <w:rFonts w:ascii="Calibri" w:hAnsi="Calibri"/>
                <w:sz w:val="22"/>
                <w:szCs w:val="22"/>
              </w:rPr>
              <w:t xml:space="preserve"> which </w:t>
            </w:r>
            <w:r w:rsidR="003459F1">
              <w:rPr>
                <w:rFonts w:ascii="Calibri" w:hAnsi="Calibri"/>
                <w:sz w:val="22"/>
                <w:szCs w:val="22"/>
              </w:rPr>
              <w:t xml:space="preserve">shows real time cricket scores, </w:t>
            </w:r>
            <w:proofErr w:type="gramStart"/>
            <w:r w:rsidR="00380FE6">
              <w:rPr>
                <w:rFonts w:ascii="Calibri" w:hAnsi="Calibri"/>
                <w:sz w:val="22"/>
                <w:szCs w:val="22"/>
              </w:rPr>
              <w:t>players</w:t>
            </w:r>
            <w:proofErr w:type="gramEnd"/>
            <w:r w:rsidR="00380FE6">
              <w:rPr>
                <w:rFonts w:ascii="Calibri" w:hAnsi="Calibri"/>
                <w:sz w:val="22"/>
                <w:szCs w:val="22"/>
              </w:rPr>
              <w:t xml:space="preserve"> details, upcoming matches and many more</w:t>
            </w:r>
            <w:r w:rsidR="00191243">
              <w:rPr>
                <w:rFonts w:ascii="Calibri" w:hAnsi="Calibri"/>
                <w:sz w:val="22"/>
                <w:szCs w:val="22"/>
              </w:rPr>
              <w:t xml:space="preserve"> is developed</w:t>
            </w:r>
            <w:r w:rsidR="00380FE6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="00380FE6">
              <w:rPr>
                <w:rFonts w:ascii="Calibri" w:hAnsi="Calibri"/>
                <w:sz w:val="22"/>
                <w:szCs w:val="22"/>
              </w:rPr>
              <w:t>Microservices</w:t>
            </w:r>
            <w:proofErr w:type="spellEnd"/>
            <w:r w:rsidR="00380FE6">
              <w:rPr>
                <w:rFonts w:ascii="Calibri" w:hAnsi="Calibri"/>
                <w:sz w:val="22"/>
                <w:szCs w:val="22"/>
              </w:rPr>
              <w:t xml:space="preserve"> and Agile methodology </w:t>
            </w:r>
            <w:r w:rsidR="00D2342D">
              <w:rPr>
                <w:rFonts w:ascii="Calibri" w:hAnsi="Calibri"/>
                <w:sz w:val="22"/>
                <w:szCs w:val="22"/>
              </w:rPr>
              <w:t>are</w:t>
            </w:r>
            <w:r w:rsidR="00380FE6">
              <w:rPr>
                <w:rFonts w:ascii="Calibri" w:hAnsi="Calibri"/>
                <w:sz w:val="22"/>
                <w:szCs w:val="22"/>
              </w:rPr>
              <w:t xml:space="preserve"> used</w:t>
            </w:r>
            <w:r w:rsidR="00D2342D">
              <w:rPr>
                <w:rFonts w:ascii="Calibri" w:hAnsi="Calibri"/>
                <w:sz w:val="22"/>
                <w:szCs w:val="22"/>
              </w:rPr>
              <w:t xml:space="preserve"> during the d</w:t>
            </w:r>
            <w:r w:rsidR="00D40A75">
              <w:rPr>
                <w:rFonts w:ascii="Calibri" w:hAnsi="Calibri"/>
                <w:sz w:val="22"/>
                <w:szCs w:val="22"/>
              </w:rPr>
              <w:t xml:space="preserve">evelopment period. The front-end is developed using Angular and Bootstrap while in the backend whole Spring concepts were used as Spring Boot Application, an external API called </w:t>
            </w:r>
            <w:proofErr w:type="spellStart"/>
            <w:r w:rsidR="00D40A75">
              <w:rPr>
                <w:rFonts w:ascii="Calibri" w:hAnsi="Calibri"/>
                <w:sz w:val="22"/>
                <w:szCs w:val="22"/>
              </w:rPr>
              <w:t>CricAPI</w:t>
            </w:r>
            <w:proofErr w:type="spellEnd"/>
            <w:r w:rsidR="00D40A75">
              <w:rPr>
                <w:rFonts w:ascii="Calibri" w:hAnsi="Calibri"/>
                <w:sz w:val="22"/>
                <w:szCs w:val="22"/>
              </w:rPr>
              <w:t xml:space="preserve"> is used which provides the desired data.</w:t>
            </w:r>
          </w:p>
          <w:p w:rsidR="00D2342D" w:rsidRDefault="00D2342D" w:rsidP="00D2342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72452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72452E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Pro-active Team Member</w:t>
            </w:r>
            <w:r w:rsidR="00D40A7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42D">
              <w:rPr>
                <w:rFonts w:ascii="Calibri" w:hAnsi="Calibri"/>
                <w:sz w:val="22"/>
                <w:szCs w:val="22"/>
              </w:rPr>
              <w:t>(As Java Dev</w:t>
            </w:r>
            <w:r w:rsidR="00D2342D" w:rsidRPr="00D2342D">
              <w:rPr>
                <w:rFonts w:ascii="Calibri" w:hAnsi="Calibri"/>
                <w:sz w:val="22"/>
                <w:szCs w:val="22"/>
              </w:rPr>
              <w:t>e</w:t>
            </w:r>
            <w:r w:rsidR="00D2342D">
              <w:rPr>
                <w:rFonts w:ascii="Calibri" w:hAnsi="Calibri"/>
                <w:sz w:val="22"/>
                <w:szCs w:val="22"/>
              </w:rPr>
              <w:t>loper)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E126A0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  <w:p w:rsidR="003459F1" w:rsidRDefault="003459F1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  <w:p w:rsidR="003459F1" w:rsidRDefault="003459F1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921180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To Develop </w:t>
            </w:r>
            <w:r w:rsidR="00E126A0">
              <w:rPr>
                <w:rFonts w:ascii="Calibri" w:hAnsi="Calibri" w:cs="Calibri"/>
                <w:sz w:val="22"/>
              </w:rPr>
              <w:t xml:space="preserve">Spring Boot </w:t>
            </w:r>
            <w:proofErr w:type="spellStart"/>
            <w:r>
              <w:rPr>
                <w:rFonts w:ascii="Calibri" w:hAnsi="Calibri" w:cs="Calibri"/>
                <w:sz w:val="22"/>
              </w:rPr>
              <w:t>Microservices</w:t>
            </w:r>
            <w:proofErr w:type="spellEnd"/>
            <w:r>
              <w:rPr>
                <w:rFonts w:ascii="Calibri" w:hAnsi="Calibri" w:cs="Calibri"/>
                <w:sz w:val="22"/>
              </w:rPr>
              <w:t>:</w:t>
            </w:r>
          </w:p>
          <w:p w:rsidR="00921180" w:rsidRPr="00921180" w:rsidRDefault="00921180" w:rsidP="00921180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Four </w:t>
            </w:r>
            <w:proofErr w:type="spellStart"/>
            <w:r>
              <w:rPr>
                <w:rFonts w:ascii="Calibri" w:hAnsi="Calibri" w:cs="Calibri"/>
                <w:sz w:val="22"/>
              </w:rPr>
              <w:t>Microservices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were built based on subdomains</w:t>
            </w:r>
          </w:p>
          <w:p w:rsidR="00921180" w:rsidRDefault="00921180" w:rsidP="00921180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Each </w:t>
            </w:r>
            <w:proofErr w:type="spellStart"/>
            <w:r>
              <w:rPr>
                <w:rFonts w:ascii="Calibri" w:hAnsi="Calibri" w:cs="Calibri"/>
                <w:sz w:val="22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included respective models, services, controllers &amp; repository</w:t>
            </w:r>
          </w:p>
          <w:p w:rsidR="00921180" w:rsidRDefault="00921180" w:rsidP="00921180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 Security, Load</w:t>
            </w:r>
            <w:r w:rsidR="0072452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Balancer, Swagger enhanced each </w:t>
            </w:r>
            <w:proofErr w:type="spellStart"/>
            <w:r>
              <w:rPr>
                <w:rFonts w:ascii="Calibri" w:hAnsi="Calibri" w:cs="Calibri"/>
                <w:sz w:val="22"/>
              </w:rPr>
              <w:t>microservices</w:t>
            </w:r>
            <w:proofErr w:type="spellEnd"/>
            <w:r>
              <w:rPr>
                <w:rFonts w:ascii="Calibri" w:hAnsi="Calibri" w:cs="Calibri"/>
                <w:sz w:val="22"/>
              </w:rPr>
              <w:t>.</w:t>
            </w:r>
          </w:p>
          <w:p w:rsidR="00921180" w:rsidRPr="00921180" w:rsidRDefault="00921180" w:rsidP="00921180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E126A0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7, 8, 10 &amp; Linux CentOS 7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E126A0" w:rsidP="00E126A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 (As in Spring Modules),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Javascript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(As in Angular and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NodeJS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).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E126A0" w:rsidP="00E126A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 Tools Suites</w:t>
            </w:r>
            <w:r w:rsidR="0092118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(STS)</w:t>
            </w:r>
            <w:r>
              <w:rPr>
                <w:rFonts w:ascii="Calibri" w:hAnsi="Calibri"/>
                <w:sz w:val="22"/>
                <w:szCs w:val="22"/>
              </w:rPr>
              <w:t>, Postman</w:t>
            </w:r>
            <w:r w:rsidR="00177733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177733">
              <w:rPr>
                <w:rFonts w:ascii="Calibri" w:hAnsi="Calibri"/>
                <w:sz w:val="22"/>
                <w:szCs w:val="22"/>
              </w:rPr>
              <w:t>VSCode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E126A0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Full stack JEE with Cloud training from Capgemini India Pvt. Ltd.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E126A0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Government College of Engineering, Chandrapur (B.E.)</w:t>
      </w:r>
    </w:p>
    <w:p w:rsidR="00E126A0" w:rsidRDefault="00E126A0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Tarapur Vidya Mandir &amp; Jr. College, Boisar (H.S.C.)</w:t>
      </w:r>
    </w:p>
    <w:p w:rsidR="00E126A0" w:rsidRPr="00DA2433" w:rsidRDefault="00E126A0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Boisar Military School, Pasthal, Boisar (S.S.C.)</w:t>
      </w:r>
    </w:p>
    <w:p w:rsidR="004C5E66" w:rsidRPr="003459F1" w:rsidRDefault="004C5E66" w:rsidP="003459F1">
      <w:pPr>
        <w:spacing w:after="120"/>
        <w:rPr>
          <w:rFonts w:ascii="Calibri" w:hAnsi="Calibri" w:cs="Calibri"/>
          <w:noProof/>
          <w:color w:val="FF0000"/>
          <w:sz w:val="22"/>
        </w:rPr>
      </w:pPr>
      <w:bookmarkStart w:id="0" w:name="_GoBack"/>
      <w:bookmarkEnd w:id="0"/>
    </w:p>
    <w:sectPr w:rsidR="004C5E66" w:rsidRPr="003459F1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1F" w:rsidRDefault="0061731F">
      <w:r>
        <w:separator/>
      </w:r>
    </w:p>
  </w:endnote>
  <w:endnote w:type="continuationSeparator" w:id="0">
    <w:p w:rsidR="0061731F" w:rsidRDefault="0061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D2342D">
      <w:rPr>
        <w:rStyle w:val="PageNumber"/>
        <w:rFonts w:ascii="Calibri" w:hAnsi="Calibri" w:cs="Arial"/>
        <w:sz w:val="18"/>
        <w:szCs w:val="18"/>
      </w:rPr>
      <w:t>Roshan Kanwal_164424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459F1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459F1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1F" w:rsidRDefault="0061731F">
      <w:r>
        <w:separator/>
      </w:r>
    </w:p>
  </w:footnote>
  <w:footnote w:type="continuationSeparator" w:id="0">
    <w:p w:rsidR="0061731F" w:rsidRDefault="00617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3FC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77733"/>
    <w:rsid w:val="00181310"/>
    <w:rsid w:val="00182957"/>
    <w:rsid w:val="0018299C"/>
    <w:rsid w:val="00186321"/>
    <w:rsid w:val="00191243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9F9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59F1"/>
    <w:rsid w:val="00347EDB"/>
    <w:rsid w:val="00351D4B"/>
    <w:rsid w:val="00354810"/>
    <w:rsid w:val="00361FDD"/>
    <w:rsid w:val="00362020"/>
    <w:rsid w:val="0036558E"/>
    <w:rsid w:val="00380021"/>
    <w:rsid w:val="00380FE6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11C8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1731F"/>
    <w:rsid w:val="00620258"/>
    <w:rsid w:val="00626462"/>
    <w:rsid w:val="00627940"/>
    <w:rsid w:val="00630873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452E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21180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2127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A7696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2342D"/>
    <w:rsid w:val="00D26954"/>
    <w:rsid w:val="00D304BF"/>
    <w:rsid w:val="00D40A75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126A0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A4D8C8-A472-46C2-AFA5-2666F877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943F1E-0C5F-4300-8BD6-34931247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Kanwal, Roshan</cp:lastModifiedBy>
  <cp:revision>12</cp:revision>
  <cp:lastPrinted>2013-09-12T18:28:00Z</cp:lastPrinted>
  <dcterms:created xsi:type="dcterms:W3CDTF">2016-12-16T04:01:00Z</dcterms:created>
  <dcterms:modified xsi:type="dcterms:W3CDTF">2019-02-08T08:27:00Z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